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394947028"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8"/>
          <w:szCs w:val="28"/>
        </w:rPr>
        <w:t xml:space="preserve">                      </w:t>
      </w:r>
    </w:p>
    <w:p>
      <w:pPr>
        <w:pStyle w:val="Normal"/>
        <w:tabs>
          <w:tab w:val="clear" w:pos="708"/>
          <w:tab w:val="left" w:pos="1843" w:leader="none"/>
        </w:tabs>
        <w:overflowPunct w:val="true"/>
        <w:ind w:hanging="0" w:left="0" w:right="-868"/>
        <w:jc w:val="both"/>
        <w:rPr>
          <w:szCs w:val="28"/>
        </w:rPr>
      </w:pPr>
      <w:r>
        <w:rPr>
          <w:szCs w:val="28"/>
        </w:rPr>
        <w:t>Про передачу  громадянам Артисюк Н.М.,</w:t>
      </w:r>
    </w:p>
    <w:p>
      <w:pPr>
        <w:pStyle w:val="Normal"/>
        <w:tabs>
          <w:tab w:val="clear" w:pos="708"/>
          <w:tab w:val="left" w:pos="1843" w:leader="none"/>
        </w:tabs>
        <w:overflowPunct w:val="true"/>
        <w:ind w:hanging="0" w:left="0" w:right="-868"/>
        <w:jc w:val="both"/>
        <w:rPr>
          <w:szCs w:val="28"/>
        </w:rPr>
      </w:pPr>
      <w:r>
        <w:rPr>
          <w:sz w:val="28"/>
          <w:szCs w:val="28"/>
          <w:lang w:val="uk-UA"/>
        </w:rPr>
        <w:t>Лучуку В.М., Скубі А.В., Скубі Н.О., Ску-</w:t>
      </w:r>
    </w:p>
    <w:p>
      <w:pPr>
        <w:pStyle w:val="Normal"/>
        <w:tabs>
          <w:tab w:val="clear" w:pos="708"/>
          <w:tab w:val="left" w:pos="1843" w:leader="none"/>
        </w:tabs>
        <w:overflowPunct w:val="true"/>
        <w:ind w:hanging="0" w:left="0" w:right="-868"/>
        <w:jc w:val="both"/>
        <w:rPr>
          <w:szCs w:val="28"/>
        </w:rPr>
      </w:pPr>
      <w:r>
        <w:rPr>
          <w:sz w:val="28"/>
          <w:szCs w:val="28"/>
          <w:lang w:val="uk-UA"/>
        </w:rPr>
        <w:t>бі Н.М., Капись О.В., Скубі К.А. безоплат-</w:t>
      </w:r>
    </w:p>
    <w:p>
      <w:pPr>
        <w:pStyle w:val="Normal"/>
        <w:tabs>
          <w:tab w:val="clear" w:pos="708"/>
          <w:tab w:val="left" w:pos="1843" w:leader="none"/>
        </w:tabs>
        <w:overflowPunct w:val="true"/>
        <w:ind w:hanging="0" w:left="0" w:right="-868"/>
        <w:jc w:val="both"/>
        <w:rPr>
          <w:szCs w:val="28"/>
        </w:rPr>
      </w:pPr>
      <w:r>
        <w:rPr>
          <w:sz w:val="28"/>
          <w:szCs w:val="28"/>
          <w:lang w:val="uk-UA"/>
        </w:rPr>
        <w:t xml:space="preserve">но у спільну  сумісну  власність земельної </w:t>
      </w:r>
    </w:p>
    <w:p>
      <w:pPr>
        <w:pStyle w:val="Normal"/>
        <w:tabs>
          <w:tab w:val="clear" w:pos="708"/>
          <w:tab w:val="left" w:pos="1843" w:leader="none"/>
        </w:tabs>
        <w:overflowPunct w:val="true"/>
        <w:ind w:hanging="0" w:left="0" w:right="-868"/>
        <w:jc w:val="both"/>
        <w:rPr>
          <w:szCs w:val="28"/>
        </w:rPr>
      </w:pPr>
      <w:r>
        <w:rPr>
          <w:sz w:val="28"/>
          <w:szCs w:val="28"/>
          <w:lang w:val="uk-UA"/>
        </w:rPr>
        <w:t xml:space="preserve">ділянки для будівництва і обслуговування </w:t>
      </w:r>
    </w:p>
    <w:p>
      <w:pPr>
        <w:pStyle w:val="Normal"/>
        <w:tabs>
          <w:tab w:val="clear" w:pos="708"/>
          <w:tab w:val="left" w:pos="1843" w:leader="none"/>
        </w:tabs>
        <w:overflowPunct w:val="true"/>
        <w:ind w:hanging="0" w:left="0" w:right="-868"/>
        <w:jc w:val="both"/>
        <w:rPr>
          <w:szCs w:val="28"/>
        </w:rPr>
      </w:pPr>
      <w:r>
        <w:rPr>
          <w:sz w:val="28"/>
          <w:szCs w:val="28"/>
          <w:lang w:val="uk-UA"/>
        </w:rPr>
        <w:t xml:space="preserve">житлового  </w:t>
      </w:r>
      <w:r>
        <w:rPr>
          <w:szCs w:val="28"/>
          <w:lang w:val="uk-UA"/>
        </w:rPr>
        <w:t>будинку,  господарських буді-</w:t>
      </w:r>
    </w:p>
    <w:p>
      <w:pPr>
        <w:pStyle w:val="Normal"/>
        <w:tabs>
          <w:tab w:val="clear" w:pos="708"/>
          <w:tab w:val="left" w:pos="1843" w:leader="none"/>
        </w:tabs>
        <w:overflowPunct w:val="true"/>
        <w:ind w:hanging="0" w:left="0" w:right="-868"/>
        <w:jc w:val="both"/>
        <w:rPr>
          <w:szCs w:val="28"/>
        </w:rPr>
      </w:pPr>
      <w:r>
        <w:rPr>
          <w:szCs w:val="28"/>
          <w:lang w:val="uk-UA"/>
        </w:rPr>
        <w:t xml:space="preserve">вель і споруд </w:t>
      </w:r>
      <w:r>
        <w:rPr>
          <w:b w:val="false"/>
          <w:bCs w:val="false"/>
          <w:sz w:val="28"/>
          <w:szCs w:val="28"/>
          <w:lang w:val="uk-UA"/>
        </w:rPr>
        <w:t>(присадибна ділянка) - 02.01</w:t>
      </w:r>
    </w:p>
    <w:p>
      <w:pPr>
        <w:pStyle w:val="Normal"/>
        <w:tabs>
          <w:tab w:val="clear" w:pos="708"/>
          <w:tab w:val="left" w:pos="1843" w:leader="none"/>
        </w:tabs>
        <w:overflowPunct w:val="true"/>
        <w:ind w:hanging="0" w:left="0" w:right="-868"/>
        <w:jc w:val="both"/>
        <w:rPr>
          <w:szCs w:val="28"/>
        </w:rPr>
      </w:pPr>
      <w:r>
        <w:rPr>
          <w:b w:val="false"/>
          <w:bCs w:val="false"/>
          <w:sz w:val="28"/>
          <w:szCs w:val="28"/>
        </w:rPr>
        <w:t>на вул. Спокійній, 10 у м. Луцьку</w:t>
      </w:r>
    </w:p>
    <w:p>
      <w:pPr>
        <w:pStyle w:val="Normal"/>
        <w:overflowPunct w:val="true"/>
        <w:ind w:hanging="0" w:left="0" w:right="-6"/>
        <w:jc w:val="both"/>
        <w:rPr>
          <w:sz w:val="32"/>
          <w:szCs w:val="32"/>
        </w:rPr>
      </w:pPr>
      <w:r>
        <w:rPr>
          <w:sz w:val="32"/>
          <w:szCs w:val="32"/>
        </w:rPr>
        <w:t xml:space="preserve">           </w:t>
      </w:r>
      <w:r>
        <w:rPr>
          <w:sz w:val="32"/>
          <w:szCs w:val="32"/>
          <w:lang w:val="uk-UA"/>
        </w:rPr>
        <w:t xml:space="preserve">    </w:t>
      </w:r>
    </w:p>
    <w:p>
      <w:pPr>
        <w:pStyle w:val="Normal"/>
        <w:overflowPunct w:val="true"/>
        <w:ind w:hanging="0" w:left="0" w:right="-6"/>
        <w:jc w:val="both"/>
        <w:rPr>
          <w:sz w:val="32"/>
          <w:szCs w:val="32"/>
          <w:lang w:val="uk-UA"/>
        </w:rPr>
      </w:pPr>
      <w:r>
        <w:rPr>
          <w:sz w:val="32"/>
          <w:szCs w:val="32"/>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Артисюк Наталії Миколаївни, Лучука Володимира Миколайовича, Скуби Андрія Вікторовича, Скуби Наталії Олексіївни, Скуби Наталії Миколаївни, Капись Оксани Вікторівни, Скуби Камілли Андріївни</w:t>
      </w:r>
      <w:r>
        <w:rPr>
          <w:sz w:val="28"/>
          <w:szCs w:val="28"/>
        </w:rPr>
        <w:t xml:space="preserve"> щ</w:t>
      </w:r>
      <w:r>
        <w:rPr/>
        <w:t>одо передачі безоплатно у с</w:t>
      </w:r>
      <w:r>
        <w:rPr>
          <w:szCs w:val="28"/>
        </w:rPr>
        <w:t>пільну сумісну</w:t>
      </w:r>
      <w:r>
        <w:rPr/>
        <w:t xml:space="preserve"> власність земельної ділянки </w:t>
      </w:r>
      <w:r>
        <w:rPr>
          <w:szCs w:val="28"/>
        </w:rPr>
        <w:t xml:space="preserve">на </w:t>
      </w:r>
      <w:r>
        <w:rPr>
          <w:b w:val="false"/>
          <w:bCs w:val="false"/>
          <w:sz w:val="28"/>
          <w:szCs w:val="28"/>
        </w:rPr>
        <w:t>вул. Спокійній, 10</w:t>
      </w:r>
      <w:r>
        <w:rPr>
          <w:szCs w:val="28"/>
        </w:rPr>
        <w:t xml:space="preserve">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Спокійній, 10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Артисюк Наталії Миколаївни, Лучука Володимира Миколайовича, Скуби Андрія Вікторовича, Скуби Наталії Олексіївни, Скуби Наталії Миколаївни, Капись Оксани Вікторівни, Скуби Камілли Андріївни</w:t>
      </w:r>
      <w:r>
        <w:rPr>
          <w:szCs w:val="28"/>
        </w:rPr>
        <w:t xml:space="preserve">, витяг з Державного земельного кадастру про земельну  ділянку,  </w:t>
      </w:r>
      <w:r>
        <w:rPr/>
        <w:t xml:space="preserve">керуючись  статтями  12,  81,  89,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44"/>
          <w:szCs w:val="44"/>
        </w:rPr>
      </w:pPr>
      <w:r>
        <w:rPr>
          <w:sz w:val="44"/>
          <w:szCs w:val="44"/>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ind w:firstLine="567" w:left="0" w:right="57"/>
        <w:jc w:val="both"/>
        <w:rPr/>
      </w:pPr>
      <w:r>
        <w:rPr>
          <w:szCs w:val="28"/>
        </w:rPr>
        <w:t xml:space="preserve">1. </w:t>
      </w:r>
      <w:r>
        <w:rPr>
          <w:sz w:val="28"/>
          <w:szCs w:val="28"/>
        </w:rPr>
        <w:t xml:space="preserve">Затвердити громадянам </w:t>
      </w:r>
      <w:r>
        <w:rPr>
          <w:rFonts w:eastAsia="Times New Roman" w:cs="Times New Roman"/>
          <w:b w:val="false"/>
          <w:bCs w:val="false"/>
          <w:color w:val="00000A"/>
          <w:kern w:val="0"/>
          <w:sz w:val="28"/>
          <w:szCs w:val="28"/>
          <w:lang w:val="uk-UA" w:eastAsia="zh-CN" w:bidi="ar-SA"/>
        </w:rPr>
        <w:t>Артисюк Наталії Миколаївні, Лучуку Володимиру Миколайовичу, Скубі Андрію Вікторовичу, Скубі Наталії Олексіївні, Скубі Наталії Миколаївні, Капись Оксані Вікторівні, Скубі Каміллі Андріївні</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вул. Спокійній, 10</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0,07</w:t>
      </w:r>
      <w:r>
        <w:rPr>
          <w:rFonts w:eastAsia="Times New Roman" w:cs="Times New Roman"/>
          <w:color w:val="00000A"/>
          <w:kern w:val="0"/>
          <w:sz w:val="28"/>
          <w:szCs w:val="28"/>
          <w:lang w:val="uk-UA" w:eastAsia="zh-CN" w:bidi="ar-SA"/>
        </w:rPr>
        <w:t>05</w:t>
      </w:r>
      <w:r>
        <w:rPr>
          <w:sz w:val="28"/>
          <w:szCs w:val="28"/>
        </w:rPr>
        <w:t> га, кадастровим номером 0710100000:11:</w:t>
      </w:r>
      <w:r>
        <w:rPr>
          <w:rFonts w:eastAsia="Times New Roman" w:cs="Times New Roman"/>
          <w:color w:val="00000A"/>
          <w:kern w:val="0"/>
          <w:sz w:val="28"/>
          <w:szCs w:val="28"/>
          <w:lang w:val="uk-UA" w:eastAsia="zh-CN" w:bidi="ar-SA"/>
        </w:rPr>
        <w:t>155</w:t>
      </w:r>
      <w:r>
        <w:rPr>
          <w:sz w:val="28"/>
          <w:szCs w:val="28"/>
        </w:rPr>
        <w:t xml:space="preserve">:0021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w:t>
      </w:r>
    </w:p>
    <w:p>
      <w:pPr>
        <w:pStyle w:val="Normal"/>
        <w:widowControl/>
        <w:suppressAutoHyphens w:val="true"/>
        <w:overflowPunct w:val="false"/>
        <w:bidi w:val="0"/>
        <w:ind w:firstLine="567" w:left="0" w:right="57"/>
        <w:jc w:val="both"/>
        <w:rPr/>
      </w:pPr>
      <w:r>
        <w:rPr>
          <w:szCs w:val="28"/>
        </w:rPr>
        <w:t xml:space="preserve">2. Передати </w:t>
      </w:r>
      <w:r>
        <w:rPr>
          <w:b w:val="false"/>
          <w:bCs w:val="false"/>
          <w:sz w:val="28"/>
          <w:szCs w:val="28"/>
          <w:lang w:val="uk-UA"/>
        </w:rPr>
        <w:t xml:space="preserve">громадянам </w:t>
      </w:r>
      <w:r>
        <w:rPr>
          <w:rFonts w:eastAsia="Times New Roman" w:cs="Times New Roman"/>
          <w:b w:val="false"/>
          <w:bCs w:val="false"/>
          <w:color w:val="00000A"/>
          <w:kern w:val="0"/>
          <w:sz w:val="28"/>
          <w:szCs w:val="28"/>
          <w:lang w:val="uk-UA" w:eastAsia="zh-CN" w:bidi="ar-SA"/>
        </w:rPr>
        <w:t>Артисюк Наталії Миколаївні, Лучуку Володимиру Миколайовичу, Скубі Андрію Вікторовичу, Скубі Наталії Олексіївні, Скубі Наталії Миколаївні, Капись Оксані Вікторівні, Скубі Каміллі Андріївні</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сумісну власність земельну ділянку на </w:t>
      </w:r>
      <w:r>
        <w:rPr>
          <w:b w:val="false"/>
          <w:bCs w:val="false"/>
          <w:sz w:val="28"/>
          <w:szCs w:val="28"/>
        </w:rPr>
        <w:t>вул. Спокійній, 10</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0705</w:t>
      </w:r>
      <w:r>
        <w:rPr>
          <w:sz w:val="28"/>
          <w:szCs w:val="28"/>
        </w:rPr>
        <w:t> га, кадастровим номером 0710100000:11:</w:t>
      </w:r>
      <w:r>
        <w:rPr>
          <w:rFonts w:eastAsia="Times New Roman" w:cs="Times New Roman"/>
          <w:color w:val="00000A"/>
          <w:kern w:val="0"/>
          <w:sz w:val="28"/>
          <w:szCs w:val="28"/>
          <w:lang w:val="uk-UA" w:eastAsia="zh-CN" w:bidi="ar-SA"/>
        </w:rPr>
        <w:t>155</w:t>
      </w:r>
      <w:r>
        <w:rPr>
          <w:sz w:val="28"/>
          <w:szCs w:val="28"/>
        </w:rPr>
        <w:t xml:space="preserve">:0021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firstLine="567" w:left="0" w:right="57"/>
        <w:jc w:val="both"/>
        <w:rPr/>
      </w:pPr>
      <w:r>
        <w:rPr>
          <w:szCs w:val="28"/>
        </w:rPr>
        <w:t xml:space="preserve">3. Зобов’язати громадян </w:t>
      </w:r>
      <w:r>
        <w:rPr>
          <w:rFonts w:eastAsia="Times New Roman" w:cs="Times New Roman"/>
          <w:b w:val="false"/>
          <w:bCs w:val="false"/>
          <w:color w:val="00000A"/>
          <w:kern w:val="0"/>
          <w:sz w:val="28"/>
          <w:szCs w:val="28"/>
          <w:lang w:val="uk-UA" w:eastAsia="zh-CN" w:bidi="ar-SA"/>
        </w:rPr>
        <w:t>Артисюк Наталію Миколаївну, Лучука Володимира Миколайовича, Скубу Андрія Вікторовича, Скубу Наталію Олексіївну, Скубу Наталію Миколаївну, Капись Оксану Вікторівну, Скубу Каміллу Андріївну</w:t>
      </w:r>
      <w:r>
        <w:rPr>
          <w:szCs w:val="28"/>
        </w:rPr>
        <w:t>:</w:t>
      </w:r>
    </w:p>
    <w:p>
      <w:pPr>
        <w:pStyle w:val="Normal"/>
        <w:widowControl/>
        <w:suppressAutoHyphens w:val="true"/>
        <w:overflowPunct w:val="fals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1561</TotalTime>
  <Application>LibreOffice/7.6.4.1$Windows_X86_64 LibreOffice_project/e19e193f88cd6c0525a17fb7a176ed8e6a3e2aa1</Application>
  <AppVersion>15.0000</AppVersion>
  <Pages>2</Pages>
  <Words>489</Words>
  <Characters>3274</Characters>
  <CharactersWithSpaces>3985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2024-02-20T11:47:29Z</cp:lastPrinted>
  <dcterms:modified xsi:type="dcterms:W3CDTF">2024-06-26T14:31:43Z</dcterms:modified>
  <cp:revision>246</cp:revision>
  <dc:subject/>
  <dc:title>  </dc:title>
</cp:coreProperties>
</file>

<file path=docProps/custom.xml><?xml version="1.0" encoding="utf-8"?>
<Properties xmlns="http://schemas.openxmlformats.org/officeDocument/2006/custom-properties" xmlns:vt="http://schemas.openxmlformats.org/officeDocument/2006/docPropsVTypes"/>
</file>