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17938225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/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 </w:t>
      </w:r>
      <w:r>
        <w:rPr>
          <w:color w:val="000000"/>
          <w:sz w:val="28"/>
          <w:szCs w:val="28"/>
          <w:lang w:val="uk-UA"/>
        </w:rPr>
        <w:t>ПРИВАТНОМУ  ПІДПРИЄМСТВУ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«ЕКЛІПС-М»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 земель</w:t>
      </w:r>
      <w:r>
        <w:rPr>
          <w:spacing w:val="4"/>
          <w:sz w:val="28"/>
          <w:szCs w:val="28"/>
          <w:lang w:val="uk-UA"/>
        </w:rPr>
        <w:t>ної ділянки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   будівництва   та    обслуговування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вул. Промисловій  (вул. Карби-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шева, 2) у м. Луцьку (площею 4,1545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Розглянувши заяву ПРИВАТНОГО ПІДПРИЄМСТВА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«ЕКЛІПС-М»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Промисловій (вул. Карбишева, 2)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нежитлових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ПРИВАТНОМУ ПІДПРИЄМСТВУ «ЕКЛІПС-М»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13.06.2024</w:t>
        <w:br/>
        <w:t>№ НВ-5600667112024,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розпорядження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Луцько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го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місько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го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голови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від 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№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284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«Про перейменування вулиц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і Карбишева у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міст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Луцьк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керуючись статтями 12, 79-1, 93, 96,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 Затвердити про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вул. Промисловій (вул. Карбишева, 2) </w:t>
      </w:r>
      <w:r>
        <w:rPr>
          <w:sz w:val="28"/>
          <w:szCs w:val="28"/>
          <w:lang w:val="uk-UA"/>
        </w:rPr>
        <w:t xml:space="preserve">у м. Луцьку площею 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1545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uk-UA"/>
        </w:rPr>
        <w:t>43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>нежитлов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>их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ПРИВАТНОМУ ПІДПРИЄМСТВУ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«ЕКЛІПС-М»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вул. Промисловій (вул. Карбишева, 2) 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1545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uk-UA"/>
        </w:rPr>
        <w:t>43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>нежитлов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>их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ПРИВАТНИМ ПІДПРИЄМСТВОМ «ЕКЛІПС-М»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uk-UA"/>
        </w:rPr>
        <w:t>43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ПРИВАТНЕ ПІДПРИЄМСТВО «ЕКЛІПС-М»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436</TotalTime>
  <Application>LibreOffice/7.4.0.3$Windows_X86_64 LibreOffice_project/f85e47c08ddd19c015c0114a68350214f7066f5a</Application>
  <AppVersion>15.0000</AppVersion>
  <Pages>2</Pages>
  <Words>516</Words>
  <Characters>3389</Characters>
  <CharactersWithSpaces>4067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2024-06-18T10:52:21Z</cp:lastPrinted>
  <dcterms:modified xsi:type="dcterms:W3CDTF">2024-06-18T10:51:42Z</dcterms:modified>
  <cp:revision>193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