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6430" cy="64643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840" cy="64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8pt;height:50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6610890" r:id="rId2"/>
        </w:object>
      </w:r>
    </w:p>
    <w:p>
      <w:pPr>
        <w:pStyle w:val="1"/>
        <w:widowControl w:val="false"/>
        <w:ind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left="576"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вул. Гузара Любомира, 5-Б </w:t>
      </w:r>
      <w:r>
        <w:rPr>
          <w:sz w:val="27"/>
          <w:szCs w:val="27"/>
          <w:lang w:val="uk-UA"/>
        </w:rPr>
        <w:t xml:space="preserve">у м. Луцьку  </w:t>
      </w:r>
    </w:p>
    <w:p>
      <w:pPr>
        <w:pStyle w:val="Normal"/>
        <w:jc w:val="both"/>
        <w:rPr>
          <w:rFonts w:ascii="Times New Roman" w:hAnsi="Times New Roman"/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ind w:left="0" w:right="0" w:firstLine="72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заяву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Марченко Оксани Петрівни,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Марченка Костянтина Олександровича, Вейни Ірини Петрівни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щодо поділу земельної ділянки комунальної власності на вул. Гузара Любомира, 5-Б у м. Луцьку, погоджену схему поділу земельної ділянки на вул. Гузара Любомира, 5-Б у м. Луцьку, </w:t>
      </w:r>
      <w:r>
        <w:rPr>
          <w:sz w:val="27"/>
          <w:szCs w:val="27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 кадастровим номером 0710100000:22:086:0010</w:t>
      </w:r>
      <w:r>
        <w:rPr>
          <w:sz w:val="27"/>
          <w:szCs w:val="27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>04.06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.2024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відомостей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55343248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.06.2024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144759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2024</w:t>
      </w:r>
      <w:r>
        <w:rPr>
          <w:sz w:val="27"/>
          <w:szCs w:val="27"/>
          <w:lang w:val="uk-UA"/>
        </w:rPr>
        <w:t xml:space="preserve">, </w:t>
      </w:r>
      <w:r>
        <w:rPr>
          <w:color w:val="000000"/>
          <w:sz w:val="27"/>
          <w:szCs w:val="27"/>
        </w:rPr>
        <w:t xml:space="preserve">враховуючи документи, </w:t>
      </w:r>
      <w:r>
        <w:rPr>
          <w:sz w:val="27"/>
          <w:szCs w:val="27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Марченко Оксани Петрівни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вул. Гузара Любомира, 5-Б у м. Луцьку: договір дарування житлового будинку від 08.07.2020 за № 2-556, відповідно до якого право власності на житловий будинок з надвірними будівлями і спорудами зареєстровано 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Державному реєстрі речових прав на нерухоме майно 08.07.2020, номер запису про  право власності: 37221623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технічний паспорт на об’єкт нерухомого майна;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договір дарування земельної ділянки від 08.07.2020 за № 2-555,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відповідно до якого право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площею 0,0184 га з кадастровим номером 0710100000:22:086:0018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зареєстровано в Державному реєстрі речових прав на нерухоме майно 08.07.2020, номер запису про  право власності: 37221223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Марченка Костянтина Олександровича</w:t>
      </w:r>
      <w:r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на об’єкт</w:t>
      </w:r>
      <w:r>
        <w:rPr>
          <w:rFonts w:eastAsia="Times New Roman" w:cs="Times New Roman"/>
          <w:color w:val="000000"/>
          <w:kern w:val="0"/>
          <w:sz w:val="27"/>
          <w:szCs w:val="27"/>
          <w:lang w:val="ru-RU" w:eastAsia="zh-CN" w:bidi="ar-SA"/>
        </w:rPr>
        <w:t>и</w:t>
      </w:r>
      <w:r>
        <w:rPr>
          <w:color w:val="000000"/>
          <w:sz w:val="27"/>
          <w:szCs w:val="27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Гузара Любомира, 5-Г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договір дарування житлового будинку від 08.07.2020 за № 2-558, відповідно до якого право власності на житловий будинок з надвірними будівлями і спорудами зареєстровано 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Державному реєстрі речових прав на нерухоме майно 08.07.2020, номер запису про  право власності: 37222435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, технічний паспорт на об’єкт нерухомого майна від 16.07.2020;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договір дарування земельної ділянки від 08.07.2020 за № 2-557,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відповідно до якого право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площею 0,0183 га з кадастровим номером 0710100000:22:086:0019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зареєстровано в Державному реєстрі речових прав на нерухоме майно 08.07.2020, номер запису про  право власності: 37222009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;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Вейни Ірини Петрівни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Гузара Любомира, 5-В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договір дарування житлового будинку від 08.07.2020 за № 2-554, відповідно до якого право власності на житловий будинок з надвірними будівлями і спорудами зареєстровано 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>Державному реєстрі речових прав на нерухоме майно 08.07.2020, номер запису про  право власності: 37217957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, технічний паспорт на об’єкт нерухомого майна від 08.11.2021;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договір дарування земельної ділянки від 08.07.2020 за № 2-553,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відповідно до якого право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площею 0,0197 га з кадастровим номером 0710100000:22:086:0017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7"/>
          <w:szCs w:val="27"/>
          <w:lang w:val="uk-UA" w:eastAsia="ar-SA" w:bidi="ar-SA"/>
        </w:rPr>
        <w:t xml:space="preserve"> зареєстровано в Державному реєстрі речових прав на нерухоме майно 08.07.2020, номер запису про  право власності: 37217307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, рішення Луцької міської ради від 31.01.2024 № 55/102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2"/>
          <w:sz w:val="27"/>
          <w:szCs w:val="27"/>
          <w:lang w:val="uk-UA" w:eastAsia="zh-CN" w:bidi="ar-SA"/>
        </w:rPr>
        <w:t>Про перейменування вулиці Щусева на вулицю Гузара Любомира у місті 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/>
        </w:rPr>
        <w:t>прикінцевими та перехідними положеннями</w:t>
      </w:r>
      <w:r>
        <w:rPr>
          <w:sz w:val="27"/>
          <w:szCs w:val="27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1. Надати дозвіл на розроблення </w:t>
      </w:r>
      <w:r>
        <w:rPr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вул. Гузара Любомира, 5-Б</w:t>
      </w:r>
      <w:r>
        <w:rPr>
          <w:sz w:val="27"/>
          <w:szCs w:val="27"/>
          <w:lang w:val="uk-UA"/>
        </w:rPr>
        <w:t xml:space="preserve"> у м. Луцьку: земельна ділянка</w:t>
      </w:r>
      <w:r>
        <w:rPr>
          <w:spacing w:val="2"/>
          <w:sz w:val="27"/>
          <w:szCs w:val="27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0,0064</w:t>
      </w:r>
      <w:r>
        <w:rPr>
          <w:spacing w:val="2"/>
          <w:sz w:val="27"/>
          <w:szCs w:val="27"/>
          <w:lang w:val="uk-UA"/>
        </w:rPr>
        <w:t> га з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0710100000:22:086:0010,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b w:val="false"/>
          <w:bCs w:val="false"/>
          <w:spacing w:val="2"/>
          <w:sz w:val="27"/>
          <w:szCs w:val="27"/>
          <w:lang w:val="uk-UA"/>
        </w:rPr>
        <w:t>в межах “червоних ліній”</w:t>
      </w:r>
      <w:r>
        <w:rPr>
          <w:spacing w:val="2"/>
          <w:sz w:val="27"/>
          <w:szCs w:val="27"/>
          <w:lang w:val="uk-UA"/>
        </w:rPr>
        <w:t xml:space="preserve"> для обслуговування </w:t>
      </w:r>
      <w:r>
        <w:rPr>
          <w:spacing w:val="4"/>
          <w:sz w:val="27"/>
          <w:szCs w:val="27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-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3. Розроблену т</w:t>
      </w:r>
      <w:r>
        <w:rPr>
          <w:spacing w:val="-4"/>
          <w:sz w:val="27"/>
          <w:szCs w:val="27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7"/>
          <w:szCs w:val="27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Туз </w:t>
      </w:r>
      <w:r>
        <w:rPr>
          <w:sz w:val="24"/>
          <w:szCs w:val="24"/>
          <w:lang w:val="uk-UA"/>
        </w:rPr>
        <w:t>777 863</w:t>
      </w:r>
    </w:p>
    <w:sectPr>
      <w:type w:val="nextPage"/>
      <w:pgSz w:w="11906" w:h="16838"/>
      <w:pgMar w:left="1745" w:right="567" w:header="0" w:top="559" w:footer="0" w:bottom="189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sz w:val="24"/>
      <w:lang w:val="ru-RU" w:eastAsia="zh-CN"/>
    </w:rPr>
  </w:style>
  <w:style w:type="character" w:styleId="BodyTextIndentChar">
    <w:name w:val="Body Text Indent Char"/>
    <w:qFormat/>
    <w:rPr>
      <w:sz w:val="24"/>
      <w:lang w:val="ru-RU" w:eastAsia="zh-CN"/>
    </w:rPr>
  </w:style>
  <w:style w:type="character" w:styleId="BodyTextChar1">
    <w:name w:val="Body Tex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BodyTextIndentChar1">
    <w:name w:val="Body Text Inden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sz w:val="24"/>
    </w:rPr>
  </w:style>
  <w:style w:type="paragraph" w:styleId="14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765</TotalTime>
  <Application>LibreOffice/7.1.5.2$Windows_X86_64 LibreOffice_project/85f04e9f809797b8199d13c421bd8a2b025d52b5</Application>
  <AppVersion>15.0000</AppVersion>
  <Pages>2</Pages>
  <Words>672</Words>
  <Characters>4325</Characters>
  <CharactersWithSpaces>5172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2024-06-12T14:17:01Z</cp:lastPrinted>
  <dcterms:modified xsi:type="dcterms:W3CDTF">2024-06-25T11:29:20Z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