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6"/>
          <w:szCs w:val="26"/>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t" fillcolor="#FFFFFF" o:ole="">
            <v:imagedata r:id="rId3" o:title=""/>
          </v:shape>
          <o:OLEObject Type="Embed" ProgID="" ShapeID="ole_rId2" DrawAspect="Content" ObjectID="_633249266" r:id="rId2"/>
        </w:object>
      </w:r>
    </w:p>
    <w:p>
      <w:pPr>
        <w:pStyle w:val="Normal"/>
        <w:widowControl w:val="false"/>
        <w:jc w:val="center"/>
        <w:rPr>
          <w:sz w:val="26"/>
          <w:szCs w:val="26"/>
        </w:rPr>
      </w:pPr>
      <w:r>
        <w:rPr>
          <w:sz w:val="26"/>
          <w:szCs w:val="26"/>
        </w:rPr>
      </w:r>
    </w:p>
    <w:p>
      <w:pPr>
        <w:pStyle w:val="1"/>
        <w:widowControl w:val="false"/>
        <w:numPr>
          <w:ilvl w:val="0"/>
          <w:numId w:val="1"/>
        </w:numPr>
        <w:rPr/>
      </w:pPr>
      <w:r>
        <w:rPr>
          <w:sz w:val="28"/>
          <w:szCs w:val="28"/>
          <w:lang w:val="ru-RU"/>
        </w:rPr>
        <w:t xml:space="preserve"> </w:t>
      </w:r>
      <w:r>
        <w:rPr>
          <w:sz w:val="28"/>
          <w:szCs w:val="28"/>
        </w:rPr>
        <w:t>ЛУЦЬКА  МІСЬКА  РАДА</w:t>
      </w:r>
    </w:p>
    <w:p>
      <w:pPr>
        <w:pStyle w:val="2"/>
        <w:widowControl w:val="false"/>
        <w:numPr>
          <w:ilvl w:val="1"/>
          <w:numId w:val="1"/>
        </w:numPr>
        <w:jc w:val="center"/>
        <w:rPr/>
      </w:pPr>
      <w:r>
        <w:rPr>
          <w:rFonts w:cs="Times New Roman" w:ascii="Times New Roman" w:hAnsi="Times New Roman"/>
          <w:i w:val="false"/>
          <w:sz w:val="32"/>
          <w:szCs w:val="32"/>
          <w:lang w:val="en-US"/>
        </w:rPr>
        <w:t xml:space="preserve"> </w:t>
      </w:r>
      <w:r>
        <w:rPr>
          <w:rFonts w:cs="Times New Roman" w:ascii="Times New Roman" w:hAnsi="Times New Roman"/>
          <w:i w:val="false"/>
          <w:sz w:val="32"/>
          <w:szCs w:val="32"/>
        </w:rPr>
        <w:t>Р І Ш Е Н Н Я</w:t>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8"/>
          <w:szCs w:val="28"/>
        </w:rPr>
      </w:pPr>
      <w:r>
        <w:rPr>
          <w:sz w:val="28"/>
          <w:szCs w:val="28"/>
        </w:rPr>
        <w:t xml:space="preserve">                                                 </w:t>
      </w:r>
    </w:p>
    <w:p>
      <w:pPr>
        <w:pStyle w:val="Normal"/>
        <w:widowControl w:val="false"/>
        <w:jc w:val="both"/>
        <w:rPr>
          <w:sz w:val="28"/>
          <w:szCs w:val="28"/>
        </w:rPr>
      </w:pPr>
      <w:r>
        <w:rPr>
          <w:sz w:val="28"/>
          <w:szCs w:val="28"/>
        </w:rPr>
      </w:r>
    </w:p>
    <w:p>
      <w:pPr>
        <w:pStyle w:val="Normal"/>
        <w:overflowPunct w:val="true"/>
        <w:ind w:left="0" w:right="-868" w:hanging="0"/>
        <w:jc w:val="both"/>
        <w:rPr>
          <w:spacing w:val="-8"/>
        </w:rPr>
      </w:pPr>
      <w:r>
        <w:rPr>
          <w:spacing w:val="-8"/>
          <w:sz w:val="28"/>
          <w:szCs w:val="28"/>
        </w:rPr>
        <w:t xml:space="preserve">Про  </w:t>
      </w:r>
      <w:r>
        <w:rPr>
          <w:rFonts w:eastAsia="Times New Roman" w:cs="Times New Roman"/>
          <w:color w:val="auto"/>
          <w:spacing w:val="-8"/>
          <w:sz w:val="28"/>
          <w:szCs w:val="28"/>
          <w:lang w:val="uk-UA" w:eastAsia="zh-CN" w:bidi="ar-SA"/>
        </w:rPr>
        <w:t xml:space="preserve">надання   </w:t>
      </w:r>
      <w:r>
        <w:rPr>
          <w:spacing w:val="-8"/>
          <w:sz w:val="28"/>
          <w:szCs w:val="28"/>
        </w:rPr>
        <w:t>громадянці</w:t>
      </w:r>
      <w:r>
        <w:rPr>
          <w:rFonts w:eastAsia="Times New Roman" w:cs="Times New Roman"/>
          <w:color w:val="auto"/>
          <w:spacing w:val="-8"/>
          <w:sz w:val="28"/>
          <w:szCs w:val="28"/>
          <w:lang w:val="uk-UA" w:eastAsia="zh-CN" w:bidi="ar-SA"/>
        </w:rPr>
        <w:t xml:space="preserve">   Числовій М.</w:t>
      </w:r>
      <w:r>
        <w:rPr>
          <w:rFonts w:eastAsia="Times New Roman" w:cs="Times New Roman"/>
          <w:color w:val="auto"/>
          <w:spacing w:val="-8"/>
          <w:sz w:val="28"/>
          <w:szCs w:val="28"/>
          <w:lang w:val="uk-UA" w:eastAsia="zh-CN" w:bidi="ar-SA"/>
        </w:rPr>
        <w:t>І</w:t>
      </w:r>
      <w:r>
        <w:rPr>
          <w:rFonts w:eastAsia="Times New Roman" w:cs="Times New Roman"/>
          <w:color w:val="auto"/>
          <w:spacing w:val="-8"/>
          <w:sz w:val="28"/>
          <w:szCs w:val="28"/>
          <w:lang w:val="uk-UA" w:eastAsia="zh-CN" w:bidi="ar-SA"/>
        </w:rPr>
        <w:t>.</w:t>
      </w:r>
    </w:p>
    <w:p>
      <w:pPr>
        <w:pStyle w:val="Normal"/>
        <w:overflowPunct w:val="true"/>
        <w:ind w:left="0" w:right="-868" w:hanging="0"/>
        <w:jc w:val="both"/>
        <w:rPr/>
      </w:pPr>
      <w:r>
        <w:rPr>
          <w:sz w:val="28"/>
          <w:szCs w:val="28"/>
          <w:lang w:val="uk-UA"/>
        </w:rPr>
        <w:t>дозволу на розроблення проєкту земле-</w:t>
      </w:r>
    </w:p>
    <w:p>
      <w:pPr>
        <w:pStyle w:val="Normal"/>
        <w:overflowPunct w:val="true"/>
        <w:ind w:left="0" w:right="-868" w:hanging="0"/>
        <w:jc w:val="both"/>
        <w:rPr/>
      </w:pPr>
      <w:r>
        <w:rPr>
          <w:sz w:val="28"/>
          <w:szCs w:val="28"/>
          <w:lang w:val="uk-UA"/>
        </w:rPr>
        <w:t xml:space="preserve">устрою  </w:t>
      </w:r>
      <w:r>
        <w:rPr>
          <w:sz w:val="28"/>
          <w:szCs w:val="28"/>
        </w:rPr>
        <w:t>щодо  відве</w:t>
      </w:r>
      <w:r>
        <w:rPr>
          <w:spacing w:val="-4"/>
          <w:sz w:val="28"/>
          <w:szCs w:val="28"/>
        </w:rPr>
        <w:t>дення  земельної ді-</w:t>
      </w:r>
    </w:p>
    <w:p>
      <w:pPr>
        <w:pStyle w:val="Normal"/>
        <w:overflowPunct w:val="true"/>
        <w:ind w:left="0" w:right="-868" w:hanging="0"/>
        <w:jc w:val="both"/>
        <w:rPr>
          <w:spacing w:val="-4"/>
        </w:rPr>
      </w:pPr>
      <w:r>
        <w:rPr>
          <w:spacing w:val="-4"/>
          <w:sz w:val="28"/>
          <w:szCs w:val="28"/>
        </w:rPr>
        <w:t xml:space="preserve">лянки   площею    0,1200  га  </w:t>
      </w:r>
      <w:r>
        <w:rPr>
          <w:rFonts w:eastAsia="Times New Roman" w:cs="Times New Roman"/>
          <w:b w:val="false"/>
          <w:i w:val="false"/>
          <w:caps w:val="false"/>
          <w:smallCaps w:val="false"/>
          <w:color w:val="auto"/>
          <w:spacing w:val="-12"/>
          <w:kern w:val="0"/>
          <w:sz w:val="28"/>
          <w:szCs w:val="28"/>
          <w:u w:val="none"/>
          <w:lang w:val="uk-UA" w:eastAsia="zh-CN" w:bidi="ar-SA"/>
        </w:rPr>
        <w:t xml:space="preserve"> </w:t>
      </w:r>
      <w:r>
        <w:rPr>
          <w:rFonts w:eastAsia="Times New Roman" w:cs="Times New Roman"/>
          <w:b w:val="false"/>
          <w:i w:val="false"/>
          <w:caps w:val="false"/>
          <w:smallCaps w:val="false"/>
          <w:color w:val="auto"/>
          <w:spacing w:val="0"/>
          <w:kern w:val="0"/>
          <w:sz w:val="28"/>
          <w:szCs w:val="28"/>
          <w:u w:val="none"/>
          <w:lang w:val="uk-UA" w:eastAsia="zh-CN" w:bidi="ar-SA"/>
        </w:rPr>
        <w:t>на   умовах</w:t>
      </w:r>
    </w:p>
    <w:p>
      <w:pPr>
        <w:pStyle w:val="Normal"/>
        <w:overflowPunct w:val="true"/>
        <w:ind w:left="0" w:right="-868" w:hanging="0"/>
        <w:jc w:val="both"/>
        <w:rPr>
          <w:spacing w:val="-4"/>
        </w:rPr>
      </w:pPr>
      <w:r>
        <w:rPr>
          <w:rFonts w:eastAsia="Times New Roman" w:cs="Times New Roman"/>
          <w:b w:val="false"/>
          <w:i w:val="false"/>
          <w:caps w:val="false"/>
          <w:smallCaps w:val="false"/>
          <w:color w:val="auto"/>
          <w:spacing w:val="0"/>
          <w:kern w:val="0"/>
          <w:sz w:val="28"/>
          <w:szCs w:val="28"/>
          <w:u w:val="none"/>
          <w:lang w:val="uk-UA" w:eastAsia="zh-CN" w:bidi="ar-SA"/>
        </w:rPr>
        <w:t xml:space="preserve">оренди  </w:t>
      </w:r>
      <w:r>
        <w:rPr>
          <w:rFonts w:eastAsia="Times New Roman" w:cs="Times New Roman"/>
          <w:b w:val="false"/>
          <w:i w:val="false"/>
          <w:caps w:val="false"/>
          <w:smallCaps w:val="false"/>
          <w:color w:val="auto"/>
          <w:spacing w:val="-16"/>
          <w:kern w:val="0"/>
          <w:sz w:val="28"/>
          <w:szCs w:val="28"/>
          <w:u w:val="none"/>
          <w:lang w:val="uk-UA" w:eastAsia="zh-CN" w:bidi="ar-SA"/>
        </w:rPr>
        <w:t>для  будівництва  і  обслуговування</w:t>
      </w:r>
    </w:p>
    <w:p>
      <w:pPr>
        <w:pStyle w:val="Normal"/>
        <w:overflowPunct w:val="true"/>
        <w:ind w:left="0" w:right="-868" w:hanging="0"/>
        <w:jc w:val="both"/>
        <w:rPr>
          <w:spacing w:val="-4"/>
        </w:rPr>
      </w:pPr>
      <w:r>
        <w:rPr>
          <w:rFonts w:eastAsia="Times New Roman" w:cs="Times New Roman"/>
          <w:b w:val="false"/>
          <w:i w:val="false"/>
          <w:caps w:val="false"/>
          <w:smallCaps w:val="false"/>
          <w:color w:val="auto"/>
          <w:spacing w:val="-16"/>
          <w:kern w:val="0"/>
          <w:sz w:val="28"/>
          <w:szCs w:val="28"/>
          <w:u w:val="none"/>
          <w:lang w:val="uk-UA" w:eastAsia="zh-CN" w:bidi="ar-SA"/>
        </w:rPr>
        <w:t>житло</w:t>
      </w:r>
      <w:r>
        <w:rPr>
          <w:spacing w:val="-16"/>
          <w:szCs w:val="28"/>
        </w:rPr>
        <w:t xml:space="preserve">вого  </w:t>
      </w:r>
      <w:r>
        <w:rPr>
          <w:spacing w:val="-8"/>
          <w:szCs w:val="28"/>
        </w:rPr>
        <w:t>будинку,  господарських  буді-</w:t>
      </w:r>
    </w:p>
    <w:p>
      <w:pPr>
        <w:pStyle w:val="Normal"/>
        <w:overflowPunct w:val="true"/>
        <w:ind w:left="0" w:right="-868" w:hanging="0"/>
        <w:jc w:val="both"/>
        <w:rPr>
          <w:spacing w:val="-4"/>
        </w:rPr>
      </w:pPr>
      <w:r>
        <w:rPr>
          <w:spacing w:val="-8"/>
          <w:szCs w:val="28"/>
        </w:rPr>
        <w:t xml:space="preserve">вель і </w:t>
      </w:r>
      <w:r>
        <w:rPr>
          <w:rFonts w:eastAsia="Times New Roman" w:cs="Times New Roman"/>
          <w:b w:val="false"/>
          <w:i w:val="false"/>
          <w:caps w:val="false"/>
          <w:smallCaps w:val="false"/>
          <w:color w:val="auto"/>
          <w:spacing w:val="-8"/>
          <w:kern w:val="0"/>
          <w:sz w:val="28"/>
          <w:szCs w:val="28"/>
          <w:u w:val="none"/>
          <w:lang w:val="uk-UA" w:eastAsia="zh-CN" w:bidi="ar-SA"/>
        </w:rPr>
        <w:t xml:space="preserve">споруд </w:t>
      </w:r>
      <w:r>
        <w:rPr>
          <w:rFonts w:eastAsia="Times New Roman" w:cs="Times New Roman"/>
          <w:b w:val="false"/>
          <w:i w:val="false"/>
          <w:caps w:val="false"/>
          <w:smallCaps w:val="false"/>
          <w:color w:val="auto"/>
          <w:spacing w:val="-10"/>
          <w:kern w:val="0"/>
          <w:sz w:val="28"/>
          <w:szCs w:val="28"/>
          <w:u w:val="none"/>
          <w:lang w:val="uk-UA" w:eastAsia="zh-CN" w:bidi="ar-SA"/>
        </w:rPr>
        <w:t>(присадибна ділянка) (02.01)</w:t>
      </w:r>
    </w:p>
    <w:p>
      <w:pPr>
        <w:pStyle w:val="Normal"/>
        <w:overflowPunct w:val="true"/>
        <w:ind w:left="0" w:right="-868" w:hanging="0"/>
        <w:jc w:val="both"/>
        <w:rPr>
          <w:spacing w:val="-4"/>
        </w:rPr>
      </w:pPr>
      <w:r>
        <w:rPr>
          <w:spacing w:val="-4"/>
          <w:sz w:val="28"/>
          <w:szCs w:val="28"/>
        </w:rPr>
        <w:t xml:space="preserve">на вул.  Квітневій, 18-Б у </w:t>
      </w:r>
      <w:r>
        <w:rPr>
          <w:rFonts w:eastAsia="Times New Roman" w:cs="Times New Roman"/>
          <w:color w:val="000000"/>
          <w:spacing w:val="-4"/>
          <w:sz w:val="28"/>
          <w:szCs w:val="28"/>
          <w:shd w:fill="auto" w:val="clear"/>
          <w:lang w:val="uk-UA" w:eastAsia="zh-CN" w:bidi="ar-SA"/>
        </w:rPr>
        <w:t xml:space="preserve">с. Тарасове </w:t>
      </w:r>
      <w:r>
        <w:rPr>
          <w:rFonts w:eastAsia="Times New Roman" w:cs="Times New Roman"/>
          <w:color w:val="000000"/>
          <w:spacing w:val="-4"/>
          <w:sz w:val="28"/>
          <w:szCs w:val="28"/>
          <w:lang w:val="uk-UA" w:eastAsia="zh-CN" w:bidi="ar-SA"/>
        </w:rPr>
        <w:t>Лу-</w:t>
      </w:r>
    </w:p>
    <w:p>
      <w:pPr>
        <w:pStyle w:val="Normal"/>
        <w:overflowPunct w:val="true"/>
        <w:ind w:left="0" w:right="-868" w:hanging="0"/>
        <w:jc w:val="both"/>
        <w:rPr>
          <w:spacing w:val="-4"/>
        </w:rPr>
      </w:pPr>
      <w:r>
        <w:rPr>
          <w:rFonts w:eastAsia="Times New Roman" w:cs="Times New Roman"/>
          <w:color w:val="000000"/>
          <w:spacing w:val="-4"/>
          <w:sz w:val="28"/>
          <w:szCs w:val="28"/>
          <w:lang w:val="uk-UA" w:eastAsia="zh-CN" w:bidi="ar-SA"/>
        </w:rPr>
        <w:t>цького району Волинської області</w:t>
      </w:r>
    </w:p>
    <w:p>
      <w:pPr>
        <w:pStyle w:val="Normal"/>
        <w:widowControl/>
        <w:suppressAutoHyphens w:val="true"/>
        <w:bidi w:val="0"/>
        <w:ind w:left="0" w:right="0" w:firstLine="850"/>
        <w:jc w:val="both"/>
        <w:rPr/>
      </w:pPr>
      <w:r>
        <w:rPr/>
      </w:r>
    </w:p>
    <w:p>
      <w:pPr>
        <w:pStyle w:val="Normal"/>
        <w:widowControl/>
        <w:suppressAutoHyphens w:val="true"/>
        <w:bidi w:val="0"/>
        <w:spacing w:before="0" w:after="0"/>
        <w:ind w:left="0" w:right="0" w:firstLine="567"/>
        <w:jc w:val="both"/>
        <w:rPr>
          <w:sz w:val="28"/>
          <w:szCs w:val="28"/>
        </w:rPr>
      </w:pPr>
      <w:r>
        <w:rPr>
          <w:rFonts w:eastAsia="Times New Roman" w:cs="Times New Roman"/>
          <w:color w:val="auto"/>
          <w:spacing w:val="-4"/>
          <w:sz w:val="28"/>
          <w:szCs w:val="28"/>
          <w:u w:val="none"/>
          <w:lang w:val="uk-UA" w:eastAsia="zh-CN" w:bidi="ar-SA"/>
        </w:rPr>
        <w:t>Розглянувши заяву громадянки Числової Марії Іванівн</w:t>
      </w:r>
      <w:r>
        <w:rPr>
          <w:rFonts w:eastAsia="Times New Roman" w:cs="Times New Roman"/>
          <w:color w:val="auto"/>
          <w:spacing w:val="-4"/>
          <w:kern w:val="0"/>
          <w:sz w:val="28"/>
          <w:szCs w:val="28"/>
          <w:u w:val="none"/>
          <w:lang w:val="uk-UA" w:eastAsia="zh-CN" w:bidi="ar-SA"/>
        </w:rPr>
        <w:t>и</w:t>
      </w:r>
      <w:r>
        <w:rPr>
          <w:rFonts w:eastAsia="Times New Roman" w:cs="Times New Roman"/>
          <w:color w:val="auto"/>
          <w:spacing w:val="-4"/>
          <w:sz w:val="28"/>
          <w:szCs w:val="28"/>
          <w:u w:val="none"/>
          <w:lang w:val="uk-UA" w:eastAsia="zh-CN" w:bidi="ar-SA"/>
        </w:rPr>
        <w:t>, про надання</w:t>
      </w:r>
      <w:r>
        <w:rPr>
          <w:rFonts w:eastAsia="Times New Roman" w:cs="Times New Roman"/>
          <w:b w:val="false"/>
          <w:i w:val="false"/>
          <w:caps w:val="false"/>
          <w:smallCaps w:val="false"/>
          <w:color w:val="auto"/>
          <w:spacing w:val="0"/>
          <w:kern w:val="0"/>
          <w:sz w:val="28"/>
          <w:szCs w:val="28"/>
          <w:u w:val="none"/>
          <w:lang w:val="uk-UA" w:eastAsia="zh-CN" w:bidi="ar-SA"/>
        </w:rPr>
        <w:t xml:space="preserve"> дозволу на розроблення проєкту землеустрою щодо відведення земельної ділянки </w:t>
      </w:r>
      <w:r>
        <w:rPr>
          <w:rFonts w:eastAsia="Times New Roman" w:cs="Times New Roman"/>
          <w:b w:val="false"/>
          <w:i w:val="false"/>
          <w:caps w:val="false"/>
          <w:smallCaps w:val="false"/>
          <w:color w:val="auto"/>
          <w:spacing w:val="-4"/>
          <w:kern w:val="0"/>
          <w:sz w:val="28"/>
          <w:szCs w:val="28"/>
          <w:u w:val="none"/>
          <w:lang w:val="uk-UA" w:eastAsia="zh-CN" w:bidi="ar-SA"/>
        </w:rPr>
        <w:t xml:space="preserve"> площею 0,1200 га </w:t>
      </w:r>
      <w:r>
        <w:rPr>
          <w:rFonts w:eastAsia="Times New Roman" w:cs="Times New Roman"/>
          <w:b w:val="false"/>
          <w:i w:val="false"/>
          <w:caps w:val="false"/>
          <w:smallCaps w:val="false"/>
          <w:color w:val="auto"/>
          <w:spacing w:val="0"/>
          <w:kern w:val="0"/>
          <w:sz w:val="28"/>
          <w:szCs w:val="28"/>
          <w:u w:val="none"/>
          <w:lang w:val="uk-UA" w:eastAsia="zh-CN" w:bidi="ar-SA"/>
        </w:rPr>
        <w:t>на умовах оренди для</w:t>
      </w:r>
      <w:r>
        <w:rPr>
          <w:rFonts w:eastAsia="Times New Roman" w:cs="Times New Roman"/>
          <w:b w:val="false"/>
          <w:i w:val="false"/>
          <w:caps w:val="false"/>
          <w:smallCaps w:val="false"/>
          <w:color w:val="auto"/>
          <w:spacing w:val="-16"/>
          <w:kern w:val="0"/>
          <w:sz w:val="28"/>
          <w:szCs w:val="28"/>
          <w:u w:val="none"/>
          <w:lang w:val="uk-UA" w:eastAsia="zh-CN" w:bidi="ar-SA"/>
        </w:rPr>
        <w:t xml:space="preserve"> будівництва і обслуговування</w:t>
      </w:r>
      <w:r>
        <w:rPr>
          <w:rFonts w:eastAsia="Times New Roman" w:cs="Times New Roman"/>
          <w:b w:val="false"/>
          <w:i w:val="false"/>
          <w:caps w:val="false"/>
          <w:smallCaps w:val="false"/>
          <w:color w:val="auto"/>
          <w:spacing w:val="0"/>
          <w:kern w:val="0"/>
          <w:sz w:val="28"/>
          <w:szCs w:val="28"/>
          <w:u w:val="none"/>
          <w:lang w:val="uk-UA" w:eastAsia="zh-CN" w:bidi="ar-SA"/>
        </w:rPr>
        <w:t xml:space="preserve"> </w:t>
      </w:r>
      <w:r>
        <w:rPr>
          <w:rFonts w:eastAsia="Times New Roman" w:cs="Times New Roman"/>
          <w:b w:val="false"/>
          <w:i w:val="false"/>
          <w:caps w:val="false"/>
          <w:smallCaps w:val="false"/>
          <w:color w:val="auto"/>
          <w:spacing w:val="-4"/>
          <w:kern w:val="0"/>
          <w:sz w:val="28"/>
          <w:szCs w:val="28"/>
          <w:u w:val="none"/>
          <w:lang w:val="uk-UA" w:eastAsia="zh-CN" w:bidi="ar-SA"/>
        </w:rPr>
        <w:t xml:space="preserve"> житлового будинку, господарських будівель і споруд (02.01)</w:t>
      </w:r>
      <w:r>
        <w:rPr>
          <w:rFonts w:eastAsia="Times New Roman" w:cs="Times New Roman"/>
          <w:b w:val="false"/>
          <w:i w:val="false"/>
          <w:caps w:val="false"/>
          <w:smallCaps w:val="false"/>
          <w:color w:val="auto"/>
          <w:spacing w:val="0"/>
          <w:kern w:val="0"/>
          <w:sz w:val="28"/>
          <w:szCs w:val="28"/>
          <w:u w:val="none"/>
          <w:lang w:val="uk-UA" w:eastAsia="zh-CN" w:bidi="ar-SA"/>
        </w:rPr>
        <w:t xml:space="preserve"> </w:t>
      </w:r>
      <w:r>
        <w:rPr>
          <w:rFonts w:eastAsia="Times New Roman" w:cs="Times New Roman"/>
          <w:color w:val="auto"/>
          <w:spacing w:val="-4"/>
          <w:sz w:val="28"/>
          <w:szCs w:val="28"/>
          <w:u w:val="none"/>
          <w:lang w:val="uk-UA" w:eastAsia="zh-CN" w:bidi="ar-SA"/>
        </w:rPr>
        <w:t xml:space="preserve"> на </w:t>
      </w:r>
      <w:r>
        <w:rPr>
          <w:rFonts w:eastAsia="Times New Roman" w:cs="Times New Roman"/>
          <w:b w:val="false"/>
          <w:bCs w:val="false"/>
          <w:i w:val="false"/>
          <w:caps w:val="false"/>
          <w:smallCaps w:val="false"/>
          <w:color w:val="000000"/>
          <w:spacing w:val="-2"/>
          <w:kern w:val="2"/>
          <w:sz w:val="28"/>
          <w:szCs w:val="28"/>
          <w:u w:val="none"/>
          <w:shd w:fill="FFFFFF" w:val="clear"/>
          <w:lang w:val="uk-UA" w:eastAsia="zh-CN" w:bidi="ar-SA"/>
        </w:rPr>
        <w:t>вул. Квітневій, 18-Б у с. Тарасове Луцького району Волинської області, витяг з Державного реєстру речових прав на об’єкт незавершеного будівництва (відсоток готовності — 45 %) від 08.02.2024, номер відомостей про речове право: 53667745, договір купівлі-продажу незавершеного будівництвом житлового будинку від 17.10.1994, зареєстровано в реєстрі за № 1-4258, технічний паспорт на об’єкт незавершеного будівництва (відсоток готовності — 45 %), щодо якого набуто право на виконання будівельних робіт від 06.02.2024, витяг з Державного земельного кадастру про земельну ділянку від 03.07.2024 № НВ-9942903112024, враховуючи Генеральний план с. Тарасове Луцького району Волинської області, затверджений рішенням Заборольської сільської ради від 25.11.2020 № 43/6 «Про затвердження Генерального плану с. Тарасове», схему генплану земельної ділянки з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 </w:t>
      </w:r>
      <w:r>
        <w:rPr>
          <w:rFonts w:eastAsia="Times New Roman" w:cs="Times New Roman"/>
          <w:b w:val="false"/>
          <w:bCs w:val="false"/>
          <w:i w:val="false"/>
          <w:caps w:val="false"/>
          <w:smallCaps w:val="false"/>
          <w:color w:val="000000"/>
          <w:spacing w:val="-2"/>
          <w:kern w:val="2"/>
          <w:sz w:val="28"/>
          <w:szCs w:val="28"/>
          <w:u w:val="none"/>
          <w:shd w:fill="FFFFFF" w:val="clear"/>
          <w:lang w:val="uk-UA" w:eastAsia="zh-CN" w:bidi="ar-SA"/>
        </w:rPr>
        <w:t>земель</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 </w:t>
      </w:r>
      <w:r>
        <w:rPr>
          <w:rFonts w:eastAsia="Times New Roman" w:cs="Times New Roman"/>
          <w:b w:val="false"/>
          <w:bCs w:val="false"/>
          <w:i w:val="false"/>
          <w:caps w:val="false"/>
          <w:smallCaps w:val="false"/>
          <w:color w:val="000000"/>
          <w:spacing w:val="-2"/>
          <w:kern w:val="2"/>
          <w:sz w:val="28"/>
          <w:szCs w:val="28"/>
          <w:u w:val="none"/>
          <w:shd w:fill="FFFFFF" w:val="clear"/>
          <w:lang w:val="uk-UA" w:eastAsia="zh-CN" w:bidi="ar-SA"/>
        </w:rPr>
        <w:t>від</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09.07.2024</w:t>
      </w:r>
      <w:r>
        <w:rPr>
          <w:rFonts w:eastAsia="Times New Roman" w:cs="Times New Roman"/>
          <w:b w:val="false"/>
          <w:bCs w:val="false"/>
          <w:i w:val="false"/>
          <w:caps w:val="false"/>
          <w:smallCaps w:val="false"/>
          <w:color w:val="FF0000"/>
          <w:spacing w:val="-2"/>
          <w:kern w:val="0"/>
          <w:sz w:val="28"/>
          <w:szCs w:val="28"/>
          <w:u w:val="none"/>
          <w:shd w:fill="FFFFFF" w:val="clear"/>
          <w:lang w:val="uk-UA" w:eastAsia="zh-CN" w:bidi="ar-SA"/>
        </w:rPr>
        <w:t> </w:t>
      </w:r>
      <w:r>
        <w:rPr>
          <w:rFonts w:eastAsia="Times New Roman" w:cs="Times New Roman"/>
          <w:b w:val="false"/>
          <w:bCs w:val="false"/>
          <w:i w:val="false"/>
          <w:caps w:val="false"/>
          <w:smallCaps w:val="false"/>
          <w:color w:val="000000"/>
          <w:spacing w:val="-2"/>
          <w:kern w:val="2"/>
          <w:sz w:val="28"/>
          <w:szCs w:val="28"/>
          <w:u w:val="none"/>
          <w:shd w:fill="FFFFFF" w:val="clear"/>
          <w:lang w:val="uk-UA" w:eastAsia="zh-CN" w:bidi="ar-SA"/>
        </w:rPr>
        <w:t>№ 1565-П/2024,</w:t>
      </w:r>
      <w:r>
        <w:rPr>
          <w:rFonts w:eastAsia="Times New Roman" w:cs="Times New Roman"/>
          <w:b w:val="false"/>
          <w:bCs w:val="false"/>
          <w:i w:val="false"/>
          <w:caps w:val="false"/>
          <w:smallCaps w:val="false"/>
          <w:color w:val="FF0000"/>
          <w:spacing w:val="-2"/>
          <w:kern w:val="2"/>
          <w:sz w:val="28"/>
          <w:szCs w:val="28"/>
          <w:u w:val="none"/>
          <w:shd w:fill="FFFFFF" w:val="clear"/>
          <w:lang w:val="uk-UA" w:eastAsia="zh-CN" w:bidi="ar-SA"/>
        </w:rPr>
        <w:t xml:space="preserve"> </w:t>
      </w:r>
      <w:r>
        <w:rPr>
          <w:rFonts w:eastAsia="Times New Roman" w:cs="Times New Roman"/>
          <w:b w:val="false"/>
          <w:bCs w:val="false"/>
          <w:i w:val="false"/>
          <w:caps w:val="false"/>
          <w:smallCaps w:val="false"/>
          <w:color w:val="000000"/>
          <w:spacing w:val="-2"/>
          <w:kern w:val="2"/>
          <w:sz w:val="28"/>
          <w:szCs w:val="28"/>
          <w:u w:val="none"/>
          <w:shd w:fill="FFFFFF" w:val="clear"/>
          <w:lang w:val="uk-UA" w:eastAsia="zh-CN" w:bidi="ar-SA"/>
        </w:rPr>
        <w:t>враховуючи</w:t>
      </w:r>
      <w:r>
        <w:rPr>
          <w:rFonts w:eastAsia="Times New Roman" w:cs="Times New Roman"/>
          <w:b w:val="false"/>
          <w:bCs w:val="false"/>
          <w:i w:val="false"/>
          <w:caps w:val="false"/>
          <w:smallCaps w:val="false"/>
          <w:color w:val="FF0000"/>
          <w:spacing w:val="-2"/>
          <w:kern w:val="2"/>
          <w:sz w:val="28"/>
          <w:szCs w:val="28"/>
          <w:u w:val="none"/>
          <w:shd w:fill="FFFFFF" w:val="clear"/>
          <w:lang w:val="uk-UA" w:eastAsia="zh-CN" w:bidi="ar-SA"/>
        </w:rPr>
        <w:t xml:space="preserve"> </w:t>
      </w:r>
      <w:r>
        <w:rPr>
          <w:rFonts w:eastAsia="Times New Roman" w:cs="Times New Roman"/>
          <w:b w:val="false"/>
          <w:bCs w:val="false"/>
          <w:i w:val="false"/>
          <w:caps w:val="false"/>
          <w:smallCaps w:val="false"/>
          <w:color w:val="000000"/>
          <w:spacing w:val="-2"/>
          <w:kern w:val="2"/>
          <w:sz w:val="28"/>
          <w:szCs w:val="28"/>
          <w:u w:val="none"/>
          <w:shd w:fill="FFFFFF" w:val="clear"/>
          <w:lang w:val="uk-UA" w:eastAsia="zh-CN" w:bidi="ar-SA"/>
        </w:rPr>
        <w:t xml:space="preserve">виписку з рішення Першотравневої сільської ради народних депутатів Луцького району від 11.01.1992 про виділення земельної ділянки під забудову індивідуального житлового будинку та дозвіл проводити будівництво,  Указ Президії Верховної Ради Української РСР від 18.03.1991 № 845-ХІІ «Про відновлення селу Першотравневе Луцького району Волинської області колишнього найменування Боголюби», керуючись статтями 12, 79-1, 93, 122, 123, частиною другою статті 134 Земельного кодексу України, статтями 4, 6 Закону України «Про оренду землі», Законом України «Про землеустрій», Законом України «Про Державний земельний кадастр», статтею 24 Закону України «Про регулювання містобудівної діяльності», </w:t>
      </w:r>
      <w:r>
        <w:rPr>
          <w:rFonts w:eastAsia="Times New Roman" w:cs="Times New Roman"/>
          <w:b w:val="false"/>
          <w:bCs/>
          <w:i w:val="false"/>
          <w:caps w:val="false"/>
          <w:smallCaps w:val="false"/>
          <w:color w:val="000000"/>
          <w:spacing w:val="-4"/>
          <w:kern w:val="2"/>
          <w:sz w:val="28"/>
          <w:szCs w:val="28"/>
          <w:u w:val="none"/>
          <w:shd w:fill="FFFFFF" w:val="clear"/>
          <w:lang w:val="uk-UA" w:eastAsia="zh-CN" w:bidi="ar-SA"/>
        </w:rPr>
        <w:t xml:space="preserve">постановою Верховної Ради України від 17.07.2020 № 807- ІХ «Про утворення та ліквідацію районів», розпорядженням Кабінету Міністрів України від 12.06.2020 № 708- р </w:t>
      </w:r>
      <w:r>
        <w:rPr>
          <w:rFonts w:eastAsia="Times New Roman" w:cs="Times New Roman"/>
          <w:b w:val="false"/>
          <w:bCs/>
          <w:i w:val="false"/>
          <w:caps w:val="false"/>
          <w:smallCaps w:val="false"/>
          <w:color w:val="000000"/>
          <w:spacing w:val="-4"/>
          <w:kern w:val="2"/>
          <w:sz w:val="28"/>
          <w:szCs w:val="28"/>
          <w:highlight w:val="white"/>
          <w:u w:val="none"/>
          <w:shd w:fill="FFFFFF" w:val="clear"/>
          <w:lang w:val="uk-UA" w:eastAsia="zh-CN" w:bidi="ar-SA"/>
        </w:rPr>
        <w:t>«</w:t>
      </w:r>
      <w:r>
        <w:rPr>
          <w:rFonts w:eastAsia="Times New Roman" w:cs="Times New Roman"/>
          <w:b w:val="false"/>
          <w:bCs/>
          <w:i w:val="false"/>
          <w:caps w:val="false"/>
          <w:smallCaps w:val="false"/>
          <w:color w:val="000000"/>
          <w:spacing w:val="-4"/>
          <w:kern w:val="2"/>
          <w:sz w:val="28"/>
          <w:szCs w:val="28"/>
          <w:u w:val="none"/>
          <w:shd w:fill="FFFFFF" w:val="clear"/>
          <w:lang w:val="uk-UA" w:eastAsia="zh-CN" w:bidi="ar-SA"/>
        </w:rPr>
        <w:t>Про визначення адміністративних центрів та затвердження територій територіальних громад Волинської області</w:t>
      </w:r>
      <w:r>
        <w:rPr>
          <w:rFonts w:eastAsia="Times New Roman" w:cs="Times New Roman"/>
          <w:b w:val="false"/>
          <w:bCs/>
          <w:i w:val="false"/>
          <w:caps w:val="false"/>
          <w:smallCaps w:val="false"/>
          <w:color w:val="000000"/>
          <w:spacing w:val="-4"/>
          <w:kern w:val="2"/>
          <w:sz w:val="28"/>
          <w:szCs w:val="28"/>
          <w:highlight w:val="white"/>
          <w:u w:val="none"/>
          <w:shd w:fill="FFFFFF" w:val="clear"/>
          <w:lang w:val="uk-UA" w:eastAsia="zh-CN" w:bidi="ar-SA"/>
        </w:rPr>
        <w:t>»</w:t>
      </w:r>
      <w:r>
        <w:rPr>
          <w:rFonts w:eastAsia="Times New Roman" w:cs="Times New Roman"/>
          <w:b w:val="false"/>
          <w:bCs/>
          <w:i w:val="false"/>
          <w:caps w:val="false"/>
          <w:smallCaps w:val="false"/>
          <w:color w:val="000000"/>
          <w:spacing w:val="-4"/>
          <w:kern w:val="2"/>
          <w:sz w:val="28"/>
          <w:szCs w:val="28"/>
          <w:u w:val="none"/>
          <w:shd w:fill="FFFFFF" w:val="clear"/>
          <w:lang w:val="uk-UA" w:eastAsia="zh-CN" w:bidi="ar-SA"/>
        </w:rPr>
        <w:t xml:space="preserve">, </w:t>
      </w:r>
      <w:r>
        <w:rPr>
          <w:rFonts w:eastAsia="Times New Roman" w:cs="Times New Roman"/>
          <w:b w:val="false"/>
          <w:bCs/>
          <w:i w:val="false"/>
          <w:caps w:val="false"/>
          <w:smallCaps w:val="false"/>
          <w:color w:val="000000"/>
          <w:spacing w:val="-6"/>
          <w:kern w:val="0"/>
          <w:sz w:val="28"/>
          <w:szCs w:val="28"/>
          <w:highlight w:val="white"/>
          <w:u w:val="none"/>
          <w:shd w:fill="FFFFFF" w:val="clear"/>
          <w:lang w:val="uk-UA" w:eastAsia="zh-CN" w:bidi="ar-SA"/>
        </w:rPr>
        <w:t>рішенням Луцької міської ради від 17.12.2020 № 1/20 «Про реорганізацію сільських рад шляхом приєднання до Луцької міської ради»</w:t>
      </w:r>
      <w:r>
        <w:rPr>
          <w:rFonts w:eastAsia="Times New Roman" w:cs="Times New Roman"/>
          <w:b w:val="false"/>
          <w:bCs/>
          <w:i w:val="false"/>
          <w:caps w:val="false"/>
          <w:smallCaps w:val="false"/>
          <w:color w:val="000000"/>
          <w:spacing w:val="-4"/>
          <w:kern w:val="2"/>
          <w:sz w:val="28"/>
          <w:szCs w:val="28"/>
          <w:u w:val="none"/>
          <w:shd w:fill="FFFFFF" w:val="clear"/>
          <w:lang w:val="uk-UA" w:eastAsia="zh-CN" w:bidi="ar-SA"/>
        </w:rPr>
        <w:t xml:space="preserve">, </w:t>
      </w:r>
      <w:r>
        <w:rPr>
          <w:sz w:val="28"/>
          <w:szCs w:val="28"/>
          <w:u w:val="none"/>
        </w:rPr>
        <w:t>ст</w:t>
      </w:r>
      <w:r>
        <w:rPr>
          <w:rFonts w:eastAsia="Times New Roman" w:cs="Times New Roman"/>
          <w:color w:val="auto"/>
          <w:sz w:val="28"/>
          <w:szCs w:val="28"/>
          <w:u w:val="none"/>
          <w:lang w:val="uk-UA" w:eastAsia="zh-CN" w:bidi="ar-SA"/>
        </w:rPr>
        <w:t>аттею</w:t>
      </w:r>
      <w:r>
        <w:rPr>
          <w:sz w:val="28"/>
          <w:szCs w:val="28"/>
          <w:u w:val="none"/>
        </w:rPr>
        <w:t xml:space="preserve"> 26, пунктом </w:t>
      </w:r>
      <w:r>
        <w:rPr>
          <w:bCs/>
          <w:color w:val="000000"/>
          <w:spacing w:val="-4"/>
          <w:sz w:val="28"/>
          <w:szCs w:val="28"/>
          <w:u w:val="none"/>
          <w:shd w:fill="FFFFFF" w:val="clear"/>
        </w:rPr>
        <w:t>6</w:t>
      </w:r>
      <w:r>
        <w:rPr>
          <w:bCs/>
          <w:color w:val="000000"/>
          <w:spacing w:val="-4"/>
          <w:sz w:val="28"/>
          <w:szCs w:val="28"/>
          <w:u w:val="none"/>
          <w:shd w:fill="FFFFFF" w:val="clear"/>
          <w:vertAlign w:val="superscript"/>
        </w:rPr>
        <w:t>-1</w:t>
      </w:r>
      <w:r>
        <w:rPr>
          <w:sz w:val="28"/>
          <w:szCs w:val="28"/>
          <w:u w:val="none"/>
        </w:rPr>
        <w:t xml:space="preserve"> розділу</w:t>
      </w:r>
      <w:r>
        <w:rPr>
          <w:sz w:val="28"/>
          <w:szCs w:val="28"/>
          <w:u w:val="none"/>
          <w:lang w:val="en-US"/>
        </w:rPr>
        <w:t xml:space="preserve"> V</w:t>
      </w:r>
      <w:r>
        <w:rPr>
          <w:sz w:val="28"/>
          <w:szCs w:val="28"/>
          <w:u w:val="none"/>
          <w:lang w:val="uk-UA"/>
        </w:rPr>
        <w:t xml:space="preserve"> Прикінцевих та перехідних положень </w:t>
      </w:r>
      <w:r>
        <w:rPr>
          <w:sz w:val="28"/>
          <w:szCs w:val="28"/>
          <w:u w:val="none"/>
        </w:rPr>
        <w:t>Закону України «Про місцеве самоврядування в Україні», міська рада</w:t>
      </w:r>
    </w:p>
    <w:p>
      <w:pPr>
        <w:pStyle w:val="Normal"/>
        <w:widowControl/>
        <w:suppressAutoHyphens w:val="true"/>
        <w:bidi w:val="0"/>
        <w:ind w:left="0" w:right="0" w:firstLine="850"/>
        <w:jc w:val="both"/>
        <w:rPr>
          <w:sz w:val="28"/>
          <w:szCs w:val="28"/>
          <w:u w:val="none"/>
        </w:rPr>
      </w:pPr>
      <w:r>
        <w:rPr>
          <w:sz w:val="28"/>
          <w:szCs w:val="28"/>
          <w:u w:val="none"/>
        </w:rPr>
      </w:r>
    </w:p>
    <w:p>
      <w:pPr>
        <w:pStyle w:val="Normal"/>
        <w:jc w:val="both"/>
        <w:rPr>
          <w:szCs w:val="28"/>
          <w:u w:val="none"/>
          <w:lang w:val="en-US"/>
        </w:rPr>
      </w:pPr>
      <w:r>
        <w:rPr>
          <w:szCs w:val="28"/>
          <w:u w:val="none"/>
          <w:lang w:val="en-US"/>
        </w:rPr>
        <w:t>ВИРІШИЛА:</w:t>
      </w:r>
    </w:p>
    <w:p>
      <w:pPr>
        <w:pStyle w:val="Normal"/>
        <w:tabs>
          <w:tab w:val="clear" w:pos="708"/>
          <w:tab w:val="left" w:pos="1035" w:leader="none"/>
        </w:tabs>
        <w:ind w:left="0" w:right="43" w:hanging="0"/>
        <w:jc w:val="both"/>
        <w:rPr>
          <w:sz w:val="28"/>
          <w:szCs w:val="28"/>
        </w:rPr>
      </w:pPr>
      <w:r>
        <w:rPr>
          <w:sz w:val="28"/>
          <w:szCs w:val="28"/>
        </w:rPr>
      </w:r>
    </w:p>
    <w:p>
      <w:pPr>
        <w:pStyle w:val="Normal"/>
        <w:widowControl/>
        <w:tabs>
          <w:tab w:val="clear" w:pos="708"/>
          <w:tab w:val="left" w:pos="855" w:leader="none"/>
        </w:tabs>
        <w:suppressAutoHyphens w:val="true"/>
        <w:bidi w:val="0"/>
        <w:spacing w:before="0" w:after="0"/>
        <w:ind w:left="0" w:right="0" w:firstLine="567"/>
        <w:jc w:val="both"/>
        <w:rPr/>
      </w:pPr>
      <w:r>
        <w:rPr>
          <w:szCs w:val="28"/>
          <w:u w:val="none"/>
        </w:rPr>
        <w:t>1.</w:t>
      </w:r>
      <w:r>
        <w:rPr>
          <w:sz w:val="12"/>
          <w:szCs w:val="12"/>
          <w:u w:val="none"/>
        </w:rPr>
        <w:t xml:space="preserve"> </w:t>
      </w:r>
      <w:r>
        <w:rPr>
          <w:rFonts w:eastAsia="Times New Roman" w:cs="Times New Roman"/>
          <w:color w:val="auto"/>
          <w:sz w:val="28"/>
          <w:szCs w:val="28"/>
          <w:u w:val="none"/>
          <w:lang w:val="uk-UA" w:eastAsia="zh-CN" w:bidi="ar-SA"/>
        </w:rPr>
        <w:t>Надати</w:t>
      </w:r>
      <w:r>
        <w:rPr>
          <w:spacing w:val="-4"/>
          <w:sz w:val="28"/>
          <w:szCs w:val="28"/>
          <w:u w:val="none"/>
        </w:rPr>
        <w:t xml:space="preserve"> </w:t>
      </w:r>
      <w:r>
        <w:rPr>
          <w:sz w:val="28"/>
          <w:szCs w:val="28"/>
          <w:u w:val="none"/>
        </w:rPr>
        <w:t>громадян</w:t>
      </w:r>
      <w:r>
        <w:rPr>
          <w:rFonts w:eastAsia="Times New Roman" w:cs="Times New Roman"/>
          <w:color w:val="auto"/>
          <w:sz w:val="28"/>
          <w:szCs w:val="28"/>
          <w:u w:val="none"/>
          <w:lang w:val="uk-UA" w:eastAsia="zh-CN" w:bidi="ar-SA"/>
        </w:rPr>
        <w:t>ці</w:t>
      </w:r>
      <w:r>
        <w:rPr>
          <w:sz w:val="28"/>
          <w:szCs w:val="28"/>
          <w:u w:val="none"/>
          <w:lang w:val="uk-UA"/>
        </w:rPr>
        <w:t xml:space="preserve"> Числовій Марії Іванівні </w:t>
      </w:r>
      <w:r>
        <w:rPr>
          <w:rFonts w:eastAsia="Times New Roman" w:cs="Times New Roman"/>
          <w:color w:val="auto"/>
          <w:sz w:val="28"/>
          <w:szCs w:val="28"/>
          <w:u w:val="none"/>
          <w:lang w:val="uk-UA" w:eastAsia="zh-CN" w:bidi="ar-SA"/>
        </w:rPr>
        <w:t>дозвіл</w:t>
      </w:r>
      <w:r>
        <w:rPr>
          <w:sz w:val="28"/>
          <w:szCs w:val="28"/>
          <w:u w:val="none"/>
          <w:lang w:val="uk-UA"/>
        </w:rPr>
        <w:t xml:space="preserve"> на розроблення проєкту землеустрою щодо відведення </w:t>
      </w:r>
      <w:r>
        <w:rPr>
          <w:sz w:val="28"/>
          <w:szCs w:val="28"/>
          <w:u w:val="none"/>
        </w:rPr>
        <w:t xml:space="preserve">земельної ділянки площею 0,1200 га </w:t>
      </w:r>
      <w:r>
        <w:rPr>
          <w:rFonts w:eastAsia="Times New Roman" w:cs="Times New Roman"/>
          <w:strike w:val="false"/>
          <w:dstrike w:val="false"/>
          <w:color w:val="auto"/>
          <w:kern w:val="0"/>
          <w:sz w:val="28"/>
          <w:szCs w:val="28"/>
          <w:u w:val="none"/>
          <w:lang w:val="uk-UA" w:eastAsia="zh-CN" w:bidi="ar-SA"/>
        </w:rPr>
        <w:t xml:space="preserve">з кадастровим номером 0722881000:03:001:4767 </w:t>
      </w:r>
      <w:r>
        <w:rPr>
          <w:sz w:val="28"/>
          <w:szCs w:val="28"/>
          <w:u w:val="none"/>
        </w:rPr>
        <w:t xml:space="preserve">на умовах оренди </w:t>
      </w:r>
      <w:r>
        <w:rPr>
          <w:rFonts w:eastAsia="Times New Roman" w:cs="Times New Roman"/>
          <w:b w:val="false"/>
          <w:i w:val="false"/>
          <w:caps w:val="false"/>
          <w:smallCaps w:val="false"/>
          <w:color w:val="auto"/>
          <w:spacing w:val="0"/>
          <w:kern w:val="0"/>
          <w:sz w:val="28"/>
          <w:szCs w:val="28"/>
          <w:u w:val="none"/>
          <w:lang w:val="uk-UA" w:eastAsia="zh-CN" w:bidi="ar-SA"/>
        </w:rPr>
        <w:t xml:space="preserve"> </w:t>
      </w:r>
      <w:r>
        <w:rPr>
          <w:sz w:val="28"/>
          <w:szCs w:val="28"/>
          <w:u w:val="none"/>
        </w:rPr>
        <w:t xml:space="preserve">для будівництва і </w:t>
      </w:r>
      <w:r>
        <w:rPr>
          <w:rFonts w:eastAsia="Times New Roman" w:cs="Times New Roman"/>
          <w:b w:val="false"/>
          <w:i w:val="false"/>
          <w:caps w:val="false"/>
          <w:smallCaps w:val="false"/>
          <w:color w:val="auto"/>
          <w:spacing w:val="-4"/>
          <w:kern w:val="0"/>
          <w:sz w:val="28"/>
          <w:szCs w:val="28"/>
          <w:u w:val="none"/>
          <w:lang w:val="uk-UA" w:eastAsia="zh-CN" w:bidi="ar-SA"/>
        </w:rPr>
        <w:t>обслуговування житлового будинку, господарських будівель і споруд (присадибна ділянка) (02.01) на вул. Квітневій, 18-Б у с. Тарасове Луцького району Волинської області, згідно з додатком.</w:t>
      </w:r>
    </w:p>
    <w:p>
      <w:pPr>
        <w:pStyle w:val="Normal"/>
        <w:widowControl/>
        <w:tabs>
          <w:tab w:val="clear" w:pos="708"/>
          <w:tab w:val="left" w:pos="855" w:leader="none"/>
        </w:tabs>
        <w:suppressAutoHyphens w:val="true"/>
        <w:bidi w:val="0"/>
        <w:spacing w:before="0" w:after="0"/>
        <w:ind w:left="0" w:right="0" w:firstLine="567"/>
        <w:jc w:val="both"/>
        <w:rPr/>
      </w:pPr>
      <w:r>
        <w:rPr>
          <w:rFonts w:eastAsia="Times New Roman" w:cs="Times New Roman"/>
          <w:color w:val="auto"/>
          <w:sz w:val="28"/>
          <w:szCs w:val="28"/>
          <w:u w:val="none"/>
          <w:lang w:val="uk-UA" w:eastAsia="zh-CN" w:bidi="ar-SA"/>
        </w:rPr>
        <w:t xml:space="preserve">2. Зобов’язати </w:t>
      </w:r>
      <w:r>
        <w:rPr>
          <w:rFonts w:eastAsia="Times New Roman" w:cs="Times New Roman"/>
          <w:color w:val="auto"/>
          <w:kern w:val="0"/>
          <w:sz w:val="28"/>
          <w:szCs w:val="28"/>
          <w:u w:val="none"/>
          <w:lang w:val="uk-UA" w:eastAsia="zh-CN" w:bidi="ar-SA"/>
        </w:rPr>
        <w:t>громадянку Числову Марію Іванівну</w:t>
      </w:r>
      <w:r>
        <w:rPr>
          <w:rFonts w:eastAsia="Times New Roman" w:cs="Times New Roman"/>
          <w:strike w:val="false"/>
          <w:dstrike w:val="false"/>
          <w:color w:val="auto"/>
          <w:kern w:val="0"/>
          <w:sz w:val="28"/>
          <w:szCs w:val="28"/>
          <w:u w:val="none"/>
          <w:lang w:val="uk-UA" w:eastAsia="zh-CN" w:bidi="ar-SA"/>
        </w:rPr>
        <w:t xml:space="preserve"> розробити проєкт землеустрою щодо відведення земельної ділянки площею 0,1200 га з кадастровим номером 0722881000:03:001:4767 на умовах оренди</w:t>
      </w:r>
      <w:r>
        <w:rPr>
          <w:rFonts w:eastAsia="Times New Roman" w:cs="Times New Roman"/>
          <w:b w:val="false"/>
          <w:i w:val="false"/>
          <w:caps w:val="false"/>
          <w:smallCaps w:val="false"/>
          <w:strike w:val="false"/>
          <w:dstrike w:val="false"/>
          <w:color w:val="auto"/>
          <w:spacing w:val="-4"/>
          <w:kern w:val="0"/>
          <w:sz w:val="28"/>
          <w:szCs w:val="28"/>
          <w:u w:val="none"/>
          <w:lang w:val="uk-UA" w:eastAsia="zh-CN" w:bidi="ar-SA"/>
        </w:rPr>
        <w:t xml:space="preserve"> для будівництва і обслуговування житлового будинку, господарських будівель і споруд (присадибна ділянка) (02.01) на вул. Квітневій, 18-Б у с. Тарасове Луцького району Волинської області</w:t>
      </w:r>
      <w:r>
        <w:rPr>
          <w:rFonts w:eastAsia="Times New Roman" w:cs="Times New Roman"/>
          <w:strike w:val="false"/>
          <w:dstrike w:val="false"/>
          <w:color w:val="auto"/>
          <w:kern w:val="0"/>
          <w:sz w:val="28"/>
          <w:szCs w:val="28"/>
          <w:u w:val="none"/>
          <w:lang w:val="uk-UA" w:eastAsia="zh-CN" w:bidi="ar-SA"/>
        </w:rPr>
        <w:t>.</w:t>
      </w:r>
    </w:p>
    <w:p>
      <w:pPr>
        <w:pStyle w:val="Normal"/>
        <w:widowControl/>
        <w:suppressAutoHyphens w:val="true"/>
        <w:bidi w:val="0"/>
        <w:spacing w:before="0" w:after="0"/>
        <w:ind w:left="0" w:right="0" w:firstLine="567"/>
        <w:jc w:val="both"/>
        <w:rPr/>
      </w:pPr>
      <w:r>
        <w:rPr>
          <w:rFonts w:eastAsia="Times New Roman" w:cs="Times New Roman"/>
          <w:strike w:val="false"/>
          <w:dstrike w:val="false"/>
          <w:color w:val="auto"/>
          <w:kern w:val="0"/>
          <w:sz w:val="28"/>
          <w:szCs w:val="28"/>
          <w:u w:val="none"/>
          <w:lang w:val="uk-UA" w:eastAsia="zh-CN" w:bidi="ar-SA"/>
        </w:rPr>
        <w:t>Проєкт землеустрою щодо відведення земельної ділянки подати для розгляду та затвердження у встановленому порядку.</w:t>
      </w:r>
    </w:p>
    <w:p>
      <w:pPr>
        <w:pStyle w:val="Normal"/>
        <w:widowControl/>
        <w:tabs>
          <w:tab w:val="clear" w:pos="708"/>
          <w:tab w:val="left" w:pos="855" w:leader="none"/>
        </w:tabs>
        <w:suppressAutoHyphens w:val="true"/>
        <w:bidi w:val="0"/>
        <w:spacing w:before="0" w:after="0"/>
        <w:ind w:left="0" w:right="0" w:firstLine="567"/>
        <w:jc w:val="both"/>
        <w:rPr/>
      </w:pPr>
      <w:r>
        <w:rPr>
          <w:rFonts w:eastAsia="Times New Roman" w:cs="Times New Roman"/>
          <w:color w:val="auto"/>
          <w:kern w:val="0"/>
          <w:sz w:val="28"/>
          <w:szCs w:val="28"/>
          <w:lang w:val="uk-UA" w:eastAsia="zh-CN" w:bidi="ar-SA"/>
        </w:rPr>
        <w:t>3</w:t>
      </w:r>
      <w:r>
        <w:rPr>
          <w:sz w:val="28"/>
          <w:szCs w:val="28"/>
        </w:rPr>
        <w:t xml:space="preserve">. </w:t>
      </w:r>
      <w:r>
        <w:rPr>
          <w:sz w:val="28"/>
          <w:szCs w:val="28"/>
          <w:lang w:val="uk-U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left="0" w:right="0" w:hanging="0"/>
        <w:jc w:val="both"/>
        <w:rPr>
          <w:sz w:val="30"/>
          <w:szCs w:val="30"/>
          <w:lang w:val="ru-RU"/>
        </w:rPr>
      </w:pPr>
      <w:r>
        <w:rPr>
          <w:sz w:val="30"/>
          <w:szCs w:val="30"/>
          <w:lang w:val="ru-RU"/>
        </w:rPr>
      </w:r>
    </w:p>
    <w:p>
      <w:pPr>
        <w:pStyle w:val="Normal"/>
        <w:bidi w:val="0"/>
        <w:ind w:left="0" w:right="0" w:hanging="0"/>
        <w:jc w:val="both"/>
        <w:rPr>
          <w:sz w:val="28"/>
          <w:szCs w:val="28"/>
          <w:lang w:val="ru-RU"/>
        </w:rPr>
      </w:pPr>
      <w:r>
        <w:rPr>
          <w:sz w:val="28"/>
          <w:szCs w:val="28"/>
          <w:lang w:val="ru-RU"/>
        </w:rPr>
      </w:r>
    </w:p>
    <w:p>
      <w:pPr>
        <w:pStyle w:val="Normal"/>
        <w:widowControl w:val="false"/>
        <w:overflowPunct w:val="true"/>
        <w:ind w:left="0" w:right="-868" w:hanging="0"/>
        <w:jc w:val="both"/>
        <w:rPr/>
      </w:pPr>
      <w:r>
        <w:rPr>
          <w:rFonts w:eastAsia="Times New Roman" w:cs="Times New Roman"/>
          <w:color w:val="auto"/>
          <w:sz w:val="28"/>
          <w:szCs w:val="28"/>
          <w:lang w:val="uk-UA" w:eastAsia="zh-CN" w:bidi="ar-SA"/>
        </w:rPr>
        <w:t>Міський голова</w:t>
      </w:r>
      <w:r>
        <w:rPr>
          <w:sz w:val="28"/>
          <w:szCs w:val="28"/>
          <w:lang w:val="ru-RU"/>
        </w:rPr>
        <w:t xml:space="preserve">                                                                            </w:t>
      </w:r>
      <w:r>
        <w:rPr>
          <w:rFonts w:eastAsia="Times New Roman" w:cs="Times New Roman"/>
          <w:color w:val="auto"/>
          <w:sz w:val="28"/>
          <w:szCs w:val="28"/>
          <w:lang w:val="uk-UA" w:eastAsia="zh-CN" w:bidi="ar-SA"/>
        </w:rPr>
        <w:t>Ігор ПОЛІЩУК</w:t>
      </w:r>
    </w:p>
    <w:p>
      <w:pPr>
        <w:pStyle w:val="Normal"/>
        <w:widowControl w:val="false"/>
        <w:overflowPunct w:val="true"/>
        <w:ind w:left="0" w:right="-868" w:hanging="0"/>
        <w:jc w:val="both"/>
        <w:rPr/>
      </w:pPr>
      <w:r>
        <w:rPr/>
      </w:r>
    </w:p>
    <w:p>
      <w:pPr>
        <w:pStyle w:val="Normal"/>
        <w:widowControl w:val="false"/>
        <w:overflowPunct w:val="true"/>
        <w:ind w:left="0" w:right="-868" w:hanging="0"/>
        <w:jc w:val="both"/>
        <w:rPr/>
      </w:pPr>
      <w:r>
        <w:rPr/>
      </w:r>
    </w:p>
    <w:p>
      <w:pPr>
        <w:pStyle w:val="Normal"/>
        <w:widowControl w:val="false"/>
        <w:overflowPunct w:val="true"/>
        <w:ind w:left="0" w:right="-868" w:hanging="0"/>
        <w:jc w:val="both"/>
        <w:rPr/>
      </w:pPr>
      <w:r>
        <w:rPr>
          <w:rFonts w:eastAsia="Times New Roman" w:cs="Times New Roman"/>
          <w:color w:val="auto"/>
          <w:kern w:val="0"/>
          <w:sz w:val="24"/>
          <w:szCs w:val="24"/>
          <w:lang w:val="uk-UA" w:eastAsia="zh-CN" w:bidi="ar-SA"/>
        </w:rPr>
        <w:t>Туз</w:t>
      </w:r>
      <w:r>
        <w:rPr>
          <w:sz w:val="24"/>
          <w:szCs w:val="24"/>
          <w:lang w:val="uk-UA"/>
        </w:rPr>
        <w:t xml:space="preserve"> 777 8</w:t>
      </w:r>
      <w:r>
        <w:rPr>
          <w:rFonts w:eastAsia="Times New Roman" w:cs="Times New Roman"/>
          <w:color w:val="auto"/>
          <w:kern w:val="0"/>
          <w:sz w:val="24"/>
          <w:szCs w:val="24"/>
          <w:lang w:val="uk-UA" w:eastAsia="zh-CN" w:bidi="ar-SA"/>
        </w:rPr>
        <w:t>6</w:t>
      </w:r>
      <w:r>
        <w:rPr>
          <w:rFonts w:eastAsia="Times New Roman" w:cs="Times New Roman"/>
          <w:color w:val="auto"/>
          <w:sz w:val="24"/>
          <w:szCs w:val="24"/>
          <w:lang w:val="uk-UA" w:eastAsia="zh-CN" w:bidi="ar-SA"/>
        </w:rPr>
        <w:t>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WWWW8Num1ztrue71111111111111111">
    <w:name w:val="WW-WW8Num1ztrue71111111111111111"/>
    <w:qFormat/>
    <w:rPr/>
  </w:style>
  <w:style w:type="character" w:styleId="WWWW8Num1ztrue111111111111111111">
    <w:name w:val="WW-WW8Num1ztrue111111111111111111"/>
    <w:qFormat/>
    <w:rPr/>
  </w:style>
  <w:style w:type="character" w:styleId="WWWW8Num1ztrue211111111111111111">
    <w:name w:val="WW-WW8Num1ztrue211111111111111111"/>
    <w:qFormat/>
    <w:rPr/>
  </w:style>
  <w:style w:type="character" w:styleId="WWWW8Num1ztrue311111111111111111">
    <w:name w:val="WW-WW8Num1ztrue311111111111111111"/>
    <w:qFormat/>
    <w:rPr/>
  </w:style>
  <w:style w:type="character" w:styleId="WWWW8Num1ztrue411111111111111111">
    <w:name w:val="WW-WW8Num1ztrue411111111111111111"/>
    <w:qFormat/>
    <w:rPr/>
  </w:style>
  <w:style w:type="character" w:styleId="WWWW8Num1ztrue511111111111111111">
    <w:name w:val="WW-WW8Num1ztrue511111111111111111"/>
    <w:qFormat/>
    <w:rPr/>
  </w:style>
  <w:style w:type="character" w:styleId="WWWW8Num1ztrue611111111111111111">
    <w:name w:val="WW-WW8Num1ztrue611111111111111111"/>
    <w:qFormat/>
    <w:rPr/>
  </w:style>
  <w:style w:type="character" w:styleId="WWWW8Num1ztrue711111111111111111">
    <w:name w:val="WW-WW8Num1ztrue711111111111111111"/>
    <w:qFormat/>
    <w:rPr/>
  </w:style>
  <w:style w:type="character" w:styleId="WWWW8Num1ztrue1111111111111111111">
    <w:name w:val="WW-WW8Num1ztrue1111111111111111111"/>
    <w:qFormat/>
    <w:rPr/>
  </w:style>
  <w:style w:type="character" w:styleId="WWWW8Num1ztrue2111111111111111111">
    <w:name w:val="WW-WW8Num1ztrue2111111111111111111"/>
    <w:qFormat/>
    <w:rPr/>
  </w:style>
  <w:style w:type="character" w:styleId="WWWW8Num1ztrue3111111111111111111">
    <w:name w:val="WW-WW8Num1ztrue3111111111111111111"/>
    <w:qFormat/>
    <w:rPr/>
  </w:style>
  <w:style w:type="character" w:styleId="WWWW8Num1ztrue4111111111111111111">
    <w:name w:val="WW-WW8Num1ztrue4111111111111111111"/>
    <w:qFormat/>
    <w:rPr/>
  </w:style>
  <w:style w:type="character" w:styleId="WWWW8Num1ztrue5111111111111111111">
    <w:name w:val="WW-WW8Num1ztrue5111111111111111111"/>
    <w:qFormat/>
    <w:rPr/>
  </w:style>
  <w:style w:type="character" w:styleId="WWWW8Num1ztrue6111111111111111111">
    <w:name w:val="WW-WW8Num1ztrue6111111111111111111"/>
    <w:qFormat/>
    <w:rPr/>
  </w:style>
  <w:style w:type="character" w:styleId="WWWW8Num1ztrue7111111111111111111">
    <w:name w:val="WW-WW8Num1ztrue7111111111111111111"/>
    <w:qFormat/>
    <w:rPr/>
  </w:style>
  <w:style w:type="character" w:styleId="WWWW8Num1ztrue11111111111111111111">
    <w:name w:val="WW-WW8Num1ztrue11111111111111111111"/>
    <w:qFormat/>
    <w:rPr/>
  </w:style>
  <w:style w:type="character" w:styleId="WWWW8Num1ztrue21111111111111111111">
    <w:name w:val="WW-WW8Num1ztrue21111111111111111111"/>
    <w:qFormat/>
    <w:rPr/>
  </w:style>
  <w:style w:type="character" w:styleId="WWWW8Num1ztrue31111111111111111111">
    <w:name w:val="WW-WW8Num1ztrue31111111111111111111"/>
    <w:qFormat/>
    <w:rPr/>
  </w:style>
  <w:style w:type="character" w:styleId="WWWW8Num1ztrue41111111111111111111">
    <w:name w:val="WW-WW8Num1ztrue41111111111111111111"/>
    <w:qFormat/>
    <w:rPr/>
  </w:style>
  <w:style w:type="character" w:styleId="WWWW8Num1ztrue51111111111111111111">
    <w:name w:val="WW-WW8Num1ztrue51111111111111111111"/>
    <w:qFormat/>
    <w:rPr/>
  </w:style>
  <w:style w:type="character" w:styleId="WWWW8Num1ztrue61111111111111111111">
    <w:name w:val="WW-WW8Num1ztrue61111111111111111111"/>
    <w:qFormat/>
    <w:rPr/>
  </w:style>
  <w:style w:type="character" w:styleId="WWWW8Num1ztrue71111111111111111111">
    <w:name w:val="WW-WW8Num1ztrue71111111111111111111"/>
    <w:qFormat/>
    <w:rPr/>
  </w:style>
  <w:style w:type="character" w:styleId="WWWW8Num1ztrue111111111111111111111">
    <w:name w:val="WW-WW8Num1ztrue111111111111111111111"/>
    <w:qFormat/>
    <w:rPr/>
  </w:style>
  <w:style w:type="character" w:styleId="WWWW8Num1ztrue211111111111111111111">
    <w:name w:val="WW-WW8Num1ztrue211111111111111111111"/>
    <w:qFormat/>
    <w:rPr/>
  </w:style>
  <w:style w:type="character" w:styleId="WWWW8Num1ztrue311111111111111111111">
    <w:name w:val="WW-WW8Num1ztrue311111111111111111111"/>
    <w:qFormat/>
    <w:rPr/>
  </w:style>
  <w:style w:type="character" w:styleId="WWWW8Num1ztrue411111111111111111111">
    <w:name w:val="WW-WW8Num1ztrue411111111111111111111"/>
    <w:qFormat/>
    <w:rPr/>
  </w:style>
  <w:style w:type="character" w:styleId="WWWW8Num1ztrue511111111111111111111">
    <w:name w:val="WW-WW8Num1ztrue511111111111111111111"/>
    <w:qFormat/>
    <w:rPr/>
  </w:style>
  <w:style w:type="character" w:styleId="WWWW8Num1ztrue611111111111111111111">
    <w:name w:val="WW-WW8Num1ztrue611111111111111111111"/>
    <w:qFormat/>
    <w:rPr/>
  </w:style>
  <w:style w:type="character" w:styleId="WWWW8Num1ztrue711111111111111111111">
    <w:name w:val="WW-WW8Num1ztrue711111111111111111111"/>
    <w:qFormat/>
    <w:rPr/>
  </w:style>
  <w:style w:type="character" w:styleId="WWWW8Num1ztrue1111111111111111111111">
    <w:name w:val="WW-WW8Num1ztrue1111111111111111111111"/>
    <w:qFormat/>
    <w:rPr/>
  </w:style>
  <w:style w:type="character" w:styleId="WWWW8Num1ztrue2111111111111111111111">
    <w:name w:val="WW-WW8Num1ztrue2111111111111111111111"/>
    <w:qFormat/>
    <w:rPr/>
  </w:style>
  <w:style w:type="character" w:styleId="WWWW8Num1ztrue3111111111111111111111">
    <w:name w:val="WW-WW8Num1ztrue3111111111111111111111"/>
    <w:qFormat/>
    <w:rPr/>
  </w:style>
  <w:style w:type="character" w:styleId="WWWW8Num1ztrue4111111111111111111111">
    <w:name w:val="WW-WW8Num1ztrue4111111111111111111111"/>
    <w:qFormat/>
    <w:rPr/>
  </w:style>
  <w:style w:type="character" w:styleId="WWWW8Num1ztrue5111111111111111111111">
    <w:name w:val="WW-WW8Num1ztrue5111111111111111111111"/>
    <w:qFormat/>
    <w:rPr/>
  </w:style>
  <w:style w:type="character" w:styleId="WWWW8Num1ztrue6111111111111111111111">
    <w:name w:val="WW-WW8Num1ztrue6111111111111111111111"/>
    <w:qFormat/>
    <w:rPr/>
  </w:style>
  <w:style w:type="character" w:styleId="WWWW8Num1ztrue7111111111111111111111">
    <w:name w:val="WW-WW8Num1ztrue7111111111111111111111"/>
    <w:qFormat/>
    <w:rPr/>
  </w:style>
  <w:style w:type="character" w:styleId="WWWW8Num1ztrue11111111111111111111111">
    <w:name w:val="WW-WW8Num1ztrue11111111111111111111111"/>
    <w:qFormat/>
    <w:rPr/>
  </w:style>
  <w:style w:type="character" w:styleId="WWWW8Num1ztrue21111111111111111111111">
    <w:name w:val="WW-WW8Num1ztrue21111111111111111111111"/>
    <w:qFormat/>
    <w:rPr/>
  </w:style>
  <w:style w:type="character" w:styleId="WWWW8Num1ztrue31111111111111111111111">
    <w:name w:val="WW-WW8Num1ztrue31111111111111111111111"/>
    <w:qFormat/>
    <w:rPr/>
  </w:style>
  <w:style w:type="character" w:styleId="WWWW8Num1ztrue41111111111111111111111">
    <w:name w:val="WW-WW8Num1ztrue41111111111111111111111"/>
    <w:qFormat/>
    <w:rPr/>
  </w:style>
  <w:style w:type="character" w:styleId="WWWW8Num1ztrue51111111111111111111111">
    <w:name w:val="WW-WW8Num1ztrue51111111111111111111111"/>
    <w:qFormat/>
    <w:rPr/>
  </w:style>
  <w:style w:type="character" w:styleId="WWWW8Num1ztrue61111111111111111111111">
    <w:name w:val="WW-WW8Num1ztrue61111111111111111111111"/>
    <w:qFormat/>
    <w:rPr/>
  </w:style>
  <w:style w:type="character" w:styleId="WWWW8Num1ztrue71111111111111111111111">
    <w:name w:val="WW-WW8Num1ztrue71111111111111111111111"/>
    <w:qFormat/>
    <w:rPr/>
  </w:style>
  <w:style w:type="character" w:styleId="WWWW8Num1ztrue111111111111111111111111">
    <w:name w:val="WW-WW8Num1ztrue111111111111111111111111"/>
    <w:qFormat/>
    <w:rPr/>
  </w:style>
  <w:style w:type="character" w:styleId="WWWW8Num1ztrue211111111111111111111111">
    <w:name w:val="WW-WW8Num1ztrue211111111111111111111111"/>
    <w:qFormat/>
    <w:rPr/>
  </w:style>
  <w:style w:type="character" w:styleId="WWWW8Num1ztrue311111111111111111111111">
    <w:name w:val="WW-WW8Num1ztrue311111111111111111111111"/>
    <w:qFormat/>
    <w:rPr/>
  </w:style>
  <w:style w:type="character" w:styleId="WWWW8Num1ztrue411111111111111111111111">
    <w:name w:val="WW-WW8Num1ztrue411111111111111111111111"/>
    <w:qFormat/>
    <w:rPr/>
  </w:style>
  <w:style w:type="character" w:styleId="WWWW8Num1ztrue511111111111111111111111">
    <w:name w:val="WW-WW8Num1ztrue511111111111111111111111"/>
    <w:qFormat/>
    <w:rPr/>
  </w:style>
  <w:style w:type="character" w:styleId="WWWW8Num1ztrue611111111111111111111111">
    <w:name w:val="WW-WW8Num1ztrue611111111111111111111111"/>
    <w:qFormat/>
    <w:rPr/>
  </w:style>
  <w:style w:type="character" w:styleId="WWWW8Num1ztrue711111111111111111111111">
    <w:name w:val="WW-WW8Num1ztrue711111111111111111111111"/>
    <w:qFormat/>
    <w:rPr/>
  </w:style>
  <w:style w:type="character" w:styleId="WWWW8Num1ztrue1111111111111111111111111">
    <w:name w:val="WW-WW8Num1ztrue1111111111111111111111111"/>
    <w:qFormat/>
    <w:rPr/>
  </w:style>
  <w:style w:type="character" w:styleId="WWWW8Num1ztrue2111111111111111111111111">
    <w:name w:val="WW-WW8Num1ztrue2111111111111111111111111"/>
    <w:qFormat/>
    <w:rPr/>
  </w:style>
  <w:style w:type="character" w:styleId="WWWW8Num1ztrue3111111111111111111111111">
    <w:name w:val="WW-WW8Num1ztrue3111111111111111111111111"/>
    <w:qFormat/>
    <w:rPr/>
  </w:style>
  <w:style w:type="character" w:styleId="WWWW8Num1ztrue4111111111111111111111111">
    <w:name w:val="WW-WW8Num1ztrue4111111111111111111111111"/>
    <w:qFormat/>
    <w:rPr/>
  </w:style>
  <w:style w:type="character" w:styleId="WWWW8Num1ztrue5111111111111111111111111">
    <w:name w:val="WW-WW8Num1ztrue5111111111111111111111111"/>
    <w:qFormat/>
    <w:rPr/>
  </w:style>
  <w:style w:type="character" w:styleId="WWWW8Num1ztrue6111111111111111111111111">
    <w:name w:val="WW-WW8Num1ztrue6111111111111111111111111"/>
    <w:qFormat/>
    <w:rPr/>
  </w:style>
  <w:style w:type="character" w:styleId="WWWW8Num1ztrue7111111111111111111111111">
    <w:name w:val="WW-WW8Num1ztrue7111111111111111111111111"/>
    <w:qFormat/>
    <w:rPr/>
  </w:style>
  <w:style w:type="character" w:styleId="WWWW8Num1ztrue11111111111111111111111111">
    <w:name w:val="WW-WW8Num1ztrue11111111111111111111111111"/>
    <w:qFormat/>
    <w:rPr/>
  </w:style>
  <w:style w:type="character" w:styleId="WWWW8Num1ztrue21111111111111111111111111">
    <w:name w:val="WW-WW8Num1ztrue21111111111111111111111111"/>
    <w:qFormat/>
    <w:rPr/>
  </w:style>
  <w:style w:type="character" w:styleId="WWWW8Num1ztrue31111111111111111111111111">
    <w:name w:val="WW-WW8Num1ztrue31111111111111111111111111"/>
    <w:qFormat/>
    <w:rPr/>
  </w:style>
  <w:style w:type="character" w:styleId="WWWW8Num1ztrue41111111111111111111111111">
    <w:name w:val="WW-WW8Num1ztrue41111111111111111111111111"/>
    <w:qFormat/>
    <w:rPr/>
  </w:style>
  <w:style w:type="character" w:styleId="WWWW8Num1ztrue51111111111111111111111111">
    <w:name w:val="WW-WW8Num1ztrue51111111111111111111111111"/>
    <w:qFormat/>
    <w:rPr/>
  </w:style>
  <w:style w:type="character" w:styleId="WWWW8Num1ztrue61111111111111111111111111">
    <w:name w:val="WW-WW8Num1ztrue61111111111111111111111111"/>
    <w:qFormat/>
    <w:rPr/>
  </w:style>
  <w:style w:type="character" w:styleId="WWWW8Num1ztrue71111111111111111111111111">
    <w:name w:val="WW-WW8Num1ztrue71111111111111111111111111"/>
    <w:qFormat/>
    <w:rPr/>
  </w:style>
  <w:style w:type="character" w:styleId="WWWW8Num1ztrue111111111111111111111111111">
    <w:name w:val="WW-WW8Num1ztrue111111111111111111111111111"/>
    <w:qFormat/>
    <w:rPr/>
  </w:style>
  <w:style w:type="character" w:styleId="WWWW8Num1ztrue211111111111111111111111111">
    <w:name w:val="WW-WW8Num1ztrue211111111111111111111111111"/>
    <w:qFormat/>
    <w:rPr/>
  </w:style>
  <w:style w:type="character" w:styleId="WWWW8Num1ztrue311111111111111111111111111">
    <w:name w:val="WW-WW8Num1ztrue311111111111111111111111111"/>
    <w:qFormat/>
    <w:rPr/>
  </w:style>
  <w:style w:type="character" w:styleId="WWWW8Num1ztrue411111111111111111111111111">
    <w:name w:val="WW-WW8Num1ztrue411111111111111111111111111"/>
    <w:qFormat/>
    <w:rPr/>
  </w:style>
  <w:style w:type="character" w:styleId="WWWW8Num1ztrue511111111111111111111111111">
    <w:name w:val="WW-WW8Num1ztrue511111111111111111111111111"/>
    <w:qFormat/>
    <w:rPr/>
  </w:style>
  <w:style w:type="character" w:styleId="WWWW8Num1ztrue611111111111111111111111111">
    <w:name w:val="WW-WW8Num1ztrue611111111111111111111111111"/>
    <w:qFormat/>
    <w:rPr/>
  </w:style>
  <w:style w:type="character" w:styleId="WWWW8Num1ztrue711111111111111111111111111">
    <w:name w:val="WW-WW8Num1ztrue711111111111111111111111111"/>
    <w:qFormat/>
    <w:rPr/>
  </w:style>
  <w:style w:type="character" w:styleId="WWWW8Num1ztrue1111111111111111111111111111">
    <w:name w:val="WW-WW8Num1ztrue1111111111111111111111111111"/>
    <w:qFormat/>
    <w:rPr/>
  </w:style>
  <w:style w:type="character" w:styleId="WWWW8Num1ztrue2111111111111111111111111111">
    <w:name w:val="WW-WW8Num1ztrue2111111111111111111111111111"/>
    <w:qFormat/>
    <w:rPr/>
  </w:style>
  <w:style w:type="character" w:styleId="WWWW8Num1ztrue3111111111111111111111111111">
    <w:name w:val="WW-WW8Num1ztrue3111111111111111111111111111"/>
    <w:qFormat/>
    <w:rPr/>
  </w:style>
  <w:style w:type="character" w:styleId="WWWW8Num1ztrue4111111111111111111111111111">
    <w:name w:val="WW-WW8Num1ztrue4111111111111111111111111111"/>
    <w:qFormat/>
    <w:rPr/>
  </w:style>
  <w:style w:type="character" w:styleId="WWWW8Num1ztrue5111111111111111111111111111">
    <w:name w:val="WW-WW8Num1ztrue5111111111111111111111111111"/>
    <w:qFormat/>
    <w:rPr/>
  </w:style>
  <w:style w:type="character" w:styleId="WWWW8Num1ztrue6111111111111111111111111111">
    <w:name w:val="WW-WW8Num1ztrue6111111111111111111111111111"/>
    <w:qFormat/>
    <w:rPr/>
  </w:style>
  <w:style w:type="character" w:styleId="WWWW8Num1ztrue7111111111111111111111111111">
    <w:name w:val="WW-WW8Num1ztrue7111111111111111111111111111"/>
    <w:qFormat/>
    <w:rPr/>
  </w:style>
  <w:style w:type="character" w:styleId="WWWW8Num1ztrue11111111111111111111111111111">
    <w:name w:val="WW-WW8Num1ztrue11111111111111111111111111111"/>
    <w:qFormat/>
    <w:rPr/>
  </w:style>
  <w:style w:type="character" w:styleId="WWWW8Num1ztrue21111111111111111111111111111">
    <w:name w:val="WW-WW8Num1ztrue21111111111111111111111111111"/>
    <w:qFormat/>
    <w:rPr/>
  </w:style>
  <w:style w:type="character" w:styleId="WWWW8Num1ztrue31111111111111111111111111111">
    <w:name w:val="WW-WW8Num1ztrue31111111111111111111111111111"/>
    <w:qFormat/>
    <w:rPr/>
  </w:style>
  <w:style w:type="character" w:styleId="WWWW8Num1ztrue41111111111111111111111111111">
    <w:name w:val="WW-WW8Num1ztrue41111111111111111111111111111"/>
    <w:qFormat/>
    <w:rPr/>
  </w:style>
  <w:style w:type="character" w:styleId="WWWW8Num1ztrue51111111111111111111111111111">
    <w:name w:val="WW-WW8Num1ztrue51111111111111111111111111111"/>
    <w:qFormat/>
    <w:rPr/>
  </w:style>
  <w:style w:type="character" w:styleId="WWWW8Num1ztrue61111111111111111111111111111">
    <w:name w:val="WW-WW8Num1ztrue61111111111111111111111111111"/>
    <w:qFormat/>
    <w:rPr/>
  </w:style>
  <w:style w:type="character" w:styleId="WWWW8Num1ztrue71111111111111111111111111111">
    <w:name w:val="WW-WW8Num1ztrue71111111111111111111111111111"/>
    <w:qFormat/>
    <w:rPr/>
  </w:style>
  <w:style w:type="character" w:styleId="WWWW8Num1ztrue111111111111111111111111111111">
    <w:name w:val="WW-WW8Num1ztrue111111111111111111111111111111"/>
    <w:qFormat/>
    <w:rPr/>
  </w:style>
  <w:style w:type="character" w:styleId="WWWW8Num1ztrue211111111111111111111111111111">
    <w:name w:val="WW-WW8Num1ztrue211111111111111111111111111111"/>
    <w:qFormat/>
    <w:rPr/>
  </w:style>
  <w:style w:type="character" w:styleId="WWWW8Num1ztrue311111111111111111111111111111">
    <w:name w:val="WW-WW8Num1ztrue311111111111111111111111111111"/>
    <w:qFormat/>
    <w:rPr/>
  </w:style>
  <w:style w:type="character" w:styleId="WWWW8Num1ztrue411111111111111111111111111111">
    <w:name w:val="WW-WW8Num1ztrue411111111111111111111111111111"/>
    <w:qFormat/>
    <w:rPr/>
  </w:style>
  <w:style w:type="character" w:styleId="WWWW8Num1ztrue511111111111111111111111111111">
    <w:name w:val="WW-WW8Num1ztrue511111111111111111111111111111"/>
    <w:qFormat/>
    <w:rPr/>
  </w:style>
  <w:style w:type="character" w:styleId="WWWW8Num1ztrue611111111111111111111111111111">
    <w:name w:val="WW-WW8Num1ztrue611111111111111111111111111111"/>
    <w:qFormat/>
    <w:rPr/>
  </w:style>
  <w:style w:type="character" w:styleId="WWWW8Num1ztrue711111111111111111111111111111">
    <w:name w:val="WW-WW8Num1ztrue711111111111111111111111111111"/>
    <w:qFormat/>
    <w:rPr/>
  </w:style>
  <w:style w:type="character" w:styleId="WWWW8Num1ztrue1111111111111111111111111111111">
    <w:name w:val="WW-WW8Num1ztrue1111111111111111111111111111111"/>
    <w:qFormat/>
    <w:rPr/>
  </w:style>
  <w:style w:type="character" w:styleId="WWWW8Num1ztrue2111111111111111111111111111111">
    <w:name w:val="WW-WW8Num1ztrue2111111111111111111111111111111"/>
    <w:qFormat/>
    <w:rPr/>
  </w:style>
  <w:style w:type="character" w:styleId="WWWW8Num1ztrue3111111111111111111111111111111">
    <w:name w:val="WW-WW8Num1ztrue3111111111111111111111111111111"/>
    <w:qFormat/>
    <w:rPr/>
  </w:style>
  <w:style w:type="character" w:styleId="WWWW8Num1ztrue4111111111111111111111111111111">
    <w:name w:val="WW-WW8Num1ztrue4111111111111111111111111111111"/>
    <w:qFormat/>
    <w:rPr/>
  </w:style>
  <w:style w:type="character" w:styleId="WWWW8Num1ztrue5111111111111111111111111111111">
    <w:name w:val="WW-WW8Num1ztrue5111111111111111111111111111111"/>
    <w:qFormat/>
    <w:rPr/>
  </w:style>
  <w:style w:type="character" w:styleId="WWWW8Num1ztrue6111111111111111111111111111111">
    <w:name w:val="WW-WW8Num1ztrue6111111111111111111111111111111"/>
    <w:qFormat/>
    <w:rPr/>
  </w:style>
  <w:style w:type="character" w:styleId="WWWW8Num1ztrue7111111111111111111111111111111">
    <w:name w:val="WW-WW8Num1ztrue7111111111111111111111111111111"/>
    <w:qFormat/>
    <w:rPr/>
  </w:style>
  <w:style w:type="character" w:styleId="WWWW8Num1ztrue11111111111111111111111111111111">
    <w:name w:val="WW-WW8Num1ztrue11111111111111111111111111111111"/>
    <w:qFormat/>
    <w:rPr/>
  </w:style>
  <w:style w:type="character" w:styleId="WWWW8Num1ztrue21111111111111111111111111111111">
    <w:name w:val="WW-WW8Num1ztrue21111111111111111111111111111111"/>
    <w:qFormat/>
    <w:rPr/>
  </w:style>
  <w:style w:type="character" w:styleId="WWWW8Num1ztrue31111111111111111111111111111111">
    <w:name w:val="WW-WW8Num1ztrue31111111111111111111111111111111"/>
    <w:qFormat/>
    <w:rPr/>
  </w:style>
  <w:style w:type="character" w:styleId="WWWW8Num1ztrue41111111111111111111111111111111">
    <w:name w:val="WW-WW8Num1ztrue41111111111111111111111111111111"/>
    <w:qFormat/>
    <w:rPr/>
  </w:style>
  <w:style w:type="character" w:styleId="WWWW8Num1ztrue51111111111111111111111111111111">
    <w:name w:val="WW-WW8Num1ztrue51111111111111111111111111111111"/>
    <w:qFormat/>
    <w:rPr/>
  </w:style>
  <w:style w:type="character" w:styleId="WWWW8Num1ztrue61111111111111111111111111111111">
    <w:name w:val="WW-WW8Num1ztrue61111111111111111111111111111111"/>
    <w:qFormat/>
    <w:rPr/>
  </w:style>
  <w:style w:type="character" w:styleId="WWWW8Num1ztrue71111111111111111111111111111111">
    <w:name w:val="WW-WW8Num1ztrue71111111111111111111111111111111"/>
    <w:qFormat/>
    <w:rPr/>
  </w:style>
  <w:style w:type="character" w:styleId="WWWW8Num1ztrue111111111111111111111111111111111">
    <w:name w:val="WW-WW8Num1ztrue111111111111111111111111111111111"/>
    <w:qFormat/>
    <w:rPr/>
  </w:style>
  <w:style w:type="character" w:styleId="WWWW8Num1ztrue211111111111111111111111111111111">
    <w:name w:val="WW-WW8Num1ztrue211111111111111111111111111111111"/>
    <w:qFormat/>
    <w:rPr/>
  </w:style>
  <w:style w:type="character" w:styleId="WWWW8Num1ztrue311111111111111111111111111111111">
    <w:name w:val="WW-WW8Num1ztrue311111111111111111111111111111111"/>
    <w:qFormat/>
    <w:rPr/>
  </w:style>
  <w:style w:type="character" w:styleId="WWWW8Num1ztrue411111111111111111111111111111111">
    <w:name w:val="WW-WW8Num1ztrue411111111111111111111111111111111"/>
    <w:qFormat/>
    <w:rPr/>
  </w:style>
  <w:style w:type="character" w:styleId="WWWW8Num1ztrue511111111111111111111111111111111">
    <w:name w:val="WW-WW8Num1ztrue511111111111111111111111111111111"/>
    <w:qFormat/>
    <w:rPr/>
  </w:style>
  <w:style w:type="character" w:styleId="WWWW8Num1ztrue611111111111111111111111111111111">
    <w:name w:val="WW-WW8Num1ztrue611111111111111111111111111111111"/>
    <w:qFormat/>
    <w:rPr/>
  </w:style>
  <w:style w:type="character" w:styleId="WWWW8Num1ztrue711111111111111111111111111111111">
    <w:name w:val="WW-WW8Num1ztrue711111111111111111111111111111111"/>
    <w:qFormat/>
    <w:rPr/>
  </w:style>
  <w:style w:type="character" w:styleId="WWWW8Num1ztrue1111111111111111111111111111111111">
    <w:name w:val="WW-WW8Num1ztrue1111111111111111111111111111111111"/>
    <w:qFormat/>
    <w:rPr/>
  </w:style>
  <w:style w:type="character" w:styleId="WWWW8Num1ztrue2111111111111111111111111111111111">
    <w:name w:val="WW-WW8Num1ztrue2111111111111111111111111111111111"/>
    <w:qFormat/>
    <w:rPr/>
  </w:style>
  <w:style w:type="character" w:styleId="WWWW8Num1ztrue3111111111111111111111111111111111">
    <w:name w:val="WW-WW8Num1ztrue3111111111111111111111111111111111"/>
    <w:qFormat/>
    <w:rPr/>
  </w:style>
  <w:style w:type="character" w:styleId="WWWW8Num1ztrue4111111111111111111111111111111111">
    <w:name w:val="WW-WW8Num1ztrue4111111111111111111111111111111111"/>
    <w:qFormat/>
    <w:rPr/>
  </w:style>
  <w:style w:type="character" w:styleId="WWWW8Num1ztrue5111111111111111111111111111111111">
    <w:name w:val="WW-WW8Num1ztrue5111111111111111111111111111111111"/>
    <w:qFormat/>
    <w:rPr/>
  </w:style>
  <w:style w:type="character" w:styleId="WWWW8Num1ztrue6111111111111111111111111111111111">
    <w:name w:val="WW-WW8Num1ztrue6111111111111111111111111111111111"/>
    <w:qFormat/>
    <w:rPr/>
  </w:style>
  <w:style w:type="character" w:styleId="WWWW8Num1ztrue7111111111111111111111111111111111">
    <w:name w:val="WW-WW8Num1ztrue7111111111111111111111111111111111"/>
    <w:qFormat/>
    <w:rPr/>
  </w:style>
  <w:style w:type="character" w:styleId="WWWW8Num1ztrue11111111111111111111111111111111111">
    <w:name w:val="WW-WW8Num1ztrue11111111111111111111111111111111111"/>
    <w:qFormat/>
    <w:rPr/>
  </w:style>
  <w:style w:type="character" w:styleId="WWWW8Num1ztrue21111111111111111111111111111111111">
    <w:name w:val="WW-WW8Num1ztrue21111111111111111111111111111111111"/>
    <w:qFormat/>
    <w:rPr/>
  </w:style>
  <w:style w:type="character" w:styleId="WWWW8Num1ztrue31111111111111111111111111111111111">
    <w:name w:val="WW-WW8Num1ztrue31111111111111111111111111111111111"/>
    <w:qFormat/>
    <w:rPr/>
  </w:style>
  <w:style w:type="character" w:styleId="WWWW8Num1ztrue41111111111111111111111111111111111">
    <w:name w:val="WW-WW8Num1ztrue41111111111111111111111111111111111"/>
    <w:qFormat/>
    <w:rPr/>
  </w:style>
  <w:style w:type="character" w:styleId="WWWW8Num1ztrue51111111111111111111111111111111111">
    <w:name w:val="WW-WW8Num1ztrue51111111111111111111111111111111111"/>
    <w:qFormat/>
    <w:rPr/>
  </w:style>
  <w:style w:type="character" w:styleId="WWWW8Num1ztrue61111111111111111111111111111111111">
    <w:name w:val="WW-WW8Num1ztrue61111111111111111111111111111111111"/>
    <w:qFormat/>
    <w:rPr/>
  </w:style>
  <w:style w:type="character" w:styleId="WWWW8Num1ztrue71111111111111111111111111111111111">
    <w:name w:val="WW-WW8Num1ztrue71111111111111111111111111111111111"/>
    <w:qFormat/>
    <w:rPr/>
  </w:style>
  <w:style w:type="character" w:styleId="WWWW8Num1ztrue111111111111111111111111111111111111">
    <w:name w:val="WW-WW8Num1ztrue111111111111111111111111111111111111"/>
    <w:qFormat/>
    <w:rPr/>
  </w:style>
  <w:style w:type="character" w:styleId="WWWW8Num1ztrue211111111111111111111111111111111111">
    <w:name w:val="WW-WW8Num1ztrue211111111111111111111111111111111111"/>
    <w:qFormat/>
    <w:rPr/>
  </w:style>
  <w:style w:type="character" w:styleId="WWWW8Num1ztrue311111111111111111111111111111111111">
    <w:name w:val="WW-WW8Num1ztrue311111111111111111111111111111111111"/>
    <w:qFormat/>
    <w:rPr/>
  </w:style>
  <w:style w:type="character" w:styleId="WWWW8Num1ztrue411111111111111111111111111111111111">
    <w:name w:val="WW-WW8Num1ztrue411111111111111111111111111111111111"/>
    <w:qFormat/>
    <w:rPr/>
  </w:style>
  <w:style w:type="character" w:styleId="WWWW8Num1ztrue511111111111111111111111111111111111">
    <w:name w:val="WW-WW8Num1ztrue511111111111111111111111111111111111"/>
    <w:qFormat/>
    <w:rPr/>
  </w:style>
  <w:style w:type="character" w:styleId="WWWW8Num1ztrue611111111111111111111111111111111111">
    <w:name w:val="WW-WW8Num1ztrue611111111111111111111111111111111111"/>
    <w:qFormat/>
    <w:rPr/>
  </w:style>
  <w:style w:type="character" w:styleId="WWWW8Num1ztrue711111111111111111111111111111111111">
    <w:name w:val="WW-WW8Num1ztrue711111111111111111111111111111111111"/>
    <w:qFormat/>
    <w:rPr/>
  </w:style>
  <w:style w:type="character" w:styleId="WWWW8Num1ztrue1111111111111111111111111111111111111">
    <w:name w:val="WW-WW8Num1ztrue1111111111111111111111111111111111111"/>
    <w:qFormat/>
    <w:rPr/>
  </w:style>
  <w:style w:type="character" w:styleId="WWWW8Num1ztrue2111111111111111111111111111111111111">
    <w:name w:val="WW-WW8Num1ztrue2111111111111111111111111111111111111"/>
    <w:qFormat/>
    <w:rPr/>
  </w:style>
  <w:style w:type="character" w:styleId="WWWW8Num1ztrue3111111111111111111111111111111111111">
    <w:name w:val="WW-WW8Num1ztrue3111111111111111111111111111111111111"/>
    <w:qFormat/>
    <w:rPr/>
  </w:style>
  <w:style w:type="character" w:styleId="WWWW8Num1ztrue4111111111111111111111111111111111111">
    <w:name w:val="WW-WW8Num1ztrue4111111111111111111111111111111111111"/>
    <w:qFormat/>
    <w:rPr/>
  </w:style>
  <w:style w:type="character" w:styleId="WWWW8Num1ztrue5111111111111111111111111111111111111">
    <w:name w:val="WW-WW8Num1ztrue5111111111111111111111111111111111111"/>
    <w:qFormat/>
    <w:rPr/>
  </w:style>
  <w:style w:type="character" w:styleId="WWWW8Num1ztrue6111111111111111111111111111111111111">
    <w:name w:val="WW-WW8Num1ztrue6111111111111111111111111111111111111"/>
    <w:qFormat/>
    <w:rPr/>
  </w:style>
  <w:style w:type="character" w:styleId="WWWW8Num1ztrue7111111111111111111111111111111111111">
    <w:name w:val="WW-WW8Num1ztrue7111111111111111111111111111111111111"/>
    <w:qFormat/>
    <w:rPr/>
  </w:style>
  <w:style w:type="character" w:styleId="WWWW8Num1ztrue11111111111111111111111111111111111111">
    <w:name w:val="WW-WW8Num1ztrue11111111111111111111111111111111111111"/>
    <w:qFormat/>
    <w:rPr/>
  </w:style>
  <w:style w:type="character" w:styleId="WWWW8Num1ztrue21111111111111111111111111111111111111">
    <w:name w:val="WW-WW8Num1ztrue21111111111111111111111111111111111111"/>
    <w:qFormat/>
    <w:rPr/>
  </w:style>
  <w:style w:type="character" w:styleId="WWWW8Num1ztrue31111111111111111111111111111111111111">
    <w:name w:val="WW-WW8Num1ztrue31111111111111111111111111111111111111"/>
    <w:qFormat/>
    <w:rPr/>
  </w:style>
  <w:style w:type="character" w:styleId="WWWW8Num1ztrue41111111111111111111111111111111111111">
    <w:name w:val="WW-WW8Num1ztrue41111111111111111111111111111111111111"/>
    <w:qFormat/>
    <w:rPr/>
  </w:style>
  <w:style w:type="character" w:styleId="WWWW8Num1ztrue51111111111111111111111111111111111111">
    <w:name w:val="WW-WW8Num1ztrue51111111111111111111111111111111111111"/>
    <w:qFormat/>
    <w:rPr/>
  </w:style>
  <w:style w:type="character" w:styleId="WWWW8Num1ztrue61111111111111111111111111111111111111">
    <w:name w:val="WW-WW8Num1ztrue61111111111111111111111111111111111111"/>
    <w:qFormat/>
    <w:rPr/>
  </w:style>
  <w:style w:type="character" w:styleId="WWWW8Num1ztrue71111111111111111111111111111111111111">
    <w:name w:val="WW-WW8Num1ztrue71111111111111111111111111111111111111"/>
    <w:qFormat/>
    <w:rPr/>
  </w:style>
  <w:style w:type="character" w:styleId="WWWW8Num1ztrue111111111111111111111111111111111111111">
    <w:name w:val="WW-WW8Num1ztrue111111111111111111111111111111111111111"/>
    <w:qFormat/>
    <w:rPr/>
  </w:style>
  <w:style w:type="character" w:styleId="WWWW8Num1ztrue211111111111111111111111111111111111111">
    <w:name w:val="WW-WW8Num1ztrue211111111111111111111111111111111111111"/>
    <w:qFormat/>
    <w:rPr/>
  </w:style>
  <w:style w:type="character" w:styleId="WWWW8Num1ztrue311111111111111111111111111111111111111">
    <w:name w:val="WW-WW8Num1ztrue311111111111111111111111111111111111111"/>
    <w:qFormat/>
    <w:rPr/>
  </w:style>
  <w:style w:type="character" w:styleId="WWWW8Num1ztrue411111111111111111111111111111111111111">
    <w:name w:val="WW-WW8Num1ztrue411111111111111111111111111111111111111"/>
    <w:qFormat/>
    <w:rPr/>
  </w:style>
  <w:style w:type="character" w:styleId="WWWW8Num1ztrue511111111111111111111111111111111111111">
    <w:name w:val="WW-WW8Num1ztrue511111111111111111111111111111111111111"/>
    <w:qFormat/>
    <w:rPr/>
  </w:style>
  <w:style w:type="character" w:styleId="WWWW8Num1ztrue611111111111111111111111111111111111111">
    <w:name w:val="WW-WW8Num1ztrue611111111111111111111111111111111111111"/>
    <w:qFormat/>
    <w:rPr/>
  </w:style>
  <w:style w:type="character" w:styleId="WWWW8Num1ztrue711111111111111111111111111111111111111">
    <w:name w:val="WW-WW8Num1ztrue711111111111111111111111111111111111111"/>
    <w:qFormat/>
    <w:rPr/>
  </w:style>
  <w:style w:type="character" w:styleId="WWWW8Num1ztrue1111111111111111111111111111111111111111">
    <w:name w:val="WW-WW8Num1ztrue1111111111111111111111111111111111111111"/>
    <w:qFormat/>
    <w:rPr/>
  </w:style>
  <w:style w:type="character" w:styleId="WWWW8Num1ztrue2111111111111111111111111111111111111111">
    <w:name w:val="WW-WW8Num1ztrue2111111111111111111111111111111111111111"/>
    <w:qFormat/>
    <w:rPr/>
  </w:style>
  <w:style w:type="character" w:styleId="WWWW8Num1ztrue3111111111111111111111111111111111111111">
    <w:name w:val="WW-WW8Num1ztrue3111111111111111111111111111111111111111"/>
    <w:qFormat/>
    <w:rPr/>
  </w:style>
  <w:style w:type="character" w:styleId="WWWW8Num1ztrue4111111111111111111111111111111111111111">
    <w:name w:val="WW-WW8Num1ztrue4111111111111111111111111111111111111111"/>
    <w:qFormat/>
    <w:rPr/>
  </w:style>
  <w:style w:type="character" w:styleId="WWWW8Num1ztrue5111111111111111111111111111111111111111">
    <w:name w:val="WW-WW8Num1ztrue5111111111111111111111111111111111111111"/>
    <w:qFormat/>
    <w:rPr/>
  </w:style>
  <w:style w:type="character" w:styleId="WWWW8Num1ztrue6111111111111111111111111111111111111111">
    <w:name w:val="WW-WW8Num1ztrue6111111111111111111111111111111111111111"/>
    <w:qFormat/>
    <w:rPr/>
  </w:style>
  <w:style w:type="character" w:styleId="Style12">
    <w:name w:val="Основной шрифт абзаца"/>
    <w:qFormat/>
    <w:rPr/>
  </w:style>
  <w:style w:type="character" w:styleId="Style13">
    <w:name w:val="Символ нумерации"/>
    <w:qFormat/>
    <w:rPr/>
  </w:style>
  <w:style w:type="character" w:styleId="WW8Num2z8">
    <w:name w:val="WW8Num2z8"/>
    <w:qFormat/>
    <w:rPr/>
  </w:style>
  <w:style w:type="character" w:styleId="WW8Num2z7">
    <w:name w:val="WW8Num2z7"/>
    <w:qFormat/>
    <w:rPr/>
  </w:style>
  <w:style w:type="character" w:styleId="WW8Num2z6">
    <w:name w:val="WW8Num2z6"/>
    <w:qFormat/>
    <w:rPr/>
  </w:style>
  <w:style w:type="character" w:styleId="WW8Num2z5">
    <w:name w:val="WW8Num2z5"/>
    <w:qFormat/>
    <w:rPr/>
  </w:style>
  <w:style w:type="character" w:styleId="WW8Num2z4">
    <w:name w:val="WW8Num2z4"/>
    <w:qFormat/>
    <w:rPr/>
  </w:style>
  <w:style w:type="character" w:styleId="WW8Num2z3">
    <w:name w:val="WW8Num2z3"/>
    <w:qFormat/>
    <w:rPr/>
  </w:style>
  <w:style w:type="character" w:styleId="WW8Num2z2">
    <w:name w:val="WW8Num2z2"/>
    <w:qFormat/>
    <w:rPr/>
  </w:style>
  <w:style w:type="character" w:styleId="WW8Num2z1">
    <w:name w:val="WW8Num2z1"/>
    <w:qFormat/>
    <w:rPr/>
  </w:style>
  <w:style w:type="character" w:styleId="WW8Num2z0">
    <w:name w:val="WW8Num2z0"/>
    <w:qFormat/>
    <w:rPr/>
  </w:style>
  <w:style w:type="paragraph" w:styleId="Style14">
    <w:name w:val="Заголовок"/>
    <w:basedOn w:val="Normal"/>
    <w:next w:val="Style15"/>
    <w:qFormat/>
    <w:pPr>
      <w:keepNext w:val="true"/>
      <w:spacing w:before="240" w:after="120"/>
    </w:pPr>
    <w:rPr>
      <w:rFonts w:ascii="Arial" w:hAnsi="Arial" w:eastAsia="Arial Unicode MS" w:cs="Mangal"/>
      <w:sz w:val="28"/>
      <w:szCs w:val="28"/>
    </w:rPr>
  </w:style>
  <w:style w:type="paragraph" w:styleId="Style15">
    <w:name w:val="Body Text"/>
    <w:basedOn w:val="Normal"/>
    <w:pPr>
      <w:spacing w:before="0" w:after="12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cs="Arial"/>
    </w:rPr>
  </w:style>
  <w:style w:type="paragraph" w:styleId="Style19">
    <w:name w:val="Название"/>
    <w:basedOn w:val="Normal"/>
    <w:qFormat/>
    <w:pPr>
      <w:suppressLineNumbers/>
      <w:spacing w:before="120" w:after="120"/>
    </w:pPr>
    <w:rPr>
      <w:rFonts w:cs="Mangal"/>
      <w:i/>
      <w:iCs/>
      <w:sz w:val="24"/>
      <w:szCs w:val="24"/>
    </w:rPr>
  </w:style>
  <w:style w:type="paragraph" w:styleId="Style20">
    <w:name w:val="Указатель"/>
    <w:basedOn w:val="Normal"/>
    <w:qFormat/>
    <w:pPr>
      <w:suppressLineNumbers/>
    </w:pPr>
    <w:rPr>
      <w:rFonts w:cs="Mangal"/>
    </w:rPr>
  </w:style>
  <w:style w:type="paragraph" w:styleId="Style21">
    <w:name w:val="Текст выноски"/>
    <w:basedOn w:val="Normal"/>
    <w:qFormat/>
    <w:pPr/>
    <w:rPr>
      <w:rFonts w:ascii="Tahoma" w:hAnsi="Tahoma" w:cs="Tahoma"/>
      <w:sz w:val="16"/>
      <w:szCs w:val="16"/>
    </w:rPr>
  </w:style>
  <w:style w:type="paragraph" w:styleId="Style22">
    <w:name w:val="Цитата"/>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Style23">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24">
    <w:name w:val="Footer"/>
    <w:basedOn w:val="Normal"/>
    <w:pPr>
      <w:suppressLineNumbers/>
      <w:tabs>
        <w:tab w:val="clear" w:pos="708"/>
        <w:tab w:val="center" w:pos="4677" w:leader="none"/>
        <w:tab w:val="right" w:pos="9354" w:leader="none"/>
      </w:tabs>
    </w:pPr>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2083</TotalTime>
  <Application>LibreOffice/7.1.2.2$Windows_X86_64 LibreOffice_project/8a45595d069ef5570103caea1b71cc9d82b2aae4</Application>
  <AppVersion>15.0000</AppVersion>
  <Pages>2</Pages>
  <Words>530</Words>
  <Characters>3550</Characters>
  <CharactersWithSpaces>4301</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2024-07-11T16:00:27Z</cp:lastPrinted>
  <dcterms:modified xsi:type="dcterms:W3CDTF">2024-07-12T12:44:43Z</dcterms:modified>
  <cp:revision>281</cp:revision>
  <dc:subject/>
  <dc:title/>
</cp:coreProperties>
</file>

<file path=docProps/custom.xml><?xml version="1.0" encoding="utf-8"?>
<Properties xmlns="http://schemas.openxmlformats.org/officeDocument/2006/custom-properties" xmlns:vt="http://schemas.openxmlformats.org/officeDocument/2006/docPropsVTypes"/>
</file>