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7385" cy="667385"/>
                <wp:effectExtent l="635" t="0" r="0" b="0"/>
                <wp:wrapNone/>
                <wp:docPr id="1" name="shapetype_ole_rId2"/>
                <a:graphic xmlns:a="http://schemas.openxmlformats.org/drawingml/2006/main">
                  <a:graphicData uri="http://schemas.microsoft.com/office/word/2010/wordprocessingShape">
                    <wps:wsp>
                      <wps:cNvSpPr/>
                      <wps:spPr>
                        <a:xfrm>
                          <a:off x="0" y="0"/>
                          <a:ext cx="666720" cy="6667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45pt;height:52.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45pt;height:59.4pt;mso-wrap-distance-right:0pt" filled="t" fillcolor="#FFFFFF" o:ole="">
            <v:imagedata r:id="rId3" o:title=""/>
          </v:shape>
          <o:OLEObject Type="Embed" ProgID="PBrush" ShapeID="ole_rId2" DrawAspect="Content" ObjectID="_626932676"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Про передачу громадянці Шніт О.О. безоплатно</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у</w:t>
      </w:r>
      <w:r>
        <w:rPr>
          <w:spacing w:val="-4"/>
          <w:sz w:val="20"/>
          <w:szCs w:val="20"/>
        </w:rPr>
        <w:t xml:space="preserve">  </w:t>
      </w:r>
      <w:r>
        <w:rPr>
          <w:spacing w:val="-6"/>
          <w:sz w:val="28"/>
          <w:szCs w:val="28"/>
        </w:rPr>
        <w:t xml:space="preserve">власність  </w:t>
      </w:r>
      <w:r>
        <w:rPr>
          <w:spacing w:val="-8"/>
          <w:sz w:val="28"/>
          <w:szCs w:val="28"/>
        </w:rPr>
        <w:t xml:space="preserve">земельної  ділянки  </w:t>
      </w:r>
      <w:r>
        <w:rPr>
          <w:spacing w:val="-16"/>
          <w:sz w:val="28"/>
          <w:szCs w:val="28"/>
        </w:rPr>
        <w:t>для  будівництва  і</w:t>
      </w:r>
    </w:p>
    <w:p>
      <w:pPr>
        <w:pStyle w:val="Normal"/>
        <w:tabs>
          <w:tab w:val="clear" w:pos="708"/>
          <w:tab w:val="left" w:pos="4820" w:leader="none"/>
          <w:tab w:val="left" w:pos="5103" w:leader="none"/>
          <w:tab w:val="left" w:pos="5245" w:leader="none"/>
        </w:tabs>
        <w:ind w:left="0" w:right="0" w:hanging="0"/>
        <w:jc w:val="both"/>
        <w:rPr>
          <w:sz w:val="28"/>
          <w:szCs w:val="28"/>
        </w:rPr>
      </w:pPr>
      <w:r>
        <w:rPr>
          <w:spacing w:val="-16"/>
          <w:sz w:val="28"/>
          <w:szCs w:val="28"/>
        </w:rPr>
        <w:t xml:space="preserve">обслуговування житлового </w:t>
      </w:r>
      <w:r>
        <w:rPr>
          <w:spacing w:val="-8"/>
          <w:sz w:val="28"/>
          <w:szCs w:val="28"/>
        </w:rPr>
        <w:t>будинку, господарських</w:t>
      </w:r>
    </w:p>
    <w:p>
      <w:pPr>
        <w:pStyle w:val="Normal"/>
        <w:tabs>
          <w:tab w:val="clear" w:pos="708"/>
          <w:tab w:val="left" w:pos="4820" w:leader="none"/>
          <w:tab w:val="left" w:pos="5103" w:leader="none"/>
          <w:tab w:val="left" w:pos="5245" w:leader="none"/>
        </w:tabs>
        <w:ind w:left="0" w:right="0" w:hanging="0"/>
        <w:jc w:val="both"/>
        <w:rPr>
          <w:sz w:val="28"/>
          <w:szCs w:val="28"/>
        </w:rPr>
      </w:pPr>
      <w:r>
        <w:rPr>
          <w:spacing w:val="-8"/>
          <w:sz w:val="28"/>
          <w:szCs w:val="28"/>
        </w:rPr>
        <w:t>будівель</w:t>
      </w:r>
      <w:r>
        <w:rPr>
          <w:spacing w:val="-8"/>
          <w:sz w:val="36"/>
          <w:szCs w:val="36"/>
        </w:rPr>
        <w:t xml:space="preserve"> </w:t>
      </w:r>
      <w:r>
        <w:rPr>
          <w:spacing w:val="-8"/>
          <w:sz w:val="28"/>
          <w:szCs w:val="28"/>
        </w:rPr>
        <w:t>і</w:t>
      </w:r>
      <w:r>
        <w:rPr>
          <w:spacing w:val="-8"/>
          <w:sz w:val="36"/>
          <w:szCs w:val="36"/>
        </w:rPr>
        <w:t xml:space="preserve"> </w:t>
      </w:r>
      <w:r>
        <w:rPr>
          <w:spacing w:val="-8"/>
          <w:sz w:val="28"/>
          <w:szCs w:val="28"/>
        </w:rPr>
        <w:t>споруд</w:t>
      </w:r>
      <w:r>
        <w:rPr>
          <w:spacing w:val="-8"/>
          <w:sz w:val="36"/>
          <w:szCs w:val="36"/>
        </w:rPr>
        <w:t xml:space="preserve"> </w:t>
      </w:r>
      <w:r>
        <w:rPr>
          <w:spacing w:val="-8"/>
          <w:sz w:val="28"/>
          <w:szCs w:val="28"/>
        </w:rPr>
        <w:t>(присадибна ділянка) (02.01) на</w:t>
      </w:r>
    </w:p>
    <w:p>
      <w:pPr>
        <w:pStyle w:val="Normal"/>
        <w:tabs>
          <w:tab w:val="clear" w:pos="708"/>
          <w:tab w:val="left" w:pos="4820" w:leader="none"/>
          <w:tab w:val="left" w:pos="5103" w:leader="none"/>
          <w:tab w:val="left" w:pos="5245" w:leader="none"/>
        </w:tabs>
        <w:ind w:left="0" w:right="0" w:hanging="0"/>
        <w:jc w:val="both"/>
        <w:rPr>
          <w:sz w:val="28"/>
          <w:szCs w:val="28"/>
        </w:rPr>
      </w:pPr>
      <w:r>
        <w:rPr>
          <w:spacing w:val="-8"/>
          <w:sz w:val="28"/>
          <w:szCs w:val="28"/>
        </w:rPr>
        <w:t>вул.</w:t>
      </w:r>
      <w:r>
        <w:rPr>
          <w:spacing w:val="-8"/>
          <w:sz w:val="20"/>
          <w:szCs w:val="20"/>
        </w:rPr>
        <w:t xml:space="preserve"> </w:t>
      </w:r>
      <w:r>
        <w:rPr>
          <w:rFonts w:eastAsia="Times New Roman" w:cs="Times New Roman"/>
          <w:color w:val="auto"/>
          <w:spacing w:val="-8"/>
          <w:kern w:val="0"/>
          <w:sz w:val="28"/>
          <w:szCs w:val="28"/>
          <w:lang w:val="uk-UA" w:eastAsia="zh-CN" w:bidi="ar-SA"/>
        </w:rPr>
        <w:t>Героїв</w:t>
      </w:r>
      <w:r>
        <w:rPr>
          <w:rFonts w:eastAsia="Times New Roman" w:cs="Times New Roman"/>
          <w:color w:val="auto"/>
          <w:spacing w:val="-8"/>
          <w:kern w:val="0"/>
          <w:sz w:val="20"/>
          <w:szCs w:val="20"/>
          <w:lang w:val="uk-UA" w:eastAsia="zh-CN" w:bidi="ar-SA"/>
        </w:rPr>
        <w:t xml:space="preserve"> </w:t>
      </w:r>
      <w:r>
        <w:rPr>
          <w:rFonts w:eastAsia="Times New Roman" w:cs="Times New Roman"/>
          <w:color w:val="auto"/>
          <w:spacing w:val="-8"/>
          <w:kern w:val="0"/>
          <w:sz w:val="28"/>
          <w:szCs w:val="28"/>
          <w:lang w:val="uk-UA" w:eastAsia="zh-CN" w:bidi="ar-SA"/>
        </w:rPr>
        <w:t>України</w:t>
      </w:r>
      <w:r>
        <w:rPr>
          <w:spacing w:val="-8"/>
          <w:sz w:val="28"/>
          <w:szCs w:val="28"/>
        </w:rPr>
        <w:t>, 17</w:t>
      </w:r>
      <w:r>
        <w:rPr>
          <w:rFonts w:eastAsia="Times New Roman" w:cs="Times New Roman"/>
          <w:color w:val="auto"/>
          <w:spacing w:val="-8"/>
          <w:kern w:val="0"/>
          <w:sz w:val="18"/>
          <w:szCs w:val="18"/>
          <w:lang w:val="uk-UA" w:eastAsia="zh-CN" w:bidi="ar-SA"/>
        </w:rPr>
        <w:t xml:space="preserve"> </w:t>
      </w:r>
      <w:r>
        <w:rPr>
          <w:spacing w:val="-4"/>
          <w:sz w:val="28"/>
          <w:szCs w:val="28"/>
        </w:rPr>
        <w:t>у</w:t>
      </w:r>
      <w:r>
        <w:rPr>
          <w:spacing w:val="-4"/>
          <w:sz w:val="22"/>
          <w:szCs w:val="22"/>
        </w:rPr>
        <w:t xml:space="preserve"> </w:t>
      </w:r>
      <w:r>
        <w:rPr>
          <w:spacing w:val="-4"/>
          <w:sz w:val="28"/>
          <w:szCs w:val="28"/>
        </w:rPr>
        <w:t>селищі</w:t>
      </w:r>
      <w:r>
        <w:rPr>
          <w:spacing w:val="-4"/>
          <w:sz w:val="20"/>
          <w:szCs w:val="20"/>
        </w:rPr>
        <w:t xml:space="preserve"> </w:t>
      </w:r>
      <w:r>
        <w:rPr>
          <w:spacing w:val="-4"/>
          <w:sz w:val="28"/>
          <w:szCs w:val="28"/>
        </w:rPr>
        <w:t>Рокині</w:t>
      </w:r>
      <w:r>
        <w:rPr>
          <w:rFonts w:eastAsia="Times New Roman" w:cs="Times New Roman"/>
          <w:color w:val="auto"/>
          <w:spacing w:val="-4"/>
          <w:kern w:val="0"/>
          <w:sz w:val="22"/>
          <w:szCs w:val="22"/>
          <w:lang w:val="uk-UA" w:eastAsia="zh-CN" w:bidi="ar-SA"/>
        </w:rPr>
        <w:t xml:space="preserve"> </w:t>
      </w:r>
      <w:r>
        <w:rPr>
          <w:spacing w:val="-4"/>
          <w:sz w:val="28"/>
          <w:szCs w:val="28"/>
        </w:rPr>
        <w:t>Луцького</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 xml:space="preserve">району </w:t>
      </w:r>
      <w:r>
        <w:rPr>
          <w:spacing w:val="-6"/>
          <w:sz w:val="28"/>
          <w:szCs w:val="28"/>
        </w:rPr>
        <w:t xml:space="preserve">Волинської </w:t>
      </w:r>
      <w:r>
        <w:rPr>
          <w:spacing w:val="6"/>
          <w:sz w:val="28"/>
          <w:szCs w:val="28"/>
        </w:rPr>
        <w:t>області</w:t>
      </w:r>
    </w:p>
    <w:p>
      <w:pPr>
        <w:pStyle w:val="Normal"/>
        <w:tabs>
          <w:tab w:val="clear" w:pos="708"/>
          <w:tab w:val="left" w:pos="2450" w:leader="none"/>
        </w:tabs>
        <w:ind w:right="-868" w:hanging="0"/>
        <w:jc w:val="both"/>
        <w:rPr>
          <w:sz w:val="28"/>
          <w:szCs w:val="28"/>
        </w:rPr>
      </w:pPr>
      <w:r>
        <w:rPr>
          <w:b/>
          <w:sz w:val="28"/>
          <w:szCs w:val="28"/>
        </w:rPr>
        <w:tab/>
      </w:r>
    </w:p>
    <w:p>
      <w:pPr>
        <w:pStyle w:val="Normal"/>
        <w:tabs>
          <w:tab w:val="clear" w:pos="708"/>
          <w:tab w:val="left" w:pos="993" w:leader="none"/>
        </w:tabs>
        <w:ind w:firstLine="709"/>
        <w:jc w:val="both"/>
        <w:rPr>
          <w:sz w:val="28"/>
          <w:szCs w:val="28"/>
        </w:rPr>
      </w:pPr>
      <w:r>
        <w:rPr>
          <w:spacing w:val="-4"/>
          <w:sz w:val="28"/>
          <w:szCs w:val="28"/>
        </w:rPr>
        <w:t xml:space="preserve">Розглянувши заяву громадянки </w:t>
      </w:r>
      <w:r>
        <w:rPr>
          <w:rFonts w:eastAsia="Times New Roman" w:cs="Times New Roman"/>
          <w:color w:val="auto"/>
          <w:spacing w:val="-4"/>
          <w:kern w:val="0"/>
          <w:sz w:val="28"/>
          <w:szCs w:val="28"/>
          <w:lang w:val="uk-UA" w:eastAsia="zh-CN" w:bidi="ar-SA"/>
        </w:rPr>
        <w:t>Шніт Олени Олександрівни</w:t>
      </w:r>
      <w:r>
        <w:rPr>
          <w:spacing w:val="-4"/>
          <w:sz w:val="28"/>
          <w:szCs w:val="28"/>
        </w:rPr>
        <w:t xml:space="preserve"> щодо передачі безоплатно у власність земельної ділянки площею 0,1018</w:t>
      </w:r>
      <w:r>
        <w:rPr>
          <w:rFonts w:eastAsia="Times New Roman" w:cs="Times New Roman"/>
          <w:color w:val="auto"/>
          <w:spacing w:val="-4"/>
          <w:kern w:val="0"/>
          <w:sz w:val="28"/>
          <w:szCs w:val="28"/>
          <w:lang w:val="uk-UA" w:eastAsia="zh-CN" w:bidi="ar-SA"/>
        </w:rPr>
        <w:t> </w:t>
      </w:r>
      <w:r>
        <w:rPr>
          <w:spacing w:val="-4"/>
          <w:sz w:val="28"/>
          <w:szCs w:val="28"/>
        </w:rPr>
        <w:t xml:space="preserve">га </w:t>
      </w:r>
      <w:r>
        <w:rPr>
          <w:spacing w:val="-8"/>
          <w:sz w:val="28"/>
          <w:szCs w:val="28"/>
        </w:rPr>
        <w:t>на вул. </w:t>
      </w:r>
      <w:r>
        <w:rPr>
          <w:rFonts w:eastAsia="Times New Roman" w:cs="Times New Roman"/>
          <w:color w:val="auto"/>
          <w:spacing w:val="-8"/>
          <w:kern w:val="0"/>
          <w:sz w:val="28"/>
          <w:szCs w:val="28"/>
          <w:lang w:val="uk-UA" w:eastAsia="zh-CN" w:bidi="ar-SA"/>
        </w:rPr>
        <w:t xml:space="preserve">Героїв України, 17 </w:t>
      </w:r>
      <w:r>
        <w:rPr>
          <w:rFonts w:eastAsia="Times New Roman" w:cs="Times New Roman"/>
          <w:color w:val="auto"/>
          <w:spacing w:val="-4"/>
          <w:kern w:val="0"/>
          <w:sz w:val="28"/>
          <w:szCs w:val="28"/>
          <w:lang w:val="uk-UA" w:eastAsia="zh-CN" w:bidi="ar-SA"/>
        </w:rPr>
        <w:t xml:space="preserve">у селищі Рокині </w:t>
      </w:r>
      <w:r>
        <w:rPr>
          <w:spacing w:val="-4"/>
          <w:sz w:val="28"/>
          <w:szCs w:val="28"/>
        </w:rPr>
        <w:t xml:space="preserve">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28.06.2024 № НВ-5300569352024,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 w:val="28"/>
          <w:szCs w:val="28"/>
        </w:rPr>
        <w:t>на вул. Героїв України</w:t>
      </w:r>
      <w:r>
        <w:rPr>
          <w:rFonts w:eastAsia="Times New Roman" w:cs="Times New Roman"/>
          <w:color w:val="auto"/>
          <w:spacing w:val="-8"/>
          <w:kern w:val="0"/>
          <w:sz w:val="28"/>
          <w:szCs w:val="28"/>
          <w:lang w:val="uk-UA" w:eastAsia="zh-CN" w:bidi="ar-SA"/>
        </w:rPr>
        <w:t xml:space="preserve">, 17 </w:t>
      </w:r>
      <w:r>
        <w:rPr>
          <w:rFonts w:eastAsia="Times New Roman" w:cs="Times New Roman"/>
          <w:color w:val="auto"/>
          <w:spacing w:val="-4"/>
          <w:kern w:val="0"/>
          <w:sz w:val="28"/>
          <w:szCs w:val="28"/>
          <w:lang w:val="uk-UA" w:eastAsia="zh-CN" w:bidi="ar-SA"/>
        </w:rPr>
        <w:t>у селищі Рокині</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 w:val="28"/>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xml:space="preserve">, рішенням Луцької міської ради від 17.12.2020 № 1/20 «Про реорганізацію сільських рад шляхом приєднання до Луцької міської ради»,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пунктом 5 розділу ІІІ Прикінцевих та перехідних положень Закону України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«Про порядок вирішення окремих питань адміністративно- територіального устрою України»,</w:t>
      </w:r>
      <w:r>
        <w:rPr>
          <w:bCs/>
          <w:color w:val="000000"/>
          <w:spacing w:val="-4"/>
          <w:sz w:val="28"/>
          <w:szCs w:val="28"/>
          <w:shd w:fill="FFFFFF" w:val="clear"/>
        </w:rPr>
        <w:t xml:space="preserve">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 w:val="28"/>
          <w:szCs w:val="28"/>
        </w:rPr>
      </w:pPr>
      <w:r>
        <w:rPr>
          <w:spacing w:val="-4"/>
          <w:sz w:val="28"/>
          <w:szCs w:val="28"/>
        </w:rPr>
      </w:r>
    </w:p>
    <w:p>
      <w:pPr>
        <w:pStyle w:val="Normal"/>
        <w:tabs>
          <w:tab w:val="clear" w:pos="708"/>
          <w:tab w:val="left" w:pos="993" w:leader="none"/>
        </w:tabs>
        <w:ind w:hanging="0"/>
        <w:jc w:val="both"/>
        <w:rPr>
          <w:spacing w:val="-4"/>
          <w:sz w:val="28"/>
          <w:szCs w:val="28"/>
        </w:rPr>
      </w:pPr>
      <w:r>
        <w:rPr>
          <w:spacing w:val="-4"/>
          <w:sz w:val="28"/>
          <w:szCs w:val="28"/>
        </w:rPr>
      </w:r>
    </w:p>
    <w:p>
      <w:pPr>
        <w:pStyle w:val="Normal"/>
        <w:tabs>
          <w:tab w:val="clear" w:pos="708"/>
          <w:tab w:val="left" w:pos="993" w:leader="none"/>
        </w:tabs>
        <w:ind w:hanging="0"/>
        <w:jc w:val="both"/>
        <w:rPr>
          <w:spacing w:val="-4"/>
          <w:sz w:val="28"/>
          <w:szCs w:val="28"/>
        </w:rPr>
      </w:pPr>
      <w:r>
        <w:rPr>
          <w:spacing w:val="-4"/>
          <w:sz w:val="28"/>
          <w:szCs w:val="28"/>
        </w:rPr>
      </w:r>
    </w:p>
    <w:p>
      <w:pPr>
        <w:pStyle w:val="Normal"/>
        <w:tabs>
          <w:tab w:val="clear" w:pos="708"/>
          <w:tab w:val="left" w:pos="993" w:leader="none"/>
        </w:tabs>
        <w:ind w:hanging="0"/>
        <w:jc w:val="both"/>
        <w:rPr>
          <w:spacing w:val="-4"/>
          <w:sz w:val="28"/>
          <w:szCs w:val="28"/>
        </w:rPr>
      </w:pPr>
      <w:r>
        <w:rPr>
          <w:spacing w:val="-4"/>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громадянці </w:t>
      </w:r>
      <w:r>
        <w:rPr>
          <w:rFonts w:eastAsia="Times New Roman" w:cs="Times New Roman"/>
          <w:color w:val="auto"/>
          <w:kern w:val="0"/>
          <w:sz w:val="28"/>
          <w:szCs w:val="28"/>
          <w:lang w:val="uk-UA" w:eastAsia="zh-CN" w:bidi="ar-SA"/>
        </w:rPr>
        <w:t>Шніт Олені Олександрівні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w:t>
      </w:r>
      <w:r>
        <w:rPr>
          <w:spacing w:val="-8"/>
          <w:sz w:val="28"/>
          <w:szCs w:val="28"/>
        </w:rPr>
        <w:t xml:space="preserve">на вул. </w:t>
      </w:r>
      <w:r>
        <w:rPr>
          <w:rFonts w:eastAsia="Times New Roman" w:cs="Times New Roman"/>
          <w:color w:val="auto"/>
          <w:spacing w:val="-8"/>
          <w:kern w:val="0"/>
          <w:sz w:val="28"/>
          <w:szCs w:val="28"/>
          <w:lang w:val="uk-UA" w:eastAsia="zh-CN" w:bidi="ar-SA"/>
        </w:rPr>
        <w:t xml:space="preserve">Героїв України, 17 </w:t>
      </w:r>
      <w:r>
        <w:rPr>
          <w:rFonts w:eastAsia="Times New Roman" w:cs="Times New Roman"/>
          <w:color w:val="auto"/>
          <w:spacing w:val="-4"/>
          <w:kern w:val="0"/>
          <w:sz w:val="28"/>
          <w:szCs w:val="28"/>
          <w:lang w:val="uk-UA" w:eastAsia="zh-CN" w:bidi="ar-SA"/>
        </w:rPr>
        <w:t>у селищі Рокині</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 w:val="28"/>
          <w:szCs w:val="28"/>
        </w:rPr>
        <w:t>, площею 0,</w:t>
      </w:r>
      <w:r>
        <w:rPr>
          <w:rFonts w:eastAsia="Times New Roman" w:cs="Times New Roman"/>
          <w:color w:val="auto"/>
          <w:kern w:val="0"/>
          <w:sz w:val="28"/>
          <w:szCs w:val="28"/>
          <w:lang w:val="uk-UA" w:eastAsia="zh-CN" w:bidi="ar-SA"/>
        </w:rPr>
        <w:t>1018</w:t>
      </w:r>
      <w:r>
        <w:rPr>
          <w:sz w:val="28"/>
          <w:szCs w:val="28"/>
        </w:rPr>
        <w:t> га, кадастровим номером 07228552</w:t>
      </w:r>
      <w:r>
        <w:rPr>
          <w:rFonts w:eastAsia="Times New Roman" w:cs="Times New Roman"/>
          <w:color w:val="auto"/>
          <w:kern w:val="0"/>
          <w:sz w:val="28"/>
          <w:szCs w:val="28"/>
          <w:lang w:val="uk-UA" w:eastAsia="zh-CN" w:bidi="ar-SA"/>
        </w:rPr>
        <w:t>00</w:t>
      </w:r>
      <w:r>
        <w:rPr>
          <w:sz w:val="28"/>
          <w:szCs w:val="28"/>
        </w:rPr>
        <w:t>:0</w:t>
      </w:r>
      <w:r>
        <w:rPr>
          <w:rFonts w:eastAsia="Times New Roman" w:cs="Times New Roman"/>
          <w:color w:val="auto"/>
          <w:kern w:val="0"/>
          <w:sz w:val="28"/>
          <w:szCs w:val="28"/>
          <w:lang w:val="uk-UA" w:eastAsia="zh-CN" w:bidi="ar-SA"/>
        </w:rPr>
        <w:t>2</w:t>
      </w:r>
      <w:r>
        <w:rPr>
          <w:sz w:val="28"/>
          <w:szCs w:val="28"/>
        </w:rPr>
        <w:t>:001:</w:t>
      </w:r>
      <w:r>
        <w:rPr>
          <w:rFonts w:eastAsia="Times New Roman" w:cs="Times New Roman"/>
          <w:color w:val="auto"/>
          <w:kern w:val="0"/>
          <w:sz w:val="28"/>
          <w:szCs w:val="28"/>
          <w:lang w:val="uk-UA" w:eastAsia="zh-CN" w:bidi="ar-SA"/>
        </w:rPr>
        <w:t>0170</w:t>
      </w:r>
      <w:r>
        <w:rPr>
          <w:sz w:val="28"/>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sz w:val="28"/>
          <w:szCs w:val="28"/>
        </w:rPr>
      </w:pPr>
      <w:r>
        <w:rPr>
          <w:sz w:val="28"/>
          <w:szCs w:val="28"/>
        </w:rPr>
        <w:t xml:space="preserve">2. Передати громадянці </w:t>
      </w:r>
      <w:r>
        <w:rPr>
          <w:rFonts w:eastAsia="Times New Roman" w:cs="Times New Roman"/>
          <w:color w:val="auto"/>
          <w:kern w:val="0"/>
          <w:sz w:val="28"/>
          <w:szCs w:val="28"/>
          <w:lang w:val="uk-UA" w:eastAsia="zh-CN" w:bidi="ar-SA"/>
        </w:rPr>
        <w:t>Шніт Олені Олександрівні</w:t>
      </w:r>
      <w:r>
        <w:rPr>
          <w:spacing w:val="-4"/>
          <w:sz w:val="28"/>
          <w:szCs w:val="28"/>
        </w:rPr>
        <w:t xml:space="preserve"> </w:t>
      </w:r>
      <w:r>
        <w:rPr>
          <w:sz w:val="28"/>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Героїв України, 17 </w:t>
      </w:r>
      <w:r>
        <w:rPr>
          <w:rFonts w:eastAsia="Times New Roman" w:cs="Times New Roman"/>
          <w:color w:val="auto"/>
          <w:spacing w:val="-4"/>
          <w:kern w:val="0"/>
          <w:sz w:val="28"/>
          <w:szCs w:val="28"/>
          <w:lang w:val="uk-UA" w:eastAsia="zh-CN" w:bidi="ar-SA"/>
        </w:rPr>
        <w:t>у селищі Рокині</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 w:val="28"/>
          <w:szCs w:val="28"/>
        </w:rPr>
        <w:t>, площею 0,</w:t>
      </w:r>
      <w:r>
        <w:rPr>
          <w:rFonts w:eastAsia="Times New Roman" w:cs="Times New Roman"/>
          <w:color w:val="auto"/>
          <w:kern w:val="0"/>
          <w:sz w:val="28"/>
          <w:szCs w:val="28"/>
          <w:lang w:val="uk-UA" w:eastAsia="zh-CN" w:bidi="ar-SA"/>
        </w:rPr>
        <w:t>1018</w:t>
      </w:r>
      <w:r>
        <w:rPr>
          <w:sz w:val="28"/>
          <w:szCs w:val="28"/>
        </w:rPr>
        <w:t> га, кадастровим номером 07228552</w:t>
      </w:r>
      <w:r>
        <w:rPr>
          <w:rFonts w:eastAsia="Times New Roman" w:cs="Times New Roman"/>
          <w:color w:val="auto"/>
          <w:kern w:val="0"/>
          <w:sz w:val="28"/>
          <w:szCs w:val="28"/>
          <w:lang w:val="uk-UA" w:eastAsia="zh-CN" w:bidi="ar-SA"/>
        </w:rPr>
        <w:t>00</w:t>
      </w:r>
      <w:r>
        <w:rPr>
          <w:sz w:val="28"/>
          <w:szCs w:val="28"/>
        </w:rPr>
        <w:t>:0</w:t>
      </w:r>
      <w:r>
        <w:rPr>
          <w:rFonts w:eastAsia="Times New Roman" w:cs="Times New Roman"/>
          <w:color w:val="auto"/>
          <w:kern w:val="0"/>
          <w:sz w:val="28"/>
          <w:szCs w:val="28"/>
          <w:lang w:val="uk-UA" w:eastAsia="zh-CN" w:bidi="ar-SA"/>
        </w:rPr>
        <w:t>2</w:t>
      </w:r>
      <w:r>
        <w:rPr>
          <w:sz w:val="28"/>
          <w:szCs w:val="28"/>
        </w:rPr>
        <w:t>:001:</w:t>
      </w:r>
      <w:r>
        <w:rPr>
          <w:rFonts w:eastAsia="Times New Roman" w:cs="Times New Roman"/>
          <w:color w:val="auto"/>
          <w:kern w:val="0"/>
          <w:sz w:val="28"/>
          <w:szCs w:val="28"/>
          <w:lang w:val="uk-UA" w:eastAsia="zh-CN" w:bidi="ar-SA"/>
        </w:rPr>
        <w:t>0170</w:t>
      </w:r>
      <w:r>
        <w:rPr>
          <w:sz w:val="28"/>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3. Зобов’язати громадянку Шніт Олену Олександрівну</w:t>
      </w:r>
      <w:r>
        <w:rPr>
          <w:spacing w:val="-4"/>
          <w:sz w:val="28"/>
          <w:szCs w:val="28"/>
        </w:rPr>
        <w:t>:</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1024</TotalTime>
  <Application>LibreOffice/7.1.2.2$Windows_X86_64 LibreOffice_project/8a45595d069ef5570103caea1b71cc9d82b2aae4</Application>
  <AppVersion>15.0000</AppVersion>
  <Pages>2</Pages>
  <Words>475</Words>
  <Characters>3190</Characters>
  <CharactersWithSpaces>3864</CharactersWithSpaces>
  <Paragraphs>24</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2024-07-08T10:17:50Z</cp:lastPrinted>
  <dcterms:modified xsi:type="dcterms:W3CDTF">2024-07-12T15:09:47Z</dcterms:modified>
  <cp:revision>148</cp:revision>
  <dc:subject/>
  <dc:title/>
</cp:coreProperties>
</file>

<file path=docProps/custom.xml><?xml version="1.0" encoding="utf-8"?>
<Properties xmlns="http://schemas.openxmlformats.org/officeDocument/2006/custom-properties" xmlns:vt="http://schemas.openxmlformats.org/officeDocument/2006/docPropsVTypes"/>
</file>