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84188750" r:id="rId2"/>
        </w:object>
      </w:r>
    </w:p>
    <w:p>
      <w:pPr>
        <w:pStyle w:val="Normal"/>
        <w:widowControl w:val="false"/>
        <w:jc w:val="center"/>
        <w:rPr>
          <w:sz w:val="26"/>
          <w:szCs w:val="26"/>
          <w:lang w:val="uk-UA"/>
        </w:rPr>
      </w:pPr>
      <w:r>
        <w:rPr>
          <w:sz w:val="26"/>
          <w:szCs w:val="26"/>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28"/>
          <w:szCs w:val="28"/>
        </w:rPr>
      </w:pPr>
      <w:r>
        <w:rPr>
          <w:b/>
          <w:bCs/>
          <w:sz w:val="28"/>
          <w:szCs w:val="28"/>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30"/>
          <w:szCs w:val="30"/>
          <w:lang w:val="uk-UA"/>
        </w:rPr>
        <w:t xml:space="preserve">  </w:t>
      </w:r>
      <w:r>
        <w:rPr>
          <w:sz w:val="28"/>
          <w:szCs w:val="28"/>
          <w:lang w:val="uk-UA"/>
        </w:rPr>
        <w:t>поновлення  договору  оренди  землі</w:t>
      </w:r>
    </w:p>
    <w:p>
      <w:pPr>
        <w:pStyle w:val="Normal"/>
        <w:widowControl w:val="false"/>
        <w:rPr>
          <w:sz w:val="28"/>
          <w:szCs w:val="28"/>
        </w:rPr>
      </w:pPr>
      <w:r>
        <w:rPr>
          <w:rFonts w:eastAsia="Times New Roman" w:cs="Times New Roman"/>
          <w:color w:val="auto"/>
          <w:spacing w:val="-10"/>
          <w:kern w:val="0"/>
          <w:sz w:val="28"/>
          <w:szCs w:val="28"/>
          <w:lang w:val="uk-UA" w:eastAsia="zh-CN" w:bidi="ar-SA"/>
        </w:rPr>
        <w:t>громадянці  Петрощук</w:t>
      </w:r>
      <w:r>
        <w:rPr>
          <w:rFonts w:eastAsia="Times New Roman" w:cs="Times New Roman"/>
          <w:color w:val="auto"/>
          <w:spacing w:val="-10"/>
          <w:kern w:val="0"/>
          <w:sz w:val="30"/>
          <w:szCs w:val="30"/>
          <w:lang w:val="uk-UA" w:eastAsia="zh-CN" w:bidi="ar-SA"/>
        </w:rPr>
        <w:t xml:space="preserve"> </w:t>
      </w:r>
      <w:r>
        <w:rPr>
          <w:rFonts w:eastAsia="Times New Roman" w:cs="Times New Roman"/>
          <w:color w:val="auto"/>
          <w:spacing w:val="-10"/>
          <w:kern w:val="0"/>
          <w:sz w:val="28"/>
          <w:szCs w:val="28"/>
          <w:lang w:val="uk-UA" w:eastAsia="zh-CN" w:bidi="ar-SA"/>
        </w:rPr>
        <w:t>О.О.</w:t>
      </w:r>
      <w:r>
        <w:rPr>
          <w:rFonts w:eastAsia="Times New Roman" w:cs="Times New Roman"/>
          <w:color w:val="auto"/>
          <w:spacing w:val="-10"/>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для  розміщення</w:t>
      </w:r>
    </w:p>
    <w:p>
      <w:pPr>
        <w:pStyle w:val="Normal"/>
        <w:widowControl w:val="false"/>
        <w:rPr>
          <w:sz w:val="28"/>
          <w:szCs w:val="28"/>
        </w:rPr>
      </w:pPr>
      <w:r>
        <w:rPr>
          <w:rFonts w:eastAsia="Times New Roman" w:cs="Times New Roman"/>
          <w:color w:val="auto"/>
          <w:spacing w:val="-10"/>
          <w:kern w:val="0"/>
          <w:sz w:val="28"/>
          <w:szCs w:val="28"/>
          <w:lang w:val="uk-UA" w:eastAsia="zh-CN" w:bidi="ar-SA"/>
        </w:rPr>
        <w:t>та експлуатації  основних,  підсобних</w:t>
      </w:r>
      <w:r>
        <w:rPr>
          <w:rFonts w:eastAsia="Times New Roman" w:cs="Times New Roman"/>
          <w:color w:val="auto"/>
          <w:spacing w:val="-10"/>
          <w:kern w:val="0"/>
          <w:sz w:val="18"/>
          <w:szCs w:val="18"/>
          <w:lang w:val="uk-UA" w:eastAsia="zh-CN" w:bidi="ar-SA"/>
        </w:rPr>
        <w:t xml:space="preserve">  </w:t>
      </w:r>
      <w:r>
        <w:rPr>
          <w:rFonts w:eastAsia="Times New Roman" w:cs="Times New Roman"/>
          <w:color w:val="auto"/>
          <w:spacing w:val="-10"/>
          <w:kern w:val="0"/>
          <w:sz w:val="28"/>
          <w:szCs w:val="28"/>
          <w:lang w:val="uk-UA" w:eastAsia="zh-CN" w:bidi="ar-SA"/>
        </w:rPr>
        <w:t>і  допо-</w:t>
      </w:r>
    </w:p>
    <w:p>
      <w:pPr>
        <w:pStyle w:val="Normal"/>
        <w:widowControl w:val="false"/>
        <w:rPr>
          <w:sz w:val="28"/>
          <w:szCs w:val="28"/>
        </w:rPr>
      </w:pPr>
      <w:r>
        <w:rPr>
          <w:rFonts w:eastAsia="Times New Roman" w:cs="Times New Roman"/>
          <w:color w:val="auto"/>
          <w:spacing w:val="-10"/>
          <w:kern w:val="0"/>
          <w:sz w:val="28"/>
          <w:szCs w:val="28"/>
          <w:lang w:val="uk-UA" w:eastAsia="zh-CN" w:bidi="ar-SA"/>
        </w:rPr>
        <w:t>міжних будівель та споруд підприємств пере-</w:t>
      </w:r>
    </w:p>
    <w:p>
      <w:pPr>
        <w:pStyle w:val="Normal"/>
        <w:widowControl w:val="false"/>
        <w:rPr>
          <w:sz w:val="28"/>
          <w:szCs w:val="28"/>
        </w:rPr>
      </w:pPr>
      <w:r>
        <w:rPr>
          <w:rFonts w:eastAsia="Times New Roman" w:cs="Times New Roman"/>
          <w:color w:val="auto"/>
          <w:spacing w:val="-10"/>
          <w:kern w:val="0"/>
          <w:sz w:val="28"/>
          <w:szCs w:val="28"/>
          <w:lang w:val="uk-UA" w:eastAsia="zh-CN" w:bidi="ar-SA"/>
        </w:rPr>
        <w:t>робної,</w:t>
      </w:r>
      <w:r>
        <w:rPr>
          <w:rFonts w:eastAsia="Times New Roman" w:cs="Times New Roman"/>
          <w:color w:val="auto"/>
          <w:spacing w:val="-10"/>
          <w:kern w:val="0"/>
          <w:sz w:val="36"/>
          <w:szCs w:val="36"/>
          <w:lang w:val="uk-UA" w:eastAsia="zh-CN" w:bidi="ar-SA"/>
        </w:rPr>
        <w:t xml:space="preserve"> </w:t>
      </w:r>
      <w:r>
        <w:rPr>
          <w:rFonts w:eastAsia="Times New Roman" w:cs="Times New Roman"/>
          <w:color w:val="auto"/>
          <w:spacing w:val="-10"/>
          <w:kern w:val="0"/>
          <w:sz w:val="28"/>
          <w:szCs w:val="28"/>
          <w:lang w:val="uk-UA" w:eastAsia="zh-CN" w:bidi="ar-SA"/>
        </w:rPr>
        <w:t>машинобудівної  та  іншої  промисло-</w:t>
      </w:r>
    </w:p>
    <w:p>
      <w:pPr>
        <w:pStyle w:val="Normal"/>
        <w:widowControl w:val="false"/>
        <w:rPr>
          <w:sz w:val="28"/>
          <w:szCs w:val="28"/>
        </w:rPr>
      </w:pPr>
      <w:r>
        <w:rPr>
          <w:rFonts w:eastAsia="Times New Roman" w:cs="Times New Roman"/>
          <w:color w:val="auto"/>
          <w:spacing w:val="-10"/>
          <w:kern w:val="0"/>
          <w:sz w:val="28"/>
          <w:szCs w:val="28"/>
          <w:lang w:val="uk-UA" w:eastAsia="zh-CN" w:bidi="ar-SA"/>
        </w:rPr>
        <w:t xml:space="preserve">вості  (11.02)  </w:t>
      </w:r>
      <w:r>
        <w:rPr>
          <w:rFonts w:eastAsia="Times New Roman" w:cs="Times New Roman"/>
          <w:color w:val="auto"/>
          <w:spacing w:val="-12"/>
          <w:kern w:val="0"/>
          <w:sz w:val="28"/>
          <w:szCs w:val="28"/>
          <w:lang w:val="uk-UA" w:eastAsia="zh-CN" w:bidi="ar-SA"/>
        </w:rPr>
        <w:t xml:space="preserve">у  </w:t>
      </w:r>
      <w:r>
        <w:rPr>
          <w:rFonts w:eastAsia="Times New Roman" w:cs="Times New Roman"/>
          <w:color w:val="auto"/>
          <w:spacing w:val="2"/>
          <w:kern w:val="0"/>
          <w:sz w:val="28"/>
          <w:szCs w:val="28"/>
          <w:lang w:val="uk-UA" w:eastAsia="zh-CN" w:bidi="ar-SA"/>
        </w:rPr>
        <w:t xml:space="preserve">с. </w:t>
      </w:r>
      <w:r>
        <w:rPr>
          <w:rFonts w:eastAsia="Times New Roman" w:cs="Times New Roman"/>
          <w:bCs/>
          <w:color w:val="auto"/>
          <w:spacing w:val="2"/>
          <w:kern w:val="0"/>
          <w:sz w:val="28"/>
          <w:szCs w:val="28"/>
          <w:lang w:val="uk-UA" w:eastAsia="zh-CN" w:bidi="ar-SA"/>
        </w:rPr>
        <w:t>Озерце</w:t>
      </w:r>
      <w:r>
        <w:rPr>
          <w:rFonts w:eastAsia="Times New Roman" w:cs="Times New Roman"/>
          <w:color w:val="auto"/>
          <w:spacing w:val="2"/>
          <w:kern w:val="0"/>
          <w:sz w:val="28"/>
          <w:szCs w:val="28"/>
          <w:lang w:val="uk-UA" w:eastAsia="zh-CN" w:bidi="ar-SA"/>
        </w:rPr>
        <w:t xml:space="preserve">  </w:t>
      </w: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Луцького  району </w:t>
      </w:r>
    </w:p>
    <w:p>
      <w:pPr>
        <w:pStyle w:val="Normal"/>
        <w:widowControl w:val="false"/>
        <w:rPr>
          <w:sz w:val="28"/>
          <w:szCs w:val="28"/>
        </w:rPr>
      </w:pP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Волинської </w:t>
      </w:r>
      <w:r>
        <w:rPr>
          <w:rFonts w:eastAsia="Times New Roman" w:cs="Times New Roman"/>
          <w:b w:val="false"/>
          <w:i w:val="false"/>
          <w:strike w:val="false"/>
          <w:dstrike w:val="false"/>
          <w:outline w:val="false"/>
          <w:shadow w:val="false"/>
          <w:color w:val="000000"/>
          <w:spacing w:val="-6"/>
          <w:kern w:val="0"/>
          <w:sz w:val="28"/>
          <w:szCs w:val="28"/>
          <w:u w:val="none"/>
          <w:em w:val="none"/>
          <w:lang w:val="uk-UA" w:eastAsia="zh-CN" w:bidi="ar-SA"/>
        </w:rPr>
        <w:t>області</w:t>
      </w:r>
    </w:p>
    <w:p>
      <w:pPr>
        <w:pStyle w:val="Normal"/>
        <w:widowControl w:val="false"/>
        <w:rPr>
          <w:sz w:val="22"/>
          <w:szCs w:val="22"/>
        </w:rPr>
      </w:pPr>
      <w:r>
        <w:rPr>
          <w:sz w:val="22"/>
          <w:szCs w:val="22"/>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 xml:space="preserve">заяву громадянки Петрощук Олени Олексіївни </w:t>
      </w:r>
      <w:r>
        <w:rPr>
          <w:spacing w:val="2"/>
          <w:sz w:val="28"/>
          <w:szCs w:val="28"/>
          <w:lang w:val="uk-UA"/>
        </w:rPr>
        <w:t xml:space="preserve">щодо поновлення договору оренди землі від 01.11.2016 </w:t>
      </w:r>
      <w:r>
        <w:rPr>
          <w:color w:val="auto"/>
          <w:spacing w:val="2"/>
          <w:sz w:val="28"/>
          <w:szCs w:val="28"/>
          <w:u w:val="none"/>
          <w:lang w:val="uk-UA"/>
        </w:rPr>
        <w:t>зареєстрованого у Державному реєстрі земель від 25.11.2016</w:t>
      </w:r>
      <w:r>
        <w:rPr>
          <w:rFonts w:eastAsia="Times New Roman" w:cs="Times New Roman"/>
          <w:color w:val="auto"/>
          <w:spacing w:val="2"/>
          <w:kern w:val="0"/>
          <w:sz w:val="28"/>
          <w:szCs w:val="28"/>
          <w:u w:val="none"/>
          <w:lang w:val="uk-UA" w:eastAsia="zh-CN" w:bidi="ar-SA"/>
        </w:rPr>
        <w:t>, номер запису про інше речове право: 17737111</w:t>
      </w:r>
      <w:r>
        <w:rPr>
          <w:spacing w:val="2"/>
          <w:sz w:val="28"/>
          <w:szCs w:val="28"/>
          <w:lang w:val="uk-UA"/>
        </w:rPr>
        <w:t xml:space="preserve"> з додатковою угодою до договору оренди земельної ділянки від 27.06.2019, реєстрація змін до іншого речового права від 13.09.2019, договір купівлі-продажу нежитлового приміщення від 05.06.2016, зареєстров</w:t>
      </w:r>
      <w:r>
        <w:rPr>
          <w:rFonts w:eastAsia="Times New Roman" w:cs="Times New Roman"/>
          <w:color w:val="auto"/>
          <w:spacing w:val="2"/>
          <w:kern w:val="0"/>
          <w:sz w:val="28"/>
          <w:szCs w:val="28"/>
          <w:lang w:val="uk-UA" w:eastAsia="zh-CN" w:bidi="ar-SA"/>
        </w:rPr>
        <w:t>а</w:t>
      </w:r>
      <w:r>
        <w:rPr>
          <w:spacing w:val="2"/>
          <w:sz w:val="28"/>
          <w:szCs w:val="28"/>
          <w:lang w:val="uk-UA"/>
        </w:rPr>
        <w:t xml:space="preserve">но в реєстрі № 421, витяг з Державного реєстру речових прав на нерухоме майно про реєстрацію права власності (надбудова над ваговою А-1) від 15.06.2016, номер запису про право власності: 15071098, технічний паспорт на об’єкт </w:t>
      </w:r>
      <w:r>
        <w:rPr>
          <w:rFonts w:eastAsia="Times New Roman" w:cs="Times New Roman"/>
          <w:color w:val="auto"/>
          <w:spacing w:val="2"/>
          <w:kern w:val="0"/>
          <w:sz w:val="28"/>
          <w:szCs w:val="28"/>
          <w:lang w:val="uk-UA" w:eastAsia="zh-CN" w:bidi="ar-SA"/>
        </w:rPr>
        <w:t>нерухомого майна від 15.02.2017</w:t>
      </w:r>
      <w:r>
        <w:rPr>
          <w:spacing w:val="2"/>
          <w:sz w:val="28"/>
          <w:szCs w:val="28"/>
          <w:lang w:val="uk-UA"/>
        </w:rPr>
        <w:t xml:space="preserve">, </w:t>
      </w:r>
      <w:r>
        <w:rPr>
          <w:rFonts w:eastAsia="Times New Roman" w:cs="Times New Roman"/>
          <w:color w:val="auto"/>
          <w:spacing w:val="2"/>
          <w:kern w:val="0"/>
          <w:sz w:val="28"/>
          <w:szCs w:val="28"/>
          <w:lang w:val="uk-UA" w:eastAsia="zh-CN" w:bidi="ar-SA"/>
        </w:rPr>
        <w:t>витяг</w:t>
      </w:r>
      <w:r>
        <w:rPr>
          <w:spacing w:val="2"/>
          <w:sz w:val="28"/>
          <w:szCs w:val="28"/>
          <w:lang w:val="uk-UA"/>
        </w:rPr>
        <w:t xml:space="preserve"> з Державного реєстру речових прав на нерухоме майно, відповідно до якого право власності Луцької міської територіальної громади, від імені якої діє Луцька міська рада, на земельну ділянку з кадастровим номером 072188</w:t>
      </w:r>
      <w:r>
        <w:rPr>
          <w:rFonts w:eastAsia="Times New Roman" w:cs="Times New Roman"/>
          <w:color w:val="auto"/>
          <w:spacing w:val="2"/>
          <w:kern w:val="0"/>
          <w:sz w:val="28"/>
          <w:szCs w:val="28"/>
          <w:lang w:val="uk-UA" w:eastAsia="zh-CN" w:bidi="ar-SA"/>
        </w:rPr>
        <w:t>50</w:t>
      </w:r>
      <w:r>
        <w:rPr>
          <w:spacing w:val="2"/>
          <w:sz w:val="28"/>
          <w:szCs w:val="28"/>
          <w:lang w:val="uk-UA"/>
        </w:rPr>
        <w:t>00:01:001:0580 зареєстровано у Державному реєстрі речових прав на нерухоме майно від 21.03.202</w:t>
      </w:r>
      <w:r>
        <w:rPr>
          <w:rFonts w:eastAsia="Times New Roman" w:cs="Times New Roman"/>
          <w:color w:val="auto"/>
          <w:spacing w:val="2"/>
          <w:kern w:val="0"/>
          <w:sz w:val="28"/>
          <w:szCs w:val="28"/>
          <w:lang w:val="uk-UA" w:eastAsia="zh-CN" w:bidi="ar-SA"/>
        </w:rPr>
        <w:t>4</w:t>
      </w:r>
      <w:r>
        <w:rPr>
          <w:spacing w:val="2"/>
          <w:sz w:val="28"/>
          <w:szCs w:val="28"/>
          <w:lang w:val="uk-UA"/>
        </w:rPr>
        <w:t xml:space="preserve">, номер запису про право власності: 54279130, витяг з Державного земельного кадастру про земельну  ділянку  </w:t>
      </w:r>
      <w:r>
        <w:rPr>
          <w:color w:val="000000"/>
          <w:spacing w:val="2"/>
          <w:sz w:val="28"/>
          <w:szCs w:val="28"/>
          <w:lang w:val="uk-UA"/>
        </w:rPr>
        <w:t>від  22.05.2024  № НВ-2100241492024</w:t>
      </w:r>
      <w:r>
        <w:rPr>
          <w:spacing w:val="2"/>
          <w:sz w:val="28"/>
          <w:szCs w:val="28"/>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інформацію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про наявні в межах об’єкта землеустрою обмеження у використанні земель</w:t>
      </w:r>
      <w:r>
        <w:rPr>
          <w:rFonts w:eastAsia="Times New Roman" w:cs="Times New Roman"/>
          <w:b w:val="false"/>
          <w:bCs/>
          <w:i w:val="false"/>
          <w:iCs w:val="false"/>
          <w:caps w:val="false"/>
          <w:smallCaps w:val="false"/>
          <w:color w:val="000000"/>
          <w:spacing w:val="0"/>
          <w:kern w:val="0"/>
          <w:sz w:val="28"/>
          <w:szCs w:val="28"/>
          <w:highlight w:val="white"/>
          <w:u w:val="none"/>
          <w:lang w:val="uk-UA" w:eastAsia="zh-CN" w:bidi="ar-SA"/>
        </w:rPr>
        <w:t>,</w:t>
      </w:r>
      <w:r>
        <w:rPr>
          <w:rFonts w:eastAsia="Times New Roman" w:cs="Times New Roman"/>
          <w:b w:val="false"/>
          <w:bCs/>
          <w:i w:val="false"/>
          <w:iCs w:val="false"/>
          <w:caps w:val="false"/>
          <w:smallCaps w:val="false"/>
          <w:color w:val="FF0000"/>
          <w:spacing w:val="0"/>
          <w:kern w:val="0"/>
          <w:sz w:val="28"/>
          <w:szCs w:val="28"/>
          <w:highlight w:val="white"/>
          <w:u w:val="none"/>
          <w:lang w:val="uk-UA" w:eastAsia="zh-CN" w:bidi="ar-SA"/>
        </w:rPr>
        <w:t xml:space="preserve"> </w:t>
      </w:r>
      <w:r>
        <w:rPr>
          <w:color w:val="000000"/>
          <w:spacing w:val="2"/>
          <w:sz w:val="28"/>
          <w:szCs w:val="28"/>
          <w:lang w:val="uk-UA"/>
        </w:rPr>
        <w:t xml:space="preserve">інформацію Головного  управління  ДПС  у  Волинській  області  щодо  відсутності заборгованості  по </w:t>
      </w:r>
      <w:r>
        <w:rPr>
          <w:rFonts w:cs="Times New Roman"/>
          <w:color w:val="000000"/>
          <w:spacing w:val="-2"/>
          <w:sz w:val="28"/>
          <w:szCs w:val="28"/>
          <w:lang w:val="uk-UA"/>
        </w:rPr>
        <w:t xml:space="preserve"> сплаті  орендної  плати  від  10.07.2024               № 10880/6/03-20-24-06-06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пунктом 7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 8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 xml:space="preserve">» </w:t>
      </w:r>
      <w:r>
        <w:rPr>
          <w:color w:val="000000"/>
          <w:spacing w:val="2"/>
          <w:sz w:val="28"/>
          <w:szCs w:val="28"/>
          <w:lang w:val="uk-UA" w:eastAsia="zh-CN" w:bidi="ar-SA"/>
        </w:rPr>
        <w:t>договору оренди землі</w:t>
      </w:r>
      <w:r>
        <w:rPr>
          <w:color w:val="000000"/>
          <w:spacing w:val="-8"/>
          <w:sz w:val="28"/>
          <w:szCs w:val="28"/>
          <w:lang w:val="uk-UA" w:eastAsia="uk-UA" w:bidi="ar-SA"/>
        </w:rPr>
        <w:t xml:space="preserve"> та статтями 26, 59, пунктом 6</w:t>
      </w:r>
      <w:r>
        <w:rPr>
          <w:color w:val="000000"/>
          <w:spacing w:val="-8"/>
          <w:sz w:val="28"/>
          <w:szCs w:val="28"/>
          <w:vertAlign w:val="superscript"/>
          <w:lang w:val="uk-UA" w:eastAsia="uk-UA" w:bidi="ar-SA"/>
        </w:rPr>
        <w:t>-1</w:t>
      </w:r>
      <w:r>
        <w:rPr>
          <w:color w:val="000000"/>
          <w:spacing w:val="-8"/>
          <w:sz w:val="28"/>
          <w:szCs w:val="28"/>
          <w:lang w:val="uk-UA" w:eastAsia="uk-UA" w:bidi="ar-SA"/>
        </w:rPr>
        <w:t xml:space="preserve"> розділу</w:t>
      </w:r>
      <w:r>
        <w:rPr>
          <w:color w:val="000000"/>
          <w:spacing w:val="-8"/>
          <w:sz w:val="28"/>
          <w:szCs w:val="28"/>
          <w:lang w:val="en-US" w:eastAsia="uk-UA" w:bidi="ar-SA"/>
        </w:rPr>
        <w:t xml:space="preserve"> V </w:t>
      </w:r>
      <w:r>
        <w:rPr>
          <w:color w:val="000000"/>
          <w:spacing w:val="-8"/>
          <w:sz w:val="28"/>
          <w:szCs w:val="28"/>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ind w:firstLine="709"/>
        <w:jc w:val="both"/>
        <w:rPr>
          <w:rFonts w:ascii="Times New Roman" w:hAnsi="Times New Roman"/>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 xml:space="preserve">Продовжити громадянці Петрощук Олені Олексіївні термін оренди земельної ділянки у с. Озерце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8"/>
          <w:szCs w:val="28"/>
          <w:u w:val="none"/>
          <w:lang w:val="uk-UA" w:eastAsia="zh-CN" w:bidi="ar-SA"/>
        </w:rPr>
        <w:t>(до 01.11.2030),</w:t>
      </w:r>
      <w:r>
        <w:rPr>
          <w:rFonts w:eastAsia="Times New Roman" w:cs="Times New Roman"/>
          <w:color w:val="000000"/>
          <w:spacing w:val="-2"/>
          <w:kern w:val="0"/>
          <w:sz w:val="28"/>
          <w:szCs w:val="28"/>
          <w:u w:val="none"/>
          <w:lang w:val="uk-UA" w:eastAsia="zh-CN" w:bidi="ar-SA"/>
        </w:rPr>
        <w:t xml:space="preserve"> площею 0,1430 га з кадастровим номером 0721885000:01:001:0580, </w:t>
      </w:r>
      <w:r>
        <w:rPr>
          <w:rFonts w:eastAsia="Times New Roman" w:cs="Times New Roman"/>
          <w:color w:val="000000"/>
          <w:spacing w:val="-10"/>
          <w:kern w:val="0"/>
          <w:sz w:val="28"/>
          <w:szCs w:val="28"/>
          <w:u w:val="none"/>
          <w:lang w:val="uk-UA" w:eastAsia="zh-CN" w:bidi="ar-SA"/>
        </w:rPr>
        <w:t>для розмі</w:t>
      </w:r>
      <w:r>
        <w:rPr>
          <w:rFonts w:eastAsia="Times New Roman" w:cs="Times New Roman"/>
          <w:color w:val="auto"/>
          <w:spacing w:val="-10"/>
          <w:kern w:val="0"/>
          <w:sz w:val="28"/>
          <w:szCs w:val="28"/>
          <w:u w:val="none"/>
          <w:lang w:val="uk-UA" w:eastAsia="zh-CN" w:bidi="ar-SA"/>
        </w:rPr>
        <w:t>щення та експлуатації основних, підсобних і допоміжних будівель та споруд підприємств переробної, машинобудівної та іншої промисловості (11.02)</w:t>
      </w:r>
      <w:r>
        <w:rPr>
          <w:rFonts w:eastAsia="Times New Roman" w:cs="Times New Roman"/>
          <w:color w:val="auto"/>
          <w:spacing w:val="2"/>
          <w:kern w:val="0"/>
          <w:sz w:val="28"/>
          <w:szCs w:val="28"/>
          <w:u w:val="none"/>
          <w:lang w:val="uk-UA" w:eastAsia="zh-CN" w:bidi="ar-SA"/>
        </w:rPr>
        <w:t xml:space="preserve">, </w:t>
      </w:r>
      <w:r>
        <w:rPr>
          <w:rFonts w:eastAsia="Times New Roman" w:cs="Times New Roman"/>
          <w:color w:val="auto"/>
          <w:spacing w:val="-2"/>
          <w:kern w:val="0"/>
          <w:sz w:val="28"/>
          <w:szCs w:val="28"/>
          <w:u w:val="none"/>
          <w:lang w:val="uk-UA" w:eastAsia="zh-CN" w:bidi="ar-SA"/>
        </w:rPr>
        <w:t>згідно з додатком</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 xml:space="preserve">2. </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Поновити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громадянці Петрощук Олені Олексіївні</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01.11.2016 зареєстрований у Державному реєстрі земель від 25.11.2016, номер запису про інше речове право: 17737111, реєстрація змін до іншого речового права від 13.09.2019,</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 шляхом укладення додаткової угоди № 2 про поновлення договору оренди землі, виклавши договір оренди землі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 xml:space="preserve">. Зобов’язати </w:t>
      </w:r>
      <w:r>
        <w:rPr>
          <w:rFonts w:eastAsia="Times New Roman" w:cs="Times New Roman"/>
          <w:color w:val="auto"/>
          <w:spacing w:val="0"/>
          <w:kern w:val="0"/>
          <w:sz w:val="28"/>
          <w:szCs w:val="28"/>
          <w:lang w:val="uk-UA" w:eastAsia="zh-CN" w:bidi="ar-SA"/>
        </w:rPr>
        <w:t xml:space="preserve">громадянку </w:t>
      </w:r>
      <w:r>
        <w:rPr>
          <w:rFonts w:eastAsia="Times New Roman" w:cs="Times New Roman"/>
          <w:color w:val="auto"/>
          <w:spacing w:val="2"/>
          <w:kern w:val="0"/>
          <w:sz w:val="28"/>
          <w:szCs w:val="28"/>
          <w:u w:val="none"/>
          <w:lang w:val="uk-UA" w:eastAsia="zh-CN" w:bidi="ar-SA"/>
        </w:rPr>
        <w:t>Петрощук Олену Олексіївну</w:t>
      </w:r>
      <w:r>
        <w:rPr>
          <w:spacing w:val="0"/>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.1. Укласти з міською радою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color w:val="000000"/>
          <w:sz w:val="28"/>
          <w:szCs w:val="28"/>
        </w:rPr>
      </w:pPr>
      <w:r>
        <w:rPr>
          <w:rFonts w:eastAsia="Times New Roman" w:cs="Times New Roman"/>
          <w:color w:val="auto"/>
          <w:spacing w:val="0"/>
          <w:kern w:val="0"/>
          <w:sz w:val="28"/>
          <w:szCs w:val="28"/>
          <w:lang w:val="uk-UA" w:eastAsia="zh-CN" w:bidi="ar-SA"/>
        </w:rPr>
        <w:t>4. </w:t>
      </w:r>
      <w:r>
        <w:rPr>
          <w:rFonts w:eastAsia="Times New Roman" w:cs="Times New Roman"/>
          <w:b w:val="false"/>
          <w:bCs w:val="false"/>
          <w:i w:val="false"/>
          <w:iCs w:val="false"/>
          <w:color w:val="auto"/>
          <w:spacing w:val="2"/>
          <w:kern w:val="0"/>
          <w:sz w:val="28"/>
          <w:szCs w:val="28"/>
          <w:lang w:val="uk-UA" w:eastAsia="zh-CN" w:bidi="ar-SA"/>
        </w:rPr>
        <w:t xml:space="preserve">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0721885000:01:001:0580</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5</w:t>
      </w:r>
      <w:r>
        <w:rPr>
          <w:spacing w:val="0"/>
          <w:sz w:val="28"/>
          <w:szCs w:val="28"/>
          <w:lang w:val="uk-UA"/>
        </w:rPr>
        <w:t>.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0"/>
          <w:spacing w:val="-4"/>
          <w:kern w:val="0"/>
          <w:sz w:val="28"/>
          <w:szCs w:val="28"/>
          <w:lang w:val="uk-UA" w:eastAsia="zh-CN" w:bidi="ar-SA"/>
        </w:rPr>
        <w:t>6</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rFonts w:ascii="Times New Roman" w:hAnsi="Times New Roman"/>
          <w:sz w:val="28"/>
          <w:szCs w:val="28"/>
          <w:lang w:val="uk-UA"/>
        </w:rPr>
      </w:pPr>
      <w:r>
        <w:rPr>
          <w:sz w:val="28"/>
          <w:szCs w:val="28"/>
          <w:lang w:val="uk-UA"/>
        </w:rPr>
      </w:r>
    </w:p>
    <w:p>
      <w:pPr>
        <w:pStyle w:val="Normal"/>
        <w:widowControl w:val="false"/>
        <w:ind w:firstLine="720"/>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rFonts w:ascii="Times New Roman" w:hAnsi="Times New Roman"/>
          <w:sz w:val="28"/>
          <w:szCs w:val="28"/>
          <w:lang w:val="uk-UA"/>
        </w:rPr>
      </w:pPr>
      <w:r>
        <w:rPr>
          <w:sz w:val="28"/>
          <w:szCs w:val="28"/>
          <w:lang w:val="uk-UA"/>
        </w:rPr>
      </w:r>
    </w:p>
    <w:p>
      <w:pPr>
        <w:pStyle w:val="Normal"/>
        <w:widowControl w:val="false"/>
        <w:ind w:firstLine="720"/>
        <w:jc w:val="both"/>
        <w:rPr>
          <w:rFonts w:ascii="Times New Roman" w:hAnsi="Times New Roman"/>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1896</TotalTime>
  <Application>LibreOffice/7.1.2.2$Windows_X86_64 LibreOffice_project/8a45595d069ef5570103caea1b71cc9d82b2aae4</Application>
  <AppVersion>15.0000</AppVersion>
  <Pages>3</Pages>
  <Words>677</Words>
  <Characters>4354</Characters>
  <CharactersWithSpaces>5219</CharactersWithSpaces>
  <Paragraphs>25</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2024-07-15T12:13:01Z</cp:lastPrinted>
  <dcterms:modified xsi:type="dcterms:W3CDTF">2024-07-15T12:56:12Z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