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bmp" ContentType="image/bmp"/>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t" fillcolor="#FFFFFF" o:ole="">
            <v:imagedata r:id="rId3" o:title=""/>
          </v:shape>
          <o:OLEObject Type="Embed" ProgID="" ShapeID="ole_rId2" DrawAspect="Content" ObjectID="_2051554170" r:id="rId2"/>
        </w:object>
      </w:r>
    </w:p>
    <w:p>
      <w:pPr>
        <w:pStyle w:val="Normal"/>
        <w:jc w:val="center"/>
        <w:rPr>
          <w:sz w:val="16"/>
          <w:szCs w:val="16"/>
        </w:rPr>
      </w:pPr>
      <w:r>
        <w:rPr>
          <w:sz w:val="16"/>
          <w:szCs w:val="16"/>
        </w:rPr>
      </w:r>
    </w:p>
    <w:p>
      <w:pPr>
        <w:pStyle w:val="Heading1"/>
        <w:numPr>
          <w:ilvl w:val="0"/>
          <w:numId w:val="1"/>
        </w:numPr>
        <w:ind w:hanging="432" w:left="432" w:right="0"/>
        <w:rPr>
          <w:sz w:val="28"/>
          <w:szCs w:val="28"/>
        </w:rPr>
      </w:pPr>
      <w:r>
        <w:rPr>
          <w:sz w:val="28"/>
          <w:szCs w:val="28"/>
        </w:rPr>
        <w:t>ЛУЦЬКА  МІСЬКА  РАДА</w:t>
      </w:r>
    </w:p>
    <w:p>
      <w:pPr>
        <w:pStyle w:val="Normal"/>
        <w:rPr>
          <w:sz w:val="20"/>
          <w:szCs w:val="20"/>
        </w:rPr>
      </w:pPr>
      <w:r>
        <w:rPr>
          <w:sz w:val="20"/>
          <w:szCs w:val="20"/>
        </w:rPr>
      </w:r>
    </w:p>
    <w:p>
      <w:pPr>
        <w:pStyle w:val="Heading2"/>
        <w:numPr>
          <w:ilvl w:val="1"/>
          <w:numId w:val="2"/>
        </w:numPr>
        <w:tabs>
          <w:tab w:val="left" w:pos="0" w:leader="none"/>
          <w:tab w:val="left" w:pos="4218" w:leader="none"/>
          <w:tab w:val="left" w:pos="4674" w:leader="none"/>
        </w:tabs>
        <w:spacing w:before="0" w:after="0"/>
        <w:ind w:hanging="576" w:left="576" w:right="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rFonts w:cs="Times New Roman"/>
          <w:b/>
          <w:bCs w:val="false"/>
          <w:i/>
          <w:i/>
          <w:sz w:val="40"/>
          <w:szCs w:val="40"/>
        </w:rPr>
      </w:pPr>
      <w:r>
        <w:rPr>
          <w:rFonts w:cs="Times New Roman"/>
          <w:b/>
          <w:bCs w:val="false"/>
          <w:i/>
          <w:sz w:val="40"/>
          <w:szCs w:val="40"/>
        </w:rPr>
      </w:r>
    </w:p>
    <w:p>
      <w:pPr>
        <w:pStyle w:val="Normal"/>
        <w:tabs>
          <w:tab w:val="clear" w:pos="708"/>
          <w:tab w:val="left" w:pos="4687" w:leader="none"/>
        </w:tabs>
        <w:jc w:val="both"/>
        <w:rPr>
          <w:sz w:val="24"/>
        </w:rPr>
      </w:pPr>
      <w:r>
        <w:rPr>
          <w:sz w:val="24"/>
        </w:rPr>
        <w:t>________________                                        Луцьк                                         №______________</w:t>
      </w:r>
    </w:p>
    <w:p>
      <w:pPr>
        <w:pStyle w:val="Normal"/>
        <w:rPr>
          <w:sz w:val="20"/>
          <w:szCs w:val="20"/>
        </w:rPr>
      </w:pPr>
      <w:r>
        <w:rPr>
          <w:sz w:val="14"/>
          <w:szCs w:val="14"/>
        </w:rPr>
        <w:t xml:space="preserve">                      </w:t>
      </w:r>
    </w:p>
    <w:p>
      <w:pPr>
        <w:pStyle w:val="Normal"/>
        <w:tabs>
          <w:tab w:val="clear" w:pos="708"/>
          <w:tab w:val="left" w:pos="1843" w:leader="none"/>
        </w:tabs>
        <w:overflowPunct w:val="false"/>
        <w:ind w:hanging="0" w:left="0" w:right="-868"/>
        <w:jc w:val="both"/>
        <w:rPr>
          <w:szCs w:val="28"/>
        </w:rPr>
      </w:pPr>
      <w:r>
        <w:rPr>
          <w:szCs w:val="28"/>
        </w:rPr>
        <w:t xml:space="preserve">Про передачу  громадянам  </w:t>
      </w:r>
      <w:r>
        <w:rPr>
          <w:szCs w:val="28"/>
        </w:rPr>
        <w:t>Середі О.М.,</w:t>
      </w:r>
    </w:p>
    <w:p>
      <w:pPr>
        <w:pStyle w:val="Normal"/>
        <w:tabs>
          <w:tab w:val="clear" w:pos="708"/>
          <w:tab w:val="left" w:pos="1843" w:leader="none"/>
        </w:tabs>
        <w:overflowPunct w:val="false"/>
        <w:ind w:hanging="0" w:left="0" w:right="-868"/>
        <w:jc w:val="both"/>
        <w:rPr>
          <w:szCs w:val="28"/>
        </w:rPr>
      </w:pPr>
      <w:r>
        <w:rPr>
          <w:szCs w:val="28"/>
        </w:rPr>
        <w:t>На</w:t>
      </w:r>
      <w:r>
        <w:rPr>
          <w:sz w:val="28"/>
          <w:szCs w:val="28"/>
          <w:lang w:val="uk-UA"/>
        </w:rPr>
        <w:t>заревич   О.В.</w:t>
      </w:r>
      <w:r>
        <w:rPr>
          <w:sz w:val="28"/>
          <w:szCs w:val="28"/>
          <w:lang w:val="uk-UA"/>
        </w:rPr>
        <w:t xml:space="preserve">  безоплатно   у  спільну </w:t>
      </w:r>
    </w:p>
    <w:p>
      <w:pPr>
        <w:pStyle w:val="Normal"/>
        <w:tabs>
          <w:tab w:val="clear" w:pos="708"/>
          <w:tab w:val="left" w:pos="1843" w:leader="none"/>
        </w:tabs>
        <w:overflowPunct w:val="false"/>
        <w:ind w:hanging="0" w:left="0" w:right="-868"/>
        <w:jc w:val="both"/>
        <w:rPr>
          <w:sz w:val="28"/>
          <w:szCs w:val="28"/>
        </w:rPr>
      </w:pPr>
      <w:r>
        <w:rPr>
          <w:sz w:val="28"/>
          <w:szCs w:val="28"/>
          <w:lang w:val="uk-UA"/>
        </w:rPr>
        <w:t xml:space="preserve">сумісну    власність    земельної  ділянки </w:t>
      </w:r>
    </w:p>
    <w:p>
      <w:pPr>
        <w:pStyle w:val="Normal"/>
        <w:tabs>
          <w:tab w:val="clear" w:pos="708"/>
          <w:tab w:val="left" w:pos="1843" w:leader="none"/>
        </w:tabs>
        <w:overflowPunct w:val="false"/>
        <w:ind w:hanging="0" w:left="0" w:right="-868"/>
        <w:jc w:val="both"/>
        <w:rPr>
          <w:sz w:val="28"/>
          <w:szCs w:val="28"/>
        </w:rPr>
      </w:pPr>
      <w:r>
        <w:rPr>
          <w:sz w:val="28"/>
          <w:szCs w:val="28"/>
          <w:lang w:val="uk-UA"/>
        </w:rPr>
        <w:t>для будівництва  і обслуговування  жит-</w:t>
      </w:r>
    </w:p>
    <w:p>
      <w:pPr>
        <w:pStyle w:val="Normal"/>
        <w:tabs>
          <w:tab w:val="clear" w:pos="708"/>
          <w:tab w:val="left" w:pos="1843" w:leader="none"/>
        </w:tabs>
        <w:overflowPunct w:val="false"/>
        <w:ind w:hanging="0" w:left="0" w:right="-868"/>
        <w:jc w:val="both"/>
        <w:rPr>
          <w:sz w:val="28"/>
          <w:szCs w:val="28"/>
        </w:rPr>
      </w:pPr>
      <w:r>
        <w:rPr>
          <w:sz w:val="28"/>
          <w:szCs w:val="28"/>
          <w:lang w:val="uk-UA"/>
        </w:rPr>
        <w:t>лового будинку, господарських будівель</w:t>
      </w:r>
    </w:p>
    <w:p>
      <w:pPr>
        <w:pStyle w:val="Normal"/>
        <w:tabs>
          <w:tab w:val="clear" w:pos="708"/>
          <w:tab w:val="left" w:pos="1843" w:leader="none"/>
        </w:tabs>
        <w:overflowPunct w:val="false"/>
        <w:ind w:hanging="0" w:left="0" w:right="-868"/>
        <w:jc w:val="both"/>
        <w:rPr>
          <w:sz w:val="28"/>
          <w:szCs w:val="28"/>
        </w:rPr>
      </w:pPr>
      <w:r>
        <w:rPr>
          <w:sz w:val="28"/>
          <w:szCs w:val="28"/>
          <w:lang w:val="uk-UA"/>
        </w:rPr>
        <w:t xml:space="preserve">і  споруд  </w:t>
      </w:r>
      <w:r>
        <w:rPr>
          <w:b w:val="false"/>
          <w:bCs w:val="false"/>
          <w:sz w:val="28"/>
          <w:szCs w:val="28"/>
          <w:lang w:val="uk-UA"/>
        </w:rPr>
        <w:t>(присадибна   ділянка)  -  02.01</w:t>
      </w:r>
    </w:p>
    <w:p>
      <w:pPr>
        <w:pStyle w:val="Normal"/>
        <w:tabs>
          <w:tab w:val="clear" w:pos="708"/>
          <w:tab w:val="left" w:pos="1843" w:leader="none"/>
        </w:tabs>
        <w:overflowPunct w:val="false"/>
        <w:ind w:hanging="0" w:left="0" w:right="-868"/>
        <w:jc w:val="both"/>
        <w:rPr>
          <w:sz w:val="28"/>
          <w:szCs w:val="28"/>
        </w:rPr>
      </w:pPr>
      <w:r>
        <w:rPr>
          <w:b w:val="false"/>
          <w:bCs w:val="false"/>
          <w:sz w:val="28"/>
          <w:szCs w:val="28"/>
        </w:rPr>
        <w:t xml:space="preserve">на вул. </w:t>
      </w:r>
      <w:r>
        <w:rPr>
          <w:b w:val="false"/>
          <w:bCs w:val="false"/>
          <w:sz w:val="28"/>
          <w:szCs w:val="28"/>
        </w:rPr>
        <w:t>Державності, 2</w:t>
      </w:r>
      <w:r>
        <w:rPr>
          <w:b w:val="false"/>
          <w:bCs w:val="false"/>
          <w:sz w:val="28"/>
          <w:szCs w:val="28"/>
        </w:rPr>
        <w:t xml:space="preserve"> у м. Луцьку</w:t>
      </w:r>
    </w:p>
    <w:p>
      <w:pPr>
        <w:pStyle w:val="Normal"/>
        <w:overflowPunct w:val="false"/>
        <w:ind w:hanging="0" w:left="0" w:right="-6"/>
        <w:jc w:val="both"/>
        <w:rPr>
          <w:sz w:val="28"/>
          <w:szCs w:val="28"/>
        </w:rPr>
      </w:pPr>
      <w:r>
        <w:rPr>
          <w:sz w:val="28"/>
          <w:szCs w:val="28"/>
        </w:rPr>
        <w:t xml:space="preserve">           </w:t>
      </w:r>
      <w:r>
        <w:rPr>
          <w:sz w:val="28"/>
          <w:szCs w:val="28"/>
          <w:lang w:val="uk-UA"/>
        </w:rPr>
        <w:t xml:space="preserve">    </w:t>
      </w:r>
    </w:p>
    <w:p>
      <w:pPr>
        <w:pStyle w:val="Normal"/>
        <w:overflowPunct w:val="false"/>
        <w:ind w:hanging="0" w:left="0" w:right="-6"/>
        <w:jc w:val="both"/>
        <w:rPr>
          <w:sz w:val="28"/>
          <w:szCs w:val="28"/>
          <w:lang w:val="uk-UA"/>
        </w:rPr>
      </w:pPr>
      <w:r>
        <w:rPr>
          <w:sz w:val="28"/>
          <w:szCs w:val="28"/>
          <w:lang w:val="uk-UA"/>
        </w:rPr>
      </w:r>
    </w:p>
    <w:p>
      <w:pPr>
        <w:pStyle w:val="Normal"/>
        <w:widowControl/>
        <w:tabs>
          <w:tab w:val="clear" w:pos="708"/>
          <w:tab w:val="left" w:pos="993" w:leader="none"/>
        </w:tabs>
        <w:suppressAutoHyphens w:val="true"/>
        <w:overflowPunct w:val="true"/>
        <w:bidi w:val="0"/>
        <w:ind w:firstLine="567" w:left="0" w:right="0"/>
        <w:jc w:val="both"/>
        <w:rPr/>
      </w:pPr>
      <w:r>
        <w:rPr>
          <w:sz w:val="28"/>
          <w:szCs w:val="28"/>
        </w:rPr>
        <w:t xml:space="preserve">Розглянувши заяву громадян </w:t>
      </w:r>
      <w:r>
        <w:rPr>
          <w:sz w:val="28"/>
          <w:szCs w:val="28"/>
        </w:rPr>
        <w:t>Середи Олександра Миколайовича, Назаревич Ольги Вячеславівни</w:t>
      </w:r>
      <w:r>
        <w:rPr>
          <w:sz w:val="28"/>
          <w:szCs w:val="28"/>
        </w:rPr>
        <w:t xml:space="preserve"> щодо передачі безоплатно у спільну сумісну власність земельної ділянки на </w:t>
      </w:r>
      <w:r>
        <w:rPr>
          <w:b w:val="false"/>
          <w:bCs w:val="false"/>
          <w:sz w:val="28"/>
          <w:szCs w:val="28"/>
        </w:rPr>
        <w:t xml:space="preserve">вул. </w:t>
      </w:r>
      <w:r>
        <w:rPr>
          <w:b w:val="false"/>
          <w:bCs w:val="false"/>
          <w:sz w:val="28"/>
          <w:szCs w:val="28"/>
        </w:rPr>
        <w:t>Державності, 2</w:t>
      </w:r>
      <w:r>
        <w:rPr>
          <w:sz w:val="28"/>
          <w:szCs w:val="28"/>
        </w:rPr>
        <w:t xml:space="preserve"> </w:t>
      </w:r>
      <w:r>
        <w:rPr>
          <w:b w:val="false"/>
          <w:bCs w:val="false"/>
          <w:sz w:val="28"/>
          <w:szCs w:val="28"/>
        </w:rPr>
        <w:t xml:space="preserve">у м. Луцьку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 w:val="28"/>
          <w:szCs w:val="28"/>
        </w:rPr>
        <w:t>, технічну документацію із землеустрою щодо встановлення (відновлення) меж земельної ділянки в натурі (на місцевості) на</w:t>
      </w:r>
      <w:r>
        <w:rPr>
          <w:rFonts w:eastAsia="Times New Roman" w:cs="Times New Roman"/>
          <w:b w:val="false"/>
          <w:bCs w:val="false"/>
          <w:color w:val="00000A"/>
          <w:kern w:val="0"/>
          <w:sz w:val="28"/>
          <w:szCs w:val="28"/>
          <w:lang w:val="uk-UA" w:eastAsia="zh-CN" w:bidi="ar-SA"/>
        </w:rPr>
        <w:t xml:space="preserve"> вул. </w:t>
      </w:r>
      <w:r>
        <w:rPr>
          <w:rFonts w:eastAsia="Times New Roman" w:cs="Times New Roman"/>
          <w:b w:val="false"/>
          <w:bCs w:val="false"/>
          <w:color w:val="00000A"/>
          <w:kern w:val="0"/>
          <w:sz w:val="28"/>
          <w:szCs w:val="28"/>
          <w:lang w:val="uk-UA" w:eastAsia="zh-CN" w:bidi="ar-SA"/>
        </w:rPr>
        <w:t>Державності, 2</w:t>
      </w:r>
      <w:r>
        <w:rPr>
          <w:rFonts w:eastAsia="Times New Roman" w:cs="Times New Roman"/>
          <w:b w:val="false"/>
          <w:bCs w:val="false"/>
          <w:color w:val="00000A"/>
          <w:kern w:val="0"/>
          <w:sz w:val="28"/>
          <w:szCs w:val="28"/>
          <w:lang w:val="uk-UA" w:eastAsia="zh-CN" w:bidi="ar-SA"/>
        </w:rPr>
        <w:t xml:space="preserve"> у м. Луцьку</w:t>
      </w:r>
      <w:r>
        <w:rPr>
          <w:b w:val="false"/>
          <w:bCs w:val="false"/>
          <w:sz w:val="28"/>
          <w:szCs w:val="28"/>
        </w:rPr>
        <w:t xml:space="preserve"> </w:t>
      </w:r>
      <w:r>
        <w:rPr>
          <w:sz w:val="28"/>
          <w:szCs w:val="28"/>
        </w:rPr>
        <w:t xml:space="preserve">громадян </w:t>
      </w:r>
      <w:r>
        <w:rPr>
          <w:rFonts w:eastAsia="Times New Roman" w:cs="Times New Roman"/>
          <w:color w:val="00000A"/>
          <w:kern w:val="0"/>
          <w:sz w:val="28"/>
          <w:szCs w:val="28"/>
          <w:lang w:val="uk-UA" w:eastAsia="zh-CN" w:bidi="ar-SA"/>
        </w:rPr>
        <w:t>Середи Олександра Миколайовича, Назаревич Ольги Вячеславівни</w:t>
      </w:r>
      <w:r>
        <w:rPr>
          <w:sz w:val="28"/>
          <w:szCs w:val="28"/>
        </w:rPr>
        <w:t>, витяг з Державного земельного кадастру про земельну ділянку, керуючись статтями 12, 8</w:t>
      </w:r>
      <w:r>
        <w:rPr/>
        <w:t xml:space="preserve">1, 89, 90, 91, 116, 118, 121, 125, </w:t>
      </w:r>
      <w:r>
        <w:rPr/>
        <w:t>1</w:t>
      </w:r>
      <w:r>
        <w:rPr/>
        <w:t xml:space="preserve">26, </w:t>
      </w:r>
      <w:r>
        <w:rPr>
          <w:lang w:val="uk-UA"/>
        </w:rPr>
        <w:t xml:space="preserve">підпунктом 5 пункту 27 розділу Х </w:t>
      </w:r>
      <w:r>
        <w:rPr>
          <w:szCs w:val="28"/>
          <w:lang w:val="uk-UA"/>
        </w:rPr>
        <w:t>“</w:t>
      </w:r>
      <w:r>
        <w:rPr>
          <w:lang w:val="uk-UA"/>
        </w:rPr>
        <w:t>Перехідні  положення</w:t>
      </w:r>
      <w:r>
        <w:rPr>
          <w:szCs w:val="28"/>
          <w:lang w:val="uk-UA"/>
        </w:rPr>
        <w:t xml:space="preserve">” </w:t>
      </w:r>
      <w:r>
        <w:rPr>
          <w:lang w:val="uk-UA"/>
        </w:rPr>
        <w:t>Земельного кодексу України</w:t>
      </w:r>
      <w:r>
        <w:rPr/>
        <w:t xml:space="preserve">, </w:t>
      </w:r>
      <w:r>
        <w:rPr>
          <w:szCs w:val="28"/>
        </w:rPr>
        <w:t xml:space="preserve">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w:t>
      </w:r>
      <w:r>
        <w:rPr/>
        <w:t>та ст. 26 Закону України “Про місцеве самоврядування в Україні”, міська рада</w:t>
      </w:r>
    </w:p>
    <w:p>
      <w:pPr>
        <w:pStyle w:val="Normal"/>
        <w:jc w:val="both"/>
        <w:rPr>
          <w:sz w:val="32"/>
          <w:szCs w:val="32"/>
        </w:rPr>
      </w:pPr>
      <w:r>
        <w:rPr>
          <w:sz w:val="32"/>
          <w:szCs w:val="32"/>
        </w:rPr>
      </w:r>
    </w:p>
    <w:p>
      <w:pPr>
        <w:pStyle w:val="Normal"/>
        <w:jc w:val="both"/>
        <w:rPr>
          <w:szCs w:val="28"/>
        </w:rPr>
      </w:pPr>
      <w:r>
        <w:rPr>
          <w:szCs w:val="28"/>
        </w:rPr>
        <w:t>ВИРІШИЛА:</w:t>
      </w:r>
    </w:p>
    <w:p>
      <w:pPr>
        <w:pStyle w:val="Normal"/>
        <w:jc w:val="both"/>
        <w:rPr>
          <w:sz w:val="32"/>
          <w:szCs w:val="32"/>
        </w:rPr>
      </w:pPr>
      <w:r>
        <w:rPr>
          <w:sz w:val="32"/>
          <w:szCs w:val="32"/>
        </w:rPr>
      </w:r>
    </w:p>
    <w:p>
      <w:pPr>
        <w:pStyle w:val="Normal"/>
        <w:widowControl/>
        <w:suppressAutoHyphens w:val="true"/>
        <w:overflowPunct w:val="true"/>
        <w:bidi w:val="0"/>
        <w:ind w:firstLine="567" w:left="0" w:right="57"/>
        <w:jc w:val="both"/>
        <w:rPr/>
      </w:pPr>
      <w:r>
        <w:rPr>
          <w:szCs w:val="28"/>
        </w:rPr>
        <w:t xml:space="preserve">1. </w:t>
      </w:r>
      <w:r>
        <w:rPr>
          <w:sz w:val="28"/>
          <w:szCs w:val="28"/>
        </w:rPr>
        <w:t xml:space="preserve">Затвердити громадянам </w:t>
      </w:r>
      <w:r>
        <w:rPr>
          <w:sz w:val="28"/>
          <w:szCs w:val="28"/>
          <w:lang w:val="uk-UA"/>
        </w:rPr>
        <w:t xml:space="preserve">Середі Олександру Миколайовичу, Назаревич Ользі Вячеславівні </w:t>
      </w:r>
      <w:r>
        <w:rPr>
          <w:sz w:val="28"/>
          <w:szCs w:val="28"/>
        </w:rPr>
        <w:t xml:space="preserve">технічну документацію із землеустрою щодо встановлення (відновлення) меж земельної ділянки в натурі (на місцевості) на </w:t>
      </w:r>
      <w:r>
        <w:rPr>
          <w:b w:val="false"/>
          <w:bCs w:val="false"/>
          <w:sz w:val="28"/>
          <w:szCs w:val="28"/>
        </w:rPr>
        <w:t>вул. </w:t>
      </w:r>
      <w:r>
        <w:rPr>
          <w:b w:val="false"/>
          <w:bCs w:val="false"/>
          <w:sz w:val="28"/>
          <w:szCs w:val="28"/>
        </w:rPr>
        <w:t>Державності, 2</w:t>
      </w:r>
      <w:r>
        <w:rPr>
          <w:rFonts w:eastAsia="Times New Roman" w:cs="Times New Roman"/>
          <w:b w:val="false"/>
          <w:bCs w:val="false"/>
          <w:color w:val="00000A"/>
          <w:kern w:val="0"/>
          <w:sz w:val="28"/>
          <w:szCs w:val="28"/>
          <w:lang w:val="uk-UA" w:eastAsia="zh-CN" w:bidi="ar-SA"/>
        </w:rPr>
        <w:t xml:space="preserve"> у м. Луцьку </w:t>
      </w:r>
      <w:r>
        <w:rPr>
          <w:sz w:val="28"/>
          <w:szCs w:val="28"/>
        </w:rPr>
        <w:t>площею 0,0</w:t>
      </w:r>
      <w:r>
        <w:rPr>
          <w:rFonts w:eastAsia="Times New Roman" w:cs="Times New Roman"/>
          <w:color w:val="00000A"/>
          <w:kern w:val="0"/>
          <w:sz w:val="28"/>
          <w:szCs w:val="28"/>
          <w:lang w:val="uk-UA" w:eastAsia="zh-CN" w:bidi="ar-SA"/>
        </w:rPr>
        <w:t>495</w:t>
      </w:r>
      <w:r>
        <w:rPr>
          <w:sz w:val="28"/>
          <w:szCs w:val="28"/>
        </w:rPr>
        <w:t> га, кадастровим номером 0710100000:</w:t>
      </w:r>
      <w:r>
        <w:rPr>
          <w:sz w:val="28"/>
          <w:szCs w:val="28"/>
        </w:rPr>
        <w:t>2</w:t>
      </w:r>
      <w:r>
        <w:rPr>
          <w:sz w:val="28"/>
          <w:szCs w:val="28"/>
        </w:rPr>
        <w:t>1:</w:t>
      </w:r>
      <w:r>
        <w:rPr>
          <w:rFonts w:eastAsia="Times New Roman" w:cs="Times New Roman"/>
          <w:color w:val="00000A"/>
          <w:kern w:val="0"/>
          <w:sz w:val="28"/>
          <w:szCs w:val="28"/>
          <w:lang w:val="uk-UA" w:eastAsia="zh-CN" w:bidi="ar-SA"/>
        </w:rPr>
        <w:t>003</w:t>
      </w:r>
      <w:r>
        <w:rPr>
          <w:sz w:val="28"/>
          <w:szCs w:val="28"/>
        </w:rPr>
        <w:t>:01</w:t>
      </w:r>
      <w:r>
        <w:rPr>
          <w:sz w:val="28"/>
          <w:szCs w:val="28"/>
        </w:rPr>
        <w:t>46</w:t>
      </w:r>
      <w:r>
        <w:rPr>
          <w:sz w:val="28"/>
          <w:szCs w:val="28"/>
        </w:rPr>
        <w:t xml:space="preserve">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Cs w:val="28"/>
        </w:rPr>
        <w:t>.</w:t>
      </w:r>
    </w:p>
    <w:p>
      <w:pPr>
        <w:pStyle w:val="Normal"/>
        <w:widowControl/>
        <w:suppressAutoHyphens w:val="true"/>
        <w:overflowPunct w:val="true"/>
        <w:bidi w:val="0"/>
        <w:ind w:firstLine="567" w:left="0" w:right="57"/>
        <w:jc w:val="both"/>
        <w:rPr/>
      </w:pPr>
      <w:r>
        <w:rPr>
          <w:szCs w:val="28"/>
        </w:rPr>
        <w:t xml:space="preserve">2. Передати </w:t>
      </w:r>
      <w:r>
        <w:rPr>
          <w:b w:val="false"/>
          <w:bCs w:val="false"/>
          <w:sz w:val="28"/>
          <w:szCs w:val="28"/>
          <w:lang w:val="uk-UA"/>
        </w:rPr>
        <w:t xml:space="preserve">громадянам </w:t>
      </w:r>
      <w:r>
        <w:rPr>
          <w:rFonts w:eastAsia="Times New Roman" w:cs="Times New Roman"/>
          <w:b w:val="false"/>
          <w:bCs w:val="false"/>
          <w:color w:val="00000A"/>
          <w:kern w:val="0"/>
          <w:sz w:val="28"/>
          <w:szCs w:val="28"/>
          <w:lang w:val="uk-UA" w:eastAsia="zh-CN" w:bidi="ar-SA"/>
        </w:rPr>
        <w:t>Середі Олександру Миколайовичу, Назаревич Ользі Вячеславівні</w:t>
      </w:r>
      <w:r>
        <w:rPr>
          <w:b w:val="false"/>
          <w:bCs w:val="false"/>
          <w:sz w:val="28"/>
          <w:szCs w:val="28"/>
          <w:lang w:val="uk-UA"/>
        </w:rPr>
        <w:t xml:space="preserve"> </w:t>
      </w:r>
      <w:r>
        <w:rPr>
          <w:szCs w:val="28"/>
        </w:rPr>
        <w:t>безоплатно</w:t>
      </w:r>
      <w:r>
        <w:rPr>
          <w:sz w:val="21"/>
          <w:szCs w:val="21"/>
        </w:rPr>
        <w:t xml:space="preserve"> </w:t>
      </w:r>
      <w:r>
        <w:rPr>
          <w:szCs w:val="28"/>
        </w:rPr>
        <w:t>у</w:t>
      </w:r>
      <w:r>
        <w:rPr>
          <w:sz w:val="21"/>
          <w:szCs w:val="21"/>
        </w:rPr>
        <w:t xml:space="preserve"> </w:t>
      </w:r>
      <w:r>
        <w:rPr>
          <w:szCs w:val="28"/>
        </w:rPr>
        <w:t xml:space="preserve">спільну сумісну власність земельну ділянку на </w:t>
      </w:r>
      <w:r>
        <w:rPr>
          <w:b w:val="false"/>
          <w:bCs w:val="false"/>
          <w:sz w:val="28"/>
          <w:szCs w:val="28"/>
        </w:rPr>
        <w:t xml:space="preserve">вул. </w:t>
      </w:r>
      <w:r>
        <w:rPr>
          <w:b w:val="false"/>
          <w:bCs w:val="false"/>
          <w:sz w:val="28"/>
          <w:szCs w:val="28"/>
        </w:rPr>
        <w:t xml:space="preserve">Державності, 2 </w:t>
      </w:r>
      <w:r>
        <w:rPr>
          <w:rFonts w:eastAsia="Times New Roman" w:cs="Times New Roman"/>
          <w:b w:val="false"/>
          <w:bCs w:val="false"/>
          <w:color w:val="00000A"/>
          <w:kern w:val="0"/>
          <w:sz w:val="28"/>
          <w:szCs w:val="28"/>
          <w:lang w:val="uk-UA" w:eastAsia="zh-CN" w:bidi="ar-SA"/>
        </w:rPr>
        <w:t xml:space="preserve">у м. Луцьку </w:t>
      </w:r>
      <w:r>
        <w:rPr>
          <w:sz w:val="28"/>
          <w:szCs w:val="28"/>
        </w:rPr>
        <w:t>площею 0,</w:t>
      </w:r>
      <w:r>
        <w:rPr>
          <w:rFonts w:eastAsia="Times New Roman" w:cs="Times New Roman"/>
          <w:color w:val="00000A"/>
          <w:kern w:val="0"/>
          <w:sz w:val="28"/>
          <w:szCs w:val="28"/>
          <w:lang w:val="uk-UA" w:eastAsia="zh-CN" w:bidi="ar-SA"/>
        </w:rPr>
        <w:t>0</w:t>
      </w:r>
      <w:r>
        <w:rPr>
          <w:rFonts w:eastAsia="Times New Roman" w:cs="Times New Roman"/>
          <w:color w:val="00000A"/>
          <w:kern w:val="0"/>
          <w:sz w:val="28"/>
          <w:szCs w:val="28"/>
          <w:lang w:val="uk-UA" w:eastAsia="zh-CN" w:bidi="ar-SA"/>
        </w:rPr>
        <w:t>495</w:t>
      </w:r>
      <w:r>
        <w:rPr>
          <w:sz w:val="28"/>
          <w:szCs w:val="28"/>
        </w:rPr>
        <w:t> га, кадастровим номером 0710100000:</w:t>
      </w:r>
      <w:r>
        <w:rPr>
          <w:sz w:val="28"/>
          <w:szCs w:val="28"/>
        </w:rPr>
        <w:t>2</w:t>
      </w:r>
      <w:r>
        <w:rPr>
          <w:sz w:val="28"/>
          <w:szCs w:val="28"/>
        </w:rPr>
        <w:t>1:</w:t>
      </w:r>
      <w:r>
        <w:rPr>
          <w:rFonts w:eastAsia="Times New Roman" w:cs="Times New Roman"/>
          <w:color w:val="00000A"/>
          <w:kern w:val="0"/>
          <w:sz w:val="28"/>
          <w:szCs w:val="28"/>
          <w:lang w:val="uk-UA" w:eastAsia="zh-CN" w:bidi="ar-SA"/>
        </w:rPr>
        <w:t>003</w:t>
      </w:r>
      <w:r>
        <w:rPr>
          <w:sz w:val="28"/>
          <w:szCs w:val="28"/>
        </w:rPr>
        <w:t>:01</w:t>
      </w:r>
      <w:r>
        <w:rPr>
          <w:sz w:val="28"/>
          <w:szCs w:val="28"/>
        </w:rPr>
        <w:t>46</w:t>
      </w:r>
      <w:r>
        <w:rPr>
          <w:sz w:val="28"/>
          <w:szCs w:val="28"/>
        </w:rPr>
        <w:t xml:space="preserve">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Cs w:val="28"/>
        </w:rPr>
        <w:t>, згідно з додатком.</w:t>
      </w:r>
    </w:p>
    <w:p>
      <w:pPr>
        <w:pStyle w:val="Normal"/>
        <w:widowControl/>
        <w:suppressAutoHyphens w:val="true"/>
        <w:overflowPunct w:val="true"/>
        <w:bidi w:val="0"/>
        <w:ind w:firstLine="567" w:left="0" w:right="57"/>
        <w:jc w:val="both"/>
        <w:rPr/>
      </w:pPr>
      <w:r>
        <w:rPr>
          <w:szCs w:val="28"/>
        </w:rPr>
        <w:t xml:space="preserve">3. Зобов’язати громадян </w:t>
      </w:r>
      <w:r>
        <w:rPr>
          <w:rFonts w:eastAsia="Times New Roman" w:cs="Times New Roman"/>
          <w:b w:val="false"/>
          <w:bCs w:val="false"/>
          <w:color w:val="00000A"/>
          <w:kern w:val="0"/>
          <w:sz w:val="28"/>
          <w:szCs w:val="28"/>
          <w:lang w:val="uk-UA" w:eastAsia="zh-CN" w:bidi="ar-SA"/>
        </w:rPr>
        <w:t>Середу Олександра Миколайовича, Назаревич Ольгу Вячеславівну</w:t>
      </w:r>
      <w:r>
        <w:rPr>
          <w:szCs w:val="28"/>
        </w:rPr>
        <w:t>:</w:t>
      </w:r>
    </w:p>
    <w:p>
      <w:pPr>
        <w:pStyle w:val="Normal"/>
        <w:widowControl/>
        <w:suppressAutoHyphens w:val="true"/>
        <w:overflowPunct w:val="true"/>
        <w:bidi w:val="0"/>
        <w:ind w:firstLine="567" w:left="0" w:right="57"/>
        <w:jc w:val="both"/>
        <w:rPr/>
      </w:pPr>
      <w:r>
        <w:rPr>
          <w:szCs w:val="28"/>
        </w:rPr>
        <w:t>3.1. Зареєструвати земельну ділянку та речові права на неї в порядку</w:t>
      </w:r>
      <w:r>
        <w:rPr>
          <w:szCs w:val="28"/>
          <w:lang w:val="ru-RU"/>
        </w:rPr>
        <w:t>,</w:t>
      </w:r>
      <w:r>
        <w:rPr>
          <w:szCs w:val="28"/>
        </w:rPr>
        <w:t xml:space="preserve"> визначеному чинним законодавством України.</w:t>
      </w:r>
    </w:p>
    <w:p>
      <w:pPr>
        <w:pStyle w:val="Normal"/>
        <w:widowControl/>
        <w:suppressAutoHyphens w:val="true"/>
        <w:overflowPunct w:val="true"/>
        <w:bidi w:val="0"/>
        <w:ind w:firstLine="567" w:left="0" w:right="57"/>
        <w:jc w:val="both"/>
        <w:rPr/>
      </w:pPr>
      <w:r>
        <w:rPr>
          <w:szCs w:val="28"/>
        </w:rPr>
        <w:t>3.2.</w:t>
      </w:r>
      <w:r>
        <w:rPr>
          <w:szCs w:val="28"/>
          <w:lang w:val="ru-RU"/>
        </w:rPr>
        <w:t xml:space="preserve"> </w:t>
      </w:r>
      <w:r>
        <w:rPr>
          <w:szCs w:val="28"/>
        </w:rPr>
        <w:t>Виконувати обов</w:t>
      </w:r>
      <w:r>
        <w:rPr>
          <w:szCs w:val="28"/>
          <w:lang w:val="ru-RU"/>
        </w:rPr>
        <w:t>’</w:t>
      </w:r>
      <w:r>
        <w:rPr>
          <w:szCs w:val="28"/>
        </w:rPr>
        <w:t>язки власників земельної ділянки, відповідно до вимог ст. 91 Земельного кодексу України.</w:t>
      </w:r>
    </w:p>
    <w:p>
      <w:pPr>
        <w:pStyle w:val="Normal"/>
        <w:widowControl/>
        <w:suppressAutoHyphens w:val="true"/>
        <w:overflowPunct w:val="true"/>
        <w:bidi w:val="0"/>
        <w:ind w:firstLine="567" w:left="0" w:right="57"/>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true"/>
        <w:bidi w:val="0"/>
        <w:spacing w:before="0" w:after="0"/>
        <w:ind w:firstLine="567" w:left="0" w:right="0"/>
        <w:jc w:val="both"/>
        <w:rPr>
          <w:szCs w:val="28"/>
          <w:lang w:val="uk-UA"/>
        </w:rPr>
      </w:pPr>
      <w:r>
        <w:rPr>
          <w:spacing w:val="-4"/>
          <w:sz w:val="28"/>
          <w:szCs w:val="28"/>
          <w:lang w:val="ru-RU"/>
        </w:rPr>
        <w:t>4</w:t>
      </w:r>
      <w:r>
        <w:rPr>
          <w:spacing w:val="-4"/>
          <w:sz w:val="28"/>
          <w:szCs w:val="28"/>
          <w:lang w:val="uk-UA"/>
        </w:rPr>
        <w:t>.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Cs w:val="28"/>
          <w:lang w:val="uk-UA"/>
        </w:rPr>
      </w:pPr>
      <w:r>
        <w:rPr>
          <w:szCs w:val="28"/>
          <w:lang w:val="uk-UA"/>
        </w:rPr>
      </w:r>
    </w:p>
    <w:p>
      <w:pPr>
        <w:pStyle w:val="Normal"/>
        <w:ind w:firstLine="763" w:left="0" w:right="0"/>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widowControl/>
        <w:tabs>
          <w:tab w:val="clear" w:pos="708"/>
          <w:tab w:val="left" w:pos="720" w:leader="none"/>
        </w:tabs>
        <w:suppressAutoHyphens w:val="true"/>
        <w:overflowPunct w:val="true"/>
        <w:bidi w:val="0"/>
        <w:spacing w:before="0" w:after="0"/>
        <w:ind w:hanging="0" w:left="0" w:right="57"/>
        <w:jc w:val="both"/>
        <w:rPr>
          <w:sz w:val="24"/>
          <w:szCs w:val="24"/>
          <w:lang w:val="uk-UA"/>
        </w:rPr>
      </w:pPr>
      <w:r>
        <w:rPr>
          <w:rFonts w:eastAsia="Times New Roman" w:cs="Times New Roman"/>
          <w:color w:val="auto"/>
          <w:spacing w:val="-4"/>
          <w:kern w:val="0"/>
          <w:sz w:val="24"/>
          <w:szCs w:val="24"/>
          <w:lang w:val="uk-UA" w:eastAsia="zh-CN" w:bidi="ar-SA"/>
        </w:rPr>
        <w:t>Туз</w:t>
      </w:r>
      <w:r>
        <w:rPr>
          <w:spacing w:val="-4"/>
          <w:sz w:val="24"/>
          <w:szCs w:val="24"/>
          <w:lang w:val="uk-UA"/>
        </w:rPr>
        <w:t xml:space="preserve"> 777 863</w:t>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8"/>
        <w:rFonts w:cs="Times New Roman"/>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432" w:hanging="432"/>
      </w:pPr>
      <w:rPr>
        <w:sz w:val="32"/>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Mang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00000A"/>
      <w:kern w:val="0"/>
      <w:sz w:val="28"/>
      <w:szCs w:val="24"/>
      <w:lang w:val="uk-UA" w:eastAsia="zh-CN" w:bidi="ar-SA"/>
    </w:rPr>
  </w:style>
  <w:style w:type="paragraph" w:styleId="Heading1">
    <w:name w:val="Heading 1"/>
    <w:basedOn w:val="Normal"/>
    <w:next w:val="Normal"/>
    <w:qFormat/>
    <w:pPr>
      <w:keepNext w:val="true"/>
      <w:tabs>
        <w:tab w:val="clear" w:pos="708"/>
        <w:tab w:val="left" w:pos="0" w:leader="none"/>
      </w:tabs>
      <w:ind w:hanging="432" w:left="432" w:right="0"/>
      <w:jc w:val="center"/>
      <w:outlineLvl w:val="0"/>
    </w:pPr>
    <w:rPr>
      <w:b/>
      <w:bCs/>
      <w:sz w:val="32"/>
    </w:rPr>
  </w:style>
  <w:style w:type="paragraph" w:styleId="Heading2">
    <w:name w:val="Heading 2"/>
    <w:basedOn w:val="Normal"/>
    <w:next w:val="Normal"/>
    <w:qFormat/>
    <w:pPr>
      <w:keepNext w:val="true"/>
      <w:tabs>
        <w:tab w:val="clear" w:pos="708"/>
        <w:tab w:val="left" w:pos="0" w:leader="none"/>
      </w:tabs>
      <w:spacing w:before="240" w:after="60"/>
      <w:ind w:hanging="576" w:left="576" w:right="0"/>
      <w:outlineLvl w:val="1"/>
    </w:pPr>
    <w:rPr>
      <w:rFonts w:ascii="Arial" w:hAnsi="Arial" w:cs="Arial"/>
      <w:b/>
      <w:bCs/>
      <w:i/>
      <w:iCs/>
      <w:szCs w:val="28"/>
    </w:rPr>
  </w:style>
  <w:style w:type="paragraph" w:styleId="Heading3">
    <w:name w:val="Heading 3"/>
    <w:basedOn w:val="Style12"/>
    <w:qFormat/>
    <w:pPr>
      <w:outlineLvl w:val="2"/>
    </w:pPr>
    <w:rPr>
      <w:b/>
      <w:bCs/>
      <w:sz w:val="28"/>
      <w:szCs w:val="28"/>
    </w:rPr>
  </w:style>
  <w:style w:type="character" w:styleId="WW8Num1z0">
    <w:name w:val="WW8Num1z0"/>
    <w:qFormat/>
    <w:rPr>
      <w:rFonts w:cs="Times New Roman"/>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Heading1Char">
    <w:name w:val="Heading 1 Char"/>
    <w:basedOn w:val="Style11"/>
    <w:qFormat/>
    <w:rPr>
      <w:rFonts w:ascii="Cambria" w:hAnsi="Cambria" w:cs="Times New Roman"/>
      <w:b/>
      <w:bCs/>
      <w:sz w:val="32"/>
      <w:szCs w:val="32"/>
      <w:lang w:val="uk-UA" w:eastAsia="zh-CN"/>
    </w:rPr>
  </w:style>
  <w:style w:type="character" w:styleId="Heading2Char">
    <w:name w:val="Heading 2 Char"/>
    <w:basedOn w:val="Style11"/>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
    <w:name w:val="Основной шрифт абзаца1"/>
    <w:qFormat/>
    <w:rPr/>
  </w:style>
  <w:style w:type="character" w:styleId="BodyTextChar">
    <w:name w:val="Body Text Char"/>
    <w:basedOn w:val="Style11"/>
    <w:qFormat/>
    <w:rPr>
      <w:rFonts w:cs="Times New Roman"/>
      <w:sz w:val="24"/>
      <w:szCs w:val="24"/>
      <w:lang w:val="uk-UA" w:eastAsia="zh-CN"/>
    </w:rPr>
  </w:style>
  <w:style w:type="character" w:styleId="BalloonTextChar">
    <w:name w:val="Balloon Text Char"/>
    <w:basedOn w:val="Style11"/>
    <w:qFormat/>
    <w:rPr>
      <w:rFonts w:cs="Times New Roman"/>
      <w:sz w:val="2"/>
      <w:lang w:val="uk-UA" w:eastAsia="zh-CN"/>
    </w:rPr>
  </w:style>
  <w:style w:type="paragraph" w:styleId="Style12">
    <w:name w:val="Заголовок"/>
    <w:basedOn w:val="Normal"/>
    <w:next w:val="BodyText"/>
    <w:qFormat/>
    <w:pPr>
      <w:keepNext w:val="true"/>
      <w:spacing w:before="240" w:after="120"/>
    </w:pPr>
    <w:rPr>
      <w:rFonts w:ascii="Arial" w:hAnsi="Arial" w:eastAsia="Arial Unicode MS" w:cs="Mangal"/>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Mangal"/>
      <w:i/>
      <w:iCs/>
      <w:sz w:val="28"/>
      <w:szCs w:val="24"/>
    </w:rPr>
  </w:style>
  <w:style w:type="paragraph" w:styleId="Style13">
    <w:name w:val="Покажчик"/>
    <w:basedOn w:val="Normal"/>
    <w:qFormat/>
    <w:pPr>
      <w:suppressLineNumbers/>
    </w:pPr>
    <w:rPr>
      <w:rFonts w:cs="Arial"/>
    </w:rPr>
  </w:style>
  <w:style w:type="paragraph" w:styleId="Style14">
    <w:name w:val="Указатель"/>
    <w:basedOn w:val="Normal"/>
    <w:qFormat/>
    <w:pPr>
      <w:suppressLineNumbers/>
    </w:pPr>
    <w:rPr>
      <w:rFonts w:cs="Mangal"/>
    </w:rPr>
  </w:style>
  <w:style w:type="paragraph" w:styleId="Style15">
    <w:name w:val="Название объекта"/>
    <w:basedOn w:val="Normal"/>
    <w:qFormat/>
    <w:pPr>
      <w:suppressLineNumbers/>
      <w:spacing w:before="120" w:after="120"/>
    </w:pPr>
    <w:rPr>
      <w:rFonts w:cs="Mangal"/>
      <w:i/>
      <w:iCs/>
      <w:sz w:val="24"/>
    </w:rPr>
  </w:style>
  <w:style w:type="paragraph" w:styleId="11">
    <w:name w:val="Указатель1"/>
    <w:basedOn w:val="Normal"/>
    <w:qFormat/>
    <w:pPr>
      <w:suppressLineNumbers/>
    </w:pPr>
    <w:rPr>
      <w:rFonts w:cs="Mangal"/>
    </w:rPr>
  </w:style>
  <w:style w:type="paragraph" w:styleId="Style16">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false"/>
      <w:ind w:hanging="284" w:left="284" w:right="-426"/>
      <w:jc w:val="both"/>
    </w:pPr>
    <w:rPr>
      <w:sz w:val="22"/>
    </w:rPr>
  </w:style>
  <w:style w:type="paragraph" w:styleId="Style17">
    <w:name w:val="Схема документа"/>
    <w:basedOn w:val="Normal"/>
    <w:qFormat/>
    <w:pPr>
      <w:shd w:val="clear" w:fill="000080"/>
    </w:pPr>
    <w:rPr>
      <w:rFonts w:ascii="Tahoma" w:hAnsi="Tahoma" w:cs="Tahoma"/>
      <w:sz w:val="20"/>
      <w:szCs w:val="20"/>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bmp"/><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1594</TotalTime>
  <Application>LibreOffice/7.6.4.1$Windows_X86_64 LibreOffice_project/e19e193f88cd6c0525a17fb7a176ed8e6a3e2aa1</Application>
  <AppVersion>15.0000</AppVersion>
  <Pages>2</Pages>
  <Words>402</Words>
  <Characters>2668</Characters>
  <CharactersWithSpaces>3268</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2014-08-28T14:53:00Z</dcterms:created>
  <dc:creator>burko</dc:creator>
  <dc:description/>
  <dc:language>uk-UA</dc:language>
  <cp:lastModifiedBy/>
  <cp:lastPrinted>2024-07-12T11:56:48Z</cp:lastPrinted>
  <dcterms:modified xsi:type="dcterms:W3CDTF">2024-07-12T12:04:35Z</dcterms:modified>
  <cp:revision>255</cp:revision>
  <dc:subject/>
  <dc:title>  </dc:title>
</cp:coreProperties>
</file>

<file path=docProps/custom.xml><?xml version="1.0" encoding="utf-8"?>
<Properties xmlns="http://schemas.openxmlformats.org/officeDocument/2006/custom-properties" xmlns:vt="http://schemas.openxmlformats.org/officeDocument/2006/docPropsVTypes"/>
</file>