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83.xml" ContentType="application/vnd.openxmlformats-officedocument.wordprocessingml.header+xml"/>
  <Override PartName="/word/header84.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89.xml" ContentType="application/vnd.openxmlformats-officedocument.wordprocessingml.header+xml"/>
  <Override PartName="/word/header90.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header95.xml" ContentType="application/vnd.openxmlformats-officedocument.wordprocessingml.header+xml"/>
  <Override PartName="/word/header96.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101.xml" ContentType="application/vnd.openxmlformats-officedocument.wordprocessingml.header+xml"/>
  <Override PartName="/word/header102.xml" ContentType="application/vnd.openxmlformats-officedocument.wordprocessingml.header+xml"/>
  <Override PartName="/word/footer101.xml" ContentType="application/vnd.openxmlformats-officedocument.wordprocessingml.foot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header106.xml" ContentType="application/vnd.openxmlformats-officedocument.wordprocessingml.header+xml"/>
  <Override PartName="/word/footer105.xml" ContentType="application/vnd.openxmlformats-officedocument.wordprocessingml.footer+xml"/>
  <Override PartName="/word/footer106.xml" ContentType="application/vnd.openxmlformats-officedocument.wordprocessingml.footer+xml"/>
  <Override PartName="/word/header107.xml" ContentType="application/vnd.openxmlformats-officedocument.wordprocessingml.header+xml"/>
  <Override PartName="/word/header108.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header112.xml" ContentType="application/vnd.openxmlformats-officedocument.wordprocessingml.header+xml"/>
  <Override PartName="/word/footer111.xml" ContentType="application/vnd.openxmlformats-officedocument.wordprocessingml.footer+xml"/>
  <Override PartName="/word/footer112.xml" ContentType="application/vnd.openxmlformats-officedocument.wordprocessingml.footer+xml"/>
  <Override PartName="/word/header113.xml" ContentType="application/vnd.openxmlformats-officedocument.wordprocessingml.header+xml"/>
  <Override PartName="/word/header114.xml" ContentType="application/vnd.openxmlformats-officedocument.wordprocessingml.header+xml"/>
  <Override PartName="/word/footer113.xml" ContentType="application/vnd.openxmlformats-officedocument.wordprocessingml.footer+xml"/>
  <Override PartName="/word/footer114.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footer117.xml" ContentType="application/vnd.openxmlformats-officedocument.wordprocessingml.footer+xml"/>
  <Override PartName="/word/footer118.xml" ContentType="application/vnd.openxmlformats-officedocument.wordprocessingml.footer+xml"/>
  <Override PartName="/word/header119.xml" ContentType="application/vnd.openxmlformats-officedocument.wordprocessingml.header+xml"/>
  <Override PartName="/word/header120.xml" ContentType="application/vnd.openxmlformats-officedocument.wordprocessingml.header+xml"/>
  <Override PartName="/word/footer119.xml" ContentType="application/vnd.openxmlformats-officedocument.wordprocessingml.footer+xml"/>
  <Override PartName="/word/footer120.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3.xml" ContentType="application/vnd.openxmlformats-officedocument.wordprocessingml.header+xml"/>
  <Override PartName="/word/header124.xml" ContentType="application/vnd.openxmlformats-officedocument.wordprocessingml.header+xml"/>
  <Override PartName="/word/footer123.xml" ContentType="application/vnd.openxmlformats-officedocument.wordprocessingml.footer+xml"/>
  <Override PartName="/word/footer124.xml" ContentType="application/vnd.openxmlformats-officedocument.wordprocessingml.footer+xml"/>
  <Override PartName="/word/header125.xml" ContentType="application/vnd.openxmlformats-officedocument.wordprocessingml.header+xml"/>
  <Override PartName="/word/header126.xml" ContentType="application/vnd.openxmlformats-officedocument.wordprocessingml.header+xml"/>
  <Override PartName="/word/footer125.xml" ContentType="application/vnd.openxmlformats-officedocument.wordprocessingml.footer+xml"/>
  <Override PartName="/word/footer126.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9.xml" ContentType="application/vnd.openxmlformats-officedocument.wordprocessingml.header+xml"/>
  <Override PartName="/word/header130.xml" ContentType="application/vnd.openxmlformats-officedocument.wordprocessingml.header+xml"/>
  <Override PartName="/word/footer129.xml" ContentType="application/vnd.openxmlformats-officedocument.wordprocessingml.footer+xml"/>
  <Override PartName="/word/footer130.xml" ContentType="application/vnd.openxmlformats-officedocument.wordprocessingml.footer+xml"/>
  <Override PartName="/word/header131.xml" ContentType="application/vnd.openxmlformats-officedocument.wordprocessingml.header+xml"/>
  <Override PartName="/word/header132.xml" ContentType="application/vnd.openxmlformats-officedocument.wordprocessingml.header+xml"/>
  <Override PartName="/word/footer131.xml" ContentType="application/vnd.openxmlformats-officedocument.wordprocessingml.footer+xml"/>
  <Override PartName="/word/footer132.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35.xml" ContentType="application/vnd.openxmlformats-officedocument.wordprocessingml.header+xml"/>
  <Override PartName="/word/header136.xml" ContentType="application/vnd.openxmlformats-officedocument.wordprocessingml.header+xml"/>
  <Override PartName="/word/footer135.xml" ContentType="application/vnd.openxmlformats-officedocument.wordprocessingml.footer+xml"/>
  <Override PartName="/word/footer136.xml" ContentType="application/vnd.openxmlformats-officedocument.wordprocessingml.footer+xml"/>
  <Override PartName="/word/header137.xml" ContentType="application/vnd.openxmlformats-officedocument.wordprocessingml.header+xml"/>
  <Override PartName="/word/header138.xml" ContentType="application/vnd.openxmlformats-officedocument.wordprocessingml.header+xml"/>
  <Override PartName="/word/footer137.xml" ContentType="application/vnd.openxmlformats-officedocument.wordprocessingml.footer+xml"/>
  <Override PartName="/word/footer138.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header141.xml" ContentType="application/vnd.openxmlformats-officedocument.wordprocessingml.header+xml"/>
  <Override PartName="/word/header142.xml" ContentType="application/vnd.openxmlformats-officedocument.wordprocessingml.header+xml"/>
  <Override PartName="/word/footer141.xml" ContentType="application/vnd.openxmlformats-officedocument.wordprocessingml.footer+xml"/>
  <Override PartName="/word/footer142.xml" ContentType="application/vnd.openxmlformats-officedocument.wordprocessingml.footer+xml"/>
  <Override PartName="/word/header143.xml" ContentType="application/vnd.openxmlformats-officedocument.wordprocessingml.header+xml"/>
  <Override PartName="/word/header144.xml" ContentType="application/vnd.openxmlformats-officedocument.wordprocessingml.header+xml"/>
  <Override PartName="/word/footer143.xml" ContentType="application/vnd.openxmlformats-officedocument.wordprocessingml.footer+xml"/>
  <Override PartName="/word/footer144.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45.xml" ContentType="application/vnd.openxmlformats-officedocument.wordprocessingml.footer+xml"/>
  <Override PartName="/word/footer146.xml" ContentType="application/vnd.openxmlformats-officedocument.wordprocessingml.footer+xml"/>
  <Override PartName="/word/header147.xml" ContentType="application/vnd.openxmlformats-officedocument.wordprocessingml.header+xml"/>
  <Override PartName="/word/header148.xml" ContentType="application/vnd.openxmlformats-officedocument.wordprocessingml.header+xml"/>
  <Override PartName="/word/footer147.xml" ContentType="application/vnd.openxmlformats-officedocument.wordprocessingml.footer+xml"/>
  <Override PartName="/word/footer148.xml" ContentType="application/vnd.openxmlformats-officedocument.wordprocessingml.footer+xml"/>
  <Override PartName="/word/header149.xml" ContentType="application/vnd.openxmlformats-officedocument.wordprocessingml.header+xml"/>
  <Override PartName="/word/header150.xml" ContentType="application/vnd.openxmlformats-officedocument.wordprocessingml.header+xml"/>
  <Override PartName="/word/footer149.xml" ContentType="application/vnd.openxmlformats-officedocument.wordprocessingml.footer+xml"/>
  <Override PartName="/word/footer150.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51.xml" ContentType="application/vnd.openxmlformats-officedocument.wordprocessingml.footer+xml"/>
  <Override PartName="/word/footer1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3C1" w:rsidRDefault="009F73C1">
      <w:pPr>
        <w:pStyle w:val="a5"/>
      </w:pPr>
    </w:p>
    <w:p w:rsidR="009F73C1" w:rsidRDefault="009F73C1">
      <w:pPr>
        <w:pStyle w:val="a5"/>
        <w:rPr>
          <w:color w:val="000000"/>
        </w:rPr>
      </w:pPr>
    </w:p>
    <w:p w:rsidR="009F73C1" w:rsidRDefault="009F73C1">
      <w:pPr>
        <w:pStyle w:val="a5"/>
        <w:rPr>
          <w:color w:val="000000"/>
        </w:rPr>
      </w:pPr>
    </w:p>
    <w:p w:rsidR="009F73C1" w:rsidRDefault="00F02079">
      <w:pPr>
        <w:pStyle w:val="ac"/>
        <w:tabs>
          <w:tab w:val="left" w:pos="6225"/>
        </w:tabs>
        <w:overflowPunct w:val="0"/>
        <w:ind w:left="8220"/>
      </w:pPr>
      <w:r>
        <w:rPr>
          <w:rFonts w:ascii="Times New Roman" w:eastAsia="Calibri" w:hAnsi="Times New Roman" w:cs="Times New Roman"/>
          <w:color w:val="000000"/>
          <w:sz w:val="28"/>
          <w:szCs w:val="28"/>
        </w:rPr>
        <w:t>Додаток</w:t>
      </w:r>
    </w:p>
    <w:p w:rsidR="009F73C1" w:rsidRDefault="00F02079">
      <w:pPr>
        <w:pStyle w:val="ac"/>
        <w:tabs>
          <w:tab w:val="left" w:pos="6225"/>
        </w:tabs>
        <w:overflowPunct w:val="0"/>
        <w:ind w:left="8220"/>
      </w:pPr>
      <w:r>
        <w:rPr>
          <w:rFonts w:ascii="Times New Roman" w:eastAsia="Calibri" w:hAnsi="Times New Roman" w:cs="Times New Roman"/>
          <w:color w:val="000000"/>
          <w:sz w:val="28"/>
          <w:szCs w:val="28"/>
        </w:rPr>
        <w:t>до рішення міської ради</w:t>
      </w:r>
    </w:p>
    <w:p w:rsidR="009F73C1" w:rsidRDefault="00F02079">
      <w:pPr>
        <w:pStyle w:val="ac"/>
        <w:tabs>
          <w:tab w:val="left" w:pos="6225"/>
        </w:tabs>
        <w:overflowPunct w:val="0"/>
        <w:ind w:left="8220"/>
      </w:pPr>
      <w:r>
        <w:rPr>
          <w:rFonts w:ascii="Times New Roman" w:eastAsia="Calibri" w:hAnsi="Times New Roman" w:cs="Times New Roman"/>
          <w:color w:val="000000"/>
          <w:sz w:val="28"/>
          <w:szCs w:val="28"/>
        </w:rPr>
        <w:t>____________ №_______</w:t>
      </w:r>
    </w:p>
    <w:p w:rsidR="009F73C1" w:rsidRDefault="009F73C1">
      <w:pPr>
        <w:pStyle w:val="a5"/>
      </w:pPr>
    </w:p>
    <w:p w:rsidR="009F73C1" w:rsidRDefault="009F73C1">
      <w:pPr>
        <w:pStyle w:val="a5"/>
      </w:pPr>
    </w:p>
    <w:p w:rsidR="009F73C1" w:rsidRDefault="009F73C1">
      <w:pPr>
        <w:pStyle w:val="a5"/>
      </w:pPr>
    </w:p>
    <w:p w:rsidR="009F73C1" w:rsidRDefault="009F73C1">
      <w:pPr>
        <w:pStyle w:val="a5"/>
      </w:pPr>
    </w:p>
    <w:p w:rsidR="009F73C1" w:rsidRDefault="009F73C1">
      <w:pPr>
        <w:pStyle w:val="a5"/>
        <w:rPr>
          <w:rFonts w:ascii="Times New Roman" w:hAnsi="Times New Roman"/>
          <w:sz w:val="20"/>
        </w:rPr>
      </w:pPr>
    </w:p>
    <w:p w:rsidR="009F73C1" w:rsidRDefault="009F73C1">
      <w:pPr>
        <w:pStyle w:val="a5"/>
        <w:rPr>
          <w:rFonts w:ascii="Times New Roman" w:hAnsi="Times New Roman"/>
          <w:sz w:val="20"/>
        </w:rPr>
      </w:pPr>
    </w:p>
    <w:p w:rsidR="009F73C1" w:rsidRDefault="009F73C1">
      <w:pPr>
        <w:pStyle w:val="a5"/>
        <w:rPr>
          <w:rFonts w:ascii="Times New Roman" w:hAnsi="Times New Roman"/>
          <w:sz w:val="20"/>
        </w:rPr>
      </w:pPr>
    </w:p>
    <w:p w:rsidR="009F73C1" w:rsidRDefault="009F73C1">
      <w:pPr>
        <w:pStyle w:val="a5"/>
        <w:spacing w:before="6"/>
        <w:rPr>
          <w:rFonts w:ascii="Times New Roman" w:hAnsi="Times New Roman"/>
          <w:sz w:val="24"/>
        </w:rPr>
      </w:pPr>
    </w:p>
    <w:bookmarkStart w:id="0" w:name="1055fad39493c79c8fc3ae4018f415ccab4af10b"/>
    <w:bookmarkEnd w:id="0"/>
    <w:p w:rsidR="009F73C1" w:rsidRDefault="00F02079">
      <w:pPr>
        <w:spacing w:before="154" w:line="204" w:lineRule="auto"/>
        <w:ind w:left="2273" w:right="1584" w:firstLine="1983"/>
        <w:jc w:val="right"/>
      </w:pPr>
      <w:r>
        <w:rPr>
          <w:noProof/>
          <w:lang w:eastAsia="uk-UA"/>
        </w:rPr>
        <mc:AlternateContent>
          <mc:Choice Requires="wps">
            <w:drawing>
              <wp:anchor distT="0" distB="0" distL="0" distR="0" simplePos="0" relativeHeight="251634176" behindDoc="1" locked="0" layoutInCell="0" allowOverlap="1">
                <wp:simplePos x="0" y="0"/>
                <wp:positionH relativeFrom="page">
                  <wp:posOffset>635</wp:posOffset>
                </wp:positionH>
                <wp:positionV relativeFrom="paragraph">
                  <wp:posOffset>-774065</wp:posOffset>
                </wp:positionV>
                <wp:extent cx="7785735" cy="7250430"/>
                <wp:effectExtent l="0" t="0" r="0" b="0"/>
                <wp:wrapNone/>
                <wp:docPr id="1" name="docshape11"/>
                <wp:cNvGraphicFramePr/>
                <a:graphic xmlns:a="http://schemas.openxmlformats.org/drawingml/2006/main">
                  <a:graphicData uri="http://schemas.microsoft.com/office/word/2010/wordprocessingShape">
                    <wps:wsp>
                      <wps:cNvSpPr/>
                      <wps:spPr>
                        <a:xfrm>
                          <a:off x="0" y="0"/>
                          <a:ext cx="7785000" cy="7249680"/>
                        </a:xfrm>
                        <a:prstGeom prst="rect">
                          <a:avLst/>
                        </a:prstGeom>
                        <a:solidFill>
                          <a:srgbClr val="C4122F"/>
                        </a:solidFill>
                        <a:ln w="0">
                          <a:noFill/>
                        </a:ln>
                      </wps:spPr>
                      <wps:style>
                        <a:lnRef idx="0">
                          <a:scrgbClr r="0" g="0" b="0"/>
                        </a:lnRef>
                        <a:fillRef idx="0">
                          <a:scrgbClr r="0" g="0" b="0"/>
                        </a:fillRef>
                        <a:effectRef idx="0">
                          <a:scrgbClr r="0" g="0" b="0"/>
                        </a:effectRef>
                        <a:fontRef idx="minor"/>
                      </wps:style>
                      <wps:txbx>
                        <w:txbxContent>
                          <w:p w:rsidR="009F73C1" w:rsidRDefault="009F73C1">
                            <w:pPr>
                              <w:pStyle w:val="ac"/>
                              <w:tabs>
                                <w:tab w:val="left" w:pos="6225"/>
                              </w:tabs>
                              <w:overflowPunct w:val="0"/>
                              <w:ind w:left="6293"/>
                            </w:pPr>
                          </w:p>
                          <w:p w:rsidR="009F73C1" w:rsidRDefault="009F73C1">
                            <w:pPr>
                              <w:pStyle w:val="ac"/>
                              <w:tabs>
                                <w:tab w:val="left" w:pos="6225"/>
                              </w:tabs>
                              <w:overflowPunct w:val="0"/>
                              <w:ind w:left="7710"/>
                              <w:rPr>
                                <w:rFonts w:ascii="Times New Roman" w:eastAsia="Calibri" w:hAnsi="Times New Roman" w:cs="Times New Roman"/>
                                <w:color w:val="FFFFFF"/>
                                <w:sz w:val="28"/>
                                <w:szCs w:val="28"/>
                                <w:lang w:val="en-US"/>
                              </w:rPr>
                            </w:pPr>
                          </w:p>
                          <w:p w:rsidR="009F73C1" w:rsidRDefault="009F73C1">
                            <w:pPr>
                              <w:pStyle w:val="ac"/>
                              <w:tabs>
                                <w:tab w:val="left" w:pos="6225"/>
                              </w:tabs>
                              <w:overflowPunct w:val="0"/>
                              <w:ind w:left="6293"/>
                            </w:pPr>
                          </w:p>
                          <w:p w:rsidR="009F73C1" w:rsidRDefault="009F73C1">
                            <w:pPr>
                              <w:pStyle w:val="ac"/>
                              <w:tabs>
                                <w:tab w:val="left" w:pos="6225"/>
                              </w:tabs>
                              <w:overflowPunct w:val="0"/>
                              <w:ind w:left="6293"/>
                            </w:pPr>
                          </w:p>
                        </w:txbxContent>
                      </wps:txbx>
                      <wps:bodyPr lIns="0" tIns="0" rIns="0" bIns="0">
                        <a:noAutofit/>
                      </wps:bodyPr>
                    </wps:wsp>
                  </a:graphicData>
                </a:graphic>
              </wp:anchor>
            </w:drawing>
          </mc:Choice>
          <mc:Fallback>
            <w:pict>
              <v:rect id="shape_0" ID="docshape11" path="m0,0l-2147483645,0l-2147483645,-2147483646l0,-2147483646xe" fillcolor="#c4122f" stroked="f" style="position:absolute;margin-left:0.05pt;margin-top:-60.95pt;width:612.95pt;height:570.8pt;mso-wrap-style:square;v-text-anchor:top;mso-position-horizontal-relative:page">
                <v:fill o:detectmouseclick="t" type="solid" color2="#3bedd0"/>
                <v:stroke color="#3465a4" joinstyle="round" endcap="flat"/>
                <v:textbox>
                  <w:txbxContent>
                    <w:p>
                      <w:pPr>
                        <w:pStyle w:val="Style17"/>
                        <w:tabs>
                          <w:tab w:val="clear" w:pos="720"/>
                          <w:tab w:val="left" w:pos="6225" w:leader="none"/>
                        </w:tabs>
                        <w:overflowPunct w:val="false"/>
                        <w:ind w:left="6293" w:right="0" w:hanging="0"/>
                        <w:rPr/>
                      </w:pPr>
                      <w:r>
                        <w:rPr/>
                      </w:r>
                    </w:p>
                    <w:p>
                      <w:pPr>
                        <w:pStyle w:val="Style17"/>
                        <w:widowControl w:val="false"/>
                        <w:tabs>
                          <w:tab w:val="clear" w:pos="720"/>
                          <w:tab w:val="left" w:pos="6225" w:leader="none"/>
                        </w:tabs>
                        <w:suppressAutoHyphens w:val="true"/>
                        <w:overflowPunct w:val="false"/>
                        <w:bidi w:val="0"/>
                        <w:spacing w:before="0" w:after="0"/>
                        <w:ind w:left="7710" w:right="0" w:hanging="0"/>
                        <w:jc w:val="left"/>
                        <w:rPr>
                          <w:rFonts w:ascii="Times New Roman" w:hAnsi="Times New Roman" w:eastAsia="Calibri" w:cs="Times New Roman"/>
                          <w:color w:val="FFFFFF"/>
                          <w:sz w:val="28"/>
                          <w:szCs w:val="28"/>
                          <w:lang w:val="en-US"/>
                        </w:rPr>
                      </w:pPr>
                      <w:r>
                        <w:rPr>
                          <w:rFonts w:eastAsia="Calibri" w:cs="Times New Roman" w:ascii="Times New Roman" w:hAnsi="Times New Roman"/>
                          <w:color w:val="FFFFFF"/>
                          <w:sz w:val="28"/>
                          <w:szCs w:val="28"/>
                          <w:lang w:val="en-US"/>
                        </w:rPr>
                      </w:r>
                    </w:p>
                    <w:p>
                      <w:pPr>
                        <w:pStyle w:val="Style17"/>
                        <w:tabs>
                          <w:tab w:val="clear" w:pos="720"/>
                          <w:tab w:val="left" w:pos="6225" w:leader="none"/>
                        </w:tabs>
                        <w:overflowPunct w:val="false"/>
                        <w:ind w:left="6293" w:right="0" w:hanging="0"/>
                        <w:rPr/>
                      </w:pPr>
                      <w:r>
                        <w:rPr/>
                      </w:r>
                    </w:p>
                    <w:p>
                      <w:pPr>
                        <w:pStyle w:val="Style17"/>
                        <w:tabs>
                          <w:tab w:val="clear" w:pos="720"/>
                          <w:tab w:val="left" w:pos="6225" w:leader="none"/>
                        </w:tabs>
                        <w:overflowPunct w:val="false"/>
                        <w:ind w:left="6293" w:right="0" w:hanging="0"/>
                        <w:rPr/>
                      </w:pPr>
                      <w:r>
                        <w:rPr/>
                      </w:r>
                    </w:p>
                  </w:txbxContent>
                </v:textbox>
                <w10:wrap type="none"/>
              </v:rect>
            </w:pict>
          </mc:Fallback>
        </mc:AlternateContent>
      </w:r>
      <w:r>
        <w:rPr>
          <w:noProof/>
          <w:lang w:eastAsia="uk-UA"/>
        </w:rPr>
        <w:drawing>
          <wp:anchor distT="0" distB="0" distL="0" distR="0" simplePos="0" relativeHeight="251657728" behindDoc="0" locked="0" layoutInCell="0" allowOverlap="1">
            <wp:simplePos x="0" y="0"/>
            <wp:positionH relativeFrom="page">
              <wp:posOffset>0</wp:posOffset>
            </wp:positionH>
            <wp:positionV relativeFrom="paragraph">
              <wp:posOffset>2828290</wp:posOffset>
            </wp:positionV>
            <wp:extent cx="7776210" cy="374840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noChangeArrowheads="1"/>
                    </pic:cNvPicPr>
                  </pic:nvPicPr>
                  <pic:blipFill>
                    <a:blip r:embed="rId7"/>
                    <a:stretch>
                      <a:fillRect/>
                    </a:stretch>
                  </pic:blipFill>
                  <pic:spPr bwMode="auto">
                    <a:xfrm>
                      <a:off x="0" y="0"/>
                      <a:ext cx="7776210" cy="3748405"/>
                    </a:xfrm>
                    <a:prstGeom prst="rect">
                      <a:avLst/>
                    </a:prstGeom>
                  </pic:spPr>
                </pic:pic>
              </a:graphicData>
            </a:graphic>
          </wp:anchor>
        </w:drawing>
      </w:r>
      <w:r>
        <w:rPr>
          <w:rFonts w:ascii="Arial Black" w:hAnsi="Arial Black"/>
          <w:color w:val="FFFFFF"/>
          <w:spacing w:val="-2"/>
          <w:w w:val="85"/>
          <w:sz w:val="60"/>
        </w:rPr>
        <w:t>СТРАТЕГІЯ</w:t>
      </w:r>
      <w:r>
        <w:rPr>
          <w:rFonts w:ascii="Arial Black" w:hAnsi="Arial Black"/>
          <w:color w:val="FFFFFF"/>
          <w:spacing w:val="-20"/>
          <w:w w:val="85"/>
          <w:sz w:val="60"/>
        </w:rPr>
        <w:t xml:space="preserve"> </w:t>
      </w:r>
      <w:r>
        <w:rPr>
          <w:rFonts w:ascii="Arial Black" w:hAnsi="Arial Black"/>
          <w:color w:val="FFFFFF"/>
          <w:spacing w:val="-2"/>
          <w:w w:val="85"/>
          <w:sz w:val="60"/>
        </w:rPr>
        <w:t xml:space="preserve">РОЗВИТКУ </w:t>
      </w:r>
      <w:r>
        <w:rPr>
          <w:rFonts w:ascii="Arial Black" w:hAnsi="Arial Black"/>
          <w:color w:val="FFFFFF"/>
          <w:w w:val="90"/>
          <w:sz w:val="60"/>
        </w:rPr>
        <w:t xml:space="preserve">ЛУЦЬКОЇ МІСЬКОЇ </w:t>
      </w:r>
      <w:r>
        <w:rPr>
          <w:rFonts w:ascii="Arial Black" w:hAnsi="Arial Black"/>
          <w:color w:val="FFFFFF"/>
          <w:w w:val="85"/>
          <w:sz w:val="60"/>
        </w:rPr>
        <w:t xml:space="preserve">ТЕРИТОРІАЛЬНОЇ ГРОМАДИ </w:t>
      </w:r>
      <w:r>
        <w:rPr>
          <w:rFonts w:ascii="Arial Black" w:hAnsi="Arial Black"/>
          <w:color w:val="FFFFFF"/>
          <w:w w:val="90"/>
          <w:sz w:val="60"/>
        </w:rPr>
        <w:t>ДО</w:t>
      </w:r>
      <w:r>
        <w:rPr>
          <w:rFonts w:ascii="Arial Black" w:hAnsi="Arial Black"/>
          <w:color w:val="FFFFFF"/>
          <w:spacing w:val="-6"/>
          <w:w w:val="90"/>
          <w:sz w:val="60"/>
        </w:rPr>
        <w:t xml:space="preserve"> </w:t>
      </w:r>
      <w:r>
        <w:rPr>
          <w:rFonts w:ascii="Arial Black" w:hAnsi="Arial Black"/>
          <w:color w:val="FFFFFF"/>
          <w:w w:val="90"/>
          <w:sz w:val="60"/>
        </w:rPr>
        <w:t>2030</w:t>
      </w:r>
      <w:r>
        <w:rPr>
          <w:rFonts w:ascii="Arial Black" w:hAnsi="Arial Black"/>
          <w:color w:val="FFFFFF"/>
          <w:spacing w:val="-5"/>
          <w:w w:val="90"/>
          <w:sz w:val="60"/>
        </w:rPr>
        <w:t xml:space="preserve"> </w:t>
      </w:r>
      <w:r>
        <w:rPr>
          <w:rFonts w:ascii="Arial Black" w:hAnsi="Arial Black"/>
          <w:color w:val="FFFFFF"/>
          <w:w w:val="90"/>
          <w:sz w:val="60"/>
        </w:rPr>
        <w:t>РОКУ</w:t>
      </w:r>
      <w:r>
        <w:rPr>
          <w:rFonts w:ascii="Arial Black" w:hAnsi="Arial Black"/>
          <w:color w:val="FFFFFF"/>
          <w:spacing w:val="-6"/>
          <w:w w:val="90"/>
          <w:sz w:val="60"/>
        </w:rPr>
        <w:t xml:space="preserve"> </w:t>
      </w: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F02079">
      <w:pPr>
        <w:pStyle w:val="a5"/>
        <w:rPr>
          <w:rFonts w:ascii="Arial" w:hAnsi="Arial"/>
          <w:i/>
          <w:sz w:val="20"/>
        </w:rPr>
      </w:pPr>
      <w:r>
        <w:rPr>
          <w:rFonts w:ascii="Arial" w:hAnsi="Arial"/>
          <w:i/>
          <w:noProof/>
          <w:sz w:val="20"/>
          <w:lang w:eastAsia="uk-UA"/>
        </w:rPr>
        <w:drawing>
          <wp:anchor distT="0" distB="0" distL="0" distR="0" simplePos="0" relativeHeight="251673088" behindDoc="0" locked="0" layoutInCell="0" allowOverlap="1">
            <wp:simplePos x="0" y="0"/>
            <wp:positionH relativeFrom="column">
              <wp:posOffset>685800</wp:posOffset>
            </wp:positionH>
            <wp:positionV relativeFrom="paragraph">
              <wp:posOffset>26035</wp:posOffset>
            </wp:positionV>
            <wp:extent cx="6269355" cy="1313815"/>
            <wp:effectExtent l="0" t="0" r="0" b="0"/>
            <wp:wrapSquare wrapText="largest"/>
            <wp:docPr id="4" name="Зображення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Зображення18"/>
                    <pic:cNvPicPr>
                      <a:picLocks noChangeAspect="1" noChangeArrowheads="1"/>
                    </pic:cNvPicPr>
                  </pic:nvPicPr>
                  <pic:blipFill>
                    <a:blip r:embed="rId8"/>
                    <a:stretch>
                      <a:fillRect/>
                    </a:stretch>
                  </pic:blipFill>
                  <pic:spPr bwMode="auto">
                    <a:xfrm>
                      <a:off x="0" y="0"/>
                      <a:ext cx="6269355" cy="1313815"/>
                    </a:xfrm>
                    <a:prstGeom prst="rect">
                      <a:avLst/>
                    </a:prstGeom>
                  </pic:spPr>
                </pic:pic>
              </a:graphicData>
            </a:graphic>
          </wp:anchor>
        </w:drawing>
      </w: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F02079">
      <w:pPr>
        <w:pStyle w:val="4"/>
        <w:spacing w:before="239"/>
        <w:ind w:left="4981" w:right="4981"/>
        <w:jc w:val="center"/>
        <w:sectPr w:rsidR="009F73C1">
          <w:pgSz w:w="12240" w:h="17180"/>
          <w:pgMar w:top="0" w:right="0" w:bottom="280" w:left="0" w:header="0" w:footer="0" w:gutter="0"/>
          <w:cols w:space="720"/>
          <w:formProt w:val="0"/>
          <w:docGrid w:linePitch="100"/>
        </w:sectPr>
      </w:pPr>
      <w:r>
        <w:rPr>
          <w:rFonts w:ascii="Arial Black" w:hAnsi="Arial Black"/>
          <w:spacing w:val="-2"/>
        </w:rPr>
        <w:t>Луцьк</w:t>
      </w:r>
      <w:r>
        <w:rPr>
          <w:rFonts w:ascii="Arial Black" w:hAnsi="Arial Black"/>
          <w:spacing w:val="-15"/>
        </w:rPr>
        <w:t xml:space="preserve"> </w:t>
      </w:r>
      <w:r>
        <w:rPr>
          <w:rFonts w:ascii="Arial Black" w:hAnsi="Arial Black"/>
          <w:spacing w:val="-4"/>
        </w:rPr>
        <w:t>2024</w:t>
      </w:r>
    </w:p>
    <w:p w:rsidR="009F73C1" w:rsidRDefault="00F02079">
      <w:pPr>
        <w:spacing w:before="130" w:line="218" w:lineRule="auto"/>
        <w:ind w:left="2202" w:right="1654" w:firstLine="1983"/>
        <w:jc w:val="right"/>
      </w:pPr>
      <w:r>
        <w:rPr>
          <w:rFonts w:ascii="Arial Black" w:hAnsi="Arial Black"/>
          <w:color w:val="C4122F"/>
          <w:spacing w:val="-2"/>
          <w:w w:val="85"/>
          <w:sz w:val="60"/>
        </w:rPr>
        <w:lastRenderedPageBreak/>
        <w:t>СТРАТЕГІЯ</w:t>
      </w:r>
      <w:r>
        <w:rPr>
          <w:rFonts w:ascii="Arial Black" w:hAnsi="Arial Black"/>
          <w:color w:val="C4122F"/>
          <w:spacing w:val="-18"/>
          <w:w w:val="85"/>
          <w:sz w:val="60"/>
        </w:rPr>
        <w:t xml:space="preserve"> </w:t>
      </w:r>
      <w:r>
        <w:rPr>
          <w:rFonts w:ascii="Arial Black" w:hAnsi="Arial Black"/>
          <w:color w:val="C4122F"/>
          <w:spacing w:val="-2"/>
          <w:w w:val="85"/>
          <w:sz w:val="60"/>
        </w:rPr>
        <w:t xml:space="preserve">РОЗВИТКУ </w:t>
      </w:r>
      <w:r>
        <w:rPr>
          <w:rFonts w:ascii="Arial Black" w:hAnsi="Arial Black"/>
          <w:color w:val="C4122F"/>
          <w:w w:val="90"/>
          <w:sz w:val="60"/>
        </w:rPr>
        <w:t xml:space="preserve">ЛУЦЬКОЇ МІСЬКОЇ </w:t>
      </w:r>
      <w:r>
        <w:rPr>
          <w:rFonts w:ascii="Arial Black" w:hAnsi="Arial Black"/>
          <w:color w:val="C4122F"/>
          <w:w w:val="85"/>
          <w:sz w:val="60"/>
        </w:rPr>
        <w:t>ТЕРИТОРІАЛЬНОЇ</w:t>
      </w:r>
      <w:r>
        <w:rPr>
          <w:rFonts w:ascii="Arial Black" w:hAnsi="Arial Black"/>
          <w:color w:val="C4122F"/>
          <w:spacing w:val="16"/>
          <w:sz w:val="60"/>
        </w:rPr>
        <w:t xml:space="preserve"> </w:t>
      </w:r>
      <w:r>
        <w:rPr>
          <w:rFonts w:ascii="Arial Black" w:hAnsi="Arial Black"/>
          <w:color w:val="C4122F"/>
          <w:spacing w:val="-2"/>
          <w:w w:val="90"/>
          <w:sz w:val="60"/>
        </w:rPr>
        <w:t>ГРОМАДИ</w:t>
      </w:r>
    </w:p>
    <w:p w:rsidR="009F73C1" w:rsidRDefault="00F02079">
      <w:pPr>
        <w:spacing w:line="737" w:lineRule="exact"/>
        <w:ind w:right="1655"/>
        <w:jc w:val="right"/>
      </w:pPr>
      <w:r>
        <w:rPr>
          <w:rFonts w:ascii="Arial Black" w:hAnsi="Arial Black"/>
          <w:color w:val="C4122F"/>
          <w:w w:val="85"/>
          <w:sz w:val="60"/>
        </w:rPr>
        <w:t>ДО</w:t>
      </w:r>
      <w:r>
        <w:rPr>
          <w:rFonts w:ascii="Arial Black" w:hAnsi="Arial Black"/>
          <w:color w:val="C4122F"/>
          <w:spacing w:val="-21"/>
          <w:sz w:val="60"/>
        </w:rPr>
        <w:t xml:space="preserve"> </w:t>
      </w:r>
      <w:r>
        <w:rPr>
          <w:rFonts w:ascii="Arial Black" w:hAnsi="Arial Black"/>
          <w:color w:val="C4122F"/>
          <w:w w:val="85"/>
          <w:sz w:val="60"/>
        </w:rPr>
        <w:t>2030</w:t>
      </w:r>
      <w:r>
        <w:rPr>
          <w:rFonts w:ascii="Arial Black" w:hAnsi="Arial Black"/>
          <w:color w:val="C4122F"/>
          <w:spacing w:val="-19"/>
          <w:sz w:val="60"/>
        </w:rPr>
        <w:t xml:space="preserve"> </w:t>
      </w:r>
      <w:r>
        <w:rPr>
          <w:rFonts w:ascii="Arial Black" w:hAnsi="Arial Black"/>
          <w:color w:val="C4122F"/>
          <w:spacing w:val="-4"/>
          <w:w w:val="85"/>
          <w:sz w:val="60"/>
        </w:rPr>
        <w:t>РОКУ</w:t>
      </w:r>
    </w:p>
    <w:p w:rsidR="009F73C1" w:rsidRDefault="009F73C1">
      <w:pPr>
        <w:spacing w:before="65"/>
        <w:ind w:right="1654"/>
        <w:jc w:val="right"/>
        <w:rPr>
          <w:rFonts w:ascii="Arial" w:hAnsi="Arial"/>
          <w:i/>
          <w:color w:val="C4122F"/>
          <w:spacing w:val="-13"/>
          <w:sz w:val="50"/>
        </w:rPr>
      </w:pPr>
      <w:bookmarkStart w:id="1" w:name="_GoBack"/>
      <w:bookmarkEnd w:id="1"/>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rPr>
          <w:rFonts w:ascii="Arial" w:hAnsi="Arial"/>
          <w:i/>
          <w:sz w:val="20"/>
        </w:rPr>
      </w:pPr>
    </w:p>
    <w:p w:rsidR="009F73C1" w:rsidRDefault="009F73C1">
      <w:pPr>
        <w:pStyle w:val="a5"/>
        <w:spacing w:before="4"/>
        <w:rPr>
          <w:rFonts w:ascii="Arial" w:hAnsi="Arial"/>
          <w:i/>
          <w:sz w:val="25"/>
        </w:rPr>
      </w:pPr>
    </w:p>
    <w:p w:rsidR="009F73C1" w:rsidRDefault="00F02079">
      <w:pPr>
        <w:pStyle w:val="4"/>
        <w:spacing w:before="91"/>
        <w:ind w:left="0" w:right="1655"/>
        <w:jc w:val="right"/>
        <w:sectPr w:rsidR="009F73C1">
          <w:pgSz w:w="12240" w:h="17180"/>
          <w:pgMar w:top="1680" w:right="0" w:bottom="280" w:left="0" w:header="0" w:footer="0" w:gutter="0"/>
          <w:cols w:space="720"/>
          <w:formProt w:val="0"/>
          <w:docGrid w:linePitch="100" w:charSpace="4096"/>
        </w:sectPr>
      </w:pPr>
      <w:r>
        <w:rPr>
          <w:rFonts w:ascii="Arial Black" w:hAnsi="Arial Black"/>
          <w:spacing w:val="-10"/>
        </w:rPr>
        <w:t>Рада</w:t>
      </w:r>
      <w:r>
        <w:rPr>
          <w:rFonts w:ascii="Arial Black" w:hAnsi="Arial Black"/>
          <w:spacing w:val="-20"/>
        </w:rPr>
        <w:t xml:space="preserve"> </w:t>
      </w:r>
      <w:r>
        <w:rPr>
          <w:rFonts w:ascii="Arial Black" w:hAnsi="Arial Black"/>
          <w:spacing w:val="-2"/>
        </w:rPr>
        <w:t>Європи</w:t>
      </w: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F02079">
      <w:pPr>
        <w:pStyle w:val="a5"/>
        <w:spacing w:before="133" w:line="252" w:lineRule="auto"/>
        <w:ind w:left="1658" w:right="5509" w:firstLine="525"/>
        <w:jc w:val="right"/>
      </w:pPr>
      <w:r>
        <w:rPr>
          <w:noProof/>
          <w:lang w:eastAsia="uk-UA"/>
        </w:rPr>
        <mc:AlternateContent>
          <mc:Choice Requires="wps">
            <w:drawing>
              <wp:anchor distT="3175" distB="3175" distL="3175" distR="3175" simplePos="0" relativeHeight="251646464" behindDoc="0" locked="0" layoutInCell="0" allowOverlap="1">
                <wp:simplePos x="0" y="0"/>
                <wp:positionH relativeFrom="page">
                  <wp:posOffset>4456430</wp:posOffset>
                </wp:positionH>
                <wp:positionV relativeFrom="paragraph">
                  <wp:posOffset>114935</wp:posOffset>
                </wp:positionV>
                <wp:extent cx="16510" cy="3175"/>
                <wp:effectExtent l="0" t="0" r="0" b="0"/>
                <wp:wrapNone/>
                <wp:docPr id="5" name="Зображення1"/>
                <wp:cNvGraphicFramePr/>
                <a:graphic xmlns:a="http://schemas.openxmlformats.org/drawingml/2006/main">
                  <a:graphicData uri="http://schemas.microsoft.com/office/word/2010/wordprocessingShape">
                    <wps:wsp>
                      <wps:cNvCnPr/>
                      <wps:spPr>
                        <a:xfrm flipH="1">
                          <a:off x="0" y="0"/>
                          <a:ext cx="15840" cy="1800"/>
                        </a:xfrm>
                        <a:prstGeom prst="line">
                          <a:avLst/>
                        </a:prstGeom>
                        <a:ln w="6480">
                          <a:solidFill>
                            <a:srgbClr val="000000"/>
                          </a:solidFill>
                          <a:prstDash val="dash"/>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50.9pt,9.05pt" to="352.1pt,9.15pt" ID="Зображення1" stroked="t" style="position:absolute;flip:x;mso-position-horizontal-relative:page">
                <v:stroke color="black" weight="6480" dashstyle="dash" joinstyle="round" endcap="flat"/>
                <v:fill o:detectmouseclick="t" on="false"/>
                <w10:wrap type="none"/>
              </v:line>
            </w:pict>
          </mc:Fallback>
        </mc:AlternateContent>
      </w:r>
      <w:r>
        <w:rPr>
          <w:w w:val="105"/>
        </w:rPr>
        <w:t>Документ</w:t>
      </w:r>
      <w:r>
        <w:rPr>
          <w:spacing w:val="-16"/>
          <w:w w:val="105"/>
        </w:rPr>
        <w:t xml:space="preserve"> </w:t>
      </w:r>
      <w:r>
        <w:rPr>
          <w:w w:val="105"/>
        </w:rPr>
        <w:t>розроблено</w:t>
      </w:r>
      <w:r>
        <w:rPr>
          <w:spacing w:val="-15"/>
          <w:w w:val="105"/>
        </w:rPr>
        <w:t xml:space="preserve"> </w:t>
      </w:r>
      <w:r>
        <w:rPr>
          <w:w w:val="105"/>
        </w:rPr>
        <w:t>в</w:t>
      </w:r>
      <w:r>
        <w:rPr>
          <w:spacing w:val="-16"/>
          <w:w w:val="105"/>
        </w:rPr>
        <w:t xml:space="preserve"> </w:t>
      </w:r>
      <w:r>
        <w:rPr>
          <w:w w:val="105"/>
        </w:rPr>
        <w:t>рамках</w:t>
      </w:r>
      <w:r>
        <w:rPr>
          <w:spacing w:val="-15"/>
          <w:w w:val="105"/>
        </w:rPr>
        <w:t xml:space="preserve"> </w:t>
      </w:r>
      <w:r>
        <w:rPr>
          <w:w w:val="105"/>
        </w:rPr>
        <w:t xml:space="preserve">діяльності </w:t>
      </w:r>
      <w:proofErr w:type="spellStart"/>
      <w:r>
        <w:rPr>
          <w:w w:val="105"/>
        </w:rPr>
        <w:t>проєкту</w:t>
      </w:r>
      <w:proofErr w:type="spellEnd"/>
      <w:r>
        <w:rPr>
          <w:w w:val="105"/>
        </w:rPr>
        <w:t xml:space="preserve"> Ради </w:t>
      </w:r>
      <w:r>
        <w:rPr>
          <w:w w:val="105"/>
        </w:rPr>
        <w:t>Європи</w:t>
      </w:r>
      <w:r>
        <w:rPr>
          <w:spacing w:val="40"/>
          <w:w w:val="105"/>
        </w:rPr>
        <w:t xml:space="preserve"> </w:t>
      </w:r>
      <w:r>
        <w:rPr>
          <w:w w:val="105"/>
        </w:rPr>
        <w:t>«Зміцнення стійкості демократичних процесів через громадську участь</w:t>
      </w:r>
      <w:r>
        <w:rPr>
          <w:spacing w:val="-4"/>
          <w:w w:val="105"/>
        </w:rPr>
        <w:t xml:space="preserve"> </w:t>
      </w:r>
      <w:r>
        <w:rPr>
          <w:w w:val="105"/>
        </w:rPr>
        <w:t>під</w:t>
      </w:r>
      <w:r>
        <w:rPr>
          <w:spacing w:val="-4"/>
          <w:w w:val="105"/>
        </w:rPr>
        <w:t xml:space="preserve"> </w:t>
      </w:r>
      <w:r>
        <w:rPr>
          <w:w w:val="105"/>
        </w:rPr>
        <w:t>час</w:t>
      </w:r>
      <w:r>
        <w:rPr>
          <w:spacing w:val="-4"/>
          <w:w w:val="105"/>
        </w:rPr>
        <w:t xml:space="preserve"> </w:t>
      </w:r>
      <w:r>
        <w:rPr>
          <w:w w:val="105"/>
        </w:rPr>
        <w:t>війни</w:t>
      </w:r>
      <w:r>
        <w:rPr>
          <w:spacing w:val="-4"/>
          <w:w w:val="105"/>
        </w:rPr>
        <w:t xml:space="preserve"> </w:t>
      </w:r>
      <w:r>
        <w:rPr>
          <w:w w:val="105"/>
        </w:rPr>
        <w:t>та</w:t>
      </w:r>
      <w:r>
        <w:rPr>
          <w:spacing w:val="-4"/>
          <w:w w:val="105"/>
        </w:rPr>
        <w:t xml:space="preserve"> </w:t>
      </w:r>
      <w:r>
        <w:rPr>
          <w:w w:val="105"/>
        </w:rPr>
        <w:t>в</w:t>
      </w:r>
      <w:r>
        <w:rPr>
          <w:spacing w:val="-4"/>
          <w:w w:val="105"/>
        </w:rPr>
        <w:t xml:space="preserve"> </w:t>
      </w:r>
      <w:r>
        <w:rPr>
          <w:w w:val="105"/>
        </w:rPr>
        <w:t>післявоєнний</w:t>
      </w:r>
      <w:r>
        <w:rPr>
          <w:spacing w:val="-4"/>
          <w:w w:val="105"/>
        </w:rPr>
        <w:t xml:space="preserve"> </w:t>
      </w:r>
      <w:r>
        <w:rPr>
          <w:w w:val="105"/>
        </w:rPr>
        <w:t>період», що впроваджується Офісом Ради Європи в Україні в рамках ухваленого Плану дій для України</w:t>
      </w:r>
      <w:r>
        <w:rPr>
          <w:spacing w:val="-16"/>
          <w:w w:val="105"/>
        </w:rPr>
        <w:t xml:space="preserve"> </w:t>
      </w:r>
      <w:r>
        <w:rPr>
          <w:w w:val="105"/>
        </w:rPr>
        <w:t>«Стійкість,</w:t>
      </w:r>
      <w:r>
        <w:rPr>
          <w:spacing w:val="-15"/>
          <w:w w:val="105"/>
        </w:rPr>
        <w:t xml:space="preserve"> </w:t>
      </w:r>
      <w:r>
        <w:rPr>
          <w:w w:val="105"/>
        </w:rPr>
        <w:t>відновлення</w:t>
      </w:r>
      <w:r>
        <w:rPr>
          <w:spacing w:val="-16"/>
          <w:w w:val="105"/>
        </w:rPr>
        <w:t xml:space="preserve"> </w:t>
      </w:r>
      <w:r>
        <w:rPr>
          <w:w w:val="105"/>
        </w:rPr>
        <w:t>і</w:t>
      </w:r>
      <w:r>
        <w:rPr>
          <w:spacing w:val="-15"/>
          <w:w w:val="105"/>
        </w:rPr>
        <w:t xml:space="preserve"> </w:t>
      </w:r>
      <w:r>
        <w:rPr>
          <w:w w:val="105"/>
        </w:rPr>
        <w:t>відбудова»</w:t>
      </w:r>
      <w:r>
        <w:rPr>
          <w:spacing w:val="-15"/>
          <w:w w:val="105"/>
        </w:rPr>
        <w:t xml:space="preserve"> </w:t>
      </w:r>
      <w:r>
        <w:rPr>
          <w:w w:val="105"/>
        </w:rPr>
        <w:t>на 2023-2026 р</w:t>
      </w:r>
      <w:r>
        <w:rPr>
          <w:w w:val="105"/>
        </w:rPr>
        <w:t>р. на запит та у співпраці</w:t>
      </w:r>
    </w:p>
    <w:p w:rsidR="009F73C1" w:rsidRDefault="00F02079">
      <w:pPr>
        <w:pStyle w:val="a5"/>
        <w:ind w:right="5510"/>
        <w:jc w:val="right"/>
      </w:pPr>
      <w:r>
        <w:rPr>
          <w:w w:val="105"/>
        </w:rPr>
        <w:t>з</w:t>
      </w:r>
      <w:r>
        <w:rPr>
          <w:spacing w:val="-5"/>
          <w:w w:val="105"/>
        </w:rPr>
        <w:t xml:space="preserve"> </w:t>
      </w:r>
      <w:r>
        <w:rPr>
          <w:w w:val="105"/>
        </w:rPr>
        <w:t>Луцькою</w:t>
      </w:r>
      <w:r>
        <w:rPr>
          <w:spacing w:val="-4"/>
          <w:w w:val="105"/>
        </w:rPr>
        <w:t xml:space="preserve"> </w:t>
      </w:r>
      <w:r>
        <w:rPr>
          <w:w w:val="105"/>
        </w:rPr>
        <w:t>міською</w:t>
      </w:r>
      <w:r>
        <w:rPr>
          <w:spacing w:val="-5"/>
          <w:w w:val="105"/>
        </w:rPr>
        <w:t xml:space="preserve"> </w:t>
      </w:r>
      <w:r>
        <w:rPr>
          <w:spacing w:val="-2"/>
          <w:w w:val="105"/>
        </w:rPr>
        <w:t>радою.</w:t>
      </w:r>
    </w:p>
    <w:p w:rsidR="009F73C1" w:rsidRDefault="009F73C1">
      <w:pPr>
        <w:pStyle w:val="a5"/>
        <w:spacing w:before="7"/>
        <w:rPr>
          <w:sz w:val="24"/>
        </w:rPr>
      </w:pPr>
    </w:p>
    <w:p w:rsidR="009F73C1" w:rsidRDefault="00F02079">
      <w:pPr>
        <w:pStyle w:val="a5"/>
        <w:spacing w:line="252" w:lineRule="auto"/>
        <w:ind w:left="1513" w:right="5508" w:firstLine="705"/>
        <w:jc w:val="right"/>
      </w:pPr>
      <w:r>
        <w:rPr>
          <w:spacing w:val="-2"/>
          <w:w w:val="105"/>
        </w:rPr>
        <w:t>Погляди,</w:t>
      </w:r>
      <w:r>
        <w:rPr>
          <w:spacing w:val="-6"/>
          <w:w w:val="105"/>
        </w:rPr>
        <w:t xml:space="preserve"> </w:t>
      </w:r>
      <w:r>
        <w:rPr>
          <w:spacing w:val="-2"/>
          <w:w w:val="105"/>
        </w:rPr>
        <w:t>викладені</w:t>
      </w:r>
      <w:r>
        <w:rPr>
          <w:spacing w:val="-6"/>
          <w:w w:val="105"/>
        </w:rPr>
        <w:t xml:space="preserve"> </w:t>
      </w:r>
      <w:r>
        <w:rPr>
          <w:spacing w:val="-2"/>
          <w:w w:val="105"/>
        </w:rPr>
        <w:t>у</w:t>
      </w:r>
      <w:r>
        <w:rPr>
          <w:spacing w:val="-6"/>
          <w:w w:val="105"/>
        </w:rPr>
        <w:t xml:space="preserve"> </w:t>
      </w:r>
      <w:r>
        <w:rPr>
          <w:spacing w:val="-2"/>
          <w:w w:val="105"/>
        </w:rPr>
        <w:t>документі,</w:t>
      </w:r>
      <w:r>
        <w:rPr>
          <w:spacing w:val="-6"/>
          <w:w w:val="105"/>
        </w:rPr>
        <w:t xml:space="preserve"> </w:t>
      </w:r>
      <w:r>
        <w:rPr>
          <w:spacing w:val="-2"/>
          <w:w w:val="105"/>
        </w:rPr>
        <w:t xml:space="preserve">належать </w:t>
      </w:r>
      <w:r>
        <w:rPr>
          <w:w w:val="105"/>
        </w:rPr>
        <w:t>авторам</w:t>
      </w:r>
      <w:r>
        <w:rPr>
          <w:spacing w:val="-9"/>
          <w:w w:val="105"/>
        </w:rPr>
        <w:t xml:space="preserve"> </w:t>
      </w:r>
      <w:r>
        <w:rPr>
          <w:w w:val="105"/>
        </w:rPr>
        <w:t>і</w:t>
      </w:r>
      <w:r>
        <w:rPr>
          <w:spacing w:val="-9"/>
          <w:w w:val="105"/>
        </w:rPr>
        <w:t xml:space="preserve"> </w:t>
      </w:r>
      <w:r>
        <w:rPr>
          <w:w w:val="105"/>
        </w:rPr>
        <w:t>не</w:t>
      </w:r>
      <w:r>
        <w:rPr>
          <w:spacing w:val="-9"/>
          <w:w w:val="105"/>
        </w:rPr>
        <w:t xml:space="preserve"> </w:t>
      </w:r>
      <w:r>
        <w:rPr>
          <w:w w:val="105"/>
        </w:rPr>
        <w:t>обов’язково</w:t>
      </w:r>
      <w:r>
        <w:rPr>
          <w:spacing w:val="-9"/>
          <w:w w:val="105"/>
        </w:rPr>
        <w:t xml:space="preserve"> </w:t>
      </w:r>
      <w:r>
        <w:rPr>
          <w:w w:val="105"/>
        </w:rPr>
        <w:t>відображають</w:t>
      </w:r>
      <w:r>
        <w:rPr>
          <w:spacing w:val="-9"/>
          <w:w w:val="105"/>
        </w:rPr>
        <w:t xml:space="preserve"> </w:t>
      </w:r>
      <w:r>
        <w:rPr>
          <w:spacing w:val="-2"/>
          <w:w w:val="105"/>
        </w:rPr>
        <w:t>позицію</w:t>
      </w:r>
    </w:p>
    <w:p w:rsidR="009F73C1" w:rsidRDefault="00F02079">
      <w:pPr>
        <w:pStyle w:val="a5"/>
        <w:spacing w:before="1"/>
        <w:ind w:right="5511"/>
        <w:jc w:val="right"/>
      </w:pPr>
      <w:r>
        <w:t>Ради</w:t>
      </w:r>
      <w:r>
        <w:rPr>
          <w:spacing w:val="-11"/>
        </w:rPr>
        <w:t xml:space="preserve"> </w:t>
      </w:r>
      <w:r>
        <w:rPr>
          <w:spacing w:val="-2"/>
        </w:rPr>
        <w:t>Європи.</w:t>
      </w:r>
    </w:p>
    <w:p w:rsidR="009F73C1" w:rsidRDefault="009F73C1">
      <w:pPr>
        <w:pStyle w:val="a5"/>
        <w:spacing w:before="7"/>
        <w:rPr>
          <w:sz w:val="24"/>
        </w:rPr>
      </w:pPr>
    </w:p>
    <w:p w:rsidR="009F73C1" w:rsidRDefault="00F02079">
      <w:pPr>
        <w:pStyle w:val="a5"/>
        <w:spacing w:line="252" w:lineRule="auto"/>
        <w:ind w:left="1812" w:right="5509" w:firstLine="2563"/>
        <w:jc w:val="right"/>
      </w:pPr>
      <w:r>
        <w:rPr>
          <w:w w:val="105"/>
        </w:rPr>
        <w:t>Авторський</w:t>
      </w:r>
      <w:r>
        <w:rPr>
          <w:spacing w:val="-16"/>
          <w:w w:val="105"/>
        </w:rPr>
        <w:t xml:space="preserve"> </w:t>
      </w:r>
      <w:r>
        <w:rPr>
          <w:w w:val="105"/>
        </w:rPr>
        <w:t>колектив: Члени стратегічного комітету для розробки Стратегії</w:t>
      </w:r>
      <w:r>
        <w:rPr>
          <w:spacing w:val="-10"/>
          <w:w w:val="105"/>
        </w:rPr>
        <w:t xml:space="preserve"> </w:t>
      </w:r>
      <w:r>
        <w:rPr>
          <w:w w:val="105"/>
        </w:rPr>
        <w:t>(розпорядження</w:t>
      </w:r>
      <w:r>
        <w:rPr>
          <w:spacing w:val="-10"/>
          <w:w w:val="105"/>
        </w:rPr>
        <w:t xml:space="preserve"> </w:t>
      </w:r>
      <w:r>
        <w:rPr>
          <w:w w:val="105"/>
        </w:rPr>
        <w:t>міського</w:t>
      </w:r>
      <w:r>
        <w:rPr>
          <w:spacing w:val="-10"/>
          <w:w w:val="105"/>
        </w:rPr>
        <w:t xml:space="preserve"> </w:t>
      </w:r>
      <w:r>
        <w:rPr>
          <w:w w:val="105"/>
        </w:rPr>
        <w:t>голови</w:t>
      </w:r>
      <w:r>
        <w:rPr>
          <w:spacing w:val="-10"/>
          <w:w w:val="105"/>
        </w:rPr>
        <w:t xml:space="preserve"> </w:t>
      </w:r>
      <w:r>
        <w:rPr>
          <w:w w:val="105"/>
        </w:rPr>
        <w:t>від 11.08.2023</w:t>
      </w:r>
      <w:r>
        <w:rPr>
          <w:spacing w:val="-5"/>
          <w:w w:val="105"/>
        </w:rPr>
        <w:t xml:space="preserve"> </w:t>
      </w:r>
      <w:r>
        <w:rPr>
          <w:w w:val="105"/>
        </w:rPr>
        <w:t>№</w:t>
      </w:r>
      <w:r>
        <w:rPr>
          <w:spacing w:val="-5"/>
          <w:w w:val="105"/>
        </w:rPr>
        <w:t xml:space="preserve"> </w:t>
      </w:r>
      <w:r>
        <w:rPr>
          <w:w w:val="105"/>
        </w:rPr>
        <w:t>250</w:t>
      </w:r>
      <w:r>
        <w:rPr>
          <w:spacing w:val="-5"/>
          <w:w w:val="105"/>
        </w:rPr>
        <w:t xml:space="preserve"> </w:t>
      </w:r>
      <w:r>
        <w:rPr>
          <w:w w:val="105"/>
        </w:rPr>
        <w:t>«Про</w:t>
      </w:r>
      <w:r>
        <w:rPr>
          <w:spacing w:val="-5"/>
          <w:w w:val="105"/>
        </w:rPr>
        <w:t xml:space="preserve"> </w:t>
      </w:r>
      <w:r>
        <w:rPr>
          <w:w w:val="105"/>
        </w:rPr>
        <w:t>затвердження</w:t>
      </w:r>
      <w:r>
        <w:rPr>
          <w:spacing w:val="-5"/>
          <w:w w:val="105"/>
        </w:rPr>
        <w:t xml:space="preserve"> </w:t>
      </w:r>
      <w:r>
        <w:rPr>
          <w:w w:val="105"/>
        </w:rPr>
        <w:t>складу</w:t>
      </w:r>
    </w:p>
    <w:p w:rsidR="009F73C1" w:rsidRDefault="00F02079">
      <w:pPr>
        <w:pStyle w:val="a5"/>
        <w:spacing w:line="252" w:lineRule="auto"/>
        <w:ind w:left="2719" w:right="5510" w:firstLine="1358"/>
        <w:jc w:val="right"/>
      </w:pPr>
      <w:r>
        <w:rPr>
          <w:w w:val="105"/>
        </w:rPr>
        <w:t>комітету</w:t>
      </w:r>
      <w:r>
        <w:rPr>
          <w:spacing w:val="-16"/>
          <w:w w:val="105"/>
        </w:rPr>
        <w:t xml:space="preserve"> </w:t>
      </w:r>
      <w:r>
        <w:rPr>
          <w:w w:val="105"/>
        </w:rPr>
        <w:t>зі</w:t>
      </w:r>
      <w:r>
        <w:rPr>
          <w:spacing w:val="-15"/>
          <w:w w:val="105"/>
        </w:rPr>
        <w:t xml:space="preserve"> </w:t>
      </w:r>
      <w:r>
        <w:rPr>
          <w:w w:val="105"/>
        </w:rPr>
        <w:t>стратегічного планування</w:t>
      </w:r>
      <w:r>
        <w:rPr>
          <w:spacing w:val="-4"/>
          <w:w w:val="105"/>
        </w:rPr>
        <w:t xml:space="preserve"> </w:t>
      </w:r>
      <w:r>
        <w:rPr>
          <w:w w:val="105"/>
        </w:rPr>
        <w:t>розвитку</w:t>
      </w:r>
      <w:r>
        <w:rPr>
          <w:spacing w:val="-4"/>
          <w:w w:val="105"/>
        </w:rPr>
        <w:t xml:space="preserve"> </w:t>
      </w:r>
      <w:r>
        <w:rPr>
          <w:w w:val="105"/>
        </w:rPr>
        <w:t>Луцької</w:t>
      </w:r>
      <w:r>
        <w:rPr>
          <w:spacing w:val="-4"/>
          <w:w w:val="105"/>
        </w:rPr>
        <w:t xml:space="preserve"> </w:t>
      </w:r>
      <w:r>
        <w:rPr>
          <w:w w:val="105"/>
        </w:rPr>
        <w:t>міської територіальної громади»).</w:t>
      </w:r>
    </w:p>
    <w:p w:rsidR="009F73C1" w:rsidRDefault="00F02079">
      <w:pPr>
        <w:pStyle w:val="a5"/>
        <w:spacing w:before="264" w:line="252" w:lineRule="auto"/>
        <w:ind w:left="2266" w:right="5509" w:hanging="237"/>
        <w:jc w:val="right"/>
      </w:pPr>
      <w:r>
        <w:t xml:space="preserve">Олександр </w:t>
      </w:r>
      <w:proofErr w:type="spellStart"/>
      <w:r>
        <w:t>Солонтай</w:t>
      </w:r>
      <w:proofErr w:type="spellEnd"/>
      <w:r>
        <w:t xml:space="preserve">, експерт Ради Європи, </w:t>
      </w:r>
      <w:r>
        <w:rPr>
          <w:w w:val="105"/>
        </w:rPr>
        <w:t>керівник Агенції відновлення та розвитку (ГО «Агентство ефективних рішень»</w:t>
      </w:r>
      <w:r>
        <w:rPr>
          <w:w w:val="105"/>
        </w:rPr>
        <w:t>).</w:t>
      </w:r>
    </w:p>
    <w:p w:rsidR="009F73C1" w:rsidRDefault="00F02079">
      <w:pPr>
        <w:pStyle w:val="a5"/>
        <w:spacing w:line="252" w:lineRule="auto"/>
        <w:ind w:left="3109" w:right="5511" w:hanging="790"/>
        <w:jc w:val="right"/>
      </w:pPr>
      <w:r>
        <w:t xml:space="preserve">Юлія </w:t>
      </w:r>
      <w:proofErr w:type="spellStart"/>
      <w:r>
        <w:t>Гвоздович</w:t>
      </w:r>
      <w:proofErr w:type="spellEnd"/>
      <w:r>
        <w:t xml:space="preserve">, </w:t>
      </w:r>
      <w:proofErr w:type="spellStart"/>
      <w:r>
        <w:t>експертка</w:t>
      </w:r>
      <w:proofErr w:type="spellEnd"/>
      <w:r>
        <w:t xml:space="preserve"> Ради Європи, кандидатка економічних наук. Олег</w:t>
      </w:r>
      <w:r>
        <w:rPr>
          <w:spacing w:val="-7"/>
        </w:rPr>
        <w:t xml:space="preserve"> </w:t>
      </w:r>
      <w:proofErr w:type="spellStart"/>
      <w:r>
        <w:t>Дукас</w:t>
      </w:r>
      <w:proofErr w:type="spellEnd"/>
      <w:r>
        <w:t>,</w:t>
      </w:r>
      <w:r>
        <w:rPr>
          <w:spacing w:val="-7"/>
        </w:rPr>
        <w:t xml:space="preserve"> </w:t>
      </w:r>
      <w:r>
        <w:t>експерт</w:t>
      </w:r>
      <w:r>
        <w:rPr>
          <w:spacing w:val="-7"/>
        </w:rPr>
        <w:t xml:space="preserve"> </w:t>
      </w:r>
      <w:r>
        <w:t>Ради</w:t>
      </w:r>
      <w:r>
        <w:rPr>
          <w:spacing w:val="-7"/>
        </w:rPr>
        <w:t xml:space="preserve"> </w:t>
      </w:r>
      <w:r>
        <w:rPr>
          <w:spacing w:val="-2"/>
        </w:rPr>
        <w:t>Європи,</w:t>
      </w:r>
    </w:p>
    <w:p w:rsidR="009F73C1" w:rsidRDefault="00F02079">
      <w:pPr>
        <w:pStyle w:val="a5"/>
        <w:spacing w:before="1" w:line="252" w:lineRule="auto"/>
        <w:ind w:left="2182" w:right="5510" w:firstLine="141"/>
        <w:jc w:val="right"/>
      </w:pPr>
      <w:r>
        <w:t xml:space="preserve">голова ГО «Прорив-місто», екс-заступник </w:t>
      </w:r>
      <w:r>
        <w:rPr>
          <w:w w:val="105"/>
        </w:rPr>
        <w:t>та</w:t>
      </w:r>
      <w:r>
        <w:rPr>
          <w:spacing w:val="-10"/>
          <w:w w:val="105"/>
        </w:rPr>
        <w:t xml:space="preserve"> </w:t>
      </w:r>
      <w:r>
        <w:rPr>
          <w:w w:val="105"/>
        </w:rPr>
        <w:t>екс-радник</w:t>
      </w:r>
      <w:r>
        <w:rPr>
          <w:spacing w:val="-10"/>
          <w:w w:val="105"/>
        </w:rPr>
        <w:t xml:space="preserve"> </w:t>
      </w:r>
      <w:r>
        <w:rPr>
          <w:w w:val="105"/>
        </w:rPr>
        <w:t>міського</w:t>
      </w:r>
      <w:r>
        <w:rPr>
          <w:spacing w:val="-10"/>
          <w:w w:val="105"/>
        </w:rPr>
        <w:t xml:space="preserve"> </w:t>
      </w:r>
      <w:r>
        <w:rPr>
          <w:w w:val="105"/>
        </w:rPr>
        <w:t>голови</w:t>
      </w:r>
      <w:r>
        <w:rPr>
          <w:spacing w:val="-10"/>
          <w:w w:val="105"/>
        </w:rPr>
        <w:t xml:space="preserve"> </w:t>
      </w:r>
      <w:r>
        <w:rPr>
          <w:w w:val="105"/>
        </w:rPr>
        <w:t>Дрогобича. Олексій</w:t>
      </w:r>
      <w:r>
        <w:rPr>
          <w:spacing w:val="-16"/>
          <w:w w:val="105"/>
        </w:rPr>
        <w:t xml:space="preserve"> </w:t>
      </w:r>
      <w:r>
        <w:rPr>
          <w:w w:val="105"/>
        </w:rPr>
        <w:t>Коваленко,</w:t>
      </w:r>
      <w:r>
        <w:rPr>
          <w:spacing w:val="-15"/>
          <w:w w:val="105"/>
        </w:rPr>
        <w:t xml:space="preserve"> </w:t>
      </w:r>
      <w:r>
        <w:rPr>
          <w:w w:val="105"/>
        </w:rPr>
        <w:t>експерт</w:t>
      </w:r>
      <w:r>
        <w:rPr>
          <w:spacing w:val="-16"/>
          <w:w w:val="105"/>
        </w:rPr>
        <w:t xml:space="preserve"> </w:t>
      </w:r>
      <w:r>
        <w:rPr>
          <w:w w:val="105"/>
        </w:rPr>
        <w:t>Ради</w:t>
      </w:r>
      <w:r>
        <w:rPr>
          <w:spacing w:val="-15"/>
          <w:w w:val="105"/>
        </w:rPr>
        <w:t xml:space="preserve"> </w:t>
      </w:r>
      <w:r>
        <w:rPr>
          <w:w w:val="105"/>
        </w:rPr>
        <w:t xml:space="preserve">Європи, член координаційної ради з </w:t>
      </w:r>
      <w:r>
        <w:rPr>
          <w:w w:val="105"/>
        </w:rPr>
        <w:t>питань реалізації в Україні Ініціативи</w:t>
      </w:r>
    </w:p>
    <w:p w:rsidR="009F73C1" w:rsidRDefault="00F02079">
      <w:pPr>
        <w:pStyle w:val="a5"/>
        <w:spacing w:line="252" w:lineRule="auto"/>
        <w:ind w:left="2741" w:right="5512" w:firstLine="448"/>
        <w:jc w:val="both"/>
      </w:pPr>
      <w:r>
        <w:rPr>
          <w:spacing w:val="-2"/>
          <w:w w:val="105"/>
        </w:rPr>
        <w:t>«Партнерство</w:t>
      </w:r>
      <w:r>
        <w:rPr>
          <w:spacing w:val="-14"/>
          <w:w w:val="105"/>
        </w:rPr>
        <w:t xml:space="preserve"> </w:t>
      </w:r>
      <w:r>
        <w:rPr>
          <w:spacing w:val="-2"/>
          <w:w w:val="105"/>
        </w:rPr>
        <w:t>“Відкритий</w:t>
      </w:r>
      <w:r>
        <w:rPr>
          <w:spacing w:val="-13"/>
          <w:w w:val="105"/>
        </w:rPr>
        <w:t xml:space="preserve"> </w:t>
      </w:r>
      <w:r>
        <w:rPr>
          <w:spacing w:val="-2"/>
          <w:w w:val="105"/>
        </w:rPr>
        <w:t xml:space="preserve">Уряд”». </w:t>
      </w:r>
      <w:r>
        <w:rPr>
          <w:w w:val="105"/>
        </w:rPr>
        <w:t xml:space="preserve">За експертно-методичної підтримки </w:t>
      </w:r>
      <w:r>
        <w:t>ГО</w:t>
      </w:r>
      <w:r>
        <w:rPr>
          <w:spacing w:val="7"/>
        </w:rPr>
        <w:t xml:space="preserve"> </w:t>
      </w:r>
      <w:r>
        <w:t>«Форум</w:t>
      </w:r>
      <w:r>
        <w:rPr>
          <w:spacing w:val="8"/>
        </w:rPr>
        <w:t xml:space="preserve"> </w:t>
      </w:r>
      <w:r>
        <w:t>розвитку</w:t>
      </w:r>
      <w:r>
        <w:rPr>
          <w:spacing w:val="7"/>
        </w:rPr>
        <w:t xml:space="preserve"> </w:t>
      </w:r>
      <w:r>
        <w:rPr>
          <w:spacing w:val="-2"/>
        </w:rPr>
        <w:t>громадянського</w:t>
      </w:r>
    </w:p>
    <w:p w:rsidR="009F73C1" w:rsidRDefault="00F02079">
      <w:pPr>
        <w:pStyle w:val="a5"/>
        <w:ind w:left="3954"/>
      </w:pPr>
      <w:r>
        <w:t>суспільства»,</w:t>
      </w:r>
      <w:r>
        <w:rPr>
          <w:spacing w:val="-14"/>
        </w:rPr>
        <w:t xml:space="preserve"> </w:t>
      </w:r>
      <w:r>
        <w:t>ГО</w:t>
      </w:r>
      <w:r>
        <w:rPr>
          <w:spacing w:val="-14"/>
        </w:rPr>
        <w:t xml:space="preserve"> </w:t>
      </w:r>
      <w:r>
        <w:rPr>
          <w:spacing w:val="-2"/>
        </w:rPr>
        <w:t>«CEDOS».</w:t>
      </w:r>
    </w:p>
    <w:p w:rsidR="009F73C1" w:rsidRDefault="009F73C1">
      <w:pPr>
        <w:pStyle w:val="a5"/>
        <w:spacing w:before="7"/>
        <w:rPr>
          <w:sz w:val="24"/>
        </w:rPr>
      </w:pPr>
    </w:p>
    <w:p w:rsidR="009F73C1" w:rsidRDefault="00F02079">
      <w:pPr>
        <w:pStyle w:val="a5"/>
        <w:ind w:right="5511"/>
        <w:jc w:val="right"/>
      </w:pPr>
      <w:r>
        <w:rPr>
          <w:w w:val="105"/>
        </w:rPr>
        <w:t>Керівниця</w:t>
      </w:r>
      <w:r>
        <w:rPr>
          <w:spacing w:val="-15"/>
          <w:w w:val="105"/>
        </w:rPr>
        <w:t xml:space="preserve"> </w:t>
      </w:r>
      <w:proofErr w:type="spellStart"/>
      <w:r>
        <w:rPr>
          <w:w w:val="105"/>
        </w:rPr>
        <w:t>проєкту</w:t>
      </w:r>
      <w:proofErr w:type="spellEnd"/>
      <w:r>
        <w:rPr>
          <w:spacing w:val="-15"/>
          <w:w w:val="105"/>
        </w:rPr>
        <w:t xml:space="preserve"> </w:t>
      </w:r>
      <w:r>
        <w:rPr>
          <w:w w:val="105"/>
        </w:rPr>
        <w:t>Ради</w:t>
      </w:r>
      <w:r>
        <w:rPr>
          <w:spacing w:val="-15"/>
          <w:w w:val="105"/>
        </w:rPr>
        <w:t xml:space="preserve"> </w:t>
      </w:r>
      <w:r>
        <w:rPr>
          <w:spacing w:val="-2"/>
          <w:w w:val="105"/>
        </w:rPr>
        <w:t>Європи:</w:t>
      </w:r>
    </w:p>
    <w:p w:rsidR="009F73C1" w:rsidRDefault="00F02079">
      <w:pPr>
        <w:pStyle w:val="a5"/>
        <w:spacing w:before="15" w:line="252" w:lineRule="auto"/>
        <w:ind w:left="2552" w:right="5511" w:firstLine="2289"/>
        <w:jc w:val="right"/>
      </w:pPr>
      <w:r>
        <w:t xml:space="preserve">Дарина Соколова </w:t>
      </w:r>
      <w:r>
        <w:rPr>
          <w:w w:val="105"/>
        </w:rPr>
        <w:t>Літературна</w:t>
      </w:r>
      <w:r>
        <w:rPr>
          <w:spacing w:val="-13"/>
          <w:w w:val="105"/>
        </w:rPr>
        <w:t xml:space="preserve"> </w:t>
      </w:r>
      <w:r>
        <w:rPr>
          <w:w w:val="105"/>
        </w:rPr>
        <w:t>вичитка:</w:t>
      </w:r>
      <w:r>
        <w:rPr>
          <w:spacing w:val="-13"/>
          <w:w w:val="105"/>
        </w:rPr>
        <w:t xml:space="preserve"> </w:t>
      </w:r>
      <w:r>
        <w:rPr>
          <w:w w:val="105"/>
        </w:rPr>
        <w:t>Лілія</w:t>
      </w:r>
      <w:r>
        <w:rPr>
          <w:spacing w:val="-13"/>
          <w:w w:val="105"/>
        </w:rPr>
        <w:t xml:space="preserve"> </w:t>
      </w:r>
      <w:r>
        <w:rPr>
          <w:spacing w:val="-2"/>
          <w:w w:val="105"/>
        </w:rPr>
        <w:t>Апостолова</w:t>
      </w:r>
    </w:p>
    <w:p w:rsidR="009F73C1" w:rsidRDefault="00F02079">
      <w:pPr>
        <w:pStyle w:val="a5"/>
        <w:spacing w:before="1"/>
        <w:ind w:right="5511"/>
        <w:jc w:val="right"/>
      </w:pPr>
      <w:r>
        <w:t>Дизайн:</w:t>
      </w:r>
      <w:r>
        <w:rPr>
          <w:spacing w:val="4"/>
        </w:rPr>
        <w:t xml:space="preserve"> </w:t>
      </w:r>
      <w:r>
        <w:t>Денис</w:t>
      </w:r>
      <w:r>
        <w:rPr>
          <w:spacing w:val="5"/>
        </w:rPr>
        <w:t xml:space="preserve"> </w:t>
      </w:r>
      <w:r>
        <w:rPr>
          <w:spacing w:val="-2"/>
        </w:rPr>
        <w:t>Коновалов</w:t>
      </w:r>
    </w:p>
    <w:p w:rsidR="009F73C1" w:rsidRDefault="009F73C1">
      <w:pPr>
        <w:pStyle w:val="a5"/>
        <w:spacing w:before="7"/>
        <w:rPr>
          <w:sz w:val="24"/>
        </w:rPr>
      </w:pPr>
    </w:p>
    <w:p w:rsidR="009F73C1" w:rsidRDefault="00F02079">
      <w:pPr>
        <w:pStyle w:val="a5"/>
        <w:spacing w:line="252" w:lineRule="auto"/>
        <w:ind w:left="5176" w:right="5510" w:hanging="377"/>
        <w:jc w:val="right"/>
        <w:sectPr w:rsidR="009F73C1">
          <w:pgSz w:w="12240" w:h="17180"/>
          <w:pgMar w:top="1960" w:right="0" w:bottom="280" w:left="0" w:header="0" w:footer="0" w:gutter="0"/>
          <w:cols w:space="720"/>
          <w:formProt w:val="0"/>
          <w:docGrid w:linePitch="100" w:charSpace="4096"/>
        </w:sectPr>
      </w:pPr>
      <w:r>
        <w:t>Офіс</w:t>
      </w:r>
      <w:r>
        <w:rPr>
          <w:spacing w:val="-7"/>
        </w:rPr>
        <w:t xml:space="preserve"> </w:t>
      </w:r>
      <w:r>
        <w:t>Ради</w:t>
      </w:r>
      <w:r>
        <w:rPr>
          <w:spacing w:val="-7"/>
        </w:rPr>
        <w:t xml:space="preserve"> </w:t>
      </w:r>
      <w:r>
        <w:t xml:space="preserve">Європи </w:t>
      </w:r>
      <w:r>
        <w:rPr>
          <w:w w:val="105"/>
        </w:rPr>
        <w:t>в</w:t>
      </w:r>
      <w:r>
        <w:rPr>
          <w:spacing w:val="-12"/>
          <w:w w:val="105"/>
        </w:rPr>
        <w:t xml:space="preserve"> </w:t>
      </w:r>
      <w:r>
        <w:rPr>
          <w:w w:val="105"/>
        </w:rPr>
        <w:t>Україні,</w:t>
      </w:r>
      <w:r>
        <w:rPr>
          <w:spacing w:val="-11"/>
          <w:w w:val="105"/>
        </w:rPr>
        <w:t xml:space="preserve"> </w:t>
      </w:r>
      <w:r>
        <w:rPr>
          <w:spacing w:val="-4"/>
          <w:w w:val="105"/>
        </w:rPr>
        <w:t>2024</w:t>
      </w:r>
    </w:p>
    <w:p w:rsidR="009F73C1" w:rsidRDefault="009F73C1">
      <w:pPr>
        <w:pStyle w:val="a5"/>
        <w:rPr>
          <w:sz w:val="20"/>
        </w:rPr>
      </w:pPr>
    </w:p>
    <w:p w:rsidR="009F73C1" w:rsidRDefault="009F73C1">
      <w:pPr>
        <w:pStyle w:val="a5"/>
        <w:rPr>
          <w:sz w:val="20"/>
        </w:rPr>
      </w:pPr>
    </w:p>
    <w:p w:rsidR="009F73C1" w:rsidRDefault="009F73C1">
      <w:pPr>
        <w:pStyle w:val="a5"/>
        <w:spacing w:before="9"/>
        <w:rPr>
          <w:sz w:val="21"/>
        </w:rPr>
      </w:pPr>
    </w:p>
    <w:p w:rsidR="009F73C1" w:rsidRDefault="00F02079">
      <w:pPr>
        <w:pStyle w:val="10"/>
        <w:tabs>
          <w:tab w:val="left" w:pos="10514"/>
        </w:tabs>
        <w:spacing w:before="91"/>
      </w:pPr>
      <w:r>
        <w:rPr>
          <w:color w:val="C4122F"/>
          <w:w w:val="85"/>
        </w:rPr>
        <w:t>ВСТУПНЕ</w:t>
      </w:r>
      <w:r>
        <w:rPr>
          <w:color w:val="C4122F"/>
          <w:spacing w:val="16"/>
        </w:rPr>
        <w:t xml:space="preserve"> </w:t>
      </w:r>
      <w:r>
        <w:rPr>
          <w:color w:val="C4122F"/>
          <w:w w:val="85"/>
        </w:rPr>
        <w:t>СЛОВО</w:t>
      </w:r>
      <w:r>
        <w:rPr>
          <w:color w:val="C4122F"/>
          <w:spacing w:val="17"/>
        </w:rPr>
        <w:t xml:space="preserve"> </w:t>
      </w:r>
      <w:r>
        <w:rPr>
          <w:color w:val="C4122F"/>
          <w:w w:val="85"/>
        </w:rPr>
        <w:t>ЛУЦЬКОГО</w:t>
      </w:r>
      <w:r>
        <w:rPr>
          <w:color w:val="C4122F"/>
          <w:spacing w:val="17"/>
        </w:rPr>
        <w:t xml:space="preserve"> </w:t>
      </w:r>
      <w:r>
        <w:rPr>
          <w:color w:val="C4122F"/>
          <w:w w:val="85"/>
        </w:rPr>
        <w:t>МІСЬКОГО</w:t>
      </w:r>
      <w:r>
        <w:rPr>
          <w:color w:val="C4122F"/>
          <w:spacing w:val="17"/>
        </w:rPr>
        <w:t xml:space="preserve"> </w:t>
      </w:r>
      <w:r>
        <w:rPr>
          <w:color w:val="C4122F"/>
          <w:spacing w:val="-2"/>
          <w:w w:val="85"/>
        </w:rPr>
        <w:t>ГОЛОВИ</w:t>
      </w:r>
      <w:r>
        <w:rPr>
          <w:rFonts w:ascii="Times New Roman" w:hAnsi="Times New Roman"/>
          <w:color w:val="C4122F"/>
        </w:rPr>
        <w:tab/>
      </w:r>
      <w:r>
        <w:rPr>
          <w:color w:val="C4122F"/>
          <w:spacing w:val="-10"/>
        </w:rPr>
        <w:t>6</w:t>
      </w:r>
    </w:p>
    <w:p w:rsidR="009F73C1" w:rsidRDefault="00F02079">
      <w:pPr>
        <w:pStyle w:val="10"/>
        <w:tabs>
          <w:tab w:val="left" w:pos="10514"/>
        </w:tabs>
      </w:pPr>
      <w:hyperlink w:anchor="_TOC_250009">
        <w:r>
          <w:rPr>
            <w:color w:val="C4122F"/>
            <w:spacing w:val="-2"/>
            <w:w w:val="95"/>
          </w:rPr>
          <w:t>ВСТУП</w:t>
        </w:r>
      </w:hyperlink>
      <w:hyperlink w:anchor="_TOC_250009">
        <w:r>
          <w:rPr>
            <w:rFonts w:ascii="Times New Roman" w:hAnsi="Times New Roman"/>
            <w:color w:val="C4122F"/>
          </w:rPr>
          <w:tab/>
        </w:r>
      </w:hyperlink>
      <w:hyperlink w:anchor="_TOC_250009">
        <w:r>
          <w:rPr>
            <w:color w:val="C4122F"/>
            <w:spacing w:val="-10"/>
            <w:w w:val="95"/>
          </w:rPr>
          <w:t>7</w:t>
        </w:r>
      </w:hyperlink>
    </w:p>
    <w:p w:rsidR="009F73C1" w:rsidRDefault="00F02079">
      <w:pPr>
        <w:pStyle w:val="10"/>
        <w:tabs>
          <w:tab w:val="left" w:pos="10514"/>
        </w:tabs>
      </w:pPr>
      <w:hyperlink w:anchor="_TOC_250008">
        <w:r>
          <w:rPr>
            <w:color w:val="C4122F"/>
            <w:spacing w:val="-2"/>
            <w:w w:val="95"/>
          </w:rPr>
          <w:t>СКОРОЧЕННЯ</w:t>
        </w:r>
      </w:hyperlink>
      <w:hyperlink w:anchor="_TOC_250008">
        <w:r>
          <w:rPr>
            <w:rFonts w:ascii="Times New Roman" w:hAnsi="Times New Roman"/>
            <w:color w:val="C4122F"/>
          </w:rPr>
          <w:tab/>
        </w:r>
      </w:hyperlink>
      <w:hyperlink w:anchor="_TOC_250008">
        <w:r>
          <w:rPr>
            <w:color w:val="C4122F"/>
            <w:spacing w:val="-10"/>
            <w:w w:val="95"/>
          </w:rPr>
          <w:t>9</w:t>
        </w:r>
      </w:hyperlink>
    </w:p>
    <w:p w:rsidR="009F73C1" w:rsidRDefault="00F02079">
      <w:pPr>
        <w:pStyle w:val="20"/>
        <w:tabs>
          <w:tab w:val="left" w:pos="10355"/>
        </w:tabs>
        <w:spacing w:before="168" w:line="390" w:lineRule="exact"/>
      </w:pPr>
      <w:hyperlink w:anchor="_TOC_250007">
        <w:r>
          <w:rPr>
            <w:rFonts w:ascii="Arial Black" w:hAnsi="Arial Black"/>
            <w:color w:val="C4122F"/>
            <w:spacing w:val="-8"/>
          </w:rPr>
          <w:t>РОЗДІЛ</w:t>
        </w:r>
      </w:hyperlink>
      <w:hyperlink w:anchor="_TOC_250007">
        <w:r>
          <w:rPr>
            <w:rFonts w:ascii="Arial Black" w:hAnsi="Arial Black"/>
            <w:color w:val="C4122F"/>
            <w:spacing w:val="-14"/>
          </w:rPr>
          <w:t xml:space="preserve"> </w:t>
        </w:r>
      </w:hyperlink>
      <w:hyperlink w:anchor="_TOC_250007">
        <w:r>
          <w:rPr>
            <w:rFonts w:ascii="Arial Black" w:hAnsi="Arial Black"/>
            <w:color w:val="C4122F"/>
            <w:spacing w:val="-8"/>
          </w:rPr>
          <w:t>1.</w:t>
        </w:r>
      </w:hyperlink>
      <w:hyperlink w:anchor="_TOC_250007">
        <w:r>
          <w:rPr>
            <w:rFonts w:ascii="Arial Black" w:hAnsi="Arial Black"/>
            <w:color w:val="C4122F"/>
            <w:spacing w:val="-13"/>
          </w:rPr>
          <w:t xml:space="preserve"> </w:t>
        </w:r>
      </w:hyperlink>
      <w:hyperlink w:anchor="_TOC_250007">
        <w:r>
          <w:rPr>
            <w:spacing w:val="-8"/>
          </w:rPr>
          <w:t>Аналітична</w:t>
        </w:r>
      </w:hyperlink>
      <w:hyperlink w:anchor="_TOC_250007">
        <w:r>
          <w:rPr>
            <w:spacing w:val="6"/>
          </w:rPr>
          <w:t xml:space="preserve"> </w:t>
        </w:r>
      </w:hyperlink>
      <w:hyperlink w:anchor="_TOC_250007">
        <w:r>
          <w:rPr>
            <w:spacing w:val="-8"/>
          </w:rPr>
          <w:t>частина</w:t>
        </w:r>
      </w:hyperlink>
      <w:hyperlink w:anchor="_TOC_250007">
        <w:r>
          <w:rPr>
            <w:rFonts w:ascii="Times New Roman" w:hAnsi="Times New Roman"/>
          </w:rPr>
          <w:tab/>
        </w:r>
      </w:hyperlink>
      <w:hyperlink w:anchor="_TOC_250007">
        <w:r>
          <w:rPr>
            <w:rFonts w:ascii="Arial Black" w:hAnsi="Arial Black"/>
            <w:color w:val="C4122F"/>
            <w:spacing w:val="-5"/>
          </w:rPr>
          <w:t>10</w:t>
        </w:r>
      </w:hyperlink>
    </w:p>
    <w:p w:rsidR="009F73C1" w:rsidRDefault="00F02079">
      <w:pPr>
        <w:pStyle w:val="30"/>
        <w:numPr>
          <w:ilvl w:val="1"/>
          <w:numId w:val="17"/>
        </w:numPr>
        <w:tabs>
          <w:tab w:val="left" w:pos="2541"/>
          <w:tab w:val="left" w:pos="10354"/>
        </w:tabs>
        <w:spacing w:before="0" w:line="313" w:lineRule="exact"/>
      </w:pPr>
      <w:hyperlink w:anchor="_TOC_250006">
        <w:r>
          <w:rPr>
            <w:w w:val="105"/>
          </w:rPr>
          <w:t>Загальна</w:t>
        </w:r>
      </w:hyperlink>
      <w:hyperlink w:anchor="_TOC_250006">
        <w:r>
          <w:rPr>
            <w:spacing w:val="-20"/>
            <w:w w:val="105"/>
          </w:rPr>
          <w:t xml:space="preserve"> </w:t>
        </w:r>
      </w:hyperlink>
      <w:hyperlink w:anchor="_TOC_250006">
        <w:r>
          <w:rPr>
            <w:w w:val="105"/>
          </w:rPr>
          <w:t>інформація</w:t>
        </w:r>
      </w:hyperlink>
      <w:hyperlink w:anchor="_TOC_250006">
        <w:r>
          <w:rPr>
            <w:spacing w:val="-19"/>
            <w:w w:val="105"/>
          </w:rPr>
          <w:t xml:space="preserve"> </w:t>
        </w:r>
      </w:hyperlink>
      <w:hyperlink w:anchor="_TOC_250006">
        <w:r>
          <w:rPr>
            <w:w w:val="105"/>
          </w:rPr>
          <w:t>про</w:t>
        </w:r>
      </w:hyperlink>
      <w:hyperlink w:anchor="_TOC_250006">
        <w:r>
          <w:rPr>
            <w:spacing w:val="-19"/>
            <w:w w:val="105"/>
          </w:rPr>
          <w:t xml:space="preserve"> </w:t>
        </w:r>
      </w:hyperlink>
      <w:hyperlink w:anchor="_TOC_250006">
        <w:r>
          <w:rPr>
            <w:w w:val="105"/>
          </w:rPr>
          <w:t>Луцьку</w:t>
        </w:r>
      </w:hyperlink>
      <w:hyperlink w:anchor="_TOC_250006">
        <w:r>
          <w:rPr>
            <w:spacing w:val="-19"/>
            <w:w w:val="105"/>
          </w:rPr>
          <w:t xml:space="preserve"> </w:t>
        </w:r>
      </w:hyperlink>
      <w:hyperlink w:anchor="_TOC_250006">
        <w:r>
          <w:rPr>
            <w:spacing w:val="-2"/>
            <w:w w:val="105"/>
          </w:rPr>
          <w:t>громаду</w:t>
        </w:r>
      </w:hyperlink>
      <w:hyperlink w:anchor="_TOC_250006">
        <w:r>
          <w:rPr>
            <w:rFonts w:ascii="Times New Roman" w:hAnsi="Times New Roman"/>
          </w:rPr>
          <w:tab/>
        </w:r>
      </w:hyperlink>
      <w:hyperlink w:anchor="_TOC_250006">
        <w:r>
          <w:rPr>
            <w:spacing w:val="-5"/>
            <w:w w:val="105"/>
          </w:rPr>
          <w:t>11</w:t>
        </w:r>
      </w:hyperlink>
    </w:p>
    <w:p w:rsidR="009F73C1" w:rsidRDefault="00F02079">
      <w:pPr>
        <w:pStyle w:val="30"/>
        <w:numPr>
          <w:ilvl w:val="1"/>
          <w:numId w:val="17"/>
        </w:numPr>
        <w:tabs>
          <w:tab w:val="left" w:pos="2541"/>
          <w:tab w:val="left" w:pos="10354"/>
        </w:tabs>
      </w:pPr>
      <w:hyperlink w:anchor="_TOC_250005">
        <w:r>
          <w:rPr>
            <w:w w:val="105"/>
          </w:rPr>
          <w:t xml:space="preserve">Людський </w:t>
        </w:r>
      </w:hyperlink>
      <w:hyperlink w:anchor="_TOC_250005">
        <w:r>
          <w:rPr>
            <w:spacing w:val="-2"/>
            <w:w w:val="105"/>
          </w:rPr>
          <w:t>розвиток</w:t>
        </w:r>
      </w:hyperlink>
      <w:hyperlink w:anchor="_TOC_250005">
        <w:r>
          <w:rPr>
            <w:rFonts w:ascii="Times New Roman" w:hAnsi="Times New Roman"/>
          </w:rPr>
          <w:tab/>
        </w:r>
      </w:hyperlink>
      <w:hyperlink w:anchor="_TOC_250005">
        <w:r>
          <w:rPr>
            <w:spacing w:val="-5"/>
            <w:w w:val="105"/>
          </w:rPr>
          <w:t>12</w:t>
        </w:r>
      </w:hyperlink>
    </w:p>
    <w:p w:rsidR="009F73C1" w:rsidRDefault="00F02079">
      <w:pPr>
        <w:pStyle w:val="30"/>
        <w:numPr>
          <w:ilvl w:val="1"/>
          <w:numId w:val="17"/>
        </w:numPr>
        <w:tabs>
          <w:tab w:val="left" w:pos="2541"/>
          <w:tab w:val="left" w:pos="10354"/>
        </w:tabs>
      </w:pPr>
      <w:r>
        <w:rPr>
          <w:w w:val="105"/>
        </w:rPr>
        <w:t>Економічний</w:t>
      </w:r>
      <w:r>
        <w:rPr>
          <w:spacing w:val="17"/>
          <w:w w:val="105"/>
        </w:rPr>
        <w:t xml:space="preserve"> </w:t>
      </w:r>
      <w:r>
        <w:rPr>
          <w:spacing w:val="-2"/>
          <w:w w:val="105"/>
        </w:rPr>
        <w:t>розвиток</w:t>
      </w:r>
      <w:r>
        <w:rPr>
          <w:rFonts w:ascii="Times New Roman" w:hAnsi="Times New Roman"/>
        </w:rPr>
        <w:tab/>
      </w:r>
      <w:r>
        <w:rPr>
          <w:spacing w:val="-5"/>
          <w:w w:val="105"/>
        </w:rPr>
        <w:t>19</w:t>
      </w:r>
    </w:p>
    <w:p w:rsidR="009F73C1" w:rsidRDefault="00F02079">
      <w:pPr>
        <w:pStyle w:val="30"/>
        <w:numPr>
          <w:ilvl w:val="1"/>
          <w:numId w:val="17"/>
        </w:numPr>
        <w:tabs>
          <w:tab w:val="left" w:pos="2541"/>
          <w:tab w:val="left" w:pos="10354"/>
        </w:tabs>
        <w:spacing w:before="20"/>
      </w:pPr>
      <w:r>
        <w:rPr>
          <w:w w:val="105"/>
        </w:rPr>
        <w:t>Комунальне</w:t>
      </w:r>
      <w:r>
        <w:rPr>
          <w:spacing w:val="-16"/>
          <w:w w:val="105"/>
        </w:rPr>
        <w:t xml:space="preserve"> </w:t>
      </w:r>
      <w:r>
        <w:rPr>
          <w:w w:val="105"/>
        </w:rPr>
        <w:t>та</w:t>
      </w:r>
      <w:r>
        <w:rPr>
          <w:spacing w:val="-16"/>
          <w:w w:val="105"/>
        </w:rPr>
        <w:t xml:space="preserve"> </w:t>
      </w:r>
      <w:r>
        <w:rPr>
          <w:w w:val="105"/>
        </w:rPr>
        <w:t>житлове</w:t>
      </w:r>
      <w:r>
        <w:rPr>
          <w:spacing w:val="-16"/>
          <w:w w:val="105"/>
        </w:rPr>
        <w:t xml:space="preserve"> </w:t>
      </w:r>
      <w:r>
        <w:rPr>
          <w:spacing w:val="-2"/>
          <w:w w:val="105"/>
        </w:rPr>
        <w:t>господарство</w:t>
      </w:r>
      <w:r>
        <w:rPr>
          <w:rFonts w:ascii="Times New Roman" w:hAnsi="Times New Roman"/>
        </w:rPr>
        <w:tab/>
      </w:r>
      <w:r>
        <w:rPr>
          <w:spacing w:val="-5"/>
          <w:w w:val="105"/>
        </w:rPr>
        <w:t>27</w:t>
      </w:r>
    </w:p>
    <w:p w:rsidR="009F73C1" w:rsidRDefault="00F02079">
      <w:pPr>
        <w:pStyle w:val="30"/>
        <w:numPr>
          <w:ilvl w:val="1"/>
          <w:numId w:val="17"/>
        </w:numPr>
        <w:tabs>
          <w:tab w:val="left" w:pos="2541"/>
          <w:tab w:val="left" w:pos="10354"/>
        </w:tabs>
      </w:pPr>
      <w:r>
        <w:t>Сталий</w:t>
      </w:r>
      <w:r>
        <w:rPr>
          <w:spacing w:val="7"/>
        </w:rPr>
        <w:t xml:space="preserve"> </w:t>
      </w:r>
      <w:r>
        <w:rPr>
          <w:spacing w:val="-2"/>
        </w:rPr>
        <w:t>розвиток</w:t>
      </w:r>
      <w:r>
        <w:rPr>
          <w:rFonts w:ascii="Times New Roman" w:hAnsi="Times New Roman"/>
        </w:rPr>
        <w:tab/>
      </w:r>
      <w:r>
        <w:rPr>
          <w:spacing w:val="-5"/>
        </w:rPr>
        <w:t>32</w:t>
      </w:r>
    </w:p>
    <w:p w:rsidR="009F73C1" w:rsidRDefault="00F02079">
      <w:pPr>
        <w:pStyle w:val="30"/>
        <w:numPr>
          <w:ilvl w:val="1"/>
          <w:numId w:val="17"/>
        </w:numPr>
        <w:tabs>
          <w:tab w:val="left" w:pos="2541"/>
          <w:tab w:val="left" w:pos="10354"/>
        </w:tabs>
      </w:pPr>
      <w:r>
        <w:rPr>
          <w:spacing w:val="-2"/>
        </w:rPr>
        <w:t>Безпека</w:t>
      </w:r>
      <w:r>
        <w:rPr>
          <w:rFonts w:ascii="Times New Roman" w:hAnsi="Times New Roman"/>
        </w:rPr>
        <w:tab/>
      </w:r>
      <w:r>
        <w:rPr>
          <w:spacing w:val="-5"/>
        </w:rPr>
        <w:t>35</w:t>
      </w:r>
    </w:p>
    <w:p w:rsidR="009F73C1" w:rsidRDefault="00F02079">
      <w:pPr>
        <w:pStyle w:val="30"/>
        <w:numPr>
          <w:ilvl w:val="1"/>
          <w:numId w:val="17"/>
        </w:numPr>
        <w:tabs>
          <w:tab w:val="left" w:pos="2541"/>
          <w:tab w:val="left" w:pos="10354"/>
        </w:tabs>
      </w:pPr>
      <w:r>
        <w:t>Статус</w:t>
      </w:r>
      <w:r>
        <w:rPr>
          <w:spacing w:val="13"/>
        </w:rPr>
        <w:t xml:space="preserve"> </w:t>
      </w:r>
      <w:r>
        <w:t>та</w:t>
      </w:r>
      <w:r>
        <w:rPr>
          <w:spacing w:val="14"/>
        </w:rPr>
        <w:t xml:space="preserve"> </w:t>
      </w:r>
      <w:r>
        <w:t>бренд</w:t>
      </w:r>
      <w:r>
        <w:rPr>
          <w:spacing w:val="14"/>
        </w:rPr>
        <w:t xml:space="preserve"> </w:t>
      </w:r>
      <w:r>
        <w:t>Луцької</w:t>
      </w:r>
      <w:r>
        <w:rPr>
          <w:spacing w:val="13"/>
        </w:rPr>
        <w:t xml:space="preserve"> </w:t>
      </w:r>
      <w:r>
        <w:rPr>
          <w:spacing w:val="-2"/>
        </w:rPr>
        <w:t>громади</w:t>
      </w:r>
      <w:r>
        <w:rPr>
          <w:rFonts w:ascii="Times New Roman" w:hAnsi="Times New Roman"/>
        </w:rPr>
        <w:tab/>
      </w:r>
      <w:r>
        <w:rPr>
          <w:spacing w:val="-5"/>
        </w:rPr>
        <w:t>37</w:t>
      </w:r>
    </w:p>
    <w:p w:rsidR="009F73C1" w:rsidRDefault="00F02079">
      <w:pPr>
        <w:pStyle w:val="20"/>
        <w:spacing w:before="196"/>
      </w:pPr>
      <w:r>
        <w:rPr>
          <w:rFonts w:ascii="Arial Black" w:hAnsi="Arial Black"/>
          <w:color w:val="C4122F"/>
        </w:rPr>
        <w:t>РОЗДІЛ</w:t>
      </w:r>
      <w:r>
        <w:rPr>
          <w:rFonts w:ascii="Arial Black" w:hAnsi="Arial Black"/>
          <w:color w:val="C4122F"/>
          <w:spacing w:val="-24"/>
        </w:rPr>
        <w:t xml:space="preserve"> </w:t>
      </w:r>
      <w:r>
        <w:rPr>
          <w:rFonts w:ascii="Arial Black" w:hAnsi="Arial Black"/>
          <w:color w:val="C4122F"/>
        </w:rPr>
        <w:t>2.</w:t>
      </w:r>
      <w:r>
        <w:rPr>
          <w:rFonts w:ascii="Arial Black" w:hAnsi="Arial Black"/>
          <w:color w:val="C4122F"/>
          <w:spacing w:val="-23"/>
        </w:rPr>
        <w:t xml:space="preserve"> </w:t>
      </w:r>
      <w:r>
        <w:t>Сильні,</w:t>
      </w:r>
      <w:r>
        <w:rPr>
          <w:spacing w:val="-10"/>
        </w:rPr>
        <w:t xml:space="preserve"> </w:t>
      </w:r>
      <w:r>
        <w:t>слабкі</w:t>
      </w:r>
      <w:r>
        <w:rPr>
          <w:spacing w:val="-7"/>
        </w:rPr>
        <w:t xml:space="preserve"> </w:t>
      </w:r>
      <w:r>
        <w:t>сторони,</w:t>
      </w:r>
      <w:r>
        <w:rPr>
          <w:spacing w:val="-6"/>
        </w:rPr>
        <w:t xml:space="preserve"> </w:t>
      </w:r>
      <w:r>
        <w:t>загрози</w:t>
      </w:r>
      <w:r>
        <w:rPr>
          <w:spacing w:val="-6"/>
        </w:rPr>
        <w:t xml:space="preserve"> </w:t>
      </w:r>
      <w:r>
        <w:t>й</w:t>
      </w:r>
      <w:r>
        <w:rPr>
          <w:spacing w:val="-6"/>
        </w:rPr>
        <w:t xml:space="preserve"> </w:t>
      </w:r>
      <w:r>
        <w:rPr>
          <w:spacing w:val="-2"/>
        </w:rPr>
        <w:t>можливості</w:t>
      </w:r>
    </w:p>
    <w:p w:rsidR="009F73C1" w:rsidRDefault="00F02079">
      <w:pPr>
        <w:pStyle w:val="20"/>
        <w:tabs>
          <w:tab w:val="left" w:pos="10355"/>
        </w:tabs>
      </w:pPr>
      <w:r>
        <w:rPr>
          <w:w w:val="105"/>
        </w:rPr>
        <w:t>для</w:t>
      </w:r>
      <w:r>
        <w:rPr>
          <w:spacing w:val="-18"/>
          <w:w w:val="105"/>
        </w:rPr>
        <w:t xml:space="preserve"> </w:t>
      </w:r>
      <w:r>
        <w:rPr>
          <w:w w:val="105"/>
        </w:rPr>
        <w:t>Луцької</w:t>
      </w:r>
      <w:r>
        <w:rPr>
          <w:spacing w:val="-17"/>
          <w:w w:val="105"/>
        </w:rPr>
        <w:t xml:space="preserve"> </w:t>
      </w:r>
      <w:r>
        <w:rPr>
          <w:w w:val="105"/>
        </w:rPr>
        <w:t>громади,</w:t>
      </w:r>
      <w:r>
        <w:rPr>
          <w:spacing w:val="-17"/>
          <w:w w:val="105"/>
        </w:rPr>
        <w:t xml:space="preserve"> </w:t>
      </w:r>
      <w:r>
        <w:rPr>
          <w:w w:val="105"/>
        </w:rPr>
        <w:t>переваги,</w:t>
      </w:r>
      <w:r>
        <w:rPr>
          <w:spacing w:val="-18"/>
          <w:w w:val="105"/>
        </w:rPr>
        <w:t xml:space="preserve"> </w:t>
      </w:r>
      <w:r>
        <w:rPr>
          <w:spacing w:val="-2"/>
          <w:w w:val="105"/>
        </w:rPr>
        <w:t>виклики</w:t>
      </w:r>
      <w:r>
        <w:rPr>
          <w:rFonts w:ascii="Times New Roman" w:hAnsi="Times New Roman"/>
        </w:rPr>
        <w:tab/>
      </w:r>
      <w:r>
        <w:rPr>
          <w:rFonts w:ascii="Arial Black" w:hAnsi="Arial Black"/>
          <w:color w:val="C4122F"/>
          <w:spacing w:val="-5"/>
          <w:w w:val="105"/>
        </w:rPr>
        <w:t>39</w:t>
      </w:r>
    </w:p>
    <w:p w:rsidR="009F73C1" w:rsidRDefault="00F02079">
      <w:pPr>
        <w:pStyle w:val="20"/>
        <w:tabs>
          <w:tab w:val="left" w:pos="10355"/>
        </w:tabs>
        <w:spacing w:before="131" w:line="240" w:lineRule="auto"/>
      </w:pPr>
      <w:r>
        <w:rPr>
          <w:rFonts w:ascii="Arial Black" w:hAnsi="Arial Black"/>
          <w:color w:val="C4122F"/>
        </w:rPr>
        <w:t>РОЗДІЛ</w:t>
      </w:r>
      <w:r>
        <w:rPr>
          <w:rFonts w:ascii="Arial Black" w:hAnsi="Arial Black"/>
          <w:color w:val="C4122F"/>
          <w:spacing w:val="-15"/>
        </w:rPr>
        <w:t xml:space="preserve"> </w:t>
      </w:r>
      <w:r>
        <w:rPr>
          <w:rFonts w:ascii="Arial Black" w:hAnsi="Arial Black"/>
          <w:color w:val="C4122F"/>
        </w:rPr>
        <w:t>3.</w:t>
      </w:r>
      <w:r>
        <w:rPr>
          <w:rFonts w:ascii="Arial Black" w:hAnsi="Arial Black"/>
          <w:color w:val="C4122F"/>
          <w:spacing w:val="-14"/>
        </w:rPr>
        <w:t xml:space="preserve"> </w:t>
      </w:r>
      <w:r>
        <w:t>Сценарії</w:t>
      </w:r>
      <w:r>
        <w:rPr>
          <w:spacing w:val="5"/>
        </w:rPr>
        <w:t xml:space="preserve"> </w:t>
      </w:r>
      <w:r>
        <w:t>розвитку</w:t>
      </w:r>
      <w:r>
        <w:rPr>
          <w:spacing w:val="5"/>
        </w:rPr>
        <w:t xml:space="preserve"> </w:t>
      </w:r>
      <w:r>
        <w:t>територіальної</w:t>
      </w:r>
      <w:r>
        <w:rPr>
          <w:spacing w:val="4"/>
        </w:rPr>
        <w:t xml:space="preserve"> </w:t>
      </w:r>
      <w:r>
        <w:rPr>
          <w:spacing w:val="-2"/>
        </w:rPr>
        <w:t>громади</w:t>
      </w:r>
      <w:r>
        <w:rPr>
          <w:rFonts w:ascii="Times New Roman" w:hAnsi="Times New Roman"/>
        </w:rPr>
        <w:tab/>
      </w:r>
      <w:r>
        <w:rPr>
          <w:rFonts w:ascii="Arial Black" w:hAnsi="Arial Black"/>
          <w:color w:val="C4122F"/>
          <w:spacing w:val="-5"/>
        </w:rPr>
        <w:t>44</w:t>
      </w:r>
    </w:p>
    <w:p w:rsidR="009F73C1" w:rsidRDefault="00F02079">
      <w:pPr>
        <w:pStyle w:val="20"/>
        <w:spacing w:before="132"/>
      </w:pPr>
      <w:hyperlink w:anchor="_TOC_250004">
        <w:r>
          <w:rPr>
            <w:rFonts w:ascii="Arial Black" w:hAnsi="Arial Black"/>
            <w:color w:val="C4122F"/>
          </w:rPr>
          <w:t>РОЗДІЛ</w:t>
        </w:r>
      </w:hyperlink>
      <w:hyperlink w:anchor="_TOC_250004">
        <w:r>
          <w:rPr>
            <w:rFonts w:ascii="Arial Black" w:hAnsi="Arial Black"/>
            <w:color w:val="C4122F"/>
            <w:spacing w:val="-24"/>
          </w:rPr>
          <w:t xml:space="preserve"> </w:t>
        </w:r>
      </w:hyperlink>
      <w:hyperlink w:anchor="_TOC_250004">
        <w:r>
          <w:rPr>
            <w:rFonts w:ascii="Arial Black" w:hAnsi="Arial Black"/>
            <w:color w:val="C4122F"/>
          </w:rPr>
          <w:t>4.</w:t>
        </w:r>
      </w:hyperlink>
      <w:hyperlink w:anchor="_TOC_250004">
        <w:r>
          <w:rPr>
            <w:rFonts w:ascii="Arial Black" w:hAnsi="Arial Black"/>
            <w:color w:val="C4122F"/>
            <w:spacing w:val="-23"/>
          </w:rPr>
          <w:t xml:space="preserve"> </w:t>
        </w:r>
      </w:hyperlink>
      <w:hyperlink w:anchor="_TOC_250004">
        <w:r>
          <w:t>Стратегічні,</w:t>
        </w:r>
      </w:hyperlink>
      <w:hyperlink w:anchor="_TOC_250004">
        <w:r>
          <w:rPr>
            <w:spacing w:val="-16"/>
          </w:rPr>
          <w:t xml:space="preserve"> </w:t>
        </w:r>
      </w:hyperlink>
      <w:hyperlink w:anchor="_TOC_250004">
        <w:r>
          <w:t>оперативні</w:t>
        </w:r>
      </w:hyperlink>
      <w:hyperlink w:anchor="_TOC_250004">
        <w:r>
          <w:rPr>
            <w:spacing w:val="-8"/>
          </w:rPr>
          <w:t xml:space="preserve"> </w:t>
        </w:r>
      </w:hyperlink>
      <w:hyperlink w:anchor="_TOC_250004">
        <w:r>
          <w:t>цілі,</w:t>
        </w:r>
      </w:hyperlink>
      <w:hyperlink w:anchor="_TOC_250004">
        <w:r>
          <w:rPr>
            <w:spacing w:val="-9"/>
          </w:rPr>
          <w:t xml:space="preserve"> </w:t>
        </w:r>
      </w:hyperlink>
      <w:hyperlink w:anchor="_TOC_250004">
        <w:r>
          <w:rPr>
            <w:spacing w:val="-2"/>
          </w:rPr>
          <w:t>завдання</w:t>
        </w:r>
      </w:hyperlink>
    </w:p>
    <w:p w:rsidR="009F73C1" w:rsidRDefault="00F02079">
      <w:pPr>
        <w:pStyle w:val="20"/>
        <w:tabs>
          <w:tab w:val="left" w:pos="10355"/>
        </w:tabs>
      </w:pPr>
      <w:hyperlink w:anchor="_TOC_250003">
        <w:r>
          <w:rPr>
            <w:w w:val="105"/>
          </w:rPr>
          <w:t>для</w:t>
        </w:r>
      </w:hyperlink>
      <w:hyperlink w:anchor="_TOC_250003">
        <w:r>
          <w:rPr>
            <w:spacing w:val="-13"/>
            <w:w w:val="105"/>
          </w:rPr>
          <w:t xml:space="preserve"> </w:t>
        </w:r>
      </w:hyperlink>
      <w:hyperlink w:anchor="_TOC_250003">
        <w:r>
          <w:rPr>
            <w:w w:val="105"/>
          </w:rPr>
          <w:t>розвитку</w:t>
        </w:r>
      </w:hyperlink>
      <w:hyperlink w:anchor="_TOC_250003">
        <w:r>
          <w:rPr>
            <w:spacing w:val="-12"/>
            <w:w w:val="105"/>
          </w:rPr>
          <w:t xml:space="preserve"> </w:t>
        </w:r>
      </w:hyperlink>
      <w:hyperlink w:anchor="_TOC_250003">
        <w:r>
          <w:rPr>
            <w:w w:val="105"/>
          </w:rPr>
          <w:t>Луцької</w:t>
        </w:r>
      </w:hyperlink>
      <w:hyperlink w:anchor="_TOC_250003">
        <w:r>
          <w:rPr>
            <w:spacing w:val="-12"/>
            <w:w w:val="105"/>
          </w:rPr>
          <w:t xml:space="preserve"> </w:t>
        </w:r>
      </w:hyperlink>
      <w:hyperlink w:anchor="_TOC_250003">
        <w:r>
          <w:rPr>
            <w:spacing w:val="-2"/>
            <w:w w:val="105"/>
          </w:rPr>
          <w:t>громади</w:t>
        </w:r>
      </w:hyperlink>
      <w:hyperlink w:anchor="_TOC_250003">
        <w:r>
          <w:rPr>
            <w:rFonts w:ascii="Times New Roman" w:hAnsi="Times New Roman"/>
          </w:rPr>
          <w:tab/>
        </w:r>
      </w:hyperlink>
      <w:hyperlink w:anchor="_TOC_250003">
        <w:r>
          <w:rPr>
            <w:rFonts w:ascii="Arial Black" w:hAnsi="Arial Black"/>
            <w:color w:val="C4122F"/>
            <w:spacing w:val="-5"/>
            <w:w w:val="105"/>
          </w:rPr>
          <w:t>48</w:t>
        </w:r>
      </w:hyperlink>
    </w:p>
    <w:p w:rsidR="009F73C1" w:rsidRDefault="00F02079">
      <w:pPr>
        <w:pStyle w:val="20"/>
        <w:spacing w:before="160" w:line="218" w:lineRule="auto"/>
        <w:ind w:left="1715" w:right="2810"/>
      </w:pPr>
      <w:hyperlink w:anchor="_TOC_250002">
        <w:r>
          <w:rPr>
            <w:rFonts w:ascii="Arial Black" w:hAnsi="Arial Black"/>
            <w:color w:val="C4122F"/>
          </w:rPr>
          <w:t>РОЗДІЛ</w:t>
        </w:r>
      </w:hyperlink>
      <w:hyperlink w:anchor="_TOC_250002">
        <w:r>
          <w:rPr>
            <w:rFonts w:ascii="Arial Black" w:hAnsi="Arial Black"/>
            <w:color w:val="C4122F"/>
            <w:spacing w:val="-23"/>
          </w:rPr>
          <w:t xml:space="preserve"> </w:t>
        </w:r>
      </w:hyperlink>
      <w:hyperlink w:anchor="_TOC_250002">
        <w:r>
          <w:rPr>
            <w:rFonts w:ascii="Arial Black" w:hAnsi="Arial Black"/>
            <w:color w:val="C4122F"/>
          </w:rPr>
          <w:t>5.</w:t>
        </w:r>
      </w:hyperlink>
      <w:hyperlink w:anchor="_TOC_250002">
        <w:r>
          <w:rPr>
            <w:rFonts w:ascii="Arial Black" w:hAnsi="Arial Black"/>
            <w:color w:val="C4122F"/>
            <w:spacing w:val="-23"/>
          </w:rPr>
          <w:t xml:space="preserve"> </w:t>
        </w:r>
      </w:hyperlink>
      <w:hyperlink w:anchor="_TOC_250002">
        <w:r>
          <w:t>Аналіз</w:t>
        </w:r>
      </w:hyperlink>
      <w:hyperlink w:anchor="_TOC_250002">
        <w:r>
          <w:rPr>
            <w:spacing w:val="-4"/>
          </w:rPr>
          <w:t xml:space="preserve"> </w:t>
        </w:r>
      </w:hyperlink>
      <w:hyperlink w:anchor="_TOC_250002">
        <w:r>
          <w:t>відповідності</w:t>
        </w:r>
      </w:hyperlink>
      <w:hyperlink w:anchor="_TOC_250002">
        <w:r>
          <w:rPr>
            <w:spacing w:val="-4"/>
          </w:rPr>
          <w:t xml:space="preserve"> </w:t>
        </w:r>
      </w:hyperlink>
      <w:hyperlink w:anchor="_TOC_250002">
        <w:r>
          <w:t>стратегії</w:t>
        </w:r>
      </w:hyperlink>
      <w:hyperlink w:anchor="_TOC_250002">
        <w:r>
          <w:rPr>
            <w:spacing w:val="-4"/>
          </w:rPr>
          <w:t xml:space="preserve"> </w:t>
        </w:r>
      </w:hyperlink>
      <w:hyperlink w:anchor="_TOC_250002">
        <w:r>
          <w:t>Цілям</w:t>
        </w:r>
      </w:hyperlink>
      <w:hyperlink w:anchor="_TOC_250002">
        <w:r>
          <w:rPr>
            <w:spacing w:val="-4"/>
          </w:rPr>
          <w:t xml:space="preserve"> </w:t>
        </w:r>
      </w:hyperlink>
      <w:hyperlink w:anchor="_TOC_250002">
        <w:r>
          <w:t xml:space="preserve">сталого </w:t>
        </w:r>
      </w:hyperlink>
      <w:hyperlink w:anchor="_TOC_250002">
        <w:r>
          <w:rPr>
            <w:w w:val="105"/>
          </w:rPr>
          <w:t>розвитку ООН, Державній стратегії регіонального розвитку України, Стратегії регіонального розвитку</w:t>
        </w:r>
      </w:hyperlink>
    </w:p>
    <w:p w:rsidR="009F73C1" w:rsidRDefault="00F02079">
      <w:pPr>
        <w:pStyle w:val="20"/>
        <w:tabs>
          <w:tab w:val="left" w:pos="10355"/>
        </w:tabs>
        <w:spacing w:line="331" w:lineRule="exact"/>
        <w:ind w:left="1715"/>
      </w:pPr>
      <w:hyperlink w:anchor="_TOC_250001">
        <w:r>
          <w:t>Волинської</w:t>
        </w:r>
      </w:hyperlink>
      <w:hyperlink w:anchor="_TOC_250001">
        <w:r>
          <w:rPr>
            <w:spacing w:val="48"/>
            <w:w w:val="150"/>
          </w:rPr>
          <w:t xml:space="preserve"> </w:t>
        </w:r>
      </w:hyperlink>
      <w:hyperlink w:anchor="_TOC_250001">
        <w:r>
          <w:rPr>
            <w:spacing w:val="-2"/>
          </w:rPr>
          <w:t>області</w:t>
        </w:r>
      </w:hyperlink>
      <w:hyperlink w:anchor="_TOC_250001">
        <w:r>
          <w:rPr>
            <w:rFonts w:ascii="Times New Roman" w:hAnsi="Times New Roman"/>
          </w:rPr>
          <w:tab/>
        </w:r>
      </w:hyperlink>
      <w:hyperlink w:anchor="_TOC_250001">
        <w:r>
          <w:rPr>
            <w:rFonts w:ascii="Arial Black" w:hAnsi="Arial Black"/>
            <w:color w:val="C4122F"/>
            <w:spacing w:val="-5"/>
          </w:rPr>
          <w:t>52</w:t>
        </w:r>
      </w:hyperlink>
    </w:p>
    <w:p w:rsidR="009F73C1" w:rsidRDefault="00F02079">
      <w:pPr>
        <w:pStyle w:val="20"/>
        <w:tabs>
          <w:tab w:val="left" w:pos="10355"/>
        </w:tabs>
        <w:spacing w:before="206" w:line="180" w:lineRule="auto"/>
        <w:ind w:left="1701" w:right="2608"/>
      </w:pPr>
      <w:r>
        <w:rPr>
          <w:rFonts w:ascii="Arial Black" w:hAnsi="Arial Black"/>
          <w:color w:val="C4122F"/>
        </w:rPr>
        <w:t xml:space="preserve">РОЗДІЛ 6. </w:t>
      </w:r>
      <w:r>
        <w:t>Проведення моніторингу, оцінювання реалізації Стратегії</w:t>
      </w:r>
      <w:r>
        <w:rPr>
          <w:spacing w:val="34"/>
        </w:rPr>
        <w:t xml:space="preserve"> </w:t>
      </w:r>
      <w:r>
        <w:t>та</w:t>
      </w:r>
      <w:r>
        <w:rPr>
          <w:spacing w:val="35"/>
        </w:rPr>
        <w:t xml:space="preserve"> </w:t>
      </w:r>
      <w:r>
        <w:t>управління</w:t>
      </w:r>
      <w:r>
        <w:rPr>
          <w:spacing w:val="34"/>
        </w:rPr>
        <w:t xml:space="preserve"> </w:t>
      </w:r>
      <w:r>
        <w:rPr>
          <w:spacing w:val="-2"/>
        </w:rPr>
        <w:t>ризиками</w:t>
      </w:r>
      <w:r>
        <w:rPr>
          <w:rFonts w:ascii="Times New Roman" w:hAnsi="Times New Roman"/>
        </w:rPr>
        <w:tab/>
      </w:r>
      <w:r>
        <w:rPr>
          <w:rFonts w:ascii="Arial Black" w:hAnsi="Arial Black"/>
          <w:color w:val="C4122F"/>
          <w:spacing w:val="-11"/>
          <w:w w:val="90"/>
        </w:rPr>
        <w:t>60</w:t>
      </w:r>
    </w:p>
    <w:p w:rsidR="009F73C1" w:rsidRDefault="00F02079">
      <w:pPr>
        <w:pStyle w:val="10"/>
        <w:tabs>
          <w:tab w:val="left" w:pos="10355"/>
        </w:tabs>
        <w:spacing w:before="188"/>
        <w:ind w:left="1715"/>
      </w:pPr>
      <w:hyperlink w:anchor="_TOC_250000">
        <w:r>
          <w:rPr>
            <w:color w:val="C4122F"/>
            <w:w w:val="85"/>
          </w:rPr>
          <w:t>ВИКОРИСТАНІ</w:t>
        </w:r>
      </w:hyperlink>
      <w:hyperlink w:anchor="_TOC_250000">
        <w:r>
          <w:rPr>
            <w:color w:val="C4122F"/>
            <w:spacing w:val="15"/>
          </w:rPr>
          <w:t xml:space="preserve"> </w:t>
        </w:r>
      </w:hyperlink>
      <w:hyperlink w:anchor="_TOC_250000">
        <w:r>
          <w:rPr>
            <w:color w:val="C4122F"/>
            <w:spacing w:val="-2"/>
            <w:w w:val="95"/>
          </w:rPr>
          <w:t>ДЖЕРЕЛА</w:t>
        </w:r>
      </w:hyperlink>
      <w:hyperlink w:anchor="_TOC_250000">
        <w:r>
          <w:rPr>
            <w:rFonts w:ascii="Times New Roman" w:hAnsi="Times New Roman"/>
            <w:color w:val="C4122F"/>
          </w:rPr>
          <w:tab/>
        </w:r>
      </w:hyperlink>
      <w:hyperlink w:anchor="_TOC_250000">
        <w:r>
          <w:rPr>
            <w:color w:val="C4122F"/>
            <w:spacing w:val="-5"/>
            <w:w w:val="95"/>
          </w:rPr>
          <w:t>70</w:t>
        </w:r>
      </w:hyperlink>
    </w:p>
    <w:p w:rsidR="009F73C1" w:rsidRDefault="00F02079">
      <w:pPr>
        <w:pStyle w:val="20"/>
        <w:spacing w:before="208" w:line="204" w:lineRule="auto"/>
        <w:ind w:left="1715" w:right="2810"/>
      </w:pPr>
      <w:r>
        <w:rPr>
          <w:rFonts w:ascii="Arial Black" w:hAnsi="Arial Black"/>
          <w:color w:val="C4122F"/>
        </w:rPr>
        <w:t>ДОДАТОК.</w:t>
      </w:r>
      <w:r>
        <w:rPr>
          <w:rFonts w:ascii="Arial Black" w:hAnsi="Arial Black"/>
          <w:color w:val="C4122F"/>
          <w:spacing w:val="-19"/>
        </w:rPr>
        <w:t xml:space="preserve"> </w:t>
      </w:r>
      <w:r>
        <w:t xml:space="preserve">Перелік завдань та заходів на виконання </w:t>
      </w:r>
      <w:r>
        <w:rPr>
          <w:w w:val="105"/>
        </w:rPr>
        <w:t>оперативних та с</w:t>
      </w:r>
      <w:r>
        <w:rPr>
          <w:w w:val="105"/>
        </w:rPr>
        <w:t>тратегічних цілей розвитку</w:t>
      </w:r>
    </w:p>
    <w:p w:rsidR="009F73C1" w:rsidRDefault="00F02079">
      <w:pPr>
        <w:pStyle w:val="20"/>
        <w:tabs>
          <w:tab w:val="left" w:pos="10355"/>
        </w:tabs>
        <w:spacing w:line="335" w:lineRule="exact"/>
        <w:ind w:left="1715"/>
        <w:sectPr w:rsidR="009F73C1">
          <w:pgSz w:w="12240" w:h="17180"/>
          <w:pgMar w:top="1960" w:right="0" w:bottom="280" w:left="0" w:header="0" w:footer="0" w:gutter="0"/>
          <w:cols w:space="720"/>
          <w:formProt w:val="0"/>
          <w:docGrid w:linePitch="100" w:charSpace="4096"/>
        </w:sectPr>
      </w:pPr>
      <w:r>
        <w:t>Луцької</w:t>
      </w:r>
      <w:r>
        <w:rPr>
          <w:spacing w:val="52"/>
        </w:rPr>
        <w:t xml:space="preserve"> </w:t>
      </w:r>
      <w:r>
        <w:rPr>
          <w:spacing w:val="-2"/>
        </w:rPr>
        <w:t>громади</w:t>
      </w:r>
      <w:r>
        <w:rPr>
          <w:rFonts w:ascii="Times New Roman" w:hAnsi="Times New Roman"/>
        </w:rPr>
        <w:tab/>
      </w:r>
      <w:r>
        <w:rPr>
          <w:rFonts w:ascii="Arial Black" w:hAnsi="Arial Black"/>
          <w:color w:val="C4122F"/>
          <w:spacing w:val="-5"/>
        </w:rPr>
        <w:t>72</w:t>
      </w:r>
    </w:p>
    <w:p w:rsidR="009F73C1" w:rsidRDefault="00F02079">
      <w:pPr>
        <w:pStyle w:val="2"/>
        <w:spacing w:before="396" w:line="470" w:lineRule="exact"/>
        <w:ind w:left="1050"/>
      </w:pPr>
      <w:r>
        <w:rPr>
          <w:color w:val="C4122F"/>
          <w:spacing w:val="-2"/>
          <w:w w:val="85"/>
        </w:rPr>
        <w:lastRenderedPageBreak/>
        <w:t>ВСТУПНЕ</w:t>
      </w:r>
      <w:r>
        <w:rPr>
          <w:color w:val="C4122F"/>
          <w:spacing w:val="-13"/>
          <w:w w:val="95"/>
        </w:rPr>
        <w:t xml:space="preserve"> </w:t>
      </w:r>
      <w:r>
        <w:rPr>
          <w:color w:val="C4122F"/>
          <w:spacing w:val="-2"/>
          <w:w w:val="95"/>
        </w:rPr>
        <w:t>СЛОВО</w:t>
      </w:r>
    </w:p>
    <w:p w:rsidR="009F73C1" w:rsidRDefault="00F02079">
      <w:pPr>
        <w:spacing w:line="470" w:lineRule="exact"/>
        <w:ind w:left="1050"/>
      </w:pPr>
      <w:r>
        <w:rPr>
          <w:noProof/>
          <w:lang w:eastAsia="uk-UA"/>
        </w:rPr>
        <mc:AlternateContent>
          <mc:Choice Requires="wps">
            <w:drawing>
              <wp:anchor distT="6350" distB="6350" distL="6350" distR="6350" simplePos="0" relativeHeight="251647488" behindDoc="0" locked="0" layoutInCell="0" allowOverlap="1">
                <wp:simplePos x="0" y="0"/>
                <wp:positionH relativeFrom="page">
                  <wp:posOffset>667385</wp:posOffset>
                </wp:positionH>
                <wp:positionV relativeFrom="paragraph">
                  <wp:posOffset>361950</wp:posOffset>
                </wp:positionV>
                <wp:extent cx="4582160" cy="1905"/>
                <wp:effectExtent l="0" t="0" r="0" b="0"/>
                <wp:wrapNone/>
                <wp:docPr id="6" name="Зображення2"/>
                <wp:cNvGraphicFramePr/>
                <a:graphic xmlns:a="http://schemas.openxmlformats.org/drawingml/2006/main">
                  <a:graphicData uri="http://schemas.microsoft.com/office/word/2010/wordprocessingShape">
                    <wps:wsp>
                      <wps:cNvCnPr/>
                      <wps:spPr>
                        <a:xfrm flipV="1">
                          <a:off x="0" y="0"/>
                          <a:ext cx="4581360" cy="720"/>
                        </a:xfrm>
                        <a:prstGeom prst="line">
                          <a:avLst/>
                        </a:prstGeom>
                        <a:ln w="12600">
                          <a:solidFill>
                            <a:srgbClr val="000101"/>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2.55pt,28.5pt" to="413.25pt,28.5pt" ID="Зображення2" stroked="t" style="position:absolute;flip:y;mso-position-horizontal-relative:page">
                <v:stroke color="#000101" weight="12600" joinstyle="round" endcap="flat"/>
                <v:fill o:detectmouseclick="t" on="false"/>
                <w10:wrap type="none"/>
              </v:line>
            </w:pict>
          </mc:Fallback>
        </mc:AlternateContent>
      </w:r>
      <w:r>
        <w:rPr>
          <w:rFonts w:ascii="Arial Black" w:hAnsi="Arial Black"/>
          <w:color w:val="C4122F"/>
          <w:w w:val="85"/>
          <w:sz w:val="36"/>
        </w:rPr>
        <w:t>ЛУЦЬКОГО</w:t>
      </w:r>
      <w:r>
        <w:rPr>
          <w:rFonts w:ascii="Arial Black" w:hAnsi="Arial Black"/>
          <w:color w:val="C4122F"/>
          <w:spacing w:val="46"/>
          <w:sz w:val="36"/>
        </w:rPr>
        <w:t xml:space="preserve"> </w:t>
      </w:r>
      <w:r>
        <w:rPr>
          <w:rFonts w:ascii="Arial Black" w:hAnsi="Arial Black"/>
          <w:color w:val="C4122F"/>
          <w:w w:val="85"/>
          <w:sz w:val="36"/>
        </w:rPr>
        <w:t>МІСЬКОГО</w:t>
      </w:r>
      <w:r>
        <w:rPr>
          <w:rFonts w:ascii="Arial Black" w:hAnsi="Arial Black"/>
          <w:color w:val="C4122F"/>
          <w:spacing w:val="46"/>
          <w:sz w:val="36"/>
        </w:rPr>
        <w:t xml:space="preserve"> </w:t>
      </w:r>
      <w:r>
        <w:rPr>
          <w:rFonts w:ascii="Arial Black" w:hAnsi="Arial Black"/>
          <w:color w:val="C4122F"/>
          <w:spacing w:val="-2"/>
          <w:w w:val="85"/>
          <w:sz w:val="36"/>
        </w:rPr>
        <w:t>ГОЛОВИ</w:t>
      </w:r>
    </w:p>
    <w:p w:rsidR="009F73C1" w:rsidRDefault="009F73C1">
      <w:pPr>
        <w:sectPr w:rsidR="009F73C1">
          <w:headerReference w:type="even" r:id="rId9"/>
          <w:headerReference w:type="default" r:id="rId10"/>
          <w:footerReference w:type="even" r:id="rId11"/>
          <w:footerReference w:type="default" r:id="rId12"/>
          <w:pgSz w:w="12240" w:h="17180"/>
          <w:pgMar w:top="720" w:right="0" w:bottom="960" w:left="0" w:header="514" w:footer="777" w:gutter="0"/>
          <w:pgNumType w:start="6"/>
          <w:cols w:space="720"/>
          <w:formProt w:val="0"/>
          <w:docGrid w:linePitch="100" w:charSpace="4096"/>
        </w:sect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spacing w:before="7"/>
        <w:rPr>
          <w:rFonts w:ascii="Arial Black" w:hAnsi="Arial Black"/>
          <w:sz w:val="15"/>
        </w:rPr>
      </w:pPr>
    </w:p>
    <w:p w:rsidR="009F73C1" w:rsidRDefault="00F02079">
      <w:pPr>
        <w:pStyle w:val="a5"/>
        <w:ind w:left="1050"/>
      </w:pPr>
      <w:r>
        <w:rPr>
          <w:noProof/>
          <w:lang w:eastAsia="uk-UA"/>
        </w:rPr>
        <w:drawing>
          <wp:inline distT="0" distB="0" distL="0" distR="0">
            <wp:extent cx="2644775" cy="2644775"/>
            <wp:effectExtent l="0" t="0" r="0" b="0"/>
            <wp:docPr id="2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png"/>
                    <pic:cNvPicPr>
                      <a:picLocks noChangeAspect="1" noChangeArrowheads="1"/>
                    </pic:cNvPicPr>
                  </pic:nvPicPr>
                  <pic:blipFill>
                    <a:blip r:embed="rId13"/>
                    <a:stretch>
                      <a:fillRect/>
                    </a:stretch>
                  </pic:blipFill>
                  <pic:spPr bwMode="auto">
                    <a:xfrm>
                      <a:off x="0" y="0"/>
                      <a:ext cx="2644775" cy="2644775"/>
                    </a:xfrm>
                    <a:prstGeom prst="rect">
                      <a:avLst/>
                    </a:prstGeom>
                  </pic:spPr>
                </pic:pic>
              </a:graphicData>
            </a:graphic>
          </wp:inline>
        </w:drawing>
      </w:r>
    </w:p>
    <w:p w:rsidR="009F73C1" w:rsidRDefault="009F73C1">
      <w:pPr>
        <w:pStyle w:val="a5"/>
        <w:spacing w:before="8"/>
        <w:rPr>
          <w:rFonts w:ascii="Arial Black" w:hAnsi="Arial Black"/>
          <w:sz w:val="26"/>
        </w:rPr>
      </w:pPr>
    </w:p>
    <w:p w:rsidR="009F73C1" w:rsidRDefault="00F02079">
      <w:pPr>
        <w:ind w:left="1050"/>
      </w:pPr>
      <w:r>
        <w:rPr>
          <w:rFonts w:ascii="Arial" w:hAnsi="Arial"/>
          <w:b/>
          <w:i/>
          <w:spacing w:val="-5"/>
        </w:rPr>
        <w:t>Шановні</w:t>
      </w:r>
      <w:r>
        <w:rPr>
          <w:rFonts w:ascii="Arial" w:hAnsi="Arial"/>
          <w:b/>
          <w:i/>
          <w:spacing w:val="-7"/>
        </w:rPr>
        <w:t xml:space="preserve"> </w:t>
      </w:r>
      <w:r>
        <w:rPr>
          <w:rFonts w:ascii="Arial" w:hAnsi="Arial"/>
          <w:b/>
          <w:i/>
          <w:spacing w:val="-2"/>
        </w:rPr>
        <w:t>мешканці</w:t>
      </w:r>
    </w:p>
    <w:p w:rsidR="009F73C1" w:rsidRDefault="00F02079">
      <w:pPr>
        <w:spacing w:before="7"/>
        <w:ind w:left="1050"/>
      </w:pPr>
      <w:r>
        <w:rPr>
          <w:rFonts w:ascii="Arial" w:hAnsi="Arial"/>
          <w:b/>
          <w:i/>
          <w:spacing w:val="-10"/>
        </w:rPr>
        <w:t>Луцької</w:t>
      </w:r>
      <w:r>
        <w:rPr>
          <w:rFonts w:ascii="Arial" w:hAnsi="Arial"/>
          <w:b/>
          <w:i/>
          <w:spacing w:val="4"/>
        </w:rPr>
        <w:t xml:space="preserve"> </w:t>
      </w:r>
      <w:r>
        <w:rPr>
          <w:rFonts w:ascii="Arial" w:hAnsi="Arial"/>
          <w:b/>
          <w:i/>
          <w:spacing w:val="-10"/>
        </w:rPr>
        <w:t>міської</w:t>
      </w:r>
      <w:r>
        <w:rPr>
          <w:rFonts w:ascii="Arial" w:hAnsi="Arial"/>
          <w:b/>
          <w:i/>
          <w:spacing w:val="5"/>
        </w:rPr>
        <w:t xml:space="preserve"> </w:t>
      </w:r>
      <w:r>
        <w:rPr>
          <w:rFonts w:ascii="Arial" w:hAnsi="Arial"/>
          <w:b/>
          <w:i/>
          <w:spacing w:val="-10"/>
        </w:rPr>
        <w:t>територіальної</w:t>
      </w:r>
      <w:r>
        <w:rPr>
          <w:rFonts w:ascii="Arial" w:hAnsi="Arial"/>
          <w:b/>
          <w:i/>
          <w:spacing w:val="5"/>
        </w:rPr>
        <w:t xml:space="preserve"> </w:t>
      </w:r>
      <w:r>
        <w:rPr>
          <w:rFonts w:ascii="Arial" w:hAnsi="Arial"/>
          <w:b/>
          <w:i/>
          <w:spacing w:val="-10"/>
        </w:rPr>
        <w:t>громади!</w:t>
      </w:r>
    </w:p>
    <w:p w:rsidR="009F73C1" w:rsidRDefault="00F02079">
      <w:pPr>
        <w:pStyle w:val="a5"/>
        <w:spacing w:before="181" w:line="247" w:lineRule="auto"/>
        <w:ind w:left="1050"/>
        <w:jc w:val="both"/>
      </w:pPr>
      <w:r>
        <w:rPr>
          <w:w w:val="105"/>
        </w:rPr>
        <w:t>Сьогодні</w:t>
      </w:r>
      <w:r>
        <w:rPr>
          <w:spacing w:val="40"/>
          <w:w w:val="105"/>
        </w:rPr>
        <w:t xml:space="preserve">  </w:t>
      </w:r>
      <w:r>
        <w:rPr>
          <w:w w:val="105"/>
        </w:rPr>
        <w:t>ми</w:t>
      </w:r>
      <w:r>
        <w:rPr>
          <w:spacing w:val="40"/>
          <w:w w:val="105"/>
        </w:rPr>
        <w:t xml:space="preserve">  </w:t>
      </w:r>
      <w:r>
        <w:rPr>
          <w:w w:val="105"/>
        </w:rPr>
        <w:t>відкриваємо</w:t>
      </w:r>
      <w:r>
        <w:rPr>
          <w:spacing w:val="40"/>
          <w:w w:val="105"/>
        </w:rPr>
        <w:t xml:space="preserve">  </w:t>
      </w:r>
      <w:r>
        <w:rPr>
          <w:w w:val="105"/>
        </w:rPr>
        <w:t>нову</w:t>
      </w:r>
      <w:r>
        <w:rPr>
          <w:spacing w:val="40"/>
          <w:w w:val="105"/>
        </w:rPr>
        <w:t xml:space="preserve">  </w:t>
      </w:r>
      <w:r>
        <w:rPr>
          <w:w w:val="105"/>
        </w:rPr>
        <w:t>сторінку</w:t>
      </w:r>
      <w:r>
        <w:rPr>
          <w:spacing w:val="40"/>
          <w:w w:val="105"/>
        </w:rPr>
        <w:t xml:space="preserve"> </w:t>
      </w:r>
      <w:r>
        <w:rPr>
          <w:w w:val="105"/>
        </w:rPr>
        <w:t>в нашій історії та беремо на себе спільну відповідальність за наше майбутнє.</w:t>
      </w:r>
    </w:p>
    <w:p w:rsidR="009F73C1" w:rsidRDefault="00F02079">
      <w:pPr>
        <w:pStyle w:val="a5"/>
        <w:spacing w:before="173" w:line="247" w:lineRule="auto"/>
        <w:ind w:left="1050" w:right="7"/>
        <w:jc w:val="both"/>
      </w:pPr>
      <w:r>
        <w:rPr>
          <w:spacing w:val="-2"/>
          <w:w w:val="105"/>
        </w:rPr>
        <w:t>Розуміння</w:t>
      </w:r>
      <w:r>
        <w:rPr>
          <w:spacing w:val="-12"/>
          <w:w w:val="105"/>
        </w:rPr>
        <w:t xml:space="preserve"> </w:t>
      </w:r>
      <w:r>
        <w:rPr>
          <w:spacing w:val="-2"/>
          <w:w w:val="105"/>
        </w:rPr>
        <w:t>новітніх</w:t>
      </w:r>
      <w:r>
        <w:rPr>
          <w:spacing w:val="-12"/>
          <w:w w:val="105"/>
        </w:rPr>
        <w:t xml:space="preserve"> </w:t>
      </w:r>
      <w:r>
        <w:rPr>
          <w:spacing w:val="-2"/>
          <w:w w:val="105"/>
        </w:rPr>
        <w:t>вимог</w:t>
      </w:r>
      <w:r>
        <w:rPr>
          <w:spacing w:val="-12"/>
          <w:w w:val="105"/>
        </w:rPr>
        <w:t xml:space="preserve"> </w:t>
      </w:r>
      <w:r>
        <w:rPr>
          <w:spacing w:val="-2"/>
          <w:w w:val="105"/>
        </w:rPr>
        <w:t>і</w:t>
      </w:r>
      <w:r>
        <w:rPr>
          <w:spacing w:val="-12"/>
          <w:w w:val="105"/>
        </w:rPr>
        <w:t xml:space="preserve"> </w:t>
      </w:r>
      <w:r>
        <w:rPr>
          <w:spacing w:val="-2"/>
          <w:w w:val="105"/>
        </w:rPr>
        <w:t>критеріїв</w:t>
      </w:r>
      <w:r>
        <w:rPr>
          <w:spacing w:val="-12"/>
          <w:w w:val="105"/>
        </w:rPr>
        <w:t xml:space="preserve"> </w:t>
      </w:r>
      <w:r>
        <w:rPr>
          <w:spacing w:val="-2"/>
          <w:w w:val="105"/>
        </w:rPr>
        <w:t xml:space="preserve">успішності </w:t>
      </w:r>
      <w:r>
        <w:rPr>
          <w:w w:val="105"/>
        </w:rPr>
        <w:t>разом із прагненням до збереження та примноження древньої величі та історичної самобутності об’єднує нас та спонукає до рішучих</w:t>
      </w:r>
      <w:r>
        <w:rPr>
          <w:spacing w:val="-5"/>
          <w:w w:val="105"/>
        </w:rPr>
        <w:t xml:space="preserve"> </w:t>
      </w:r>
      <w:r>
        <w:rPr>
          <w:w w:val="105"/>
        </w:rPr>
        <w:t>дій.</w:t>
      </w:r>
    </w:p>
    <w:p w:rsidR="009F73C1" w:rsidRDefault="00F02079">
      <w:pPr>
        <w:pStyle w:val="a5"/>
        <w:spacing w:before="175" w:line="247" w:lineRule="auto"/>
        <w:ind w:left="1050" w:right="4"/>
        <w:jc w:val="both"/>
      </w:pPr>
      <w:r>
        <w:rPr>
          <w:spacing w:val="-4"/>
          <w:w w:val="105"/>
        </w:rPr>
        <w:t>Ми</w:t>
      </w:r>
      <w:r>
        <w:rPr>
          <w:spacing w:val="-9"/>
          <w:w w:val="105"/>
        </w:rPr>
        <w:t xml:space="preserve"> </w:t>
      </w:r>
      <w:r>
        <w:rPr>
          <w:spacing w:val="-4"/>
          <w:w w:val="105"/>
        </w:rPr>
        <w:t>мріємо</w:t>
      </w:r>
      <w:r>
        <w:rPr>
          <w:spacing w:val="-9"/>
          <w:w w:val="105"/>
        </w:rPr>
        <w:t xml:space="preserve"> </w:t>
      </w:r>
      <w:r>
        <w:rPr>
          <w:spacing w:val="-4"/>
          <w:w w:val="105"/>
        </w:rPr>
        <w:t>про</w:t>
      </w:r>
      <w:r>
        <w:rPr>
          <w:spacing w:val="-9"/>
          <w:w w:val="105"/>
        </w:rPr>
        <w:t xml:space="preserve"> </w:t>
      </w:r>
      <w:r>
        <w:rPr>
          <w:spacing w:val="-4"/>
          <w:w w:val="105"/>
        </w:rPr>
        <w:t>мирне</w:t>
      </w:r>
      <w:r>
        <w:rPr>
          <w:spacing w:val="-9"/>
          <w:w w:val="105"/>
        </w:rPr>
        <w:t xml:space="preserve"> </w:t>
      </w:r>
      <w:r>
        <w:rPr>
          <w:spacing w:val="-4"/>
          <w:w w:val="105"/>
        </w:rPr>
        <w:t>небо</w:t>
      </w:r>
      <w:r>
        <w:rPr>
          <w:spacing w:val="-9"/>
          <w:w w:val="105"/>
        </w:rPr>
        <w:t xml:space="preserve"> </w:t>
      </w:r>
      <w:r>
        <w:rPr>
          <w:spacing w:val="-4"/>
          <w:w w:val="105"/>
        </w:rPr>
        <w:t>та</w:t>
      </w:r>
      <w:r>
        <w:rPr>
          <w:spacing w:val="-9"/>
          <w:w w:val="105"/>
        </w:rPr>
        <w:t xml:space="preserve"> </w:t>
      </w:r>
      <w:r>
        <w:rPr>
          <w:spacing w:val="-4"/>
          <w:w w:val="105"/>
        </w:rPr>
        <w:t>сталий</w:t>
      </w:r>
      <w:r>
        <w:rPr>
          <w:spacing w:val="-9"/>
          <w:w w:val="105"/>
        </w:rPr>
        <w:t xml:space="preserve"> </w:t>
      </w:r>
      <w:r>
        <w:rPr>
          <w:spacing w:val="-4"/>
          <w:w w:val="105"/>
        </w:rPr>
        <w:t xml:space="preserve">розвиток, </w:t>
      </w:r>
      <w:r>
        <w:rPr>
          <w:w w:val="105"/>
        </w:rPr>
        <w:t>де</w:t>
      </w:r>
      <w:r>
        <w:rPr>
          <w:spacing w:val="40"/>
          <w:w w:val="105"/>
        </w:rPr>
        <w:t xml:space="preserve">  </w:t>
      </w:r>
      <w:r>
        <w:rPr>
          <w:w w:val="105"/>
        </w:rPr>
        <w:t>економічне</w:t>
      </w:r>
      <w:r>
        <w:rPr>
          <w:spacing w:val="40"/>
          <w:w w:val="105"/>
        </w:rPr>
        <w:t xml:space="preserve">  </w:t>
      </w:r>
      <w:r>
        <w:rPr>
          <w:w w:val="105"/>
        </w:rPr>
        <w:t>процвітання</w:t>
      </w:r>
      <w:r>
        <w:rPr>
          <w:spacing w:val="40"/>
          <w:w w:val="105"/>
        </w:rPr>
        <w:t xml:space="preserve">  </w:t>
      </w:r>
      <w:r>
        <w:rPr>
          <w:w w:val="105"/>
        </w:rPr>
        <w:t>поєднується</w:t>
      </w:r>
      <w:r>
        <w:rPr>
          <w:spacing w:val="80"/>
          <w:w w:val="105"/>
        </w:rPr>
        <w:t xml:space="preserve"> </w:t>
      </w:r>
      <w:r>
        <w:rPr>
          <w:w w:val="105"/>
        </w:rPr>
        <w:t xml:space="preserve">з дбайливим ставленням до </w:t>
      </w:r>
      <w:r>
        <w:rPr>
          <w:w w:val="105"/>
        </w:rPr>
        <w:t xml:space="preserve">природного середовища. Ми прагнемо до </w:t>
      </w:r>
      <w:proofErr w:type="spellStart"/>
      <w:r>
        <w:rPr>
          <w:w w:val="105"/>
        </w:rPr>
        <w:t>інклюзивності</w:t>
      </w:r>
      <w:proofErr w:type="spellEnd"/>
      <w:r>
        <w:rPr>
          <w:w w:val="105"/>
        </w:rPr>
        <w:t>, де кожен мешканець, незалежно від своїх можливостей, має рівний доступ до благ міста.</w:t>
      </w:r>
      <w:r>
        <w:rPr>
          <w:spacing w:val="40"/>
          <w:w w:val="105"/>
        </w:rPr>
        <w:t xml:space="preserve"> </w:t>
      </w:r>
      <w:r>
        <w:rPr>
          <w:w w:val="105"/>
        </w:rPr>
        <w:t>Ми</w:t>
      </w:r>
      <w:r>
        <w:rPr>
          <w:spacing w:val="40"/>
          <w:w w:val="105"/>
        </w:rPr>
        <w:t xml:space="preserve"> </w:t>
      </w:r>
      <w:r>
        <w:rPr>
          <w:w w:val="105"/>
        </w:rPr>
        <w:t>бажаємо</w:t>
      </w:r>
      <w:r>
        <w:rPr>
          <w:spacing w:val="40"/>
          <w:w w:val="105"/>
        </w:rPr>
        <w:t xml:space="preserve"> </w:t>
      </w:r>
      <w:r>
        <w:rPr>
          <w:w w:val="105"/>
        </w:rPr>
        <w:t>культурного</w:t>
      </w:r>
      <w:r>
        <w:rPr>
          <w:spacing w:val="40"/>
          <w:w w:val="105"/>
        </w:rPr>
        <w:t xml:space="preserve"> </w:t>
      </w:r>
      <w:r>
        <w:rPr>
          <w:w w:val="105"/>
        </w:rPr>
        <w:t>розмаїття та соціальної солідарності, де кожен з нас відчуває себе частиною єдиної спільноти.</w:t>
      </w:r>
    </w:p>
    <w:p w:rsidR="009F73C1" w:rsidRDefault="00F02079">
      <w:pPr>
        <w:pStyle w:val="a5"/>
        <w:spacing w:before="180" w:line="247" w:lineRule="auto"/>
        <w:ind w:left="1050" w:right="2"/>
        <w:jc w:val="both"/>
      </w:pPr>
      <w:r>
        <w:rPr>
          <w:w w:val="105"/>
        </w:rPr>
        <w:t xml:space="preserve">Для втіленням спільних мрій, амбіцій та переконань у щасливому майбутньому була </w:t>
      </w:r>
      <w:r>
        <w:rPr>
          <w:spacing w:val="-4"/>
          <w:w w:val="105"/>
        </w:rPr>
        <w:t>розроблена</w:t>
      </w:r>
      <w:r>
        <w:rPr>
          <w:spacing w:val="-8"/>
          <w:w w:val="105"/>
        </w:rPr>
        <w:t xml:space="preserve"> </w:t>
      </w:r>
      <w:r>
        <w:rPr>
          <w:spacing w:val="-4"/>
          <w:w w:val="105"/>
        </w:rPr>
        <w:t>Стратегія</w:t>
      </w:r>
      <w:r>
        <w:rPr>
          <w:spacing w:val="-8"/>
          <w:w w:val="105"/>
        </w:rPr>
        <w:t xml:space="preserve"> </w:t>
      </w:r>
      <w:r>
        <w:rPr>
          <w:spacing w:val="-4"/>
          <w:w w:val="105"/>
        </w:rPr>
        <w:t>розвитку</w:t>
      </w:r>
      <w:r>
        <w:rPr>
          <w:spacing w:val="-8"/>
          <w:w w:val="105"/>
        </w:rPr>
        <w:t xml:space="preserve"> </w:t>
      </w:r>
      <w:r>
        <w:rPr>
          <w:spacing w:val="-4"/>
          <w:w w:val="105"/>
        </w:rPr>
        <w:t>Луцької</w:t>
      </w:r>
      <w:r>
        <w:rPr>
          <w:spacing w:val="-10"/>
          <w:w w:val="105"/>
        </w:rPr>
        <w:t xml:space="preserve"> </w:t>
      </w:r>
      <w:r>
        <w:rPr>
          <w:spacing w:val="-4"/>
          <w:w w:val="105"/>
        </w:rPr>
        <w:t xml:space="preserve">міської </w:t>
      </w:r>
      <w:r>
        <w:rPr>
          <w:w w:val="105"/>
        </w:rPr>
        <w:t>територіальної громади до 2030 року, яку я пропоную вашій увазі.</w:t>
      </w:r>
    </w:p>
    <w:p w:rsidR="009F73C1" w:rsidRDefault="00F02079">
      <w:pPr>
        <w:pStyle w:val="a5"/>
        <w:spacing w:before="176" w:line="247" w:lineRule="auto"/>
        <w:ind w:left="1050" w:right="6"/>
        <w:jc w:val="both"/>
      </w:pPr>
      <w:r>
        <w:rPr>
          <w:w w:val="110"/>
        </w:rPr>
        <w:t xml:space="preserve">Цей документ </w:t>
      </w:r>
      <w:r>
        <w:rPr>
          <w:rFonts w:ascii="Times New Roman" w:eastAsia="Times New Roman" w:hAnsi="Times New Roman" w:cs="Times New Roman"/>
          <w:w w:val="140"/>
        </w:rPr>
        <w:t>−</w:t>
      </w:r>
      <w:r>
        <w:rPr>
          <w:spacing w:val="-1"/>
          <w:w w:val="140"/>
        </w:rPr>
        <w:t xml:space="preserve"> </w:t>
      </w:r>
      <w:r>
        <w:rPr>
          <w:w w:val="110"/>
        </w:rPr>
        <w:t xml:space="preserve">це не лише довгострокова </w:t>
      </w:r>
      <w:r>
        <w:t xml:space="preserve">програма заходів, спрямованих на підвищення </w:t>
      </w:r>
      <w:r>
        <w:rPr>
          <w:w w:val="110"/>
        </w:rPr>
        <w:t>рівня життя населення громади шляхом стимулювання</w:t>
      </w:r>
      <w:r>
        <w:rPr>
          <w:spacing w:val="69"/>
          <w:w w:val="150"/>
        </w:rPr>
        <w:t xml:space="preserve">  </w:t>
      </w:r>
      <w:r>
        <w:rPr>
          <w:w w:val="110"/>
        </w:rPr>
        <w:t>економічного</w:t>
      </w:r>
      <w:r>
        <w:rPr>
          <w:spacing w:val="69"/>
          <w:w w:val="150"/>
        </w:rPr>
        <w:t xml:space="preserve">  </w:t>
      </w:r>
      <w:r>
        <w:rPr>
          <w:spacing w:val="-4"/>
          <w:w w:val="105"/>
        </w:rPr>
        <w:t>зростання,</w:t>
      </w:r>
    </w:p>
    <w:p w:rsidR="009F73C1" w:rsidRDefault="00F02079">
      <w:pPr>
        <w:pStyle w:val="a5"/>
        <w:spacing w:line="304" w:lineRule="exact"/>
        <w:ind w:left="1050"/>
        <w:jc w:val="both"/>
      </w:pPr>
      <w:r>
        <w:rPr>
          <w:spacing w:val="-2"/>
          <w:w w:val="105"/>
        </w:rPr>
        <w:t>розвитку</w:t>
      </w:r>
      <w:r>
        <w:rPr>
          <w:spacing w:val="36"/>
          <w:w w:val="105"/>
        </w:rPr>
        <w:t xml:space="preserve"> </w:t>
      </w:r>
      <w:r>
        <w:rPr>
          <w:spacing w:val="-2"/>
          <w:w w:val="105"/>
        </w:rPr>
        <w:t>соціальної</w:t>
      </w:r>
      <w:r>
        <w:rPr>
          <w:spacing w:val="37"/>
          <w:w w:val="105"/>
        </w:rPr>
        <w:t xml:space="preserve"> </w:t>
      </w:r>
      <w:r>
        <w:rPr>
          <w:spacing w:val="-2"/>
          <w:w w:val="105"/>
        </w:rPr>
        <w:t>інфраструктури,</w:t>
      </w:r>
      <w:r>
        <w:rPr>
          <w:spacing w:val="37"/>
          <w:w w:val="105"/>
        </w:rPr>
        <w:t xml:space="preserve"> </w:t>
      </w:r>
      <w:proofErr w:type="spellStart"/>
      <w:r>
        <w:rPr>
          <w:spacing w:val="-5"/>
          <w:w w:val="105"/>
        </w:rPr>
        <w:t>впрова</w:t>
      </w:r>
      <w:proofErr w:type="spellEnd"/>
    </w:p>
    <w:p w:rsidR="009F73C1" w:rsidRDefault="00F02079">
      <w:pPr>
        <w:pStyle w:val="a5"/>
        <w:spacing w:before="236" w:line="228" w:lineRule="auto"/>
        <w:ind w:left="306" w:right="973"/>
        <w:jc w:val="both"/>
      </w:pPr>
      <w:r>
        <w:br w:type="column"/>
      </w:r>
      <w:proofErr w:type="spellStart"/>
      <w:r>
        <w:rPr>
          <w:w w:val="105"/>
        </w:rPr>
        <w:lastRenderedPageBreak/>
        <w:t>дження</w:t>
      </w:r>
      <w:proofErr w:type="spellEnd"/>
      <w:r>
        <w:rPr>
          <w:w w:val="105"/>
        </w:rPr>
        <w:t xml:space="preserve"> новітніх інформаційних технологій в усі</w:t>
      </w:r>
      <w:r>
        <w:rPr>
          <w:spacing w:val="-16"/>
          <w:w w:val="105"/>
        </w:rPr>
        <w:t xml:space="preserve"> </w:t>
      </w:r>
      <w:r>
        <w:rPr>
          <w:w w:val="105"/>
        </w:rPr>
        <w:t>сфери</w:t>
      </w:r>
      <w:r>
        <w:rPr>
          <w:spacing w:val="-15"/>
          <w:w w:val="105"/>
        </w:rPr>
        <w:t xml:space="preserve"> </w:t>
      </w:r>
      <w:r>
        <w:rPr>
          <w:w w:val="105"/>
        </w:rPr>
        <w:t>життєдіяльності,</w:t>
      </w:r>
      <w:r>
        <w:rPr>
          <w:spacing w:val="-16"/>
          <w:w w:val="105"/>
        </w:rPr>
        <w:t xml:space="preserve"> </w:t>
      </w:r>
      <w:r>
        <w:rPr>
          <w:w w:val="105"/>
        </w:rPr>
        <w:t>це</w:t>
      </w:r>
      <w:r>
        <w:rPr>
          <w:spacing w:val="-15"/>
          <w:w w:val="105"/>
        </w:rPr>
        <w:t xml:space="preserve"> </w:t>
      </w:r>
      <w:r>
        <w:rPr>
          <w:w w:val="105"/>
        </w:rPr>
        <w:t>також</w:t>
      </w:r>
      <w:r>
        <w:rPr>
          <w:spacing w:val="-4"/>
          <w:w w:val="105"/>
        </w:rPr>
        <w:t xml:space="preserve"> </w:t>
      </w:r>
      <w:r>
        <w:rPr>
          <w:w w:val="105"/>
        </w:rPr>
        <w:t xml:space="preserve">об’єднані </w:t>
      </w:r>
      <w:r>
        <w:t>цін</w:t>
      </w:r>
      <w:r>
        <w:t>ності</w:t>
      </w:r>
      <w:r>
        <w:rPr>
          <w:spacing w:val="34"/>
        </w:rPr>
        <w:t xml:space="preserve"> </w:t>
      </w:r>
      <w:r>
        <w:t>та</w:t>
      </w:r>
      <w:r>
        <w:rPr>
          <w:spacing w:val="35"/>
        </w:rPr>
        <w:t xml:space="preserve"> </w:t>
      </w:r>
      <w:r>
        <w:t>цілі</w:t>
      </w:r>
      <w:r>
        <w:rPr>
          <w:spacing w:val="34"/>
        </w:rPr>
        <w:t xml:space="preserve"> </w:t>
      </w:r>
      <w:r>
        <w:t>лучан</w:t>
      </w:r>
      <w:r>
        <w:rPr>
          <w:spacing w:val="35"/>
        </w:rPr>
        <w:t xml:space="preserve"> </w:t>
      </w:r>
      <w:r>
        <w:t>і</w:t>
      </w:r>
      <w:r>
        <w:rPr>
          <w:spacing w:val="35"/>
        </w:rPr>
        <w:t xml:space="preserve"> </w:t>
      </w:r>
      <w:r>
        <w:t>алгоритм</w:t>
      </w:r>
      <w:r>
        <w:rPr>
          <w:spacing w:val="34"/>
        </w:rPr>
        <w:t xml:space="preserve"> </w:t>
      </w:r>
      <w:r>
        <w:t>для</w:t>
      </w:r>
      <w:r>
        <w:rPr>
          <w:spacing w:val="35"/>
        </w:rPr>
        <w:t xml:space="preserve"> </w:t>
      </w:r>
      <w:r>
        <w:t>їх</w:t>
      </w:r>
      <w:r>
        <w:rPr>
          <w:spacing w:val="34"/>
        </w:rPr>
        <w:t xml:space="preserve"> </w:t>
      </w:r>
      <w:r>
        <w:rPr>
          <w:spacing w:val="-5"/>
        </w:rPr>
        <w:t>досяг</w:t>
      </w:r>
      <w:r>
        <w:rPr>
          <w:w w:val="105"/>
        </w:rPr>
        <w:t>нення.</w:t>
      </w:r>
      <w:r>
        <w:rPr>
          <w:spacing w:val="20"/>
          <w:w w:val="105"/>
        </w:rPr>
        <w:t xml:space="preserve"> </w:t>
      </w:r>
    </w:p>
    <w:p w:rsidR="009F73C1" w:rsidRDefault="00F02079">
      <w:pPr>
        <w:pStyle w:val="a5"/>
        <w:spacing w:before="236" w:line="228" w:lineRule="auto"/>
        <w:ind w:left="306" w:right="973"/>
        <w:jc w:val="both"/>
      </w:pPr>
      <w:r>
        <w:rPr>
          <w:w w:val="105"/>
        </w:rPr>
        <w:t>У</w:t>
      </w:r>
      <w:r>
        <w:rPr>
          <w:spacing w:val="20"/>
          <w:w w:val="105"/>
        </w:rPr>
        <w:t xml:space="preserve"> </w:t>
      </w:r>
      <w:r>
        <w:rPr>
          <w:w w:val="105"/>
        </w:rPr>
        <w:t>Стратегії</w:t>
      </w:r>
      <w:r>
        <w:rPr>
          <w:spacing w:val="21"/>
          <w:w w:val="105"/>
        </w:rPr>
        <w:t xml:space="preserve"> </w:t>
      </w:r>
      <w:r>
        <w:rPr>
          <w:w w:val="105"/>
        </w:rPr>
        <w:t>зібрані</w:t>
      </w:r>
      <w:r>
        <w:rPr>
          <w:spacing w:val="20"/>
          <w:w w:val="105"/>
        </w:rPr>
        <w:t xml:space="preserve"> </w:t>
      </w:r>
      <w:r>
        <w:rPr>
          <w:w w:val="105"/>
        </w:rPr>
        <w:t>не</w:t>
      </w:r>
      <w:r>
        <w:rPr>
          <w:spacing w:val="21"/>
          <w:w w:val="105"/>
        </w:rPr>
        <w:t xml:space="preserve"> </w:t>
      </w:r>
      <w:r>
        <w:rPr>
          <w:w w:val="105"/>
        </w:rPr>
        <w:t>лише</w:t>
      </w:r>
      <w:r>
        <w:rPr>
          <w:spacing w:val="20"/>
          <w:w w:val="105"/>
        </w:rPr>
        <w:t xml:space="preserve"> </w:t>
      </w:r>
      <w:r>
        <w:rPr>
          <w:w w:val="105"/>
        </w:rPr>
        <w:t>наші</w:t>
      </w:r>
      <w:r>
        <w:rPr>
          <w:spacing w:val="20"/>
          <w:w w:val="105"/>
        </w:rPr>
        <w:t xml:space="preserve"> </w:t>
      </w:r>
      <w:r>
        <w:rPr>
          <w:spacing w:val="-4"/>
          <w:w w:val="105"/>
        </w:rPr>
        <w:t>мрії,</w:t>
      </w:r>
      <w:r>
        <w:rPr>
          <w:rFonts w:ascii="Lucida Sans Unicode" w:hAnsi="Lucida Sans Unicode"/>
          <w:spacing w:val="-4"/>
          <w:w w:val="105"/>
        </w:rPr>
        <w:t xml:space="preserve"> </w:t>
      </w:r>
      <w:r>
        <w:rPr>
          <w:w w:val="105"/>
        </w:rPr>
        <w:t xml:space="preserve">але також проаналізована та оцінена реальність наших можливостей. Таким чином ми отримали базові напрямки для стратегічного </w:t>
      </w:r>
      <w:r>
        <w:t>розвитку,</w:t>
      </w:r>
      <w:r>
        <w:rPr>
          <w:spacing w:val="-2"/>
        </w:rPr>
        <w:t xml:space="preserve"> </w:t>
      </w:r>
      <w:r>
        <w:t>що</w:t>
      </w:r>
      <w:r>
        <w:rPr>
          <w:spacing w:val="-1"/>
        </w:rPr>
        <w:t xml:space="preserve"> </w:t>
      </w:r>
      <w:r>
        <w:t>дають</w:t>
      </w:r>
      <w:r>
        <w:rPr>
          <w:spacing w:val="-2"/>
        </w:rPr>
        <w:t xml:space="preserve"> </w:t>
      </w:r>
      <w:r>
        <w:t>можливість</w:t>
      </w:r>
      <w:r>
        <w:rPr>
          <w:spacing w:val="-1"/>
        </w:rPr>
        <w:t xml:space="preserve"> </w:t>
      </w:r>
      <w:r>
        <w:t>залучити</w:t>
      </w:r>
      <w:r>
        <w:rPr>
          <w:spacing w:val="-1"/>
        </w:rPr>
        <w:t xml:space="preserve"> </w:t>
      </w:r>
      <w:r>
        <w:rPr>
          <w:spacing w:val="-5"/>
        </w:rPr>
        <w:t>інвес</w:t>
      </w:r>
      <w:r>
        <w:rPr>
          <w:spacing w:val="-2"/>
          <w:w w:val="105"/>
        </w:rPr>
        <w:t>тиції</w:t>
      </w:r>
      <w:r>
        <w:rPr>
          <w:spacing w:val="-6"/>
          <w:w w:val="105"/>
        </w:rPr>
        <w:t xml:space="preserve"> </w:t>
      </w:r>
      <w:r>
        <w:rPr>
          <w:spacing w:val="-2"/>
          <w:w w:val="105"/>
        </w:rPr>
        <w:t>в</w:t>
      </w:r>
      <w:r>
        <w:rPr>
          <w:spacing w:val="-5"/>
          <w:w w:val="105"/>
        </w:rPr>
        <w:t xml:space="preserve"> </w:t>
      </w:r>
      <w:r>
        <w:rPr>
          <w:spacing w:val="-2"/>
          <w:w w:val="105"/>
        </w:rPr>
        <w:t>пріоритетні</w:t>
      </w:r>
      <w:r>
        <w:rPr>
          <w:spacing w:val="-5"/>
          <w:w w:val="105"/>
        </w:rPr>
        <w:t xml:space="preserve"> </w:t>
      </w:r>
      <w:r>
        <w:rPr>
          <w:spacing w:val="-2"/>
          <w:w w:val="105"/>
        </w:rPr>
        <w:t>галузі</w:t>
      </w:r>
      <w:r>
        <w:rPr>
          <w:spacing w:val="-6"/>
          <w:w w:val="105"/>
        </w:rPr>
        <w:t xml:space="preserve"> </w:t>
      </w:r>
      <w:r>
        <w:rPr>
          <w:spacing w:val="-2"/>
          <w:w w:val="105"/>
        </w:rPr>
        <w:t>економіки,</w:t>
      </w:r>
      <w:r>
        <w:rPr>
          <w:spacing w:val="-5"/>
          <w:w w:val="105"/>
        </w:rPr>
        <w:t xml:space="preserve"> </w:t>
      </w:r>
      <w:r>
        <w:rPr>
          <w:spacing w:val="-2"/>
          <w:w w:val="105"/>
        </w:rPr>
        <w:t>збільшити</w:t>
      </w:r>
    </w:p>
    <w:p w:rsidR="009F73C1" w:rsidRDefault="00F02079">
      <w:pPr>
        <w:pStyle w:val="a5"/>
        <w:spacing w:before="33" w:line="204" w:lineRule="auto"/>
        <w:ind w:left="306" w:right="975"/>
        <w:jc w:val="both"/>
      </w:pPr>
      <w:r>
        <w:rPr>
          <w:w w:val="105"/>
        </w:rPr>
        <w:t>кількість</w:t>
      </w:r>
      <w:r>
        <w:rPr>
          <w:spacing w:val="-11"/>
          <w:w w:val="105"/>
        </w:rPr>
        <w:t xml:space="preserve"> </w:t>
      </w:r>
      <w:r>
        <w:rPr>
          <w:w w:val="105"/>
        </w:rPr>
        <w:t>робочих</w:t>
      </w:r>
      <w:r>
        <w:rPr>
          <w:spacing w:val="-11"/>
          <w:w w:val="105"/>
        </w:rPr>
        <w:t xml:space="preserve"> </w:t>
      </w:r>
      <w:r>
        <w:rPr>
          <w:w w:val="105"/>
        </w:rPr>
        <w:t>місць,</w:t>
      </w:r>
      <w:r>
        <w:rPr>
          <w:spacing w:val="-11"/>
          <w:w w:val="105"/>
        </w:rPr>
        <w:t xml:space="preserve"> </w:t>
      </w:r>
      <w:r>
        <w:rPr>
          <w:w w:val="105"/>
        </w:rPr>
        <w:t>стимулювати</w:t>
      </w:r>
      <w:r>
        <w:rPr>
          <w:spacing w:val="-11"/>
          <w:w w:val="105"/>
        </w:rPr>
        <w:t xml:space="preserve"> </w:t>
      </w:r>
      <w:r>
        <w:rPr>
          <w:w w:val="105"/>
        </w:rPr>
        <w:t xml:space="preserve">молодь </w:t>
      </w:r>
      <w:r>
        <w:t>до</w:t>
      </w:r>
      <w:r>
        <w:rPr>
          <w:spacing w:val="-9"/>
        </w:rPr>
        <w:t xml:space="preserve"> </w:t>
      </w:r>
      <w:r>
        <w:t>участі</w:t>
      </w:r>
      <w:r>
        <w:rPr>
          <w:spacing w:val="-9"/>
        </w:rPr>
        <w:t xml:space="preserve"> </w:t>
      </w:r>
      <w:r>
        <w:t>в</w:t>
      </w:r>
      <w:r>
        <w:rPr>
          <w:spacing w:val="-9"/>
        </w:rPr>
        <w:t xml:space="preserve"> </w:t>
      </w:r>
      <w:r>
        <w:t>житті</w:t>
      </w:r>
      <w:r>
        <w:rPr>
          <w:spacing w:val="-9"/>
        </w:rPr>
        <w:t xml:space="preserve"> </w:t>
      </w:r>
      <w:r>
        <w:t>громади,</w:t>
      </w:r>
      <w:r>
        <w:rPr>
          <w:spacing w:val="-9"/>
        </w:rPr>
        <w:t xml:space="preserve"> </w:t>
      </w:r>
      <w:r>
        <w:t>розширити</w:t>
      </w:r>
      <w:r>
        <w:rPr>
          <w:spacing w:val="-9"/>
        </w:rPr>
        <w:t xml:space="preserve"> </w:t>
      </w:r>
      <w:r>
        <w:t>співробіт</w:t>
      </w:r>
      <w:r>
        <w:rPr>
          <w:w w:val="105"/>
        </w:rPr>
        <w:t>ництво з міжнародними партнерами.</w:t>
      </w:r>
    </w:p>
    <w:p w:rsidR="009F73C1" w:rsidRDefault="00F02079">
      <w:pPr>
        <w:pStyle w:val="a5"/>
        <w:spacing w:before="184" w:line="247" w:lineRule="auto"/>
        <w:ind w:left="306" w:right="975"/>
        <w:jc w:val="both"/>
      </w:pPr>
      <w:r>
        <w:rPr>
          <w:spacing w:val="-2"/>
          <w:w w:val="105"/>
        </w:rPr>
        <w:t>Фактично</w:t>
      </w:r>
      <w:r>
        <w:rPr>
          <w:spacing w:val="-9"/>
          <w:w w:val="105"/>
        </w:rPr>
        <w:t xml:space="preserve"> </w:t>
      </w:r>
      <w:r>
        <w:rPr>
          <w:spacing w:val="-2"/>
          <w:w w:val="105"/>
        </w:rPr>
        <w:t>ми</w:t>
      </w:r>
      <w:r>
        <w:rPr>
          <w:spacing w:val="-8"/>
          <w:w w:val="105"/>
        </w:rPr>
        <w:t xml:space="preserve"> </w:t>
      </w:r>
      <w:r>
        <w:rPr>
          <w:spacing w:val="-2"/>
          <w:w w:val="105"/>
        </w:rPr>
        <w:t>пропонуємо</w:t>
      </w:r>
      <w:r>
        <w:rPr>
          <w:spacing w:val="-9"/>
          <w:w w:val="105"/>
        </w:rPr>
        <w:t xml:space="preserve"> </w:t>
      </w:r>
      <w:r>
        <w:rPr>
          <w:spacing w:val="-2"/>
          <w:w w:val="105"/>
        </w:rPr>
        <w:t>шлях</w:t>
      </w:r>
      <w:r>
        <w:rPr>
          <w:spacing w:val="-9"/>
          <w:w w:val="105"/>
        </w:rPr>
        <w:t xml:space="preserve"> </w:t>
      </w:r>
      <w:r>
        <w:rPr>
          <w:spacing w:val="-2"/>
          <w:w w:val="105"/>
        </w:rPr>
        <w:t>для</w:t>
      </w:r>
      <w:r>
        <w:rPr>
          <w:spacing w:val="-8"/>
          <w:w w:val="105"/>
        </w:rPr>
        <w:t xml:space="preserve"> </w:t>
      </w:r>
      <w:r>
        <w:rPr>
          <w:spacing w:val="-2"/>
          <w:w w:val="105"/>
        </w:rPr>
        <w:t xml:space="preserve">створення </w:t>
      </w:r>
      <w:r>
        <w:rPr>
          <w:w w:val="105"/>
        </w:rPr>
        <w:t xml:space="preserve">комфортної, оновленої, </w:t>
      </w:r>
      <w:proofErr w:type="spellStart"/>
      <w:r>
        <w:rPr>
          <w:w w:val="105"/>
        </w:rPr>
        <w:t>упізнаваної</w:t>
      </w:r>
      <w:proofErr w:type="spellEnd"/>
      <w:r>
        <w:rPr>
          <w:w w:val="105"/>
        </w:rPr>
        <w:t xml:space="preserve"> громади, яку будуть знати й любити в Україні та за її межами. Громади з високою якістю життя, зі </w:t>
      </w:r>
      <w:r>
        <w:t xml:space="preserve">своїми культурними та духовними традиціями, </w:t>
      </w:r>
      <w:r>
        <w:rPr>
          <w:w w:val="105"/>
        </w:rPr>
        <w:t>конкурентоспроможною економікою та високим науковим потенціалом.</w:t>
      </w:r>
    </w:p>
    <w:p w:rsidR="009F73C1" w:rsidRDefault="00F02079">
      <w:pPr>
        <w:pStyle w:val="a5"/>
        <w:spacing w:before="178" w:line="247" w:lineRule="auto"/>
        <w:ind w:left="306" w:right="977"/>
        <w:jc w:val="both"/>
      </w:pPr>
      <w:r>
        <w:rPr>
          <w:w w:val="105"/>
        </w:rPr>
        <w:t xml:space="preserve">Дякую кожному </w:t>
      </w:r>
      <w:r>
        <w:rPr>
          <w:w w:val="105"/>
        </w:rPr>
        <w:t>захиснику та захисниці,</w:t>
      </w:r>
      <w:r>
        <w:rPr>
          <w:spacing w:val="80"/>
          <w:w w:val="105"/>
        </w:rPr>
        <w:t xml:space="preserve"> </w:t>
      </w:r>
      <w:r>
        <w:rPr>
          <w:w w:val="105"/>
        </w:rPr>
        <w:t>котрі боронять Україну від ворога та дають можливість жити й планувати.</w:t>
      </w:r>
    </w:p>
    <w:p w:rsidR="009F73C1" w:rsidRDefault="00F02079">
      <w:pPr>
        <w:pStyle w:val="a5"/>
        <w:spacing w:before="173" w:line="247" w:lineRule="auto"/>
        <w:ind w:left="306" w:right="974"/>
        <w:jc w:val="both"/>
      </w:pPr>
      <w:r>
        <w:rPr>
          <w:spacing w:val="-2"/>
          <w:w w:val="105"/>
        </w:rPr>
        <w:t xml:space="preserve">Дякую кожному волонтеру, хто підтримує наших </w:t>
      </w:r>
      <w:r>
        <w:rPr>
          <w:w w:val="105"/>
        </w:rPr>
        <w:t>воїнів,</w:t>
      </w:r>
      <w:r>
        <w:rPr>
          <w:spacing w:val="-7"/>
          <w:w w:val="105"/>
        </w:rPr>
        <w:t xml:space="preserve"> </w:t>
      </w:r>
      <w:r>
        <w:rPr>
          <w:w w:val="105"/>
        </w:rPr>
        <w:t>кожному,</w:t>
      </w:r>
      <w:r>
        <w:rPr>
          <w:spacing w:val="-7"/>
          <w:w w:val="105"/>
        </w:rPr>
        <w:t xml:space="preserve"> </w:t>
      </w:r>
      <w:r>
        <w:rPr>
          <w:w w:val="105"/>
        </w:rPr>
        <w:t>хто</w:t>
      </w:r>
      <w:r>
        <w:rPr>
          <w:spacing w:val="-7"/>
          <w:w w:val="105"/>
        </w:rPr>
        <w:t xml:space="preserve"> </w:t>
      </w:r>
      <w:r>
        <w:rPr>
          <w:w w:val="105"/>
        </w:rPr>
        <w:t>допомагає</w:t>
      </w:r>
      <w:r>
        <w:rPr>
          <w:spacing w:val="-7"/>
          <w:w w:val="105"/>
        </w:rPr>
        <w:t xml:space="preserve"> </w:t>
      </w:r>
      <w:r>
        <w:rPr>
          <w:w w:val="105"/>
        </w:rPr>
        <w:t>українцям,</w:t>
      </w:r>
      <w:r>
        <w:rPr>
          <w:spacing w:val="-7"/>
          <w:w w:val="105"/>
        </w:rPr>
        <w:t xml:space="preserve"> </w:t>
      </w:r>
      <w:r>
        <w:rPr>
          <w:w w:val="105"/>
        </w:rPr>
        <w:t>які знайшли</w:t>
      </w:r>
      <w:r>
        <w:rPr>
          <w:spacing w:val="-4"/>
          <w:w w:val="105"/>
        </w:rPr>
        <w:t xml:space="preserve"> </w:t>
      </w:r>
      <w:r>
        <w:rPr>
          <w:w w:val="105"/>
        </w:rPr>
        <w:t>у</w:t>
      </w:r>
      <w:r>
        <w:rPr>
          <w:spacing w:val="-4"/>
          <w:w w:val="105"/>
        </w:rPr>
        <w:t xml:space="preserve"> </w:t>
      </w:r>
      <w:r>
        <w:rPr>
          <w:w w:val="105"/>
        </w:rPr>
        <w:t>нашій</w:t>
      </w:r>
      <w:r>
        <w:rPr>
          <w:spacing w:val="-4"/>
          <w:w w:val="105"/>
        </w:rPr>
        <w:t xml:space="preserve"> </w:t>
      </w:r>
      <w:r>
        <w:rPr>
          <w:w w:val="105"/>
        </w:rPr>
        <w:t>громаді</w:t>
      </w:r>
      <w:r>
        <w:rPr>
          <w:spacing w:val="-4"/>
          <w:w w:val="105"/>
        </w:rPr>
        <w:t xml:space="preserve"> </w:t>
      </w:r>
      <w:r>
        <w:rPr>
          <w:w w:val="105"/>
        </w:rPr>
        <w:t>порятунок</w:t>
      </w:r>
      <w:r>
        <w:rPr>
          <w:spacing w:val="-4"/>
          <w:w w:val="105"/>
        </w:rPr>
        <w:t xml:space="preserve"> </w:t>
      </w:r>
      <w:r>
        <w:rPr>
          <w:w w:val="105"/>
        </w:rPr>
        <w:t>від</w:t>
      </w:r>
      <w:r>
        <w:rPr>
          <w:spacing w:val="-4"/>
          <w:w w:val="105"/>
        </w:rPr>
        <w:t xml:space="preserve"> </w:t>
      </w:r>
      <w:r>
        <w:rPr>
          <w:w w:val="105"/>
        </w:rPr>
        <w:t>війни, кожному медику, освітяни</w:t>
      </w:r>
      <w:r>
        <w:rPr>
          <w:w w:val="105"/>
        </w:rPr>
        <w:t>ну, підприємцю, працівнику комунальних служб, виробництва та сфери послуг, кожному мешканцю за наполегливу, професійну та віддану працю в період складного воєнного часу.</w:t>
      </w:r>
    </w:p>
    <w:p w:rsidR="009F73C1" w:rsidRDefault="00F02079">
      <w:pPr>
        <w:pStyle w:val="a5"/>
        <w:spacing w:before="179" w:line="247" w:lineRule="auto"/>
        <w:ind w:left="306" w:right="975"/>
        <w:jc w:val="both"/>
      </w:pPr>
      <w:r>
        <w:rPr>
          <w:w w:val="105"/>
        </w:rPr>
        <w:t>Дякую міжнародним партнерам і донорам за допомогу</w:t>
      </w:r>
      <w:r>
        <w:rPr>
          <w:spacing w:val="-16"/>
          <w:w w:val="105"/>
        </w:rPr>
        <w:t xml:space="preserve"> </w:t>
      </w:r>
      <w:r>
        <w:rPr>
          <w:w w:val="105"/>
        </w:rPr>
        <w:t>та</w:t>
      </w:r>
      <w:r>
        <w:rPr>
          <w:spacing w:val="-15"/>
          <w:w w:val="105"/>
        </w:rPr>
        <w:t xml:space="preserve"> </w:t>
      </w:r>
      <w:r>
        <w:rPr>
          <w:w w:val="105"/>
        </w:rPr>
        <w:t>можливість</w:t>
      </w:r>
      <w:r>
        <w:rPr>
          <w:spacing w:val="-16"/>
          <w:w w:val="105"/>
        </w:rPr>
        <w:t xml:space="preserve"> </w:t>
      </w:r>
      <w:r>
        <w:rPr>
          <w:w w:val="105"/>
        </w:rPr>
        <w:t>реалізовувати</w:t>
      </w:r>
      <w:r>
        <w:rPr>
          <w:spacing w:val="-15"/>
          <w:w w:val="105"/>
        </w:rPr>
        <w:t xml:space="preserve"> </w:t>
      </w:r>
      <w:r>
        <w:rPr>
          <w:w w:val="105"/>
        </w:rPr>
        <w:t>плани, р</w:t>
      </w:r>
      <w:r>
        <w:rPr>
          <w:w w:val="105"/>
        </w:rPr>
        <w:t>озвивати нашу громаду.</w:t>
      </w:r>
    </w:p>
    <w:p w:rsidR="009F73C1" w:rsidRDefault="00F02079">
      <w:pPr>
        <w:pStyle w:val="a5"/>
        <w:spacing w:before="173" w:line="247" w:lineRule="auto"/>
        <w:ind w:left="306" w:right="976"/>
        <w:jc w:val="both"/>
      </w:pPr>
      <w:r>
        <w:rPr>
          <w:w w:val="105"/>
        </w:rPr>
        <w:t>Дякую усім, хто брав участь у роботі над Стратегією,</w:t>
      </w:r>
      <w:r>
        <w:rPr>
          <w:spacing w:val="-2"/>
          <w:w w:val="105"/>
        </w:rPr>
        <w:t xml:space="preserve"> </w:t>
      </w:r>
      <w:r>
        <w:rPr>
          <w:w w:val="105"/>
        </w:rPr>
        <w:t>та</w:t>
      </w:r>
      <w:r>
        <w:rPr>
          <w:spacing w:val="-2"/>
          <w:w w:val="105"/>
        </w:rPr>
        <w:t xml:space="preserve"> </w:t>
      </w:r>
      <w:r>
        <w:rPr>
          <w:w w:val="105"/>
        </w:rPr>
        <w:t>зробив</w:t>
      </w:r>
      <w:r>
        <w:rPr>
          <w:spacing w:val="-2"/>
          <w:w w:val="105"/>
        </w:rPr>
        <w:t xml:space="preserve"> </w:t>
      </w:r>
      <w:r>
        <w:rPr>
          <w:w w:val="105"/>
        </w:rPr>
        <w:t>свій</w:t>
      </w:r>
      <w:r>
        <w:rPr>
          <w:spacing w:val="-3"/>
          <w:w w:val="105"/>
        </w:rPr>
        <w:t xml:space="preserve"> </w:t>
      </w:r>
      <w:r>
        <w:rPr>
          <w:w w:val="105"/>
        </w:rPr>
        <w:t>внесок</w:t>
      </w:r>
      <w:r>
        <w:rPr>
          <w:spacing w:val="-2"/>
          <w:w w:val="105"/>
        </w:rPr>
        <w:t xml:space="preserve"> </w:t>
      </w:r>
      <w:r>
        <w:rPr>
          <w:w w:val="105"/>
        </w:rPr>
        <w:t>у</w:t>
      </w:r>
      <w:r>
        <w:rPr>
          <w:spacing w:val="-2"/>
          <w:w w:val="105"/>
        </w:rPr>
        <w:t xml:space="preserve"> </w:t>
      </w:r>
      <w:r>
        <w:rPr>
          <w:w w:val="105"/>
        </w:rPr>
        <w:t xml:space="preserve">майбутнє </w:t>
      </w:r>
      <w:r>
        <w:rPr>
          <w:spacing w:val="-2"/>
          <w:w w:val="105"/>
        </w:rPr>
        <w:t>громади.</w:t>
      </w:r>
    </w:p>
    <w:p w:rsidR="009F73C1" w:rsidRDefault="00F02079">
      <w:pPr>
        <w:pStyle w:val="a5"/>
        <w:spacing w:before="173" w:line="247" w:lineRule="auto"/>
        <w:ind w:left="306" w:right="977"/>
        <w:jc w:val="both"/>
      </w:pPr>
      <w:r>
        <w:rPr>
          <w:w w:val="110"/>
        </w:rPr>
        <w:t>Ваша підтримка, ваша участь та ваша активність</w:t>
      </w:r>
      <w:r>
        <w:rPr>
          <w:spacing w:val="-17"/>
          <w:w w:val="110"/>
        </w:rPr>
        <w:t xml:space="preserve"> </w:t>
      </w:r>
      <w:r>
        <w:rPr>
          <w:rFonts w:ascii="Times New Roman" w:eastAsia="Times New Roman" w:hAnsi="Times New Roman" w:cs="Times New Roman"/>
          <w:spacing w:val="-17"/>
          <w:w w:val="140"/>
        </w:rPr>
        <w:t>−</w:t>
      </w:r>
      <w:r>
        <w:rPr>
          <w:spacing w:val="-20"/>
          <w:w w:val="140"/>
        </w:rPr>
        <w:t xml:space="preserve"> </w:t>
      </w:r>
      <w:r>
        <w:rPr>
          <w:w w:val="110"/>
        </w:rPr>
        <w:t>це</w:t>
      </w:r>
      <w:r>
        <w:rPr>
          <w:spacing w:val="-16"/>
          <w:w w:val="110"/>
        </w:rPr>
        <w:t xml:space="preserve"> </w:t>
      </w:r>
      <w:r>
        <w:rPr>
          <w:w w:val="110"/>
        </w:rPr>
        <w:t>те,</w:t>
      </w:r>
      <w:r>
        <w:rPr>
          <w:spacing w:val="-16"/>
          <w:w w:val="110"/>
        </w:rPr>
        <w:t xml:space="preserve"> </w:t>
      </w:r>
      <w:r>
        <w:rPr>
          <w:w w:val="110"/>
        </w:rPr>
        <w:t>що</w:t>
      </w:r>
      <w:r>
        <w:rPr>
          <w:spacing w:val="-13"/>
          <w:w w:val="110"/>
        </w:rPr>
        <w:t xml:space="preserve"> </w:t>
      </w:r>
      <w:r>
        <w:rPr>
          <w:w w:val="110"/>
        </w:rPr>
        <w:t>зробить</w:t>
      </w:r>
      <w:r>
        <w:rPr>
          <w:spacing w:val="-13"/>
          <w:w w:val="110"/>
        </w:rPr>
        <w:t xml:space="preserve"> </w:t>
      </w:r>
      <w:r>
        <w:rPr>
          <w:w w:val="110"/>
        </w:rPr>
        <w:t>цю</w:t>
      </w:r>
      <w:r>
        <w:rPr>
          <w:spacing w:val="-13"/>
          <w:w w:val="110"/>
        </w:rPr>
        <w:t xml:space="preserve"> </w:t>
      </w:r>
      <w:r>
        <w:rPr>
          <w:w w:val="110"/>
        </w:rPr>
        <w:t xml:space="preserve">Стратегію </w:t>
      </w:r>
      <w:r>
        <w:rPr>
          <w:spacing w:val="-2"/>
          <w:w w:val="110"/>
        </w:rPr>
        <w:t>реальністю.</w:t>
      </w:r>
    </w:p>
    <w:p w:rsidR="009F73C1" w:rsidRDefault="00F02079">
      <w:pPr>
        <w:pStyle w:val="a5"/>
        <w:spacing w:before="173" w:line="247" w:lineRule="auto"/>
        <w:ind w:left="306" w:right="979"/>
        <w:jc w:val="both"/>
        <w:rPr>
          <w:w w:val="105"/>
        </w:rPr>
      </w:pPr>
      <w:r>
        <w:rPr>
          <w:w w:val="105"/>
        </w:rPr>
        <w:t>Працюймо та будуймо громаду, про яку ми мріємо</w:t>
      </w:r>
      <w:r>
        <w:rPr>
          <w:w w:val="105"/>
        </w:rPr>
        <w:t xml:space="preserve"> та на яку заслуговуємо.</w:t>
      </w:r>
    </w:p>
    <w:p w:rsidR="009F73C1" w:rsidRDefault="009F73C1">
      <w:pPr>
        <w:pStyle w:val="a5"/>
        <w:ind w:left="3558"/>
        <w:rPr>
          <w:rFonts w:ascii="Arial Black" w:hAnsi="Arial Black"/>
          <w:sz w:val="18"/>
          <w:szCs w:val="18"/>
        </w:rPr>
      </w:pPr>
    </w:p>
    <w:p w:rsidR="009F73C1" w:rsidRDefault="009F73C1">
      <w:pPr>
        <w:pStyle w:val="a5"/>
        <w:ind w:left="3558"/>
        <w:rPr>
          <w:rFonts w:ascii="Arial Black" w:hAnsi="Arial Black"/>
          <w:sz w:val="18"/>
          <w:szCs w:val="18"/>
        </w:rPr>
      </w:pPr>
    </w:p>
    <w:p w:rsidR="009F73C1" w:rsidRDefault="00F02079">
      <w:pPr>
        <w:pStyle w:val="a5"/>
        <w:ind w:left="3558"/>
      </w:pPr>
      <w:r>
        <w:rPr>
          <w:rFonts w:ascii="Arial Black" w:hAnsi="Arial Black"/>
          <w:spacing w:val="-8"/>
        </w:rPr>
        <w:t>Ігор</w:t>
      </w:r>
      <w:r>
        <w:rPr>
          <w:rFonts w:ascii="Arial Black" w:hAnsi="Arial Black"/>
          <w:spacing w:val="-13"/>
        </w:rPr>
        <w:t xml:space="preserve"> </w:t>
      </w:r>
      <w:r>
        <w:rPr>
          <w:rFonts w:ascii="Arial Black" w:hAnsi="Arial Black"/>
          <w:spacing w:val="-2"/>
        </w:rPr>
        <w:t>ПОЛІЩУК</w:t>
      </w:r>
    </w:p>
    <w:p w:rsidR="009F73C1" w:rsidRDefault="00F02079">
      <w:pPr>
        <w:pStyle w:val="a5"/>
        <w:spacing w:before="26"/>
        <w:ind w:left="3556"/>
      </w:pPr>
      <w:r>
        <w:rPr>
          <w:w w:val="105"/>
        </w:rPr>
        <w:t>Міський</w:t>
      </w:r>
      <w:r>
        <w:rPr>
          <w:spacing w:val="19"/>
          <w:w w:val="105"/>
        </w:rPr>
        <w:t xml:space="preserve"> </w:t>
      </w:r>
      <w:r>
        <w:rPr>
          <w:spacing w:val="-2"/>
          <w:w w:val="105"/>
        </w:rPr>
        <w:t>голова</w:t>
      </w:r>
    </w:p>
    <w:p w:rsidR="009F73C1" w:rsidRDefault="009F73C1">
      <w:pPr>
        <w:sectPr w:rsidR="009F73C1">
          <w:type w:val="continuous"/>
          <w:pgSz w:w="12240" w:h="17180"/>
          <w:pgMar w:top="720" w:right="0" w:bottom="960" w:left="0" w:header="514" w:footer="777" w:gutter="0"/>
          <w:cols w:num="2" w:space="720" w:equalWidth="0">
            <w:col w:w="5983" w:space="40"/>
            <w:col w:w="6216"/>
          </w:cols>
          <w:formProt w:val="0"/>
          <w:docGrid w:linePitch="100" w:charSpace="4096"/>
        </w:sectPr>
      </w:pPr>
    </w:p>
    <w:p w:rsidR="009F73C1" w:rsidRDefault="009F73C1">
      <w:pPr>
        <w:pStyle w:val="a5"/>
        <w:spacing w:before="2"/>
        <w:rPr>
          <w:rFonts w:ascii="Arial Black" w:hAnsi="Arial Black"/>
          <w:sz w:val="36"/>
        </w:rPr>
      </w:pPr>
    </w:p>
    <w:p w:rsidR="009F73C1" w:rsidRDefault="00F02079">
      <w:pPr>
        <w:pStyle w:val="2"/>
        <w:ind w:left="1074"/>
        <w:rPr>
          <w:color w:val="C4122F"/>
          <w:spacing w:val="-2"/>
          <w:w w:val="95"/>
        </w:rPr>
      </w:pPr>
      <w:bookmarkStart w:id="2" w:name="_TOC_250009"/>
      <w:bookmarkEnd w:id="2"/>
      <w:r>
        <w:rPr>
          <w:color w:val="C4122F"/>
          <w:spacing w:val="-2"/>
          <w:w w:val="95"/>
        </w:rPr>
        <w:t>ВСТУП</w:t>
      </w:r>
    </w:p>
    <w:p w:rsidR="009F73C1" w:rsidRDefault="009F73C1">
      <w:pPr>
        <w:pStyle w:val="a5"/>
        <w:spacing w:before="13"/>
        <w:rPr>
          <w:rFonts w:ascii="Arial Black" w:hAnsi="Arial Black"/>
          <w:sz w:val="5"/>
        </w:rPr>
      </w:pPr>
    </w:p>
    <w:p w:rsidR="009F73C1" w:rsidRDefault="009F73C1">
      <w:pPr>
        <w:pStyle w:val="a5"/>
        <w:spacing w:before="132" w:line="252" w:lineRule="auto"/>
        <w:ind w:left="1074" w:right="1075"/>
        <w:jc w:val="both"/>
        <w:rPr>
          <w:w w:val="105"/>
        </w:rPr>
      </w:pPr>
    </w:p>
    <w:p w:rsidR="009F73C1" w:rsidRDefault="00F02079">
      <w:pPr>
        <w:pStyle w:val="a5"/>
        <w:spacing w:before="132" w:line="252" w:lineRule="auto"/>
        <w:ind w:left="1074" w:right="1075"/>
        <w:jc w:val="both"/>
      </w:pPr>
      <w:r>
        <w:rPr>
          <w:noProof/>
          <w:lang w:eastAsia="uk-UA"/>
        </w:rPr>
        <mc:AlternateContent>
          <mc:Choice Requires="wps">
            <w:drawing>
              <wp:anchor distT="93980" distB="93980" distL="93980" distR="93980" simplePos="0" relativeHeight="251635200" behindDoc="0" locked="0" layoutInCell="0" allowOverlap="1">
                <wp:simplePos x="0" y="0"/>
                <wp:positionH relativeFrom="column">
                  <wp:posOffset>681990</wp:posOffset>
                </wp:positionH>
                <wp:positionV relativeFrom="paragraph">
                  <wp:posOffset>-635</wp:posOffset>
                </wp:positionV>
                <wp:extent cx="6417945" cy="1905"/>
                <wp:effectExtent l="0" t="0" r="0" b="0"/>
                <wp:wrapTopAndBottom/>
                <wp:docPr id="23" name="docshape19"/>
                <wp:cNvGraphicFramePr/>
                <a:graphic xmlns:a="http://schemas.openxmlformats.org/drawingml/2006/main">
                  <a:graphicData uri="http://schemas.microsoft.com/office/word/2010/wordprocessingShape">
                    <wps:wsp>
                      <wps:cNvCnPr/>
                      <wps:spPr>
                        <a:xfrm flipV="1">
                          <a:off x="0" y="0"/>
                          <a:ext cx="641736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3.7pt,-0.05pt" to="558.95pt,-0.05pt" ID="docshape19" stroked="t" style="position:absolute;flip:y">
                <v:stroke color="black" weight="12600" joinstyle="round" endcap="flat"/>
                <v:fill o:detectmouseclick="t" on="false"/>
                <w10:wrap type="topAndBottom"/>
              </v:line>
            </w:pict>
          </mc:Fallback>
        </mc:AlternateContent>
      </w:r>
      <w:r>
        <w:rPr>
          <w:w w:val="105"/>
        </w:rPr>
        <w:t>Стратегія</w:t>
      </w:r>
      <w:r>
        <w:rPr>
          <w:spacing w:val="-3"/>
          <w:w w:val="105"/>
        </w:rPr>
        <w:t xml:space="preserve"> </w:t>
      </w:r>
      <w:r>
        <w:rPr>
          <w:w w:val="105"/>
        </w:rPr>
        <w:t>Луцької</w:t>
      </w:r>
      <w:r>
        <w:rPr>
          <w:spacing w:val="-3"/>
          <w:w w:val="105"/>
        </w:rPr>
        <w:t xml:space="preserve"> </w:t>
      </w:r>
      <w:r>
        <w:rPr>
          <w:w w:val="105"/>
        </w:rPr>
        <w:t>міської</w:t>
      </w:r>
      <w:r>
        <w:rPr>
          <w:spacing w:val="-3"/>
          <w:w w:val="105"/>
        </w:rPr>
        <w:t xml:space="preserve"> </w:t>
      </w:r>
      <w:r>
        <w:rPr>
          <w:w w:val="105"/>
        </w:rPr>
        <w:t>територіальної</w:t>
      </w:r>
      <w:r>
        <w:rPr>
          <w:spacing w:val="-3"/>
          <w:w w:val="105"/>
        </w:rPr>
        <w:t xml:space="preserve"> </w:t>
      </w:r>
      <w:r>
        <w:rPr>
          <w:w w:val="105"/>
        </w:rPr>
        <w:t>громади</w:t>
      </w:r>
      <w:r>
        <w:rPr>
          <w:spacing w:val="-3"/>
          <w:w w:val="105"/>
        </w:rPr>
        <w:t xml:space="preserve"> </w:t>
      </w:r>
      <w:r>
        <w:rPr>
          <w:w w:val="105"/>
        </w:rPr>
        <w:t>до</w:t>
      </w:r>
      <w:r>
        <w:rPr>
          <w:spacing w:val="-3"/>
          <w:w w:val="105"/>
        </w:rPr>
        <w:t xml:space="preserve"> </w:t>
      </w:r>
      <w:r>
        <w:rPr>
          <w:w w:val="105"/>
        </w:rPr>
        <w:t>2030</w:t>
      </w:r>
      <w:r>
        <w:rPr>
          <w:spacing w:val="-3"/>
          <w:w w:val="105"/>
        </w:rPr>
        <w:t xml:space="preserve"> </w:t>
      </w:r>
      <w:r>
        <w:rPr>
          <w:w w:val="105"/>
        </w:rPr>
        <w:t>року</w:t>
      </w:r>
      <w:r>
        <w:rPr>
          <w:spacing w:val="-3"/>
          <w:w w:val="105"/>
        </w:rPr>
        <w:t xml:space="preserve"> </w:t>
      </w:r>
      <w:r>
        <w:rPr>
          <w:w w:val="105"/>
        </w:rPr>
        <w:t>є</w:t>
      </w:r>
      <w:r>
        <w:rPr>
          <w:spacing w:val="-3"/>
          <w:w w:val="105"/>
        </w:rPr>
        <w:t xml:space="preserve"> </w:t>
      </w:r>
      <w:r>
        <w:rPr>
          <w:w w:val="105"/>
        </w:rPr>
        <w:t>документом,</w:t>
      </w:r>
      <w:r>
        <w:rPr>
          <w:spacing w:val="-3"/>
          <w:w w:val="105"/>
        </w:rPr>
        <w:t xml:space="preserve"> </w:t>
      </w:r>
      <w:r>
        <w:rPr>
          <w:w w:val="105"/>
        </w:rPr>
        <w:t>який</w:t>
      </w:r>
      <w:r>
        <w:rPr>
          <w:spacing w:val="-3"/>
          <w:w w:val="105"/>
        </w:rPr>
        <w:t xml:space="preserve"> </w:t>
      </w:r>
      <w:r>
        <w:rPr>
          <w:w w:val="105"/>
        </w:rPr>
        <w:t>поєднує</w:t>
      </w:r>
      <w:r>
        <w:rPr>
          <w:spacing w:val="-3"/>
          <w:w w:val="105"/>
        </w:rPr>
        <w:t xml:space="preserve"> </w:t>
      </w:r>
      <w:r>
        <w:rPr>
          <w:w w:val="105"/>
        </w:rPr>
        <w:t xml:space="preserve">в </w:t>
      </w:r>
      <w:r>
        <w:rPr>
          <w:spacing w:val="-2"/>
          <w:w w:val="105"/>
        </w:rPr>
        <w:t>собі</w:t>
      </w:r>
      <w:r>
        <w:rPr>
          <w:spacing w:val="-7"/>
          <w:w w:val="105"/>
        </w:rPr>
        <w:t xml:space="preserve"> </w:t>
      </w:r>
      <w:r>
        <w:rPr>
          <w:spacing w:val="-2"/>
          <w:w w:val="105"/>
        </w:rPr>
        <w:t>уявлення</w:t>
      </w:r>
      <w:r>
        <w:rPr>
          <w:spacing w:val="-7"/>
          <w:w w:val="105"/>
        </w:rPr>
        <w:t xml:space="preserve"> </w:t>
      </w:r>
      <w:r>
        <w:rPr>
          <w:spacing w:val="-2"/>
          <w:w w:val="105"/>
        </w:rPr>
        <w:t>та</w:t>
      </w:r>
      <w:r>
        <w:rPr>
          <w:spacing w:val="-7"/>
          <w:w w:val="105"/>
        </w:rPr>
        <w:t xml:space="preserve"> </w:t>
      </w:r>
      <w:r>
        <w:rPr>
          <w:spacing w:val="-2"/>
          <w:w w:val="105"/>
        </w:rPr>
        <w:t>бачення</w:t>
      </w:r>
      <w:r>
        <w:rPr>
          <w:spacing w:val="-7"/>
          <w:w w:val="105"/>
        </w:rPr>
        <w:t xml:space="preserve"> </w:t>
      </w:r>
      <w:r>
        <w:rPr>
          <w:spacing w:val="-2"/>
          <w:w w:val="105"/>
        </w:rPr>
        <w:t>жителів</w:t>
      </w:r>
      <w:r>
        <w:rPr>
          <w:spacing w:val="-7"/>
          <w:w w:val="105"/>
        </w:rPr>
        <w:t xml:space="preserve"> </w:t>
      </w:r>
      <w:r>
        <w:rPr>
          <w:spacing w:val="-2"/>
          <w:w w:val="105"/>
        </w:rPr>
        <w:t>громади</w:t>
      </w:r>
      <w:r>
        <w:rPr>
          <w:spacing w:val="-7"/>
          <w:w w:val="105"/>
        </w:rPr>
        <w:t xml:space="preserve"> </w:t>
      </w:r>
      <w:r>
        <w:rPr>
          <w:spacing w:val="-2"/>
          <w:w w:val="105"/>
        </w:rPr>
        <w:t>про</w:t>
      </w:r>
      <w:r>
        <w:rPr>
          <w:spacing w:val="-7"/>
          <w:w w:val="105"/>
        </w:rPr>
        <w:t xml:space="preserve"> </w:t>
      </w:r>
      <w:r>
        <w:rPr>
          <w:spacing w:val="-2"/>
          <w:w w:val="105"/>
        </w:rPr>
        <w:t>майбутнє</w:t>
      </w:r>
      <w:r>
        <w:rPr>
          <w:spacing w:val="-7"/>
          <w:w w:val="105"/>
        </w:rPr>
        <w:t xml:space="preserve"> </w:t>
      </w:r>
      <w:r>
        <w:rPr>
          <w:spacing w:val="-2"/>
          <w:w w:val="105"/>
        </w:rPr>
        <w:t>міста</w:t>
      </w:r>
      <w:r>
        <w:rPr>
          <w:spacing w:val="-7"/>
          <w:w w:val="105"/>
        </w:rPr>
        <w:t xml:space="preserve"> </w:t>
      </w:r>
      <w:r>
        <w:rPr>
          <w:spacing w:val="-2"/>
          <w:w w:val="105"/>
        </w:rPr>
        <w:t>Луцьк</w:t>
      </w:r>
      <w:r>
        <w:rPr>
          <w:spacing w:val="-7"/>
          <w:w w:val="105"/>
        </w:rPr>
        <w:t xml:space="preserve"> </w:t>
      </w:r>
      <w:r>
        <w:rPr>
          <w:spacing w:val="-2"/>
          <w:w w:val="105"/>
        </w:rPr>
        <w:t>та</w:t>
      </w:r>
      <w:r>
        <w:rPr>
          <w:spacing w:val="-7"/>
          <w:w w:val="105"/>
        </w:rPr>
        <w:t xml:space="preserve"> </w:t>
      </w:r>
      <w:r>
        <w:rPr>
          <w:spacing w:val="-2"/>
          <w:w w:val="105"/>
        </w:rPr>
        <w:t>приєднаних</w:t>
      </w:r>
      <w:r>
        <w:rPr>
          <w:spacing w:val="-7"/>
          <w:w w:val="105"/>
        </w:rPr>
        <w:t xml:space="preserve"> </w:t>
      </w:r>
      <w:r>
        <w:rPr>
          <w:spacing w:val="-2"/>
          <w:w w:val="105"/>
        </w:rPr>
        <w:t xml:space="preserve">населених </w:t>
      </w:r>
      <w:r>
        <w:rPr>
          <w:w w:val="105"/>
        </w:rPr>
        <w:t>пунктів,</w:t>
      </w:r>
      <w:r>
        <w:rPr>
          <w:spacing w:val="-15"/>
          <w:w w:val="105"/>
        </w:rPr>
        <w:t xml:space="preserve"> </w:t>
      </w:r>
      <w:r>
        <w:rPr>
          <w:w w:val="105"/>
        </w:rPr>
        <w:t>відображає</w:t>
      </w:r>
      <w:r>
        <w:rPr>
          <w:spacing w:val="-15"/>
          <w:w w:val="105"/>
        </w:rPr>
        <w:t xml:space="preserve"> </w:t>
      </w:r>
      <w:r>
        <w:rPr>
          <w:w w:val="105"/>
        </w:rPr>
        <w:t>проведений</w:t>
      </w:r>
      <w:r>
        <w:rPr>
          <w:spacing w:val="-15"/>
          <w:w w:val="105"/>
        </w:rPr>
        <w:t xml:space="preserve"> </w:t>
      </w:r>
      <w:r>
        <w:rPr>
          <w:w w:val="105"/>
        </w:rPr>
        <w:t>аналіз</w:t>
      </w:r>
      <w:r>
        <w:rPr>
          <w:spacing w:val="-15"/>
          <w:w w:val="105"/>
        </w:rPr>
        <w:t xml:space="preserve"> </w:t>
      </w:r>
      <w:r>
        <w:rPr>
          <w:w w:val="105"/>
        </w:rPr>
        <w:t>та</w:t>
      </w:r>
      <w:r>
        <w:rPr>
          <w:spacing w:val="-15"/>
          <w:w w:val="105"/>
        </w:rPr>
        <w:t xml:space="preserve"> </w:t>
      </w:r>
      <w:r>
        <w:rPr>
          <w:w w:val="105"/>
        </w:rPr>
        <w:t>адміністративні</w:t>
      </w:r>
      <w:r>
        <w:rPr>
          <w:spacing w:val="-15"/>
          <w:w w:val="105"/>
        </w:rPr>
        <w:t xml:space="preserve"> </w:t>
      </w:r>
      <w:r>
        <w:rPr>
          <w:w w:val="105"/>
        </w:rPr>
        <w:t>рішення</w:t>
      </w:r>
      <w:r>
        <w:rPr>
          <w:spacing w:val="-15"/>
          <w:w w:val="105"/>
        </w:rPr>
        <w:t xml:space="preserve"> </w:t>
      </w:r>
      <w:r>
        <w:rPr>
          <w:w w:val="105"/>
        </w:rPr>
        <w:t>органів</w:t>
      </w:r>
      <w:r>
        <w:rPr>
          <w:spacing w:val="-15"/>
          <w:w w:val="105"/>
        </w:rPr>
        <w:t xml:space="preserve"> </w:t>
      </w:r>
      <w:r>
        <w:rPr>
          <w:w w:val="105"/>
        </w:rPr>
        <w:t>представницької</w:t>
      </w:r>
      <w:r>
        <w:rPr>
          <w:spacing w:val="-15"/>
          <w:w w:val="105"/>
        </w:rPr>
        <w:t xml:space="preserve"> </w:t>
      </w:r>
      <w:r>
        <w:rPr>
          <w:w w:val="105"/>
        </w:rPr>
        <w:t>та виконавчої</w:t>
      </w:r>
      <w:r>
        <w:rPr>
          <w:spacing w:val="-16"/>
          <w:w w:val="105"/>
        </w:rPr>
        <w:t xml:space="preserve"> </w:t>
      </w:r>
      <w:r>
        <w:rPr>
          <w:w w:val="105"/>
        </w:rPr>
        <w:t>місцевої</w:t>
      </w:r>
      <w:r>
        <w:rPr>
          <w:spacing w:val="-15"/>
          <w:w w:val="105"/>
        </w:rPr>
        <w:t xml:space="preserve"> </w:t>
      </w:r>
      <w:r>
        <w:rPr>
          <w:w w:val="105"/>
        </w:rPr>
        <w:t>влади,</w:t>
      </w:r>
      <w:r>
        <w:rPr>
          <w:spacing w:val="-16"/>
          <w:w w:val="105"/>
        </w:rPr>
        <w:t xml:space="preserve"> </w:t>
      </w:r>
      <w:r>
        <w:rPr>
          <w:w w:val="105"/>
        </w:rPr>
        <w:t>а</w:t>
      </w:r>
      <w:r>
        <w:rPr>
          <w:spacing w:val="-15"/>
          <w:w w:val="105"/>
        </w:rPr>
        <w:t xml:space="preserve"> </w:t>
      </w:r>
      <w:r>
        <w:rPr>
          <w:w w:val="105"/>
        </w:rPr>
        <w:t>також</w:t>
      </w:r>
      <w:r>
        <w:rPr>
          <w:spacing w:val="-15"/>
          <w:w w:val="105"/>
        </w:rPr>
        <w:t xml:space="preserve"> </w:t>
      </w:r>
      <w:r>
        <w:rPr>
          <w:w w:val="105"/>
        </w:rPr>
        <w:t>дає</w:t>
      </w:r>
      <w:r>
        <w:rPr>
          <w:spacing w:val="-16"/>
          <w:w w:val="105"/>
        </w:rPr>
        <w:t xml:space="preserve"> </w:t>
      </w:r>
      <w:r>
        <w:rPr>
          <w:w w:val="105"/>
        </w:rPr>
        <w:t>пропозиції</w:t>
      </w:r>
      <w:r>
        <w:rPr>
          <w:spacing w:val="-15"/>
          <w:w w:val="105"/>
        </w:rPr>
        <w:t xml:space="preserve"> </w:t>
      </w:r>
      <w:r>
        <w:rPr>
          <w:w w:val="105"/>
        </w:rPr>
        <w:t>на</w:t>
      </w:r>
      <w:r>
        <w:rPr>
          <w:spacing w:val="-15"/>
          <w:w w:val="105"/>
        </w:rPr>
        <w:t xml:space="preserve"> </w:t>
      </w:r>
      <w:r>
        <w:rPr>
          <w:w w:val="105"/>
        </w:rPr>
        <w:t>виклики,</w:t>
      </w:r>
      <w:r>
        <w:rPr>
          <w:spacing w:val="-16"/>
          <w:w w:val="105"/>
        </w:rPr>
        <w:t xml:space="preserve"> </w:t>
      </w:r>
      <w:r>
        <w:rPr>
          <w:w w:val="105"/>
        </w:rPr>
        <w:t>які</w:t>
      </w:r>
      <w:r>
        <w:rPr>
          <w:spacing w:val="-15"/>
          <w:w w:val="105"/>
        </w:rPr>
        <w:t xml:space="preserve"> </w:t>
      </w:r>
      <w:r>
        <w:rPr>
          <w:w w:val="105"/>
        </w:rPr>
        <w:t>постали</w:t>
      </w:r>
      <w:r>
        <w:rPr>
          <w:spacing w:val="-15"/>
          <w:w w:val="105"/>
        </w:rPr>
        <w:t xml:space="preserve"> </w:t>
      </w:r>
      <w:r>
        <w:rPr>
          <w:w w:val="105"/>
        </w:rPr>
        <w:t>перед</w:t>
      </w:r>
      <w:r>
        <w:rPr>
          <w:spacing w:val="-16"/>
          <w:w w:val="105"/>
        </w:rPr>
        <w:t xml:space="preserve"> </w:t>
      </w:r>
      <w:r>
        <w:rPr>
          <w:w w:val="105"/>
        </w:rPr>
        <w:t>українськими громадами щодо соціально-економічного розвитку</w:t>
      </w:r>
      <w:r>
        <w:rPr>
          <w:w w:val="105"/>
        </w:rPr>
        <w:t xml:space="preserve"> під час воєнних дій, та бачення держави щодо регіонального розвитку.</w:t>
      </w:r>
    </w:p>
    <w:p w:rsidR="009F73C1" w:rsidRDefault="00F02079">
      <w:pPr>
        <w:pStyle w:val="a5"/>
        <w:spacing w:before="170" w:line="252" w:lineRule="auto"/>
        <w:ind w:left="1074" w:right="1075"/>
        <w:jc w:val="both"/>
      </w:pPr>
      <w:r>
        <w:rPr>
          <w:w w:val="105"/>
        </w:rPr>
        <w:t xml:space="preserve">Стратегія визначає </w:t>
      </w:r>
      <w:proofErr w:type="spellStart"/>
      <w:r>
        <w:rPr>
          <w:w w:val="105"/>
        </w:rPr>
        <w:t>візію</w:t>
      </w:r>
      <w:proofErr w:type="spellEnd"/>
      <w:r>
        <w:rPr>
          <w:w w:val="105"/>
        </w:rPr>
        <w:t xml:space="preserve"> майбутнього Луцької громади, описуючи прогрес, якого необхідно досягти,</w:t>
      </w:r>
      <w:r>
        <w:rPr>
          <w:spacing w:val="-7"/>
          <w:w w:val="105"/>
        </w:rPr>
        <w:t xml:space="preserve"> </w:t>
      </w:r>
      <w:r>
        <w:rPr>
          <w:w w:val="105"/>
        </w:rPr>
        <w:t>зробити</w:t>
      </w:r>
      <w:r>
        <w:rPr>
          <w:spacing w:val="-7"/>
          <w:w w:val="105"/>
        </w:rPr>
        <w:t xml:space="preserve"> </w:t>
      </w:r>
      <w:r>
        <w:rPr>
          <w:w w:val="105"/>
        </w:rPr>
        <w:t>її</w:t>
      </w:r>
      <w:r>
        <w:rPr>
          <w:spacing w:val="-7"/>
          <w:w w:val="105"/>
        </w:rPr>
        <w:t xml:space="preserve"> </w:t>
      </w:r>
      <w:r>
        <w:rPr>
          <w:w w:val="105"/>
        </w:rPr>
        <w:t>найкращим</w:t>
      </w:r>
      <w:r>
        <w:rPr>
          <w:spacing w:val="-7"/>
          <w:w w:val="105"/>
        </w:rPr>
        <w:t xml:space="preserve"> </w:t>
      </w:r>
      <w:r>
        <w:rPr>
          <w:w w:val="105"/>
        </w:rPr>
        <w:t>місцем</w:t>
      </w:r>
      <w:r>
        <w:rPr>
          <w:spacing w:val="-7"/>
          <w:w w:val="105"/>
        </w:rPr>
        <w:t xml:space="preserve"> </w:t>
      </w:r>
      <w:r>
        <w:rPr>
          <w:w w:val="105"/>
        </w:rPr>
        <w:t>для</w:t>
      </w:r>
      <w:r>
        <w:rPr>
          <w:spacing w:val="-7"/>
          <w:w w:val="105"/>
        </w:rPr>
        <w:t xml:space="preserve"> </w:t>
      </w:r>
      <w:r>
        <w:rPr>
          <w:w w:val="105"/>
        </w:rPr>
        <w:t>життя,</w:t>
      </w:r>
      <w:r>
        <w:rPr>
          <w:spacing w:val="-7"/>
          <w:w w:val="105"/>
        </w:rPr>
        <w:t xml:space="preserve"> </w:t>
      </w:r>
      <w:r>
        <w:rPr>
          <w:w w:val="105"/>
        </w:rPr>
        <w:t>громадою-магнітом</w:t>
      </w:r>
      <w:r>
        <w:rPr>
          <w:spacing w:val="-8"/>
          <w:w w:val="105"/>
        </w:rPr>
        <w:t xml:space="preserve"> </w:t>
      </w:r>
      <w:r>
        <w:rPr>
          <w:w w:val="105"/>
        </w:rPr>
        <w:t>для</w:t>
      </w:r>
      <w:r>
        <w:rPr>
          <w:spacing w:val="-7"/>
          <w:w w:val="105"/>
        </w:rPr>
        <w:t xml:space="preserve"> </w:t>
      </w:r>
      <w:r>
        <w:rPr>
          <w:w w:val="105"/>
        </w:rPr>
        <w:t>роботи</w:t>
      </w:r>
      <w:r>
        <w:rPr>
          <w:spacing w:val="-7"/>
          <w:w w:val="105"/>
        </w:rPr>
        <w:t xml:space="preserve"> </w:t>
      </w:r>
      <w:r>
        <w:rPr>
          <w:w w:val="105"/>
        </w:rPr>
        <w:t>та</w:t>
      </w:r>
      <w:r>
        <w:rPr>
          <w:spacing w:val="-7"/>
          <w:w w:val="105"/>
        </w:rPr>
        <w:t xml:space="preserve"> </w:t>
      </w:r>
      <w:r>
        <w:rPr>
          <w:w w:val="105"/>
        </w:rPr>
        <w:t xml:space="preserve">навчання молоді й </w:t>
      </w:r>
      <w:r>
        <w:rPr>
          <w:w w:val="105"/>
        </w:rPr>
        <w:t>дорослих у наступні 7 років. Документ окреслює найбільший потенціал міста, конкретизує</w:t>
      </w:r>
      <w:r>
        <w:rPr>
          <w:spacing w:val="-3"/>
          <w:w w:val="105"/>
        </w:rPr>
        <w:t xml:space="preserve"> </w:t>
      </w:r>
      <w:r>
        <w:rPr>
          <w:w w:val="105"/>
        </w:rPr>
        <w:t>політику</w:t>
      </w:r>
      <w:r>
        <w:rPr>
          <w:spacing w:val="-3"/>
          <w:w w:val="105"/>
        </w:rPr>
        <w:t xml:space="preserve"> </w:t>
      </w:r>
      <w:r>
        <w:rPr>
          <w:w w:val="105"/>
        </w:rPr>
        <w:t>розвитку,</w:t>
      </w:r>
      <w:r>
        <w:rPr>
          <w:spacing w:val="-3"/>
          <w:w w:val="105"/>
        </w:rPr>
        <w:t xml:space="preserve"> </w:t>
      </w:r>
      <w:r>
        <w:rPr>
          <w:w w:val="105"/>
        </w:rPr>
        <w:t>ставить</w:t>
      </w:r>
      <w:r>
        <w:rPr>
          <w:spacing w:val="-3"/>
          <w:w w:val="105"/>
        </w:rPr>
        <w:t xml:space="preserve"> </w:t>
      </w:r>
      <w:r>
        <w:rPr>
          <w:w w:val="105"/>
        </w:rPr>
        <w:t>цілі,</w:t>
      </w:r>
      <w:r>
        <w:rPr>
          <w:spacing w:val="-3"/>
          <w:w w:val="105"/>
        </w:rPr>
        <w:t xml:space="preserve"> </w:t>
      </w:r>
      <w:r>
        <w:rPr>
          <w:w w:val="105"/>
        </w:rPr>
        <w:t>яких</w:t>
      </w:r>
      <w:r>
        <w:rPr>
          <w:spacing w:val="-3"/>
          <w:w w:val="105"/>
        </w:rPr>
        <w:t xml:space="preserve"> </w:t>
      </w:r>
      <w:r>
        <w:rPr>
          <w:w w:val="105"/>
        </w:rPr>
        <w:t>необхідно</w:t>
      </w:r>
      <w:r>
        <w:rPr>
          <w:spacing w:val="-3"/>
          <w:w w:val="105"/>
        </w:rPr>
        <w:t xml:space="preserve"> </w:t>
      </w:r>
      <w:r>
        <w:rPr>
          <w:w w:val="105"/>
        </w:rPr>
        <w:t>досягти,</w:t>
      </w:r>
      <w:r>
        <w:rPr>
          <w:spacing w:val="-3"/>
          <w:w w:val="105"/>
        </w:rPr>
        <w:t xml:space="preserve"> </w:t>
      </w:r>
      <w:r>
        <w:rPr>
          <w:w w:val="105"/>
        </w:rPr>
        <w:t>та</w:t>
      </w:r>
      <w:r>
        <w:rPr>
          <w:spacing w:val="-3"/>
          <w:w w:val="105"/>
        </w:rPr>
        <w:t xml:space="preserve"> </w:t>
      </w:r>
      <w:r>
        <w:rPr>
          <w:w w:val="105"/>
        </w:rPr>
        <w:t>формулює</w:t>
      </w:r>
      <w:r>
        <w:rPr>
          <w:spacing w:val="-3"/>
          <w:w w:val="105"/>
        </w:rPr>
        <w:t xml:space="preserve"> </w:t>
      </w:r>
      <w:r>
        <w:rPr>
          <w:w w:val="105"/>
        </w:rPr>
        <w:t>рамки</w:t>
      </w:r>
      <w:r>
        <w:rPr>
          <w:spacing w:val="-3"/>
          <w:w w:val="105"/>
        </w:rPr>
        <w:t xml:space="preserve"> </w:t>
      </w:r>
      <w:r>
        <w:rPr>
          <w:w w:val="105"/>
        </w:rPr>
        <w:t>для подальших узгоджених дій.</w:t>
      </w:r>
    </w:p>
    <w:p w:rsidR="009F73C1" w:rsidRDefault="00F02079">
      <w:pPr>
        <w:pStyle w:val="a5"/>
        <w:spacing w:before="171" w:line="252" w:lineRule="auto"/>
        <w:ind w:left="1074" w:right="1075"/>
        <w:jc w:val="both"/>
      </w:pPr>
      <w:r>
        <w:rPr>
          <w:w w:val="105"/>
        </w:rPr>
        <w:t>Основою</w:t>
      </w:r>
      <w:r>
        <w:rPr>
          <w:spacing w:val="20"/>
          <w:w w:val="105"/>
        </w:rPr>
        <w:t xml:space="preserve"> </w:t>
      </w:r>
      <w:r>
        <w:rPr>
          <w:w w:val="105"/>
        </w:rPr>
        <w:t>розробки</w:t>
      </w:r>
      <w:r>
        <w:rPr>
          <w:spacing w:val="20"/>
          <w:w w:val="105"/>
        </w:rPr>
        <w:t xml:space="preserve"> </w:t>
      </w:r>
      <w:r>
        <w:rPr>
          <w:w w:val="105"/>
        </w:rPr>
        <w:t>Стратегії</w:t>
      </w:r>
      <w:r>
        <w:rPr>
          <w:spacing w:val="20"/>
          <w:w w:val="105"/>
        </w:rPr>
        <w:t xml:space="preserve"> </w:t>
      </w:r>
      <w:r>
        <w:rPr>
          <w:w w:val="105"/>
        </w:rPr>
        <w:t>Луцької</w:t>
      </w:r>
      <w:r>
        <w:rPr>
          <w:spacing w:val="20"/>
          <w:w w:val="105"/>
        </w:rPr>
        <w:t xml:space="preserve"> </w:t>
      </w:r>
      <w:r>
        <w:rPr>
          <w:w w:val="105"/>
        </w:rPr>
        <w:t>громади</w:t>
      </w:r>
      <w:r>
        <w:rPr>
          <w:spacing w:val="20"/>
          <w:w w:val="105"/>
        </w:rPr>
        <w:t xml:space="preserve"> </w:t>
      </w:r>
      <w:r>
        <w:rPr>
          <w:w w:val="105"/>
        </w:rPr>
        <w:t>до</w:t>
      </w:r>
      <w:r>
        <w:rPr>
          <w:spacing w:val="20"/>
          <w:w w:val="105"/>
        </w:rPr>
        <w:t xml:space="preserve"> </w:t>
      </w:r>
      <w:r>
        <w:rPr>
          <w:w w:val="105"/>
        </w:rPr>
        <w:t>2030</w:t>
      </w:r>
      <w:r>
        <w:rPr>
          <w:spacing w:val="20"/>
          <w:w w:val="105"/>
        </w:rPr>
        <w:t xml:space="preserve"> </w:t>
      </w:r>
      <w:r>
        <w:rPr>
          <w:w w:val="105"/>
        </w:rPr>
        <w:t>року</w:t>
      </w:r>
      <w:r>
        <w:rPr>
          <w:spacing w:val="20"/>
          <w:w w:val="105"/>
        </w:rPr>
        <w:t xml:space="preserve"> </w:t>
      </w:r>
      <w:r>
        <w:rPr>
          <w:w w:val="105"/>
        </w:rPr>
        <w:t>є</w:t>
      </w:r>
      <w:r>
        <w:rPr>
          <w:spacing w:val="20"/>
          <w:w w:val="105"/>
        </w:rPr>
        <w:t xml:space="preserve"> </w:t>
      </w:r>
      <w:r>
        <w:rPr>
          <w:w w:val="105"/>
        </w:rPr>
        <w:t>якомога</w:t>
      </w:r>
      <w:r>
        <w:rPr>
          <w:spacing w:val="20"/>
          <w:w w:val="105"/>
        </w:rPr>
        <w:t xml:space="preserve"> </w:t>
      </w:r>
      <w:r>
        <w:rPr>
          <w:w w:val="105"/>
        </w:rPr>
        <w:t>ширше</w:t>
      </w:r>
      <w:r>
        <w:rPr>
          <w:spacing w:val="20"/>
          <w:w w:val="105"/>
        </w:rPr>
        <w:t xml:space="preserve"> </w:t>
      </w:r>
      <w:r>
        <w:rPr>
          <w:w w:val="105"/>
        </w:rPr>
        <w:t>залучення</w:t>
      </w:r>
      <w:r>
        <w:rPr>
          <w:spacing w:val="20"/>
          <w:w w:val="105"/>
        </w:rPr>
        <w:t xml:space="preserve"> </w:t>
      </w:r>
      <w:r>
        <w:rPr>
          <w:w w:val="105"/>
        </w:rPr>
        <w:t xml:space="preserve">до її формулювання та реалізації всіх зацікавлених сторін у розвитку громади, як на території, так і за її межами </w:t>
      </w:r>
      <w:r>
        <w:rPr>
          <w:w w:val="140"/>
        </w:rPr>
        <w:t>–</w:t>
      </w:r>
      <w:r>
        <w:rPr>
          <w:spacing w:val="-18"/>
          <w:w w:val="140"/>
        </w:rPr>
        <w:t xml:space="preserve"> </w:t>
      </w:r>
      <w:r>
        <w:rPr>
          <w:w w:val="105"/>
        </w:rPr>
        <w:t>від окремих мешканців, через соціальні та неформальні групи, неурядові організації, до місцевих органів влади, зовні</w:t>
      </w:r>
      <w:r>
        <w:rPr>
          <w:w w:val="105"/>
        </w:rPr>
        <w:t>шніх консультантів і приватного сектору. Таким чином, найбільша кількість зацікавлених сторін стали фактично співавторами Стратегії.</w:t>
      </w:r>
    </w:p>
    <w:p w:rsidR="009F73C1" w:rsidRDefault="00F02079">
      <w:pPr>
        <w:pStyle w:val="a5"/>
        <w:spacing w:before="170" w:line="252" w:lineRule="auto"/>
        <w:ind w:left="1074" w:right="1076"/>
        <w:jc w:val="both"/>
      </w:pPr>
      <w:r>
        <w:rPr>
          <w:w w:val="105"/>
        </w:rPr>
        <w:t xml:space="preserve">Документ був розроблений із залученням експертів Ради Європи, які здійснювали посередницьку діяльність між вивченням думки </w:t>
      </w:r>
      <w:r>
        <w:rPr>
          <w:w w:val="105"/>
        </w:rPr>
        <w:t xml:space="preserve">мешканців та баченням органів влади, підбивали підсумки обговорень та опрацьовували основу для </w:t>
      </w:r>
      <w:proofErr w:type="spellStart"/>
      <w:r>
        <w:rPr>
          <w:w w:val="105"/>
        </w:rPr>
        <w:t>проєкту</w:t>
      </w:r>
      <w:proofErr w:type="spellEnd"/>
      <w:r>
        <w:rPr>
          <w:w w:val="105"/>
        </w:rPr>
        <w:t xml:space="preserve"> документу. При цьому головну</w:t>
      </w:r>
      <w:r>
        <w:rPr>
          <w:spacing w:val="-10"/>
          <w:w w:val="105"/>
        </w:rPr>
        <w:t xml:space="preserve"> </w:t>
      </w:r>
      <w:r>
        <w:rPr>
          <w:w w:val="105"/>
        </w:rPr>
        <w:t>погоджувальну</w:t>
      </w:r>
      <w:r>
        <w:rPr>
          <w:spacing w:val="-10"/>
          <w:w w:val="105"/>
        </w:rPr>
        <w:t xml:space="preserve"> </w:t>
      </w:r>
      <w:r>
        <w:rPr>
          <w:w w:val="105"/>
        </w:rPr>
        <w:t>роль</w:t>
      </w:r>
      <w:r>
        <w:rPr>
          <w:spacing w:val="-9"/>
          <w:w w:val="105"/>
        </w:rPr>
        <w:t xml:space="preserve"> </w:t>
      </w:r>
      <w:r>
        <w:rPr>
          <w:w w:val="105"/>
        </w:rPr>
        <w:t>у</w:t>
      </w:r>
      <w:r>
        <w:rPr>
          <w:spacing w:val="-9"/>
          <w:w w:val="105"/>
        </w:rPr>
        <w:t xml:space="preserve"> </w:t>
      </w:r>
      <w:r>
        <w:rPr>
          <w:w w:val="105"/>
        </w:rPr>
        <w:t>розробці</w:t>
      </w:r>
      <w:r>
        <w:rPr>
          <w:spacing w:val="-9"/>
          <w:w w:val="105"/>
        </w:rPr>
        <w:t xml:space="preserve"> </w:t>
      </w:r>
      <w:r>
        <w:rPr>
          <w:w w:val="105"/>
        </w:rPr>
        <w:t>Стратегії</w:t>
      </w:r>
      <w:r>
        <w:rPr>
          <w:spacing w:val="-9"/>
          <w:w w:val="105"/>
        </w:rPr>
        <w:t xml:space="preserve"> </w:t>
      </w:r>
      <w:r>
        <w:rPr>
          <w:w w:val="105"/>
        </w:rPr>
        <w:t>відігравав</w:t>
      </w:r>
      <w:r>
        <w:rPr>
          <w:spacing w:val="-9"/>
          <w:w w:val="105"/>
        </w:rPr>
        <w:t xml:space="preserve"> </w:t>
      </w:r>
      <w:r>
        <w:rPr>
          <w:w w:val="105"/>
        </w:rPr>
        <w:t>стратегічний</w:t>
      </w:r>
      <w:r>
        <w:rPr>
          <w:spacing w:val="-10"/>
          <w:w w:val="105"/>
        </w:rPr>
        <w:t xml:space="preserve"> </w:t>
      </w:r>
      <w:r>
        <w:rPr>
          <w:w w:val="105"/>
        </w:rPr>
        <w:t>комітет,</w:t>
      </w:r>
      <w:r>
        <w:rPr>
          <w:spacing w:val="-9"/>
          <w:w w:val="105"/>
        </w:rPr>
        <w:t xml:space="preserve"> </w:t>
      </w:r>
      <w:r>
        <w:rPr>
          <w:w w:val="105"/>
        </w:rPr>
        <w:t>склад</w:t>
      </w:r>
      <w:r>
        <w:rPr>
          <w:spacing w:val="-9"/>
          <w:w w:val="105"/>
        </w:rPr>
        <w:t xml:space="preserve"> </w:t>
      </w:r>
      <w:r>
        <w:rPr>
          <w:w w:val="105"/>
        </w:rPr>
        <w:t xml:space="preserve">якого затверджувався розпорядженням Луцького </w:t>
      </w:r>
      <w:r>
        <w:rPr>
          <w:w w:val="105"/>
        </w:rPr>
        <w:t xml:space="preserve">міського голови від 11.08.2023 № 250, до якого увійшли 18 членів </w:t>
      </w:r>
      <w:r>
        <w:rPr>
          <w:w w:val="140"/>
        </w:rPr>
        <w:t>–</w:t>
      </w:r>
      <w:r>
        <w:rPr>
          <w:spacing w:val="-2"/>
          <w:w w:val="140"/>
        </w:rPr>
        <w:t xml:space="preserve"> </w:t>
      </w:r>
      <w:r>
        <w:rPr>
          <w:w w:val="105"/>
        </w:rPr>
        <w:t>представників органів влади та громадськості.</w:t>
      </w:r>
    </w:p>
    <w:p w:rsidR="009F73C1" w:rsidRDefault="00F02079">
      <w:pPr>
        <w:pStyle w:val="a5"/>
        <w:spacing w:before="207" w:line="290" w:lineRule="auto"/>
        <w:ind w:left="1074" w:right="1075"/>
        <w:jc w:val="both"/>
      </w:pPr>
      <w:r>
        <w:rPr>
          <w:w w:val="105"/>
        </w:rPr>
        <w:t xml:space="preserve">Методологічно процес підготовки Стратегії ґрунтувався на Методичних рекомендаціях щодо </w:t>
      </w:r>
      <w:r>
        <w:t>порядку розробки, затвердження, реалізації, проведення м</w:t>
      </w:r>
      <w:r>
        <w:t xml:space="preserve">оніторингу та оцінювання реалізації стратегій розвитку територіальних громад, затверджених Наказом № 265 Міністерства розвитку </w:t>
      </w:r>
      <w:r>
        <w:rPr>
          <w:w w:val="105"/>
        </w:rPr>
        <w:t>громад та територій України; інструментарії Муніципального стратегічного планування, розробленим Центром експертизи та доброго вр</w:t>
      </w:r>
      <w:r>
        <w:rPr>
          <w:w w:val="105"/>
        </w:rPr>
        <w:t>ядування Ради Європи; засадах державної політики регіонального розвитку, визначених чинним законодавством.</w:t>
      </w:r>
    </w:p>
    <w:p w:rsidR="009F73C1" w:rsidRDefault="00F02079">
      <w:pPr>
        <w:pStyle w:val="a5"/>
        <w:spacing w:before="162" w:line="290" w:lineRule="auto"/>
        <w:ind w:left="1074" w:right="1079"/>
        <w:jc w:val="both"/>
        <w:sectPr w:rsidR="009F73C1">
          <w:headerReference w:type="even" r:id="rId14"/>
          <w:headerReference w:type="default" r:id="rId15"/>
          <w:footerReference w:type="even" r:id="rId16"/>
          <w:footerReference w:type="default" r:id="rId17"/>
          <w:pgSz w:w="12240" w:h="17180"/>
          <w:pgMar w:top="720" w:right="0" w:bottom="940" w:left="0" w:header="513" w:footer="749" w:gutter="0"/>
          <w:cols w:space="720"/>
          <w:formProt w:val="0"/>
          <w:docGrid w:linePitch="100" w:charSpace="4096"/>
        </w:sectPr>
      </w:pPr>
      <w:r>
        <w:rPr>
          <w:spacing w:val="-2"/>
          <w:w w:val="105"/>
        </w:rPr>
        <w:t>На</w:t>
      </w:r>
      <w:r>
        <w:rPr>
          <w:spacing w:val="-5"/>
          <w:w w:val="105"/>
        </w:rPr>
        <w:t xml:space="preserve"> </w:t>
      </w:r>
      <w:r>
        <w:rPr>
          <w:spacing w:val="-2"/>
          <w:w w:val="105"/>
        </w:rPr>
        <w:t>різних</w:t>
      </w:r>
      <w:r>
        <w:rPr>
          <w:spacing w:val="-5"/>
          <w:w w:val="105"/>
        </w:rPr>
        <w:t xml:space="preserve"> </w:t>
      </w:r>
      <w:r>
        <w:rPr>
          <w:spacing w:val="-2"/>
          <w:w w:val="105"/>
        </w:rPr>
        <w:t>етапах</w:t>
      </w:r>
      <w:r>
        <w:rPr>
          <w:spacing w:val="-5"/>
          <w:w w:val="105"/>
        </w:rPr>
        <w:t xml:space="preserve"> </w:t>
      </w:r>
      <w:r>
        <w:rPr>
          <w:spacing w:val="-2"/>
          <w:w w:val="105"/>
        </w:rPr>
        <w:t>до</w:t>
      </w:r>
      <w:r>
        <w:rPr>
          <w:spacing w:val="-5"/>
          <w:w w:val="105"/>
        </w:rPr>
        <w:t xml:space="preserve"> </w:t>
      </w:r>
      <w:r>
        <w:rPr>
          <w:spacing w:val="-2"/>
          <w:w w:val="105"/>
        </w:rPr>
        <w:t>роботи</w:t>
      </w:r>
      <w:r>
        <w:rPr>
          <w:spacing w:val="-5"/>
          <w:w w:val="105"/>
        </w:rPr>
        <w:t xml:space="preserve"> </w:t>
      </w:r>
      <w:r>
        <w:rPr>
          <w:spacing w:val="-2"/>
          <w:w w:val="105"/>
        </w:rPr>
        <w:t>з</w:t>
      </w:r>
      <w:r>
        <w:rPr>
          <w:spacing w:val="-5"/>
          <w:w w:val="105"/>
        </w:rPr>
        <w:t xml:space="preserve"> </w:t>
      </w:r>
      <w:r>
        <w:rPr>
          <w:spacing w:val="-2"/>
          <w:w w:val="105"/>
        </w:rPr>
        <w:t>підготовки</w:t>
      </w:r>
      <w:r>
        <w:rPr>
          <w:spacing w:val="-5"/>
          <w:w w:val="105"/>
        </w:rPr>
        <w:t xml:space="preserve"> </w:t>
      </w:r>
      <w:r>
        <w:rPr>
          <w:spacing w:val="-2"/>
          <w:w w:val="105"/>
        </w:rPr>
        <w:t>стратегії,</w:t>
      </w:r>
      <w:r>
        <w:rPr>
          <w:spacing w:val="-5"/>
          <w:w w:val="105"/>
        </w:rPr>
        <w:t xml:space="preserve"> </w:t>
      </w:r>
      <w:r>
        <w:rPr>
          <w:spacing w:val="-2"/>
          <w:w w:val="105"/>
        </w:rPr>
        <w:t>враховуючи</w:t>
      </w:r>
      <w:r>
        <w:rPr>
          <w:spacing w:val="-5"/>
          <w:w w:val="105"/>
        </w:rPr>
        <w:t xml:space="preserve"> </w:t>
      </w:r>
      <w:r>
        <w:rPr>
          <w:spacing w:val="-2"/>
          <w:w w:val="105"/>
        </w:rPr>
        <w:t>два</w:t>
      </w:r>
      <w:r>
        <w:rPr>
          <w:spacing w:val="-5"/>
          <w:w w:val="105"/>
        </w:rPr>
        <w:t xml:space="preserve"> </w:t>
      </w:r>
      <w:r>
        <w:rPr>
          <w:spacing w:val="-2"/>
          <w:w w:val="105"/>
        </w:rPr>
        <w:t>види</w:t>
      </w:r>
      <w:r>
        <w:rPr>
          <w:spacing w:val="-5"/>
          <w:w w:val="105"/>
        </w:rPr>
        <w:t xml:space="preserve"> </w:t>
      </w:r>
      <w:r>
        <w:rPr>
          <w:spacing w:val="-2"/>
          <w:w w:val="105"/>
        </w:rPr>
        <w:t>опитувань</w:t>
      </w:r>
      <w:r>
        <w:rPr>
          <w:spacing w:val="-5"/>
          <w:w w:val="105"/>
        </w:rPr>
        <w:t xml:space="preserve"> </w:t>
      </w:r>
      <w:r>
        <w:rPr>
          <w:spacing w:val="-2"/>
          <w:w w:val="105"/>
        </w:rPr>
        <w:t xml:space="preserve">громадської думки, залучалися більше 3000 осіб. Максимальне залучення мешканців, зовнішніх експертів, </w:t>
      </w:r>
      <w:r>
        <w:t>управлінців</w:t>
      </w:r>
      <w:r>
        <w:rPr>
          <w:spacing w:val="-7"/>
        </w:rPr>
        <w:t xml:space="preserve"> </w:t>
      </w:r>
      <w:r>
        <w:t>міської</w:t>
      </w:r>
      <w:r>
        <w:rPr>
          <w:spacing w:val="-7"/>
        </w:rPr>
        <w:t xml:space="preserve"> </w:t>
      </w:r>
      <w:r>
        <w:t>ради</w:t>
      </w:r>
      <w:r>
        <w:rPr>
          <w:spacing w:val="-7"/>
        </w:rPr>
        <w:t xml:space="preserve"> </w:t>
      </w:r>
      <w:r>
        <w:t>і</w:t>
      </w:r>
      <w:r>
        <w:rPr>
          <w:spacing w:val="-7"/>
        </w:rPr>
        <w:t xml:space="preserve"> </w:t>
      </w:r>
      <w:r>
        <w:t>представників</w:t>
      </w:r>
      <w:r>
        <w:rPr>
          <w:spacing w:val="-7"/>
        </w:rPr>
        <w:t xml:space="preserve"> </w:t>
      </w:r>
      <w:r>
        <w:t>громадянського</w:t>
      </w:r>
      <w:r>
        <w:rPr>
          <w:spacing w:val="-7"/>
        </w:rPr>
        <w:t xml:space="preserve"> </w:t>
      </w:r>
      <w:r>
        <w:t>суспільства</w:t>
      </w:r>
      <w:r>
        <w:rPr>
          <w:spacing w:val="-7"/>
        </w:rPr>
        <w:t xml:space="preserve"> </w:t>
      </w:r>
      <w:r>
        <w:t>дозволяє</w:t>
      </w:r>
      <w:r>
        <w:rPr>
          <w:spacing w:val="-7"/>
        </w:rPr>
        <w:t xml:space="preserve"> </w:t>
      </w:r>
      <w:r>
        <w:t>уникнути</w:t>
      </w:r>
      <w:r>
        <w:rPr>
          <w:spacing w:val="-7"/>
        </w:rPr>
        <w:t xml:space="preserve"> </w:t>
      </w:r>
      <w:r>
        <w:t>ризиків</w:t>
      </w:r>
      <w:r>
        <w:rPr>
          <w:spacing w:val="-7"/>
        </w:rPr>
        <w:t xml:space="preserve"> </w:t>
      </w:r>
      <w:r>
        <w:t>із неврахування</w:t>
      </w:r>
      <w:r>
        <w:rPr>
          <w:spacing w:val="-5"/>
        </w:rPr>
        <w:t xml:space="preserve"> </w:t>
      </w:r>
      <w:r>
        <w:t>важливих</w:t>
      </w:r>
      <w:r>
        <w:rPr>
          <w:spacing w:val="-5"/>
        </w:rPr>
        <w:t xml:space="preserve"> </w:t>
      </w:r>
      <w:r>
        <w:t>аспек</w:t>
      </w:r>
      <w:r>
        <w:t>тів</w:t>
      </w:r>
      <w:r>
        <w:rPr>
          <w:spacing w:val="-5"/>
        </w:rPr>
        <w:t xml:space="preserve"> </w:t>
      </w:r>
      <w:r>
        <w:t>чи</w:t>
      </w:r>
      <w:r>
        <w:rPr>
          <w:spacing w:val="-5"/>
        </w:rPr>
        <w:t xml:space="preserve"> </w:t>
      </w:r>
      <w:r>
        <w:t>потреб</w:t>
      </w:r>
      <w:r>
        <w:rPr>
          <w:spacing w:val="-5"/>
        </w:rPr>
        <w:t xml:space="preserve"> </w:t>
      </w:r>
      <w:r>
        <w:t>різних</w:t>
      </w:r>
      <w:r>
        <w:rPr>
          <w:spacing w:val="-5"/>
        </w:rPr>
        <w:t xml:space="preserve"> </w:t>
      </w:r>
      <w:r>
        <w:t>соціальних</w:t>
      </w:r>
      <w:r>
        <w:rPr>
          <w:spacing w:val="-5"/>
        </w:rPr>
        <w:t xml:space="preserve"> </w:t>
      </w:r>
      <w:r>
        <w:t>груп,</w:t>
      </w:r>
      <w:r>
        <w:rPr>
          <w:spacing w:val="-5"/>
        </w:rPr>
        <w:t xml:space="preserve"> </w:t>
      </w:r>
      <w:r>
        <w:t>а</w:t>
      </w:r>
      <w:r>
        <w:rPr>
          <w:spacing w:val="-5"/>
        </w:rPr>
        <w:t xml:space="preserve"> </w:t>
      </w:r>
      <w:r>
        <w:t>також</w:t>
      </w:r>
      <w:r>
        <w:rPr>
          <w:spacing w:val="-5"/>
        </w:rPr>
        <w:t xml:space="preserve"> </w:t>
      </w:r>
      <w:r>
        <w:t>дозволяє</w:t>
      </w:r>
      <w:r>
        <w:rPr>
          <w:spacing w:val="-5"/>
        </w:rPr>
        <w:t xml:space="preserve"> </w:t>
      </w:r>
      <w:r>
        <w:t xml:space="preserve">використати </w:t>
      </w:r>
      <w:r>
        <w:rPr>
          <w:spacing w:val="-2"/>
          <w:w w:val="105"/>
        </w:rPr>
        <w:t>всі</w:t>
      </w:r>
      <w:r>
        <w:rPr>
          <w:spacing w:val="-14"/>
          <w:w w:val="105"/>
        </w:rPr>
        <w:t xml:space="preserve"> </w:t>
      </w:r>
      <w:r>
        <w:rPr>
          <w:spacing w:val="-2"/>
          <w:w w:val="105"/>
        </w:rPr>
        <w:t>переваги</w:t>
      </w:r>
      <w:r>
        <w:rPr>
          <w:spacing w:val="-13"/>
          <w:w w:val="105"/>
        </w:rPr>
        <w:t xml:space="preserve"> </w:t>
      </w:r>
      <w:proofErr w:type="spellStart"/>
      <w:r>
        <w:rPr>
          <w:spacing w:val="-2"/>
          <w:w w:val="105"/>
        </w:rPr>
        <w:t>партисипативного</w:t>
      </w:r>
      <w:proofErr w:type="spellEnd"/>
      <w:r>
        <w:rPr>
          <w:spacing w:val="-14"/>
          <w:w w:val="105"/>
        </w:rPr>
        <w:t xml:space="preserve"> </w:t>
      </w:r>
      <w:r>
        <w:rPr>
          <w:spacing w:val="-2"/>
          <w:w w:val="105"/>
        </w:rPr>
        <w:t>процесу,</w:t>
      </w:r>
      <w:r>
        <w:rPr>
          <w:spacing w:val="-13"/>
          <w:w w:val="105"/>
        </w:rPr>
        <w:t xml:space="preserve"> </w:t>
      </w:r>
      <w:r>
        <w:rPr>
          <w:spacing w:val="-2"/>
          <w:w w:val="105"/>
        </w:rPr>
        <w:t>зокрема,</w:t>
      </w:r>
      <w:r>
        <w:rPr>
          <w:spacing w:val="-13"/>
          <w:w w:val="105"/>
        </w:rPr>
        <w:t xml:space="preserve"> </w:t>
      </w:r>
      <w:r>
        <w:rPr>
          <w:spacing w:val="-2"/>
          <w:w w:val="105"/>
        </w:rPr>
        <w:t>легітимізацію</w:t>
      </w:r>
      <w:r>
        <w:rPr>
          <w:spacing w:val="-14"/>
          <w:w w:val="105"/>
        </w:rPr>
        <w:t xml:space="preserve"> </w:t>
      </w:r>
      <w:r>
        <w:rPr>
          <w:spacing w:val="-2"/>
          <w:w w:val="105"/>
        </w:rPr>
        <w:t>та</w:t>
      </w:r>
      <w:r>
        <w:rPr>
          <w:spacing w:val="-13"/>
          <w:w w:val="105"/>
        </w:rPr>
        <w:t xml:space="preserve"> </w:t>
      </w:r>
      <w:r>
        <w:rPr>
          <w:spacing w:val="-2"/>
          <w:w w:val="105"/>
        </w:rPr>
        <w:t>прийняття</w:t>
      </w:r>
      <w:r>
        <w:rPr>
          <w:spacing w:val="-13"/>
          <w:w w:val="105"/>
        </w:rPr>
        <w:t xml:space="preserve"> </w:t>
      </w:r>
      <w:r>
        <w:rPr>
          <w:spacing w:val="-2"/>
          <w:w w:val="105"/>
        </w:rPr>
        <w:t>спільного</w:t>
      </w:r>
      <w:r>
        <w:rPr>
          <w:spacing w:val="-14"/>
          <w:w w:val="105"/>
        </w:rPr>
        <w:t xml:space="preserve"> </w:t>
      </w:r>
      <w:r>
        <w:rPr>
          <w:spacing w:val="-2"/>
          <w:w w:val="105"/>
        </w:rPr>
        <w:t>вектору розвитку</w:t>
      </w:r>
      <w:r>
        <w:rPr>
          <w:spacing w:val="-3"/>
          <w:w w:val="105"/>
        </w:rPr>
        <w:t xml:space="preserve"> </w:t>
      </w:r>
      <w:r>
        <w:rPr>
          <w:spacing w:val="-2"/>
          <w:w w:val="105"/>
        </w:rPr>
        <w:t>громади,</w:t>
      </w:r>
      <w:r>
        <w:rPr>
          <w:spacing w:val="-4"/>
          <w:w w:val="105"/>
        </w:rPr>
        <w:t xml:space="preserve"> </w:t>
      </w:r>
      <w:r>
        <w:rPr>
          <w:spacing w:val="-2"/>
          <w:w w:val="105"/>
        </w:rPr>
        <w:t>незалежно</w:t>
      </w:r>
      <w:r>
        <w:rPr>
          <w:spacing w:val="-3"/>
          <w:w w:val="105"/>
        </w:rPr>
        <w:t xml:space="preserve"> </w:t>
      </w:r>
      <w:r>
        <w:rPr>
          <w:spacing w:val="-2"/>
          <w:w w:val="105"/>
        </w:rPr>
        <w:t>від</w:t>
      </w:r>
      <w:r>
        <w:rPr>
          <w:spacing w:val="-3"/>
          <w:w w:val="105"/>
        </w:rPr>
        <w:t xml:space="preserve"> </w:t>
      </w:r>
      <w:r>
        <w:rPr>
          <w:spacing w:val="-2"/>
          <w:w w:val="105"/>
        </w:rPr>
        <w:t>політичних</w:t>
      </w:r>
      <w:r>
        <w:rPr>
          <w:spacing w:val="-4"/>
          <w:w w:val="105"/>
        </w:rPr>
        <w:t xml:space="preserve"> </w:t>
      </w:r>
      <w:r>
        <w:rPr>
          <w:spacing w:val="-2"/>
          <w:w w:val="105"/>
        </w:rPr>
        <w:t>факторів.</w:t>
      </w:r>
    </w:p>
    <w:p w:rsidR="009F73C1" w:rsidRDefault="009F73C1">
      <w:pPr>
        <w:pStyle w:val="a5"/>
        <w:rPr>
          <w:sz w:val="20"/>
        </w:rPr>
      </w:pPr>
    </w:p>
    <w:p w:rsidR="009F73C1" w:rsidRDefault="009F73C1">
      <w:pPr>
        <w:pStyle w:val="a5"/>
        <w:rPr>
          <w:sz w:val="20"/>
        </w:rPr>
      </w:pPr>
    </w:p>
    <w:p w:rsidR="009F73C1" w:rsidRDefault="00F02079">
      <w:pPr>
        <w:spacing w:before="285"/>
        <w:ind w:left="1233"/>
        <w:rPr>
          <w:sz w:val="18"/>
        </w:rPr>
      </w:pPr>
      <w:r>
        <w:rPr>
          <w:noProof/>
          <w:sz w:val="18"/>
          <w:lang w:eastAsia="uk-UA"/>
        </w:rPr>
        <w:drawing>
          <wp:anchor distT="0" distB="0" distL="0" distR="0" simplePos="0" relativeHeight="251674112" behindDoc="0" locked="0" layoutInCell="0" allowOverlap="1">
            <wp:simplePos x="0" y="0"/>
            <wp:positionH relativeFrom="column">
              <wp:posOffset>694690</wp:posOffset>
            </wp:positionH>
            <wp:positionV relativeFrom="paragraph">
              <wp:posOffset>635</wp:posOffset>
            </wp:positionV>
            <wp:extent cx="6450965" cy="5468620"/>
            <wp:effectExtent l="0" t="0" r="0" b="0"/>
            <wp:wrapTopAndBottom/>
            <wp:docPr id="39" name="Зображення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Зображення19"/>
                    <pic:cNvPicPr>
                      <a:picLocks noChangeAspect="1" noChangeArrowheads="1"/>
                    </pic:cNvPicPr>
                  </pic:nvPicPr>
                  <pic:blipFill>
                    <a:blip r:embed="rId18"/>
                    <a:stretch>
                      <a:fillRect/>
                    </a:stretch>
                  </pic:blipFill>
                  <pic:spPr bwMode="auto">
                    <a:xfrm>
                      <a:off x="0" y="0"/>
                      <a:ext cx="6450965" cy="5468620"/>
                    </a:xfrm>
                    <a:prstGeom prst="rect">
                      <a:avLst/>
                    </a:prstGeom>
                  </pic:spPr>
                </pic:pic>
              </a:graphicData>
            </a:graphic>
          </wp:anchor>
        </w:drawing>
      </w:r>
    </w:p>
    <w:p w:rsidR="009F73C1" w:rsidRDefault="009F73C1">
      <w:pPr>
        <w:sectPr w:rsidR="009F73C1">
          <w:headerReference w:type="even" r:id="rId19"/>
          <w:headerReference w:type="default" r:id="rId20"/>
          <w:footerReference w:type="even" r:id="rId21"/>
          <w:footerReference w:type="default" r:id="rId22"/>
          <w:pgSz w:w="12240" w:h="17180"/>
          <w:pgMar w:top="720" w:right="0" w:bottom="960" w:left="0" w:header="514" w:footer="777" w:gutter="0"/>
          <w:cols w:space="720"/>
          <w:formProt w:val="0"/>
          <w:docGrid w:linePitch="100" w:charSpace="4096"/>
        </w:sectPr>
      </w:pPr>
    </w:p>
    <w:p w:rsidR="009F73C1" w:rsidRDefault="00F02079">
      <w:pPr>
        <w:pStyle w:val="a5"/>
        <w:spacing w:before="133" w:line="252" w:lineRule="auto"/>
        <w:ind w:left="1079" w:right="1070"/>
        <w:jc w:val="both"/>
      </w:pPr>
      <w:r>
        <w:rPr>
          <w:w w:val="105"/>
        </w:rPr>
        <w:lastRenderedPageBreak/>
        <w:t xml:space="preserve">У рамках напрацювання Стратегії Луцької громади до 2030 року були взяті до уваги та </w:t>
      </w:r>
      <w:r>
        <w:t xml:space="preserve">подальшого аналізу стратегічні цілі розвитку міста Луцька до 2030 року, затверджені рішенням міської ради від 30.01.2019 № 52/78, а також Стратегія розвитку Волинської області на період до </w:t>
      </w:r>
      <w:r>
        <w:rPr>
          <w:w w:val="105"/>
        </w:rPr>
        <w:t>2027</w:t>
      </w:r>
      <w:r>
        <w:rPr>
          <w:spacing w:val="-6"/>
          <w:w w:val="105"/>
        </w:rPr>
        <w:t xml:space="preserve"> </w:t>
      </w:r>
      <w:r>
        <w:rPr>
          <w:w w:val="105"/>
        </w:rPr>
        <w:t>року,</w:t>
      </w:r>
      <w:r>
        <w:rPr>
          <w:spacing w:val="-6"/>
          <w:w w:val="105"/>
        </w:rPr>
        <w:t xml:space="preserve"> </w:t>
      </w:r>
      <w:r>
        <w:rPr>
          <w:w w:val="105"/>
        </w:rPr>
        <w:t>затверджена</w:t>
      </w:r>
      <w:r>
        <w:rPr>
          <w:spacing w:val="-6"/>
          <w:w w:val="105"/>
        </w:rPr>
        <w:t xml:space="preserve"> </w:t>
      </w:r>
      <w:r>
        <w:rPr>
          <w:w w:val="105"/>
        </w:rPr>
        <w:t>рішенням</w:t>
      </w:r>
      <w:r>
        <w:rPr>
          <w:spacing w:val="-6"/>
          <w:w w:val="105"/>
        </w:rPr>
        <w:t xml:space="preserve"> </w:t>
      </w:r>
      <w:r>
        <w:rPr>
          <w:w w:val="105"/>
        </w:rPr>
        <w:t>сесії</w:t>
      </w:r>
      <w:r>
        <w:rPr>
          <w:spacing w:val="-6"/>
          <w:w w:val="105"/>
        </w:rPr>
        <w:t xml:space="preserve"> </w:t>
      </w:r>
      <w:r>
        <w:rPr>
          <w:w w:val="105"/>
        </w:rPr>
        <w:t>обласної</w:t>
      </w:r>
      <w:r>
        <w:rPr>
          <w:spacing w:val="-6"/>
          <w:w w:val="105"/>
        </w:rPr>
        <w:t xml:space="preserve"> </w:t>
      </w:r>
      <w:r>
        <w:rPr>
          <w:w w:val="105"/>
        </w:rPr>
        <w:t>ради</w:t>
      </w:r>
      <w:r>
        <w:rPr>
          <w:spacing w:val="-6"/>
          <w:w w:val="105"/>
        </w:rPr>
        <w:t xml:space="preserve"> </w:t>
      </w:r>
      <w:r>
        <w:rPr>
          <w:w w:val="105"/>
        </w:rPr>
        <w:t>від</w:t>
      </w:r>
      <w:r>
        <w:rPr>
          <w:spacing w:val="-6"/>
          <w:w w:val="105"/>
        </w:rPr>
        <w:t xml:space="preserve"> </w:t>
      </w:r>
      <w:r>
        <w:rPr>
          <w:w w:val="105"/>
        </w:rPr>
        <w:t>13.10.2020</w:t>
      </w:r>
      <w:r>
        <w:rPr>
          <w:spacing w:val="-6"/>
          <w:w w:val="105"/>
        </w:rPr>
        <w:t xml:space="preserve"> </w:t>
      </w:r>
      <w:r>
        <w:rPr>
          <w:w w:val="105"/>
        </w:rPr>
        <w:t>№</w:t>
      </w:r>
      <w:r>
        <w:rPr>
          <w:spacing w:val="-6"/>
          <w:w w:val="105"/>
        </w:rPr>
        <w:t xml:space="preserve"> </w:t>
      </w:r>
      <w:r>
        <w:rPr>
          <w:w w:val="105"/>
        </w:rPr>
        <w:t>32/3,</w:t>
      </w:r>
      <w:r>
        <w:rPr>
          <w:spacing w:val="-6"/>
          <w:w w:val="105"/>
        </w:rPr>
        <w:t xml:space="preserve"> </w:t>
      </w:r>
      <w:r>
        <w:rPr>
          <w:w w:val="105"/>
        </w:rPr>
        <w:t>Паспорт</w:t>
      </w:r>
      <w:r>
        <w:rPr>
          <w:spacing w:val="-6"/>
          <w:w w:val="105"/>
        </w:rPr>
        <w:t xml:space="preserve"> </w:t>
      </w:r>
      <w:r>
        <w:rPr>
          <w:w w:val="105"/>
        </w:rPr>
        <w:t>Луцької міської</w:t>
      </w:r>
      <w:r>
        <w:rPr>
          <w:spacing w:val="62"/>
          <w:w w:val="105"/>
        </w:rPr>
        <w:t xml:space="preserve"> </w:t>
      </w:r>
      <w:r>
        <w:rPr>
          <w:w w:val="105"/>
        </w:rPr>
        <w:t>територіальної</w:t>
      </w:r>
      <w:r>
        <w:rPr>
          <w:spacing w:val="62"/>
          <w:w w:val="105"/>
        </w:rPr>
        <w:t xml:space="preserve"> </w:t>
      </w:r>
      <w:r>
        <w:rPr>
          <w:w w:val="105"/>
        </w:rPr>
        <w:t>громади</w:t>
      </w:r>
      <w:r>
        <w:rPr>
          <w:spacing w:val="62"/>
          <w:w w:val="105"/>
        </w:rPr>
        <w:t xml:space="preserve"> </w:t>
      </w:r>
      <w:r>
        <w:rPr>
          <w:w w:val="105"/>
        </w:rPr>
        <w:t>станом</w:t>
      </w:r>
      <w:r>
        <w:rPr>
          <w:spacing w:val="62"/>
          <w:w w:val="105"/>
        </w:rPr>
        <w:t xml:space="preserve"> </w:t>
      </w:r>
      <w:r>
        <w:rPr>
          <w:w w:val="105"/>
        </w:rPr>
        <w:t>на</w:t>
      </w:r>
      <w:r>
        <w:rPr>
          <w:spacing w:val="62"/>
          <w:w w:val="105"/>
        </w:rPr>
        <w:t xml:space="preserve"> </w:t>
      </w:r>
      <w:r>
        <w:rPr>
          <w:w w:val="105"/>
        </w:rPr>
        <w:t>01.01.2022.</w:t>
      </w:r>
      <w:r>
        <w:rPr>
          <w:spacing w:val="62"/>
          <w:w w:val="105"/>
        </w:rPr>
        <w:t xml:space="preserve"> </w:t>
      </w:r>
      <w:r>
        <w:rPr>
          <w:w w:val="105"/>
        </w:rPr>
        <w:t>Стратегія</w:t>
      </w:r>
      <w:r>
        <w:rPr>
          <w:spacing w:val="62"/>
          <w:w w:val="105"/>
        </w:rPr>
        <w:t xml:space="preserve"> </w:t>
      </w:r>
      <w:r>
        <w:rPr>
          <w:w w:val="105"/>
        </w:rPr>
        <w:t>передбачає</w:t>
      </w:r>
      <w:r>
        <w:rPr>
          <w:spacing w:val="62"/>
          <w:w w:val="105"/>
        </w:rPr>
        <w:t xml:space="preserve"> </w:t>
      </w:r>
      <w:r>
        <w:rPr>
          <w:w w:val="105"/>
        </w:rPr>
        <w:t>та</w:t>
      </w:r>
      <w:r>
        <w:rPr>
          <w:spacing w:val="62"/>
          <w:w w:val="105"/>
        </w:rPr>
        <w:t xml:space="preserve"> </w:t>
      </w:r>
      <w:r>
        <w:rPr>
          <w:w w:val="105"/>
        </w:rPr>
        <w:t>включає у себе заходи на виконання глобальних цілей сталого розвитку ООН, євроінтеграційних домовленостей</w:t>
      </w:r>
      <w:r>
        <w:rPr>
          <w:spacing w:val="-16"/>
          <w:w w:val="105"/>
        </w:rPr>
        <w:t xml:space="preserve"> </w:t>
      </w:r>
      <w:r>
        <w:rPr>
          <w:w w:val="105"/>
        </w:rPr>
        <w:t>між</w:t>
      </w:r>
      <w:r>
        <w:rPr>
          <w:spacing w:val="-15"/>
          <w:w w:val="105"/>
        </w:rPr>
        <w:t xml:space="preserve"> </w:t>
      </w:r>
      <w:r>
        <w:rPr>
          <w:w w:val="105"/>
        </w:rPr>
        <w:t>Україною</w:t>
      </w:r>
      <w:r>
        <w:rPr>
          <w:spacing w:val="-16"/>
          <w:w w:val="105"/>
        </w:rPr>
        <w:t xml:space="preserve"> </w:t>
      </w:r>
      <w:r>
        <w:rPr>
          <w:w w:val="105"/>
        </w:rPr>
        <w:t>на</w:t>
      </w:r>
      <w:r>
        <w:rPr>
          <w:spacing w:val="-15"/>
          <w:w w:val="105"/>
        </w:rPr>
        <w:t xml:space="preserve"> </w:t>
      </w:r>
      <w:r>
        <w:rPr>
          <w:w w:val="105"/>
        </w:rPr>
        <w:t>шляху</w:t>
      </w:r>
      <w:r>
        <w:rPr>
          <w:spacing w:val="-15"/>
          <w:w w:val="105"/>
        </w:rPr>
        <w:t xml:space="preserve"> </w:t>
      </w:r>
      <w:r>
        <w:rPr>
          <w:w w:val="105"/>
        </w:rPr>
        <w:t>до</w:t>
      </w:r>
      <w:r>
        <w:rPr>
          <w:spacing w:val="-16"/>
          <w:w w:val="105"/>
        </w:rPr>
        <w:t xml:space="preserve"> </w:t>
      </w:r>
      <w:r>
        <w:rPr>
          <w:w w:val="105"/>
        </w:rPr>
        <w:t>вступу</w:t>
      </w:r>
      <w:r>
        <w:rPr>
          <w:spacing w:val="-15"/>
          <w:w w:val="105"/>
        </w:rPr>
        <w:t xml:space="preserve"> </w:t>
      </w:r>
      <w:r>
        <w:rPr>
          <w:w w:val="105"/>
        </w:rPr>
        <w:t>в</w:t>
      </w:r>
      <w:r>
        <w:rPr>
          <w:spacing w:val="-15"/>
          <w:w w:val="105"/>
        </w:rPr>
        <w:t xml:space="preserve"> </w:t>
      </w:r>
      <w:r>
        <w:rPr>
          <w:w w:val="105"/>
        </w:rPr>
        <w:t>Європейський</w:t>
      </w:r>
      <w:r>
        <w:rPr>
          <w:spacing w:val="-16"/>
          <w:w w:val="105"/>
        </w:rPr>
        <w:t xml:space="preserve"> </w:t>
      </w:r>
      <w:r>
        <w:rPr>
          <w:w w:val="105"/>
        </w:rPr>
        <w:t>Союз,</w:t>
      </w:r>
      <w:r>
        <w:rPr>
          <w:spacing w:val="-15"/>
          <w:w w:val="105"/>
        </w:rPr>
        <w:t xml:space="preserve"> </w:t>
      </w:r>
      <w:r>
        <w:rPr>
          <w:w w:val="105"/>
        </w:rPr>
        <w:t>План</w:t>
      </w:r>
      <w:r>
        <w:rPr>
          <w:spacing w:val="-15"/>
          <w:w w:val="105"/>
        </w:rPr>
        <w:t xml:space="preserve"> </w:t>
      </w:r>
      <w:r>
        <w:rPr>
          <w:w w:val="105"/>
        </w:rPr>
        <w:t>дій</w:t>
      </w:r>
      <w:r>
        <w:rPr>
          <w:spacing w:val="-16"/>
          <w:w w:val="105"/>
        </w:rPr>
        <w:t xml:space="preserve"> </w:t>
      </w:r>
      <w:r>
        <w:rPr>
          <w:w w:val="105"/>
        </w:rPr>
        <w:t>Ради</w:t>
      </w:r>
      <w:r>
        <w:rPr>
          <w:spacing w:val="-15"/>
          <w:w w:val="105"/>
        </w:rPr>
        <w:t xml:space="preserve"> </w:t>
      </w:r>
      <w:r>
        <w:rPr>
          <w:w w:val="105"/>
        </w:rPr>
        <w:t>Європи для України на 2023-2026 роки «Стійкість, відновлення та відбудова», національних програм щодо відбудови регіонів України.</w:t>
      </w:r>
    </w:p>
    <w:p w:rsidR="009F73C1" w:rsidRDefault="00F02079">
      <w:pPr>
        <w:pStyle w:val="a5"/>
        <w:spacing w:before="171" w:line="252" w:lineRule="auto"/>
        <w:ind w:left="1079" w:right="1071"/>
        <w:jc w:val="both"/>
      </w:pPr>
      <w:r>
        <w:rPr>
          <w:w w:val="105"/>
        </w:rPr>
        <w:t xml:space="preserve">Стратегія Луцької громади до 2030 року </w:t>
      </w:r>
      <w:r>
        <w:rPr>
          <w:w w:val="140"/>
        </w:rPr>
        <w:t xml:space="preserve">– </w:t>
      </w:r>
      <w:r>
        <w:rPr>
          <w:w w:val="105"/>
        </w:rPr>
        <w:t xml:space="preserve">це, перш за все, запис бачення майбутнього громади, розробленого </w:t>
      </w:r>
      <w:r>
        <w:rPr>
          <w:w w:val="105"/>
        </w:rPr>
        <w:t>мешканцями та владою. Водночас Стратегія є також пропозицією співпраці</w:t>
      </w:r>
      <w:r>
        <w:rPr>
          <w:spacing w:val="-13"/>
          <w:w w:val="105"/>
        </w:rPr>
        <w:t xml:space="preserve"> </w:t>
      </w:r>
      <w:r>
        <w:rPr>
          <w:w w:val="105"/>
        </w:rPr>
        <w:t>місцевого</w:t>
      </w:r>
      <w:r>
        <w:rPr>
          <w:spacing w:val="-13"/>
          <w:w w:val="105"/>
        </w:rPr>
        <w:t xml:space="preserve"> </w:t>
      </w:r>
      <w:r>
        <w:rPr>
          <w:w w:val="105"/>
        </w:rPr>
        <w:t>самоврядування,</w:t>
      </w:r>
      <w:r>
        <w:rPr>
          <w:spacing w:val="-13"/>
          <w:w w:val="105"/>
        </w:rPr>
        <w:t xml:space="preserve"> </w:t>
      </w:r>
      <w:r>
        <w:rPr>
          <w:w w:val="105"/>
        </w:rPr>
        <w:t>адресованою</w:t>
      </w:r>
      <w:r>
        <w:rPr>
          <w:spacing w:val="-13"/>
          <w:w w:val="105"/>
        </w:rPr>
        <w:t xml:space="preserve"> </w:t>
      </w:r>
      <w:r>
        <w:rPr>
          <w:w w:val="105"/>
        </w:rPr>
        <w:t>всім</w:t>
      </w:r>
      <w:r>
        <w:rPr>
          <w:spacing w:val="-13"/>
          <w:w w:val="105"/>
        </w:rPr>
        <w:t xml:space="preserve"> </w:t>
      </w:r>
      <w:r>
        <w:rPr>
          <w:w w:val="105"/>
        </w:rPr>
        <w:t>інституціям</w:t>
      </w:r>
      <w:r>
        <w:rPr>
          <w:spacing w:val="-13"/>
          <w:w w:val="105"/>
        </w:rPr>
        <w:t xml:space="preserve"> </w:t>
      </w:r>
      <w:r>
        <w:rPr>
          <w:w w:val="105"/>
        </w:rPr>
        <w:t>і</w:t>
      </w:r>
      <w:r>
        <w:rPr>
          <w:spacing w:val="-13"/>
          <w:w w:val="105"/>
        </w:rPr>
        <w:t xml:space="preserve"> </w:t>
      </w:r>
      <w:r>
        <w:rPr>
          <w:w w:val="105"/>
        </w:rPr>
        <w:t>суб’єктам</w:t>
      </w:r>
      <w:r>
        <w:rPr>
          <w:spacing w:val="-13"/>
          <w:w w:val="105"/>
        </w:rPr>
        <w:t xml:space="preserve"> </w:t>
      </w:r>
      <w:r>
        <w:rPr>
          <w:w w:val="105"/>
        </w:rPr>
        <w:t xml:space="preserve">(економічним, науковим, промисловим, соціальним, культурним та іншим), які визнають її цілі спільними. Стратегія може </w:t>
      </w:r>
      <w:r>
        <w:rPr>
          <w:w w:val="105"/>
        </w:rPr>
        <w:t>також бути натхненником власних планів та ініціатив, гарантуючи підтримку місцевої</w:t>
      </w:r>
      <w:r>
        <w:rPr>
          <w:spacing w:val="-12"/>
          <w:w w:val="105"/>
        </w:rPr>
        <w:t xml:space="preserve"> </w:t>
      </w:r>
      <w:r>
        <w:rPr>
          <w:w w:val="105"/>
        </w:rPr>
        <w:t>влади</w:t>
      </w:r>
      <w:r>
        <w:rPr>
          <w:spacing w:val="-12"/>
          <w:w w:val="105"/>
        </w:rPr>
        <w:t xml:space="preserve"> </w:t>
      </w:r>
      <w:r>
        <w:rPr>
          <w:w w:val="105"/>
        </w:rPr>
        <w:t>тим,</w:t>
      </w:r>
      <w:r>
        <w:rPr>
          <w:spacing w:val="-12"/>
          <w:w w:val="105"/>
        </w:rPr>
        <w:t xml:space="preserve"> </w:t>
      </w:r>
      <w:r>
        <w:rPr>
          <w:w w:val="105"/>
        </w:rPr>
        <w:t>хто</w:t>
      </w:r>
      <w:r>
        <w:rPr>
          <w:spacing w:val="-12"/>
          <w:w w:val="105"/>
        </w:rPr>
        <w:t xml:space="preserve"> </w:t>
      </w:r>
      <w:r>
        <w:rPr>
          <w:w w:val="105"/>
        </w:rPr>
        <w:t>здійснює</w:t>
      </w:r>
      <w:r>
        <w:rPr>
          <w:spacing w:val="-12"/>
          <w:w w:val="105"/>
        </w:rPr>
        <w:t xml:space="preserve"> </w:t>
      </w:r>
      <w:r>
        <w:rPr>
          <w:w w:val="105"/>
        </w:rPr>
        <w:t>свої</w:t>
      </w:r>
      <w:r>
        <w:rPr>
          <w:spacing w:val="-12"/>
          <w:w w:val="105"/>
        </w:rPr>
        <w:t xml:space="preserve"> </w:t>
      </w:r>
      <w:proofErr w:type="spellStart"/>
      <w:r>
        <w:rPr>
          <w:w w:val="105"/>
        </w:rPr>
        <w:t>проєкти</w:t>
      </w:r>
      <w:proofErr w:type="spellEnd"/>
      <w:r>
        <w:rPr>
          <w:spacing w:val="-12"/>
          <w:w w:val="105"/>
        </w:rPr>
        <w:t xml:space="preserve"> </w:t>
      </w:r>
      <w:r>
        <w:rPr>
          <w:w w:val="105"/>
        </w:rPr>
        <w:t>в</w:t>
      </w:r>
      <w:r>
        <w:rPr>
          <w:spacing w:val="-12"/>
          <w:w w:val="105"/>
        </w:rPr>
        <w:t xml:space="preserve"> </w:t>
      </w:r>
      <w:r>
        <w:rPr>
          <w:w w:val="105"/>
        </w:rPr>
        <w:t>межах</w:t>
      </w:r>
      <w:r>
        <w:rPr>
          <w:spacing w:val="-12"/>
          <w:w w:val="105"/>
        </w:rPr>
        <w:t xml:space="preserve"> </w:t>
      </w:r>
      <w:r>
        <w:rPr>
          <w:w w:val="105"/>
        </w:rPr>
        <w:t>напрямків,</w:t>
      </w:r>
      <w:r>
        <w:rPr>
          <w:spacing w:val="-12"/>
          <w:w w:val="105"/>
        </w:rPr>
        <w:t xml:space="preserve"> </w:t>
      </w:r>
      <w:r>
        <w:rPr>
          <w:w w:val="105"/>
        </w:rPr>
        <w:t>визначених</w:t>
      </w:r>
      <w:r>
        <w:rPr>
          <w:spacing w:val="-12"/>
          <w:w w:val="105"/>
        </w:rPr>
        <w:t xml:space="preserve"> </w:t>
      </w:r>
      <w:r>
        <w:rPr>
          <w:w w:val="105"/>
        </w:rPr>
        <w:t>стратегією.</w:t>
      </w:r>
      <w:r>
        <w:rPr>
          <w:spacing w:val="-12"/>
          <w:w w:val="105"/>
        </w:rPr>
        <w:t xml:space="preserve"> </w:t>
      </w:r>
      <w:r>
        <w:rPr>
          <w:w w:val="105"/>
        </w:rPr>
        <w:t>Для мешканців</w:t>
      </w:r>
      <w:r>
        <w:rPr>
          <w:spacing w:val="-4"/>
          <w:w w:val="105"/>
        </w:rPr>
        <w:t xml:space="preserve"> </w:t>
      </w:r>
      <w:r>
        <w:rPr>
          <w:w w:val="105"/>
        </w:rPr>
        <w:t>громади</w:t>
      </w:r>
      <w:r>
        <w:rPr>
          <w:spacing w:val="-2"/>
          <w:w w:val="105"/>
        </w:rPr>
        <w:t xml:space="preserve"> </w:t>
      </w:r>
      <w:r>
        <w:rPr>
          <w:w w:val="105"/>
        </w:rPr>
        <w:t>Стратегія</w:t>
      </w:r>
      <w:r>
        <w:rPr>
          <w:spacing w:val="-2"/>
          <w:w w:val="105"/>
        </w:rPr>
        <w:t xml:space="preserve"> </w:t>
      </w:r>
      <w:r>
        <w:rPr>
          <w:w w:val="140"/>
        </w:rPr>
        <w:t>–</w:t>
      </w:r>
      <w:r>
        <w:rPr>
          <w:spacing w:val="-21"/>
          <w:w w:val="140"/>
        </w:rPr>
        <w:t xml:space="preserve"> </w:t>
      </w:r>
      <w:r>
        <w:rPr>
          <w:w w:val="105"/>
        </w:rPr>
        <w:t>це</w:t>
      </w:r>
      <w:r>
        <w:rPr>
          <w:spacing w:val="-2"/>
          <w:w w:val="105"/>
        </w:rPr>
        <w:t xml:space="preserve"> </w:t>
      </w:r>
      <w:r>
        <w:rPr>
          <w:w w:val="105"/>
        </w:rPr>
        <w:t>інформація</w:t>
      </w:r>
      <w:r>
        <w:rPr>
          <w:spacing w:val="-2"/>
          <w:w w:val="105"/>
        </w:rPr>
        <w:t xml:space="preserve"> </w:t>
      </w:r>
      <w:r>
        <w:rPr>
          <w:w w:val="105"/>
        </w:rPr>
        <w:t>про</w:t>
      </w:r>
      <w:r>
        <w:rPr>
          <w:spacing w:val="-2"/>
          <w:w w:val="105"/>
        </w:rPr>
        <w:t xml:space="preserve"> </w:t>
      </w:r>
      <w:r>
        <w:rPr>
          <w:w w:val="105"/>
        </w:rPr>
        <w:t>намічені</w:t>
      </w:r>
      <w:r>
        <w:rPr>
          <w:spacing w:val="-2"/>
          <w:w w:val="105"/>
        </w:rPr>
        <w:t xml:space="preserve"> </w:t>
      </w:r>
      <w:r>
        <w:rPr>
          <w:w w:val="105"/>
        </w:rPr>
        <w:t>зміни</w:t>
      </w:r>
      <w:r>
        <w:rPr>
          <w:spacing w:val="-2"/>
          <w:w w:val="105"/>
        </w:rPr>
        <w:t xml:space="preserve"> </w:t>
      </w:r>
      <w:r>
        <w:rPr>
          <w:w w:val="105"/>
        </w:rPr>
        <w:t>та</w:t>
      </w:r>
      <w:r>
        <w:rPr>
          <w:spacing w:val="-2"/>
          <w:w w:val="105"/>
        </w:rPr>
        <w:t xml:space="preserve"> </w:t>
      </w:r>
      <w:r>
        <w:rPr>
          <w:w w:val="105"/>
        </w:rPr>
        <w:t>декларація</w:t>
      </w:r>
      <w:r>
        <w:rPr>
          <w:spacing w:val="-2"/>
          <w:w w:val="105"/>
        </w:rPr>
        <w:t xml:space="preserve"> </w:t>
      </w:r>
      <w:r>
        <w:rPr>
          <w:w w:val="105"/>
        </w:rPr>
        <w:t>зусиль</w:t>
      </w:r>
      <w:r>
        <w:rPr>
          <w:spacing w:val="-2"/>
          <w:w w:val="105"/>
        </w:rPr>
        <w:t xml:space="preserve"> </w:t>
      </w:r>
      <w:r>
        <w:rPr>
          <w:w w:val="105"/>
        </w:rPr>
        <w:t>для</w:t>
      </w:r>
      <w:r>
        <w:rPr>
          <w:spacing w:val="-2"/>
          <w:w w:val="105"/>
        </w:rPr>
        <w:t xml:space="preserve"> </w:t>
      </w:r>
      <w:r>
        <w:rPr>
          <w:w w:val="105"/>
        </w:rPr>
        <w:t>їх</w:t>
      </w:r>
      <w:r>
        <w:rPr>
          <w:w w:val="105"/>
        </w:rPr>
        <w:t xml:space="preserve"> реалізації, тому кожен читач зможе знайти в документі те, що відповідатиме його потребам.</w:t>
      </w:r>
    </w:p>
    <w:p w:rsidR="009F73C1" w:rsidRDefault="009F73C1">
      <w:pPr>
        <w:sectPr w:rsidR="009F73C1">
          <w:type w:val="continuous"/>
          <w:pgSz w:w="12240" w:h="17180"/>
          <w:pgMar w:top="720" w:right="0" w:bottom="960" w:left="0" w:header="514" w:footer="777" w:gutter="0"/>
          <w:cols w:space="720"/>
          <w:formProt w:val="0"/>
          <w:docGrid w:linePitch="100" w:charSpace="4096"/>
        </w:sectPr>
      </w:pPr>
    </w:p>
    <w:p w:rsidR="009F73C1" w:rsidRDefault="009F73C1">
      <w:pPr>
        <w:pStyle w:val="a5"/>
        <w:rPr>
          <w:sz w:val="20"/>
        </w:rPr>
      </w:pPr>
    </w:p>
    <w:p w:rsidR="009F73C1" w:rsidRDefault="009F73C1">
      <w:pPr>
        <w:pStyle w:val="a5"/>
        <w:rPr>
          <w:sz w:val="20"/>
        </w:rPr>
      </w:pPr>
    </w:p>
    <w:p w:rsidR="009F73C1" w:rsidRDefault="009F73C1">
      <w:pPr>
        <w:pStyle w:val="a5"/>
        <w:spacing w:before="1"/>
        <w:rPr>
          <w:sz w:val="21"/>
        </w:rPr>
      </w:pPr>
    </w:p>
    <w:p w:rsidR="009F73C1" w:rsidRDefault="00F02079">
      <w:pPr>
        <w:pStyle w:val="1"/>
        <w:spacing w:line="240" w:lineRule="auto"/>
        <w:ind w:left="1445" w:right="0"/>
        <w:jc w:val="left"/>
        <w:rPr>
          <w:color w:val="C4122F"/>
          <w:spacing w:val="-2"/>
          <w:w w:val="90"/>
        </w:rPr>
      </w:pPr>
      <w:bookmarkStart w:id="3" w:name="_TOC_250008"/>
      <w:bookmarkEnd w:id="3"/>
      <w:r>
        <w:rPr>
          <w:color w:val="C4122F"/>
          <w:spacing w:val="-2"/>
          <w:w w:val="90"/>
        </w:rPr>
        <w:t>СКОРОЧЕННЯ</w:t>
      </w:r>
    </w:p>
    <w:p w:rsidR="009F73C1" w:rsidRDefault="009F73C1">
      <w:pPr>
        <w:pStyle w:val="a5"/>
        <w:spacing w:before="4"/>
        <w:rPr>
          <w:rFonts w:ascii="Tahoma" w:hAnsi="Tahoma"/>
          <w:b/>
          <w:sz w:val="4"/>
        </w:rPr>
      </w:pPr>
    </w:p>
    <w:p w:rsidR="009F73C1" w:rsidRDefault="00F02079">
      <w:pPr>
        <w:pStyle w:val="a5"/>
        <w:spacing w:before="123"/>
        <w:ind w:left="1431"/>
      </w:pPr>
      <w:r>
        <w:rPr>
          <w:noProof/>
          <w:lang w:eastAsia="uk-UA"/>
        </w:rPr>
        <mc:AlternateContent>
          <mc:Choice Requires="wps">
            <w:drawing>
              <wp:anchor distT="93980" distB="93980" distL="93980" distR="93980" simplePos="0" relativeHeight="251636224" behindDoc="0" locked="0" layoutInCell="0" allowOverlap="1">
                <wp:simplePos x="0" y="0"/>
                <wp:positionH relativeFrom="column">
                  <wp:posOffset>899160</wp:posOffset>
                </wp:positionH>
                <wp:positionV relativeFrom="paragraph">
                  <wp:posOffset>149860</wp:posOffset>
                </wp:positionV>
                <wp:extent cx="6003925" cy="4445"/>
                <wp:effectExtent l="0" t="0" r="0" b="0"/>
                <wp:wrapTopAndBottom/>
                <wp:docPr id="55" name="docshape47"/>
                <wp:cNvGraphicFramePr/>
                <a:graphic xmlns:a="http://schemas.openxmlformats.org/drawingml/2006/main">
                  <a:graphicData uri="http://schemas.microsoft.com/office/word/2010/wordprocessingShape">
                    <wps:wsp>
                      <wps:cNvCnPr/>
                      <wps:spPr>
                        <a:xfrm>
                          <a:off x="0" y="0"/>
                          <a:ext cx="6003360" cy="324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70.8pt,11.8pt" to="543.45pt,12pt" ID="docshape47" stroked="t" style="position:absolute">
                <v:stroke color="black" weight="12600" joinstyle="round" endcap="flat"/>
                <v:fill o:detectmouseclick="t" on="false"/>
                <w10:wrap type="topAndBottom"/>
              </v:line>
            </w:pict>
          </mc:Fallback>
        </mc:AlternateContent>
      </w:r>
      <w:r>
        <w:rPr>
          <w:rFonts w:ascii="Arial Black" w:hAnsi="Arial Black"/>
        </w:rPr>
        <w:t>Луцька</w:t>
      </w:r>
      <w:r>
        <w:rPr>
          <w:rFonts w:ascii="Arial Black" w:hAnsi="Arial Black"/>
          <w:spacing w:val="6"/>
        </w:rPr>
        <w:t xml:space="preserve"> </w:t>
      </w:r>
      <w:r>
        <w:rPr>
          <w:rFonts w:ascii="Arial Black" w:hAnsi="Arial Black"/>
        </w:rPr>
        <w:t>громада</w:t>
      </w:r>
      <w:r>
        <w:rPr>
          <w:rFonts w:ascii="Arial Black" w:hAnsi="Arial Black"/>
          <w:spacing w:val="7"/>
        </w:rPr>
        <w:t xml:space="preserve"> </w:t>
      </w:r>
      <w:r>
        <w:t>–</w:t>
      </w:r>
      <w:r>
        <w:rPr>
          <w:spacing w:val="22"/>
        </w:rPr>
        <w:t xml:space="preserve"> </w:t>
      </w:r>
      <w:r>
        <w:t>Луцька</w:t>
      </w:r>
      <w:r>
        <w:rPr>
          <w:spacing w:val="22"/>
        </w:rPr>
        <w:t xml:space="preserve"> </w:t>
      </w:r>
      <w:r>
        <w:t>міська</w:t>
      </w:r>
      <w:r>
        <w:rPr>
          <w:spacing w:val="22"/>
        </w:rPr>
        <w:t xml:space="preserve"> </w:t>
      </w:r>
      <w:r>
        <w:t>територіальна</w:t>
      </w:r>
      <w:r>
        <w:rPr>
          <w:spacing w:val="22"/>
        </w:rPr>
        <w:t xml:space="preserve"> </w:t>
      </w:r>
      <w:r>
        <w:rPr>
          <w:spacing w:val="-2"/>
        </w:rPr>
        <w:t>громада</w:t>
      </w:r>
    </w:p>
    <w:p w:rsidR="009F73C1" w:rsidRDefault="00F02079">
      <w:pPr>
        <w:pStyle w:val="a5"/>
        <w:spacing w:before="26"/>
        <w:ind w:left="1431"/>
      </w:pPr>
      <w:r>
        <w:rPr>
          <w:rFonts w:ascii="Arial Black" w:hAnsi="Arial Black"/>
        </w:rPr>
        <w:t>ООН</w:t>
      </w:r>
      <w:r>
        <w:rPr>
          <w:rFonts w:ascii="Arial Black" w:hAnsi="Arial Black"/>
          <w:spacing w:val="12"/>
        </w:rPr>
        <w:t xml:space="preserve"> </w:t>
      </w:r>
      <w:r>
        <w:t>–</w:t>
      </w:r>
      <w:r>
        <w:rPr>
          <w:spacing w:val="27"/>
        </w:rPr>
        <w:t xml:space="preserve"> </w:t>
      </w:r>
      <w:r>
        <w:t>Організація</w:t>
      </w:r>
      <w:r>
        <w:rPr>
          <w:spacing w:val="28"/>
        </w:rPr>
        <w:t xml:space="preserve"> </w:t>
      </w:r>
      <w:r>
        <w:t>об’єднаних</w:t>
      </w:r>
      <w:r>
        <w:rPr>
          <w:spacing w:val="27"/>
        </w:rPr>
        <w:t xml:space="preserve"> </w:t>
      </w:r>
      <w:r>
        <w:rPr>
          <w:spacing w:val="-2"/>
        </w:rPr>
        <w:t>націй</w:t>
      </w:r>
    </w:p>
    <w:p w:rsidR="009F73C1" w:rsidRDefault="00F02079">
      <w:pPr>
        <w:pStyle w:val="a5"/>
        <w:spacing w:before="27"/>
        <w:ind w:left="1431"/>
      </w:pPr>
      <w:r>
        <w:rPr>
          <w:rFonts w:ascii="Arial Black" w:hAnsi="Arial Black"/>
        </w:rPr>
        <w:t>ЮНІСЕФ</w:t>
      </w:r>
      <w:r>
        <w:rPr>
          <w:rFonts w:ascii="Arial Black" w:hAnsi="Arial Black"/>
          <w:spacing w:val="-19"/>
        </w:rPr>
        <w:t xml:space="preserve"> </w:t>
      </w:r>
      <w:r>
        <w:t>–</w:t>
      </w:r>
      <w:r>
        <w:rPr>
          <w:spacing w:val="-14"/>
        </w:rPr>
        <w:t xml:space="preserve"> </w:t>
      </w:r>
      <w:r>
        <w:t>Дитячий</w:t>
      </w:r>
      <w:r>
        <w:rPr>
          <w:spacing w:val="-15"/>
        </w:rPr>
        <w:t xml:space="preserve"> </w:t>
      </w:r>
      <w:r>
        <w:t>фонд</w:t>
      </w:r>
      <w:r>
        <w:rPr>
          <w:spacing w:val="-14"/>
        </w:rPr>
        <w:t xml:space="preserve"> </w:t>
      </w:r>
      <w:r>
        <w:rPr>
          <w:spacing w:val="-5"/>
        </w:rPr>
        <w:t>ООН</w:t>
      </w:r>
    </w:p>
    <w:p w:rsidR="009F73C1" w:rsidRDefault="00F02079">
      <w:pPr>
        <w:pStyle w:val="a5"/>
        <w:spacing w:before="26" w:line="247" w:lineRule="auto"/>
        <w:ind w:left="1431" w:right="2810"/>
      </w:pPr>
      <w:r>
        <w:rPr>
          <w:rFonts w:ascii="Arial Black" w:hAnsi="Arial Black"/>
        </w:rPr>
        <w:t>ЮНЕСКО</w:t>
      </w:r>
      <w:r>
        <w:rPr>
          <w:rFonts w:ascii="Arial Black" w:hAnsi="Arial Black"/>
          <w:spacing w:val="-2"/>
        </w:rPr>
        <w:t xml:space="preserve"> </w:t>
      </w:r>
      <w:r>
        <w:t xml:space="preserve">– </w:t>
      </w:r>
      <w:r>
        <w:t>Організація Об’єднаних Націй з питань освіти, науки і культури (</w:t>
      </w:r>
      <w:proofErr w:type="spellStart"/>
      <w:r>
        <w:t>United</w:t>
      </w:r>
      <w:proofErr w:type="spellEnd"/>
      <w:r>
        <w:t xml:space="preserve"> </w:t>
      </w:r>
      <w:proofErr w:type="spellStart"/>
      <w:r>
        <w:t>Nations</w:t>
      </w:r>
      <w:proofErr w:type="spellEnd"/>
      <w:r>
        <w:t xml:space="preserve"> </w:t>
      </w:r>
      <w:proofErr w:type="spellStart"/>
      <w:r>
        <w:t>Educational</w:t>
      </w:r>
      <w:proofErr w:type="spellEnd"/>
      <w:r>
        <w:t xml:space="preserve">, </w:t>
      </w:r>
      <w:proofErr w:type="spellStart"/>
      <w:r>
        <w:t>Scientific</w:t>
      </w:r>
      <w:proofErr w:type="spellEnd"/>
      <w:r>
        <w:t xml:space="preserve"> </w:t>
      </w:r>
      <w:proofErr w:type="spellStart"/>
      <w:r>
        <w:t>and</w:t>
      </w:r>
      <w:proofErr w:type="spellEnd"/>
      <w:r>
        <w:t xml:space="preserve"> </w:t>
      </w:r>
      <w:proofErr w:type="spellStart"/>
      <w:r>
        <w:t>Cultural</w:t>
      </w:r>
      <w:proofErr w:type="spellEnd"/>
      <w:r>
        <w:t xml:space="preserve"> </w:t>
      </w:r>
      <w:proofErr w:type="spellStart"/>
      <w:r>
        <w:t>Organization</w:t>
      </w:r>
      <w:proofErr w:type="spellEnd"/>
      <w:r>
        <w:t>)</w:t>
      </w:r>
    </w:p>
    <w:p w:rsidR="009F73C1" w:rsidRDefault="00F02079">
      <w:pPr>
        <w:pStyle w:val="a5"/>
        <w:spacing w:before="41"/>
        <w:ind w:left="1431"/>
      </w:pPr>
      <w:r>
        <w:rPr>
          <w:rFonts w:ascii="Arial Black" w:hAnsi="Arial Black"/>
        </w:rPr>
        <w:t>ЄС</w:t>
      </w:r>
      <w:r>
        <w:rPr>
          <w:rFonts w:ascii="Arial Black" w:hAnsi="Arial Black"/>
          <w:spacing w:val="4"/>
        </w:rPr>
        <w:t xml:space="preserve"> </w:t>
      </w:r>
      <w:r>
        <w:t>–</w:t>
      </w:r>
      <w:r>
        <w:rPr>
          <w:spacing w:val="20"/>
        </w:rPr>
        <w:t xml:space="preserve"> </w:t>
      </w:r>
      <w:r>
        <w:t>Європейський</w:t>
      </w:r>
      <w:r>
        <w:rPr>
          <w:spacing w:val="20"/>
        </w:rPr>
        <w:t xml:space="preserve"> </w:t>
      </w:r>
      <w:r>
        <w:rPr>
          <w:spacing w:val="-4"/>
        </w:rPr>
        <w:t>союз</w:t>
      </w:r>
    </w:p>
    <w:p w:rsidR="009F73C1" w:rsidRDefault="00F02079">
      <w:pPr>
        <w:pStyle w:val="a5"/>
        <w:spacing w:before="26"/>
        <w:ind w:left="1431"/>
      </w:pPr>
      <w:r>
        <w:rPr>
          <w:rFonts w:ascii="Arial Black" w:hAnsi="Arial Black"/>
        </w:rPr>
        <w:t>ВПО</w:t>
      </w:r>
      <w:r>
        <w:rPr>
          <w:rFonts w:ascii="Arial Black" w:hAnsi="Arial Black"/>
          <w:spacing w:val="22"/>
        </w:rPr>
        <w:t xml:space="preserve"> </w:t>
      </w:r>
      <w:r>
        <w:t>–</w:t>
      </w:r>
      <w:r>
        <w:rPr>
          <w:spacing w:val="37"/>
        </w:rPr>
        <w:t xml:space="preserve"> </w:t>
      </w:r>
      <w:r>
        <w:t>внутрішньо</w:t>
      </w:r>
      <w:r>
        <w:rPr>
          <w:spacing w:val="37"/>
        </w:rPr>
        <w:t xml:space="preserve"> </w:t>
      </w:r>
      <w:r>
        <w:t>переміщені</w:t>
      </w:r>
      <w:r>
        <w:rPr>
          <w:spacing w:val="37"/>
        </w:rPr>
        <w:t xml:space="preserve"> </w:t>
      </w:r>
      <w:r>
        <w:rPr>
          <w:spacing w:val="-2"/>
        </w:rPr>
        <w:t>особи</w:t>
      </w:r>
    </w:p>
    <w:p w:rsidR="009F73C1" w:rsidRDefault="00F02079">
      <w:pPr>
        <w:pStyle w:val="a5"/>
        <w:spacing w:before="26" w:line="259" w:lineRule="auto"/>
        <w:ind w:left="1431" w:right="7282"/>
      </w:pPr>
      <w:r>
        <w:rPr>
          <w:rFonts w:ascii="Arial Black" w:hAnsi="Arial Black"/>
          <w:w w:val="110"/>
        </w:rPr>
        <w:t>ДП</w:t>
      </w:r>
      <w:r>
        <w:rPr>
          <w:rFonts w:ascii="Arial Black" w:hAnsi="Arial Black"/>
          <w:spacing w:val="-22"/>
          <w:w w:val="110"/>
        </w:rPr>
        <w:t xml:space="preserve"> </w:t>
      </w:r>
      <w:r>
        <w:rPr>
          <w:w w:val="110"/>
        </w:rPr>
        <w:t>–</w:t>
      </w:r>
      <w:r>
        <w:rPr>
          <w:spacing w:val="-6"/>
          <w:w w:val="110"/>
        </w:rPr>
        <w:t xml:space="preserve"> </w:t>
      </w:r>
      <w:r>
        <w:rPr>
          <w:w w:val="110"/>
        </w:rPr>
        <w:t>державне</w:t>
      </w:r>
      <w:r>
        <w:rPr>
          <w:spacing w:val="-6"/>
          <w:w w:val="110"/>
        </w:rPr>
        <w:t xml:space="preserve"> </w:t>
      </w:r>
      <w:r>
        <w:rPr>
          <w:w w:val="110"/>
        </w:rPr>
        <w:t xml:space="preserve">підприємство </w:t>
      </w:r>
      <w:r>
        <w:rPr>
          <w:rFonts w:ascii="Arial Black" w:hAnsi="Arial Black"/>
        </w:rPr>
        <w:t xml:space="preserve">КП </w:t>
      </w:r>
      <w:r>
        <w:t xml:space="preserve">– комунальне підприємство </w:t>
      </w:r>
      <w:r>
        <w:rPr>
          <w:rFonts w:ascii="Arial Black" w:hAnsi="Arial Black"/>
          <w:w w:val="110"/>
        </w:rPr>
        <w:t>КЗ</w:t>
      </w:r>
      <w:r>
        <w:rPr>
          <w:rFonts w:ascii="Arial Black" w:hAnsi="Arial Black"/>
          <w:spacing w:val="-12"/>
          <w:w w:val="110"/>
        </w:rPr>
        <w:t xml:space="preserve"> </w:t>
      </w:r>
      <w:r>
        <w:rPr>
          <w:w w:val="110"/>
        </w:rPr>
        <w:t xml:space="preserve">– </w:t>
      </w:r>
      <w:r>
        <w:rPr>
          <w:w w:val="110"/>
        </w:rPr>
        <w:t>комунальний заклад</w:t>
      </w:r>
    </w:p>
    <w:p w:rsidR="009F73C1" w:rsidRDefault="00F02079">
      <w:pPr>
        <w:pStyle w:val="a5"/>
        <w:spacing w:before="5"/>
        <w:ind w:left="1431"/>
      </w:pPr>
      <w:r>
        <w:rPr>
          <w:rFonts w:ascii="Arial Black" w:hAnsi="Arial Black"/>
        </w:rPr>
        <w:t>КНП</w:t>
      </w:r>
      <w:r>
        <w:rPr>
          <w:rFonts w:ascii="Arial Black" w:hAnsi="Arial Black"/>
          <w:spacing w:val="20"/>
        </w:rPr>
        <w:t xml:space="preserve"> </w:t>
      </w:r>
      <w:r>
        <w:t>–</w:t>
      </w:r>
      <w:r>
        <w:rPr>
          <w:spacing w:val="35"/>
        </w:rPr>
        <w:t xml:space="preserve"> </w:t>
      </w:r>
      <w:r>
        <w:t>комунальне</w:t>
      </w:r>
      <w:r>
        <w:rPr>
          <w:spacing w:val="36"/>
        </w:rPr>
        <w:t xml:space="preserve"> </w:t>
      </w:r>
      <w:r>
        <w:t>некомерційне</w:t>
      </w:r>
      <w:r>
        <w:rPr>
          <w:spacing w:val="35"/>
        </w:rPr>
        <w:t xml:space="preserve"> </w:t>
      </w:r>
      <w:r>
        <w:rPr>
          <w:spacing w:val="-2"/>
        </w:rPr>
        <w:t>підприємство</w:t>
      </w:r>
    </w:p>
    <w:p w:rsidR="009F73C1" w:rsidRDefault="00F02079">
      <w:pPr>
        <w:pStyle w:val="a5"/>
        <w:spacing w:before="26"/>
        <w:ind w:left="1431"/>
      </w:pPr>
      <w:r>
        <w:rPr>
          <w:rFonts w:ascii="Arial Black" w:hAnsi="Arial Black"/>
        </w:rPr>
        <w:t>ОМС</w:t>
      </w:r>
      <w:r>
        <w:rPr>
          <w:rFonts w:ascii="Arial Black" w:hAnsi="Arial Black"/>
          <w:spacing w:val="9"/>
        </w:rPr>
        <w:t xml:space="preserve"> </w:t>
      </w:r>
      <w:r>
        <w:t>–</w:t>
      </w:r>
      <w:r>
        <w:rPr>
          <w:spacing w:val="25"/>
        </w:rPr>
        <w:t xml:space="preserve"> </w:t>
      </w:r>
      <w:r>
        <w:t>орган</w:t>
      </w:r>
      <w:r>
        <w:rPr>
          <w:spacing w:val="25"/>
        </w:rPr>
        <w:t xml:space="preserve"> </w:t>
      </w:r>
      <w:r>
        <w:t>місцевого</w:t>
      </w:r>
      <w:r>
        <w:rPr>
          <w:spacing w:val="25"/>
        </w:rPr>
        <w:t xml:space="preserve"> </w:t>
      </w:r>
      <w:r>
        <w:rPr>
          <w:spacing w:val="-2"/>
        </w:rPr>
        <w:t>самоврядування</w:t>
      </w:r>
    </w:p>
    <w:p w:rsidR="009F73C1" w:rsidRDefault="00F02079">
      <w:pPr>
        <w:pStyle w:val="a5"/>
        <w:spacing w:before="27"/>
        <w:ind w:left="1431"/>
      </w:pPr>
      <w:r>
        <w:rPr>
          <w:rFonts w:ascii="Arial Black" w:hAnsi="Arial Black"/>
        </w:rPr>
        <w:t>КНС</w:t>
      </w:r>
      <w:r>
        <w:rPr>
          <w:rFonts w:ascii="Arial Black" w:hAnsi="Arial Black"/>
          <w:spacing w:val="3"/>
        </w:rPr>
        <w:t xml:space="preserve"> </w:t>
      </w:r>
      <w:r>
        <w:t>–</w:t>
      </w:r>
      <w:r>
        <w:rPr>
          <w:spacing w:val="20"/>
        </w:rPr>
        <w:t xml:space="preserve"> </w:t>
      </w:r>
      <w:proofErr w:type="spellStart"/>
      <w:r>
        <w:t>каналізаційно</w:t>
      </w:r>
      <w:proofErr w:type="spellEnd"/>
      <w:r>
        <w:t>-насосна</w:t>
      </w:r>
      <w:r>
        <w:rPr>
          <w:spacing w:val="21"/>
        </w:rPr>
        <w:t xml:space="preserve"> </w:t>
      </w:r>
      <w:r>
        <w:rPr>
          <w:spacing w:val="-2"/>
        </w:rPr>
        <w:t>станція</w:t>
      </w:r>
    </w:p>
    <w:p w:rsidR="009F73C1" w:rsidRDefault="00F02079">
      <w:pPr>
        <w:pStyle w:val="a5"/>
        <w:spacing w:before="26" w:line="259" w:lineRule="auto"/>
        <w:ind w:left="1431" w:right="5173"/>
      </w:pPr>
      <w:r>
        <w:rPr>
          <w:rFonts w:ascii="Arial Black" w:hAnsi="Arial Black"/>
        </w:rPr>
        <w:t xml:space="preserve">ЦНАП </w:t>
      </w:r>
      <w:r>
        <w:t xml:space="preserve">– центр надання адміністративних послуг </w:t>
      </w:r>
      <w:r>
        <w:rPr>
          <w:rFonts w:ascii="Arial Black" w:hAnsi="Arial Black"/>
        </w:rPr>
        <w:t xml:space="preserve">ЗЗСО </w:t>
      </w:r>
      <w:r>
        <w:t xml:space="preserve">– заклади загальної середньої освіти </w:t>
      </w:r>
      <w:r>
        <w:rPr>
          <w:rFonts w:ascii="Arial Black" w:hAnsi="Arial Black"/>
          <w:w w:val="110"/>
        </w:rPr>
        <w:t>ЗДО/ДНЗ</w:t>
      </w:r>
      <w:r>
        <w:rPr>
          <w:rFonts w:ascii="Arial Black" w:hAnsi="Arial Black"/>
          <w:spacing w:val="-25"/>
          <w:w w:val="110"/>
        </w:rPr>
        <w:t xml:space="preserve"> </w:t>
      </w:r>
      <w:r>
        <w:rPr>
          <w:w w:val="110"/>
        </w:rPr>
        <w:t>–</w:t>
      </w:r>
      <w:r>
        <w:rPr>
          <w:spacing w:val="-16"/>
          <w:w w:val="110"/>
        </w:rPr>
        <w:t xml:space="preserve"> </w:t>
      </w:r>
      <w:r>
        <w:rPr>
          <w:w w:val="110"/>
        </w:rPr>
        <w:t>заклади</w:t>
      </w:r>
      <w:r>
        <w:rPr>
          <w:spacing w:val="-16"/>
          <w:w w:val="110"/>
        </w:rPr>
        <w:t xml:space="preserve"> </w:t>
      </w:r>
      <w:r>
        <w:rPr>
          <w:w w:val="110"/>
        </w:rPr>
        <w:t>дошкільної</w:t>
      </w:r>
      <w:r>
        <w:rPr>
          <w:spacing w:val="-16"/>
          <w:w w:val="110"/>
        </w:rPr>
        <w:t xml:space="preserve"> </w:t>
      </w:r>
      <w:r>
        <w:rPr>
          <w:w w:val="110"/>
        </w:rPr>
        <w:t>освіти</w:t>
      </w:r>
    </w:p>
    <w:p w:rsidR="009F73C1" w:rsidRDefault="00F02079">
      <w:pPr>
        <w:pStyle w:val="a5"/>
        <w:spacing w:before="5"/>
        <w:ind w:left="1431"/>
      </w:pPr>
      <w:r>
        <w:rPr>
          <w:rFonts w:ascii="Arial Black" w:hAnsi="Arial Black"/>
        </w:rPr>
        <w:t>ЗВО</w:t>
      </w:r>
      <w:r>
        <w:rPr>
          <w:rFonts w:ascii="Arial Black" w:hAnsi="Arial Black"/>
          <w:spacing w:val="-5"/>
        </w:rPr>
        <w:t xml:space="preserve"> </w:t>
      </w:r>
      <w:r>
        <w:t>–</w:t>
      </w:r>
      <w:r>
        <w:rPr>
          <w:spacing w:val="11"/>
        </w:rPr>
        <w:t xml:space="preserve"> </w:t>
      </w:r>
      <w:r>
        <w:t>заклад</w:t>
      </w:r>
      <w:r>
        <w:rPr>
          <w:spacing w:val="11"/>
        </w:rPr>
        <w:t xml:space="preserve"> </w:t>
      </w:r>
      <w:r>
        <w:t>вищої</w:t>
      </w:r>
      <w:r>
        <w:rPr>
          <w:spacing w:val="10"/>
        </w:rPr>
        <w:t xml:space="preserve"> </w:t>
      </w:r>
      <w:r>
        <w:rPr>
          <w:spacing w:val="-2"/>
        </w:rPr>
        <w:t>освіти</w:t>
      </w:r>
    </w:p>
    <w:p w:rsidR="009F73C1" w:rsidRDefault="00F02079">
      <w:pPr>
        <w:pStyle w:val="a5"/>
        <w:spacing w:before="26"/>
        <w:ind w:left="1431"/>
      </w:pPr>
      <w:r>
        <w:rPr>
          <w:rFonts w:ascii="Arial Black" w:hAnsi="Arial Black"/>
        </w:rPr>
        <w:t>ДЮСШ</w:t>
      </w:r>
      <w:r>
        <w:rPr>
          <w:rFonts w:ascii="Arial Black" w:hAnsi="Arial Black"/>
          <w:spacing w:val="20"/>
        </w:rPr>
        <w:t xml:space="preserve"> </w:t>
      </w:r>
      <w:r>
        <w:t>–</w:t>
      </w:r>
      <w:r>
        <w:rPr>
          <w:spacing w:val="36"/>
        </w:rPr>
        <w:t xml:space="preserve"> </w:t>
      </w:r>
      <w:r>
        <w:t>дитячо-юнацька</w:t>
      </w:r>
      <w:r>
        <w:rPr>
          <w:spacing w:val="36"/>
        </w:rPr>
        <w:t xml:space="preserve"> </w:t>
      </w:r>
      <w:r>
        <w:t>спортивна</w:t>
      </w:r>
      <w:r>
        <w:rPr>
          <w:spacing w:val="36"/>
        </w:rPr>
        <w:t xml:space="preserve"> </w:t>
      </w:r>
      <w:r>
        <w:rPr>
          <w:spacing w:val="-2"/>
        </w:rPr>
        <w:t>школа</w:t>
      </w:r>
    </w:p>
    <w:p w:rsidR="009F73C1" w:rsidRDefault="00F02079">
      <w:pPr>
        <w:pStyle w:val="a5"/>
        <w:spacing w:before="26"/>
        <w:ind w:left="1431"/>
      </w:pPr>
      <w:r>
        <w:rPr>
          <w:rFonts w:ascii="Arial Black" w:hAnsi="Arial Black"/>
        </w:rPr>
        <w:t>ТПВ</w:t>
      </w:r>
      <w:r>
        <w:rPr>
          <w:rFonts w:ascii="Arial Black" w:hAnsi="Arial Black"/>
          <w:spacing w:val="-8"/>
        </w:rPr>
        <w:t xml:space="preserve"> </w:t>
      </w:r>
      <w:r>
        <w:t>–</w:t>
      </w:r>
      <w:r>
        <w:rPr>
          <w:spacing w:val="8"/>
        </w:rPr>
        <w:t xml:space="preserve"> </w:t>
      </w:r>
      <w:r>
        <w:t>тверді</w:t>
      </w:r>
      <w:r>
        <w:rPr>
          <w:spacing w:val="8"/>
        </w:rPr>
        <w:t xml:space="preserve"> </w:t>
      </w:r>
      <w:r>
        <w:t>побутові</w:t>
      </w:r>
      <w:r>
        <w:rPr>
          <w:spacing w:val="8"/>
        </w:rPr>
        <w:t xml:space="preserve"> </w:t>
      </w:r>
      <w:r>
        <w:rPr>
          <w:spacing w:val="-2"/>
        </w:rPr>
        <w:t>відходи</w:t>
      </w:r>
    </w:p>
    <w:p w:rsidR="009F73C1" w:rsidRDefault="00F02079">
      <w:pPr>
        <w:pStyle w:val="a5"/>
        <w:spacing w:before="27"/>
        <w:ind w:left="1431"/>
      </w:pPr>
      <w:r>
        <w:rPr>
          <w:rFonts w:ascii="Arial Black" w:hAnsi="Arial Black"/>
        </w:rPr>
        <w:t>ТЕЦ</w:t>
      </w:r>
      <w:r>
        <w:rPr>
          <w:rFonts w:ascii="Arial Black" w:hAnsi="Arial Black"/>
          <w:spacing w:val="-17"/>
        </w:rPr>
        <w:t xml:space="preserve"> </w:t>
      </w:r>
      <w:r>
        <w:t>–</w:t>
      </w:r>
      <w:r>
        <w:rPr>
          <w:spacing w:val="-1"/>
        </w:rPr>
        <w:t xml:space="preserve"> </w:t>
      </w:r>
      <w:r>
        <w:t>теплова</w:t>
      </w:r>
      <w:r>
        <w:rPr>
          <w:spacing w:val="-1"/>
        </w:rPr>
        <w:t xml:space="preserve"> </w:t>
      </w:r>
      <w:r>
        <w:rPr>
          <w:spacing w:val="-2"/>
        </w:rPr>
        <w:t>електростанція</w:t>
      </w:r>
    </w:p>
    <w:p w:rsidR="009F73C1" w:rsidRDefault="00F02079">
      <w:pPr>
        <w:pStyle w:val="a5"/>
        <w:spacing w:before="26" w:line="259" w:lineRule="auto"/>
        <w:ind w:left="1431" w:right="6668"/>
      </w:pPr>
      <w:r>
        <w:rPr>
          <w:rFonts w:ascii="Arial Black" w:hAnsi="Arial Black"/>
        </w:rPr>
        <w:t xml:space="preserve">ІТП </w:t>
      </w:r>
      <w:r>
        <w:t xml:space="preserve">– індивідуальний тепловий пункт </w:t>
      </w:r>
      <w:r>
        <w:rPr>
          <w:rFonts w:ascii="Arial Black" w:hAnsi="Arial Black"/>
          <w:spacing w:val="-2"/>
          <w:w w:val="110"/>
        </w:rPr>
        <w:t>ЦТП</w:t>
      </w:r>
      <w:r>
        <w:rPr>
          <w:rFonts w:ascii="Arial Black" w:hAnsi="Arial Black"/>
          <w:spacing w:val="-24"/>
          <w:w w:val="110"/>
        </w:rPr>
        <w:t xml:space="preserve"> </w:t>
      </w:r>
      <w:r>
        <w:rPr>
          <w:spacing w:val="-2"/>
          <w:w w:val="140"/>
        </w:rPr>
        <w:t>–</w:t>
      </w:r>
      <w:r>
        <w:rPr>
          <w:spacing w:val="-25"/>
          <w:w w:val="140"/>
        </w:rPr>
        <w:t xml:space="preserve"> </w:t>
      </w:r>
      <w:r>
        <w:rPr>
          <w:spacing w:val="-2"/>
          <w:w w:val="110"/>
        </w:rPr>
        <w:t>центральний</w:t>
      </w:r>
      <w:r>
        <w:rPr>
          <w:spacing w:val="-8"/>
          <w:w w:val="110"/>
        </w:rPr>
        <w:t xml:space="preserve"> </w:t>
      </w:r>
      <w:r>
        <w:rPr>
          <w:spacing w:val="-2"/>
          <w:w w:val="110"/>
        </w:rPr>
        <w:t>тепловий</w:t>
      </w:r>
      <w:r>
        <w:rPr>
          <w:spacing w:val="-8"/>
          <w:w w:val="110"/>
        </w:rPr>
        <w:t xml:space="preserve"> </w:t>
      </w:r>
      <w:r>
        <w:rPr>
          <w:spacing w:val="-2"/>
          <w:w w:val="110"/>
        </w:rPr>
        <w:t xml:space="preserve">пункт </w:t>
      </w:r>
      <w:r>
        <w:rPr>
          <w:rFonts w:ascii="Arial Black" w:hAnsi="Arial Black"/>
        </w:rPr>
        <w:t xml:space="preserve">МПП </w:t>
      </w:r>
      <w:r>
        <w:t xml:space="preserve">– міжнародний пункт пропуску </w:t>
      </w:r>
      <w:r>
        <w:rPr>
          <w:rFonts w:ascii="Arial Black" w:hAnsi="Arial Black"/>
          <w:w w:val="110"/>
        </w:rPr>
        <w:t>ІРЦ</w:t>
      </w:r>
      <w:r>
        <w:rPr>
          <w:rFonts w:ascii="Arial Black" w:hAnsi="Arial Black"/>
          <w:spacing w:val="-21"/>
          <w:w w:val="110"/>
        </w:rPr>
        <w:t xml:space="preserve"> </w:t>
      </w:r>
      <w:r>
        <w:rPr>
          <w:w w:val="140"/>
        </w:rPr>
        <w:t>–</w:t>
      </w:r>
      <w:r>
        <w:rPr>
          <w:spacing w:val="-22"/>
          <w:w w:val="140"/>
        </w:rPr>
        <w:t xml:space="preserve"> </w:t>
      </w:r>
      <w:proofErr w:type="spellStart"/>
      <w:r>
        <w:rPr>
          <w:w w:val="110"/>
        </w:rPr>
        <w:t>інклюзивно</w:t>
      </w:r>
      <w:proofErr w:type="spellEnd"/>
      <w:r>
        <w:rPr>
          <w:w w:val="110"/>
        </w:rPr>
        <w:t>-ресурсний</w:t>
      </w:r>
      <w:r>
        <w:rPr>
          <w:spacing w:val="-5"/>
          <w:w w:val="110"/>
        </w:rPr>
        <w:t xml:space="preserve"> </w:t>
      </w:r>
      <w:r>
        <w:rPr>
          <w:w w:val="110"/>
        </w:rPr>
        <w:t>центр</w:t>
      </w:r>
    </w:p>
    <w:p w:rsidR="009F73C1" w:rsidRDefault="00F02079">
      <w:pPr>
        <w:pStyle w:val="a5"/>
        <w:spacing w:before="6"/>
        <w:ind w:left="1431"/>
      </w:pPr>
      <w:r>
        <w:rPr>
          <w:rFonts w:ascii="Arial Black" w:hAnsi="Arial Black"/>
        </w:rPr>
        <w:t>ТЗОВ</w:t>
      </w:r>
      <w:r>
        <w:rPr>
          <w:rFonts w:ascii="Arial Black" w:hAnsi="Arial Black"/>
          <w:spacing w:val="1"/>
        </w:rPr>
        <w:t xml:space="preserve"> </w:t>
      </w:r>
      <w:r>
        <w:t>–</w:t>
      </w:r>
      <w:r>
        <w:rPr>
          <w:spacing w:val="19"/>
        </w:rPr>
        <w:t xml:space="preserve"> </w:t>
      </w:r>
      <w:r>
        <w:t>товариство</w:t>
      </w:r>
      <w:r>
        <w:rPr>
          <w:spacing w:val="19"/>
        </w:rPr>
        <w:t xml:space="preserve"> </w:t>
      </w:r>
      <w:r>
        <w:t>з</w:t>
      </w:r>
      <w:r>
        <w:rPr>
          <w:spacing w:val="19"/>
        </w:rPr>
        <w:t xml:space="preserve"> </w:t>
      </w:r>
      <w:r>
        <w:t>обмеженою</w:t>
      </w:r>
      <w:r>
        <w:rPr>
          <w:spacing w:val="20"/>
        </w:rPr>
        <w:t xml:space="preserve"> </w:t>
      </w:r>
      <w:r>
        <w:rPr>
          <w:spacing w:val="-2"/>
        </w:rPr>
        <w:t>відповідальністю</w:t>
      </w:r>
    </w:p>
    <w:p w:rsidR="009F73C1" w:rsidRDefault="00F02079">
      <w:pPr>
        <w:pStyle w:val="a5"/>
        <w:spacing w:before="27"/>
        <w:ind w:left="1431"/>
      </w:pPr>
      <w:r>
        <w:rPr>
          <w:rFonts w:ascii="Arial Black" w:hAnsi="Arial Black"/>
        </w:rPr>
        <w:t>ПДФО</w:t>
      </w:r>
      <w:r>
        <w:rPr>
          <w:rFonts w:ascii="Arial Black" w:hAnsi="Arial Black"/>
          <w:spacing w:val="3"/>
        </w:rPr>
        <w:t xml:space="preserve"> </w:t>
      </w:r>
      <w:r>
        <w:t>–</w:t>
      </w:r>
      <w:r>
        <w:rPr>
          <w:spacing w:val="19"/>
        </w:rPr>
        <w:t xml:space="preserve"> </w:t>
      </w:r>
      <w:r>
        <w:t>податок</w:t>
      </w:r>
      <w:r>
        <w:rPr>
          <w:spacing w:val="19"/>
        </w:rPr>
        <w:t xml:space="preserve"> </w:t>
      </w:r>
      <w:r>
        <w:t>на</w:t>
      </w:r>
      <w:r>
        <w:rPr>
          <w:spacing w:val="19"/>
        </w:rPr>
        <w:t xml:space="preserve"> </w:t>
      </w:r>
      <w:r>
        <w:t>доходи</w:t>
      </w:r>
      <w:r>
        <w:rPr>
          <w:spacing w:val="19"/>
        </w:rPr>
        <w:t xml:space="preserve"> </w:t>
      </w:r>
      <w:r>
        <w:t>фізичних</w:t>
      </w:r>
      <w:r>
        <w:rPr>
          <w:spacing w:val="19"/>
        </w:rPr>
        <w:t xml:space="preserve"> </w:t>
      </w:r>
      <w:r>
        <w:rPr>
          <w:spacing w:val="-4"/>
        </w:rPr>
        <w:t>осіб</w:t>
      </w:r>
    </w:p>
    <w:p w:rsidR="009F73C1" w:rsidRDefault="00F02079">
      <w:pPr>
        <w:pStyle w:val="a5"/>
        <w:spacing w:before="26"/>
        <w:ind w:left="1431"/>
      </w:pPr>
      <w:r>
        <w:rPr>
          <w:rFonts w:ascii="Arial Black" w:hAnsi="Arial Black"/>
        </w:rPr>
        <w:t>ЖКГ</w:t>
      </w:r>
      <w:r>
        <w:rPr>
          <w:rFonts w:ascii="Arial Black" w:hAnsi="Arial Black"/>
          <w:spacing w:val="19"/>
        </w:rPr>
        <w:t xml:space="preserve"> </w:t>
      </w:r>
      <w:r>
        <w:t>–</w:t>
      </w:r>
      <w:r>
        <w:rPr>
          <w:spacing w:val="35"/>
        </w:rPr>
        <w:t xml:space="preserve"> </w:t>
      </w:r>
      <w:r>
        <w:t>житлово-комунальне</w:t>
      </w:r>
      <w:r>
        <w:rPr>
          <w:spacing w:val="34"/>
        </w:rPr>
        <w:t xml:space="preserve"> </w:t>
      </w:r>
      <w:r>
        <w:rPr>
          <w:spacing w:val="-2"/>
        </w:rPr>
        <w:t>господарство</w:t>
      </w:r>
    </w:p>
    <w:p w:rsidR="009F73C1" w:rsidRDefault="00F02079">
      <w:pPr>
        <w:pStyle w:val="a5"/>
        <w:spacing w:before="26"/>
        <w:ind w:left="1431"/>
      </w:pPr>
      <w:r>
        <w:rPr>
          <w:rFonts w:ascii="Arial Black" w:hAnsi="Arial Black"/>
        </w:rPr>
        <w:t>ОСББ</w:t>
      </w:r>
      <w:r>
        <w:rPr>
          <w:rFonts w:ascii="Arial Black" w:hAnsi="Arial Black"/>
          <w:spacing w:val="12"/>
        </w:rPr>
        <w:t xml:space="preserve"> </w:t>
      </w:r>
      <w:r>
        <w:t>–</w:t>
      </w:r>
      <w:r>
        <w:rPr>
          <w:spacing w:val="27"/>
        </w:rPr>
        <w:t xml:space="preserve"> </w:t>
      </w:r>
      <w:r>
        <w:t>об’єднання</w:t>
      </w:r>
      <w:r>
        <w:rPr>
          <w:spacing w:val="28"/>
        </w:rPr>
        <w:t xml:space="preserve"> </w:t>
      </w:r>
      <w:r>
        <w:t>співвласників</w:t>
      </w:r>
      <w:r>
        <w:rPr>
          <w:spacing w:val="27"/>
        </w:rPr>
        <w:t xml:space="preserve"> </w:t>
      </w:r>
      <w:r>
        <w:t>багатоквартирних</w:t>
      </w:r>
      <w:r>
        <w:rPr>
          <w:spacing w:val="28"/>
        </w:rPr>
        <w:t xml:space="preserve"> </w:t>
      </w:r>
      <w:r>
        <w:rPr>
          <w:spacing w:val="-2"/>
        </w:rPr>
        <w:t>будинків</w:t>
      </w:r>
    </w:p>
    <w:p w:rsidR="009F73C1" w:rsidRDefault="00F02079">
      <w:pPr>
        <w:pStyle w:val="a5"/>
        <w:spacing w:before="27"/>
        <w:ind w:left="1431"/>
      </w:pPr>
      <w:r>
        <w:rPr>
          <w:rFonts w:ascii="Arial Black" w:hAnsi="Arial Black"/>
        </w:rPr>
        <w:t>ОСН</w:t>
      </w:r>
      <w:r>
        <w:rPr>
          <w:rFonts w:ascii="Arial Black" w:hAnsi="Arial Black"/>
          <w:spacing w:val="8"/>
        </w:rPr>
        <w:t xml:space="preserve"> </w:t>
      </w:r>
      <w:r>
        <w:t>–</w:t>
      </w:r>
      <w:r>
        <w:rPr>
          <w:spacing w:val="24"/>
        </w:rPr>
        <w:t xml:space="preserve"> </w:t>
      </w:r>
      <w:r>
        <w:t>орган</w:t>
      </w:r>
      <w:r>
        <w:rPr>
          <w:spacing w:val="24"/>
        </w:rPr>
        <w:t xml:space="preserve"> </w:t>
      </w:r>
      <w:r>
        <w:t>самоорганізації</w:t>
      </w:r>
      <w:r>
        <w:rPr>
          <w:spacing w:val="23"/>
        </w:rPr>
        <w:t xml:space="preserve"> </w:t>
      </w:r>
      <w:r>
        <w:rPr>
          <w:spacing w:val="-2"/>
        </w:rPr>
        <w:t>населення</w:t>
      </w:r>
    </w:p>
    <w:p w:rsidR="009F73C1" w:rsidRDefault="00F02079">
      <w:pPr>
        <w:pStyle w:val="a5"/>
        <w:spacing w:before="26"/>
        <w:ind w:left="1431"/>
      </w:pPr>
      <w:r>
        <w:rPr>
          <w:rFonts w:ascii="Arial Black" w:hAnsi="Arial Black"/>
        </w:rPr>
        <w:t>МЦФЗН</w:t>
      </w:r>
      <w:r>
        <w:rPr>
          <w:rFonts w:ascii="Arial Black" w:hAnsi="Arial Black"/>
          <w:spacing w:val="15"/>
        </w:rPr>
        <w:t xml:space="preserve"> </w:t>
      </w:r>
      <w:r>
        <w:t>–</w:t>
      </w:r>
      <w:r>
        <w:rPr>
          <w:spacing w:val="30"/>
        </w:rPr>
        <w:t xml:space="preserve"> </w:t>
      </w:r>
      <w:r>
        <w:t>міський</w:t>
      </w:r>
      <w:r>
        <w:rPr>
          <w:spacing w:val="30"/>
        </w:rPr>
        <w:t xml:space="preserve"> </w:t>
      </w:r>
      <w:r>
        <w:t>центр</w:t>
      </w:r>
      <w:r>
        <w:rPr>
          <w:spacing w:val="30"/>
        </w:rPr>
        <w:t xml:space="preserve"> </w:t>
      </w:r>
      <w:r>
        <w:t>фізичного</w:t>
      </w:r>
      <w:r>
        <w:rPr>
          <w:spacing w:val="30"/>
        </w:rPr>
        <w:t xml:space="preserve"> </w:t>
      </w:r>
      <w:r>
        <w:t>здоров’я</w:t>
      </w:r>
      <w:r>
        <w:rPr>
          <w:spacing w:val="30"/>
        </w:rPr>
        <w:t xml:space="preserve"> </w:t>
      </w:r>
      <w:r>
        <w:rPr>
          <w:spacing w:val="-2"/>
        </w:rPr>
        <w:t>населення</w:t>
      </w:r>
    </w:p>
    <w:p w:rsidR="009F73C1" w:rsidRDefault="00F02079">
      <w:pPr>
        <w:pStyle w:val="a5"/>
        <w:spacing w:before="27"/>
        <w:ind w:left="1431"/>
      </w:pPr>
      <w:r>
        <w:rPr>
          <w:rFonts w:ascii="Arial Black" w:hAnsi="Arial Black"/>
        </w:rPr>
        <w:t>СДЮСШОР</w:t>
      </w:r>
      <w:r>
        <w:rPr>
          <w:rFonts w:ascii="Arial Black" w:hAnsi="Arial Black"/>
          <w:spacing w:val="20"/>
        </w:rPr>
        <w:t xml:space="preserve"> </w:t>
      </w:r>
      <w:r>
        <w:t>–</w:t>
      </w:r>
      <w:r>
        <w:rPr>
          <w:spacing w:val="36"/>
        </w:rPr>
        <w:t xml:space="preserve"> </w:t>
      </w:r>
      <w:r>
        <w:t>спеціалізована</w:t>
      </w:r>
      <w:r>
        <w:rPr>
          <w:spacing w:val="36"/>
        </w:rPr>
        <w:t xml:space="preserve"> </w:t>
      </w:r>
      <w:r>
        <w:t>дитячо-юнацька</w:t>
      </w:r>
      <w:r>
        <w:rPr>
          <w:spacing w:val="36"/>
        </w:rPr>
        <w:t xml:space="preserve"> </w:t>
      </w:r>
      <w:r>
        <w:t>спортивна</w:t>
      </w:r>
      <w:r>
        <w:rPr>
          <w:spacing w:val="36"/>
        </w:rPr>
        <w:t xml:space="preserve"> </w:t>
      </w:r>
      <w:r>
        <w:t>школа</w:t>
      </w:r>
      <w:r>
        <w:rPr>
          <w:spacing w:val="36"/>
        </w:rPr>
        <w:t xml:space="preserve"> </w:t>
      </w:r>
      <w:r>
        <w:t>олімпійського</w:t>
      </w:r>
      <w:r>
        <w:rPr>
          <w:spacing w:val="36"/>
        </w:rPr>
        <w:t xml:space="preserve"> </w:t>
      </w:r>
      <w:r>
        <w:rPr>
          <w:spacing w:val="-2"/>
        </w:rPr>
        <w:t>резерву</w:t>
      </w:r>
    </w:p>
    <w:p w:rsidR="009F73C1" w:rsidRDefault="00F02079">
      <w:pPr>
        <w:pStyle w:val="a5"/>
        <w:spacing w:before="26"/>
        <w:ind w:left="1431"/>
      </w:pPr>
      <w:r>
        <w:rPr>
          <w:rFonts w:ascii="Arial Black" w:hAnsi="Arial Black"/>
        </w:rPr>
        <w:t>ЄДАРП</w:t>
      </w:r>
      <w:r>
        <w:rPr>
          <w:rFonts w:ascii="Arial Black" w:hAnsi="Arial Black"/>
          <w:spacing w:val="-13"/>
        </w:rPr>
        <w:t xml:space="preserve"> </w:t>
      </w:r>
      <w:r>
        <w:t>–</w:t>
      </w:r>
      <w:r>
        <w:rPr>
          <w:spacing w:val="-10"/>
        </w:rPr>
        <w:t xml:space="preserve"> </w:t>
      </w:r>
      <w:r>
        <w:t>єдиний</w:t>
      </w:r>
      <w:r>
        <w:rPr>
          <w:spacing w:val="-9"/>
        </w:rPr>
        <w:t xml:space="preserve"> </w:t>
      </w:r>
      <w:r>
        <w:t>державний</w:t>
      </w:r>
      <w:r>
        <w:rPr>
          <w:spacing w:val="-9"/>
        </w:rPr>
        <w:t xml:space="preserve"> </w:t>
      </w:r>
      <w:r>
        <w:t>автоматизований</w:t>
      </w:r>
      <w:r>
        <w:rPr>
          <w:spacing w:val="-10"/>
        </w:rPr>
        <w:t xml:space="preserve"> </w:t>
      </w:r>
      <w:r>
        <w:t>реєстр</w:t>
      </w:r>
      <w:r>
        <w:rPr>
          <w:spacing w:val="-9"/>
        </w:rPr>
        <w:t xml:space="preserve"> </w:t>
      </w:r>
      <w:r>
        <w:t>осіб,</w:t>
      </w:r>
      <w:r>
        <w:rPr>
          <w:spacing w:val="-10"/>
        </w:rPr>
        <w:t xml:space="preserve"> </w:t>
      </w:r>
      <w:r>
        <w:t>які</w:t>
      </w:r>
      <w:r>
        <w:rPr>
          <w:spacing w:val="-9"/>
        </w:rPr>
        <w:t xml:space="preserve"> </w:t>
      </w:r>
      <w:r>
        <w:t>мають</w:t>
      </w:r>
      <w:r>
        <w:rPr>
          <w:spacing w:val="-10"/>
        </w:rPr>
        <w:t xml:space="preserve"> </w:t>
      </w:r>
      <w:r>
        <w:t>право</w:t>
      </w:r>
      <w:r>
        <w:rPr>
          <w:spacing w:val="-9"/>
        </w:rPr>
        <w:t xml:space="preserve"> </w:t>
      </w:r>
      <w:r>
        <w:t>на</w:t>
      </w:r>
      <w:r>
        <w:rPr>
          <w:spacing w:val="-10"/>
        </w:rPr>
        <w:t xml:space="preserve"> </w:t>
      </w:r>
      <w:r>
        <w:rPr>
          <w:spacing w:val="-2"/>
        </w:rPr>
        <w:t>пільги</w:t>
      </w:r>
    </w:p>
    <w:p w:rsidR="009F73C1" w:rsidRDefault="00F02079">
      <w:pPr>
        <w:pStyle w:val="a5"/>
        <w:spacing w:before="26"/>
        <w:ind w:left="1431"/>
      </w:pPr>
      <w:r>
        <w:rPr>
          <w:rFonts w:ascii="Arial Black" w:hAnsi="Arial Black"/>
        </w:rPr>
        <w:t>ГДК</w:t>
      </w:r>
      <w:r>
        <w:rPr>
          <w:rFonts w:ascii="Arial Black" w:hAnsi="Arial Black"/>
          <w:spacing w:val="15"/>
        </w:rPr>
        <w:t xml:space="preserve"> </w:t>
      </w:r>
      <w:r>
        <w:t>–</w:t>
      </w:r>
      <w:r>
        <w:rPr>
          <w:spacing w:val="30"/>
        </w:rPr>
        <w:t xml:space="preserve"> </w:t>
      </w:r>
      <w:r>
        <w:t>гранично</w:t>
      </w:r>
      <w:r>
        <w:rPr>
          <w:spacing w:val="30"/>
        </w:rPr>
        <w:t xml:space="preserve"> </w:t>
      </w:r>
      <w:r>
        <w:t>допустима</w:t>
      </w:r>
      <w:r>
        <w:rPr>
          <w:spacing w:val="30"/>
        </w:rPr>
        <w:t xml:space="preserve"> </w:t>
      </w:r>
      <w:r>
        <w:rPr>
          <w:spacing w:val="-2"/>
        </w:rPr>
        <w:t>концентрація</w:t>
      </w:r>
    </w:p>
    <w:p w:rsidR="009F73C1" w:rsidRDefault="00F02079">
      <w:pPr>
        <w:pStyle w:val="a5"/>
        <w:spacing w:before="27"/>
        <w:ind w:left="1431"/>
      </w:pPr>
      <w:r>
        <w:rPr>
          <w:rFonts w:ascii="Arial Black" w:hAnsi="Arial Black"/>
        </w:rPr>
        <w:t>СЕС</w:t>
      </w:r>
      <w:r>
        <w:rPr>
          <w:rFonts w:ascii="Arial Black" w:hAnsi="Arial Black"/>
          <w:spacing w:val="-17"/>
        </w:rPr>
        <w:t xml:space="preserve"> </w:t>
      </w:r>
      <w:r>
        <w:t>–</w:t>
      </w:r>
      <w:r>
        <w:rPr>
          <w:spacing w:val="-1"/>
        </w:rPr>
        <w:t xml:space="preserve"> </w:t>
      </w:r>
      <w:r>
        <w:t>сонячна</w:t>
      </w:r>
      <w:r>
        <w:rPr>
          <w:spacing w:val="-1"/>
        </w:rPr>
        <w:t xml:space="preserve"> </w:t>
      </w:r>
      <w:r>
        <w:rPr>
          <w:spacing w:val="-2"/>
        </w:rPr>
        <w:t>електростанція</w:t>
      </w:r>
    </w:p>
    <w:p w:rsidR="009F73C1" w:rsidRDefault="00F02079">
      <w:pPr>
        <w:pStyle w:val="a5"/>
        <w:spacing w:before="26"/>
        <w:ind w:left="1431"/>
      </w:pPr>
      <w:r>
        <w:rPr>
          <w:rFonts w:ascii="Arial Black" w:hAnsi="Arial Black"/>
        </w:rPr>
        <w:t>ПАТ</w:t>
      </w:r>
      <w:r>
        <w:rPr>
          <w:rFonts w:ascii="Arial Black" w:hAnsi="Arial Black"/>
          <w:spacing w:val="8"/>
        </w:rPr>
        <w:t xml:space="preserve"> </w:t>
      </w:r>
      <w:r>
        <w:t>–</w:t>
      </w:r>
      <w:r>
        <w:rPr>
          <w:spacing w:val="23"/>
        </w:rPr>
        <w:t xml:space="preserve"> </w:t>
      </w:r>
      <w:r>
        <w:t>публічне</w:t>
      </w:r>
      <w:r>
        <w:rPr>
          <w:spacing w:val="23"/>
        </w:rPr>
        <w:t xml:space="preserve"> </w:t>
      </w:r>
      <w:r>
        <w:t>акціонерне</w:t>
      </w:r>
      <w:r>
        <w:rPr>
          <w:spacing w:val="24"/>
        </w:rPr>
        <w:t xml:space="preserve"> </w:t>
      </w:r>
      <w:r>
        <w:rPr>
          <w:spacing w:val="-2"/>
        </w:rPr>
        <w:t>товариство</w:t>
      </w:r>
    </w:p>
    <w:p w:rsidR="009F73C1" w:rsidRDefault="00F02079">
      <w:pPr>
        <w:pStyle w:val="a5"/>
        <w:spacing w:before="26"/>
        <w:ind w:left="1431"/>
      </w:pPr>
      <w:r>
        <w:rPr>
          <w:rFonts w:ascii="Arial Black" w:hAnsi="Arial Black"/>
        </w:rPr>
        <w:t>ВЦА</w:t>
      </w:r>
      <w:r>
        <w:rPr>
          <w:rFonts w:ascii="Arial Black" w:hAnsi="Arial Black"/>
          <w:spacing w:val="29"/>
        </w:rPr>
        <w:t xml:space="preserve"> </w:t>
      </w:r>
      <w:r>
        <w:t>–</w:t>
      </w:r>
      <w:r>
        <w:rPr>
          <w:spacing w:val="45"/>
        </w:rPr>
        <w:t xml:space="preserve"> </w:t>
      </w:r>
      <w:r>
        <w:t>військово-цивільна</w:t>
      </w:r>
      <w:r>
        <w:rPr>
          <w:spacing w:val="44"/>
        </w:rPr>
        <w:t xml:space="preserve"> </w:t>
      </w:r>
      <w:r>
        <w:rPr>
          <w:spacing w:val="-2"/>
        </w:rPr>
        <w:t>адміністрація</w:t>
      </w:r>
    </w:p>
    <w:p w:rsidR="009F73C1" w:rsidRDefault="00F02079">
      <w:pPr>
        <w:pStyle w:val="a5"/>
        <w:spacing w:before="27"/>
        <w:ind w:left="1431"/>
        <w:sectPr w:rsidR="009F73C1">
          <w:headerReference w:type="even" r:id="rId23"/>
          <w:headerReference w:type="default" r:id="rId24"/>
          <w:footerReference w:type="even" r:id="rId25"/>
          <w:footerReference w:type="default" r:id="rId26"/>
          <w:pgSz w:w="12240" w:h="17180"/>
          <w:pgMar w:top="720" w:right="0" w:bottom="940" w:left="0" w:header="513" w:footer="749" w:gutter="0"/>
          <w:cols w:space="720"/>
          <w:formProt w:val="0"/>
          <w:docGrid w:linePitch="100" w:charSpace="4096"/>
        </w:sectPr>
      </w:pPr>
      <w:r>
        <w:rPr>
          <w:rFonts w:ascii="Arial Black" w:hAnsi="Arial Black"/>
        </w:rPr>
        <w:t>СГД</w:t>
      </w:r>
      <w:r>
        <w:rPr>
          <w:rFonts w:ascii="Arial Black" w:hAnsi="Arial Black"/>
          <w:spacing w:val="-2"/>
        </w:rPr>
        <w:t xml:space="preserve"> </w:t>
      </w:r>
      <w:r>
        <w:t>–</w:t>
      </w:r>
      <w:r>
        <w:rPr>
          <w:spacing w:val="14"/>
        </w:rPr>
        <w:t xml:space="preserve"> </w:t>
      </w:r>
      <w:r>
        <w:t>суб’єкт</w:t>
      </w:r>
      <w:r>
        <w:rPr>
          <w:spacing w:val="14"/>
        </w:rPr>
        <w:t xml:space="preserve"> </w:t>
      </w:r>
      <w:r>
        <w:t>ведення</w:t>
      </w:r>
      <w:r>
        <w:rPr>
          <w:spacing w:val="14"/>
        </w:rPr>
        <w:t xml:space="preserve"> </w:t>
      </w:r>
      <w:r>
        <w:t>господарської</w:t>
      </w:r>
      <w:r>
        <w:rPr>
          <w:spacing w:val="14"/>
        </w:rPr>
        <w:t xml:space="preserve"> </w:t>
      </w:r>
      <w:r>
        <w:rPr>
          <w:spacing w:val="-2"/>
        </w:rPr>
        <w:t>діяльності</w:t>
      </w:r>
    </w:p>
    <w:p w:rsidR="009F73C1" w:rsidRDefault="009F73C1">
      <w:pPr>
        <w:pStyle w:val="a5"/>
        <w:rPr>
          <w:sz w:val="20"/>
        </w:rPr>
      </w:pPr>
    </w:p>
    <w:p w:rsidR="009F73C1" w:rsidRDefault="009F73C1">
      <w:pPr>
        <w:pStyle w:val="a5"/>
        <w:spacing w:before="10"/>
        <w:rPr>
          <w:sz w:val="23"/>
        </w:rPr>
      </w:pPr>
    </w:p>
    <w:bookmarkStart w:id="4" w:name="_TOC_250007"/>
    <w:p w:rsidR="009F73C1" w:rsidRDefault="00F02079">
      <w:pPr>
        <w:pStyle w:val="2"/>
        <w:ind w:left="5151"/>
      </w:pPr>
      <w:r>
        <w:rPr>
          <w:noProof/>
          <w:lang w:eastAsia="uk-UA"/>
        </w:rPr>
        <mc:AlternateContent>
          <mc:Choice Requires="wps">
            <w:drawing>
              <wp:anchor distT="93980" distB="93980" distL="93980" distR="93980" simplePos="0" relativeHeight="251637248" behindDoc="0" locked="0" layoutInCell="0" allowOverlap="1">
                <wp:simplePos x="0" y="0"/>
                <wp:positionH relativeFrom="column">
                  <wp:posOffset>693420</wp:posOffset>
                </wp:positionH>
                <wp:positionV relativeFrom="paragraph">
                  <wp:posOffset>499110</wp:posOffset>
                </wp:positionV>
                <wp:extent cx="6417945" cy="1905"/>
                <wp:effectExtent l="0" t="0" r="0" b="0"/>
                <wp:wrapTopAndBottom/>
                <wp:docPr id="71" name="docshape48"/>
                <wp:cNvGraphicFramePr/>
                <a:graphic xmlns:a="http://schemas.openxmlformats.org/drawingml/2006/main">
                  <a:graphicData uri="http://schemas.microsoft.com/office/word/2010/wordprocessingShape">
                    <wps:wsp>
                      <wps:cNvCnPr/>
                      <wps:spPr>
                        <a:xfrm flipV="1">
                          <a:off x="0" y="0"/>
                          <a:ext cx="641736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4.6pt,39.3pt" to="559.85pt,39.3pt" ID="docshape48" stroked="t" style="position:absolute;flip:y">
                <v:stroke color="black" weight="12600" joinstyle="round" endcap="flat"/>
                <v:fill o:detectmouseclick="t" on="false"/>
                <w10:wrap type="topAndBottom"/>
              </v:line>
            </w:pict>
          </mc:Fallback>
        </mc:AlternateContent>
      </w:r>
      <w:r>
        <w:rPr>
          <w:color w:val="C4122F"/>
          <w:w w:val="85"/>
        </w:rPr>
        <w:t>РОЗДІЛ</w:t>
      </w:r>
      <w:r>
        <w:rPr>
          <w:color w:val="C4122F"/>
        </w:rPr>
        <w:t xml:space="preserve"> </w:t>
      </w:r>
      <w:r>
        <w:rPr>
          <w:color w:val="C4122F"/>
          <w:w w:val="85"/>
        </w:rPr>
        <w:t>1.</w:t>
      </w:r>
      <w:r>
        <w:rPr>
          <w:color w:val="C4122F"/>
          <w:spacing w:val="1"/>
        </w:rPr>
        <w:t xml:space="preserve"> </w:t>
      </w:r>
      <w:r>
        <w:rPr>
          <w:color w:val="C4122F"/>
          <w:w w:val="85"/>
        </w:rPr>
        <w:t>АНАЛІТИЧНА</w:t>
      </w:r>
      <w:r>
        <w:rPr>
          <w:color w:val="C4122F"/>
        </w:rPr>
        <w:t xml:space="preserve"> </w:t>
      </w:r>
      <w:bookmarkEnd w:id="4"/>
      <w:r>
        <w:rPr>
          <w:color w:val="C4122F"/>
          <w:spacing w:val="-2"/>
          <w:w w:val="85"/>
        </w:rPr>
        <w:t>ЧАСТИНА</w:t>
      </w:r>
    </w:p>
    <w:p w:rsidR="009F73C1" w:rsidRDefault="009F73C1">
      <w:pPr>
        <w:pStyle w:val="a5"/>
        <w:spacing w:before="13"/>
        <w:rPr>
          <w:rFonts w:ascii="Arial Black" w:hAnsi="Arial Black"/>
          <w:sz w:val="2"/>
        </w:rPr>
      </w:pPr>
    </w:p>
    <w:p w:rsidR="009F73C1" w:rsidRDefault="00F02079">
      <w:pPr>
        <w:pStyle w:val="a5"/>
        <w:spacing w:before="13"/>
        <w:rPr>
          <w:rFonts w:ascii="Arial Black" w:hAnsi="Arial Black"/>
          <w:sz w:val="18"/>
        </w:rPr>
      </w:pPr>
      <w:r>
        <w:rPr>
          <w:rFonts w:ascii="Arial Black" w:hAnsi="Arial Black"/>
          <w:noProof/>
          <w:sz w:val="18"/>
          <w:lang w:eastAsia="uk-UA"/>
        </w:rPr>
        <w:drawing>
          <wp:anchor distT="0" distB="0" distL="0" distR="0" simplePos="0" relativeHeight="251653632" behindDoc="0" locked="0" layoutInCell="0" allowOverlap="1">
            <wp:simplePos x="0" y="0"/>
            <wp:positionH relativeFrom="column">
              <wp:posOffset>693420</wp:posOffset>
            </wp:positionH>
            <wp:positionV relativeFrom="paragraph">
              <wp:posOffset>311785</wp:posOffset>
            </wp:positionV>
            <wp:extent cx="6391910" cy="4503420"/>
            <wp:effectExtent l="0" t="0" r="0" b="0"/>
            <wp:wrapTopAndBottom/>
            <wp:docPr id="72"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9.jpeg"/>
                    <pic:cNvPicPr>
                      <a:picLocks noChangeAspect="1" noChangeArrowheads="1"/>
                    </pic:cNvPicPr>
                  </pic:nvPicPr>
                  <pic:blipFill>
                    <a:blip r:embed="rId27"/>
                    <a:stretch>
                      <a:fillRect/>
                    </a:stretch>
                  </pic:blipFill>
                  <pic:spPr bwMode="auto">
                    <a:xfrm>
                      <a:off x="0" y="0"/>
                      <a:ext cx="6391910" cy="4503420"/>
                    </a:xfrm>
                    <a:prstGeom prst="rect">
                      <a:avLst/>
                    </a:prstGeom>
                  </pic:spPr>
                </pic:pic>
              </a:graphicData>
            </a:graphic>
          </wp:anchor>
        </w:drawing>
      </w:r>
    </w:p>
    <w:p w:rsidR="009F73C1" w:rsidRDefault="00F02079">
      <w:pPr>
        <w:pStyle w:val="a5"/>
        <w:spacing w:before="266" w:line="252" w:lineRule="auto"/>
        <w:ind w:left="1080" w:right="1067"/>
        <w:jc w:val="both"/>
      </w:pPr>
      <w:r>
        <w:rPr>
          <w:w w:val="105"/>
        </w:rPr>
        <w:t>У</w:t>
      </w:r>
      <w:r>
        <w:rPr>
          <w:spacing w:val="40"/>
          <w:w w:val="105"/>
        </w:rPr>
        <w:t xml:space="preserve"> </w:t>
      </w:r>
      <w:r>
        <w:rPr>
          <w:w w:val="105"/>
        </w:rPr>
        <w:t>цьому</w:t>
      </w:r>
      <w:r>
        <w:rPr>
          <w:spacing w:val="40"/>
          <w:w w:val="105"/>
        </w:rPr>
        <w:t xml:space="preserve"> </w:t>
      </w:r>
      <w:r>
        <w:rPr>
          <w:w w:val="105"/>
        </w:rPr>
        <w:t>розділі</w:t>
      </w:r>
      <w:r>
        <w:rPr>
          <w:spacing w:val="40"/>
          <w:w w:val="105"/>
        </w:rPr>
        <w:t xml:space="preserve"> </w:t>
      </w:r>
      <w:r>
        <w:rPr>
          <w:w w:val="105"/>
        </w:rPr>
        <w:t>зібрана</w:t>
      </w:r>
      <w:r>
        <w:rPr>
          <w:spacing w:val="40"/>
          <w:w w:val="105"/>
        </w:rPr>
        <w:t xml:space="preserve"> </w:t>
      </w:r>
      <w:r>
        <w:rPr>
          <w:w w:val="105"/>
        </w:rPr>
        <w:t>інформація</w:t>
      </w:r>
      <w:r>
        <w:rPr>
          <w:spacing w:val="40"/>
          <w:w w:val="105"/>
        </w:rPr>
        <w:t xml:space="preserve"> </w:t>
      </w:r>
      <w:r>
        <w:rPr>
          <w:w w:val="105"/>
        </w:rPr>
        <w:t>та</w:t>
      </w:r>
      <w:r>
        <w:rPr>
          <w:spacing w:val="40"/>
          <w:w w:val="105"/>
        </w:rPr>
        <w:t xml:space="preserve"> </w:t>
      </w:r>
      <w:r>
        <w:rPr>
          <w:w w:val="105"/>
        </w:rPr>
        <w:t>результати</w:t>
      </w:r>
      <w:r>
        <w:rPr>
          <w:spacing w:val="40"/>
          <w:w w:val="105"/>
        </w:rPr>
        <w:t xml:space="preserve"> </w:t>
      </w:r>
      <w:r>
        <w:rPr>
          <w:w w:val="105"/>
        </w:rPr>
        <w:t>проведеного</w:t>
      </w:r>
      <w:r>
        <w:rPr>
          <w:spacing w:val="40"/>
          <w:w w:val="105"/>
        </w:rPr>
        <w:t xml:space="preserve"> </w:t>
      </w:r>
      <w:r>
        <w:rPr>
          <w:w w:val="105"/>
        </w:rPr>
        <w:t>аналізу</w:t>
      </w:r>
      <w:r>
        <w:rPr>
          <w:spacing w:val="40"/>
          <w:w w:val="105"/>
        </w:rPr>
        <w:t xml:space="preserve"> </w:t>
      </w:r>
      <w:r>
        <w:rPr>
          <w:w w:val="105"/>
        </w:rPr>
        <w:t>Луцької</w:t>
      </w:r>
      <w:r>
        <w:rPr>
          <w:spacing w:val="40"/>
          <w:w w:val="105"/>
        </w:rPr>
        <w:t xml:space="preserve"> </w:t>
      </w:r>
      <w:r>
        <w:rPr>
          <w:w w:val="105"/>
        </w:rPr>
        <w:t>громади на основі наявних статистичних та муніципальних даних станом на 2022, 2023 та початок 2024 років. До розділу 1 увійшла інформація, надана органами мі</w:t>
      </w:r>
      <w:r>
        <w:rPr>
          <w:w w:val="105"/>
        </w:rPr>
        <w:t xml:space="preserve">сцевого самоврядування, зібрана зовнішніми експертами з публічних джерел, отримана з соціологічних досліджень, </w:t>
      </w:r>
      <w:r>
        <w:rPr>
          <w:spacing w:val="-6"/>
          <w:w w:val="105"/>
        </w:rPr>
        <w:t xml:space="preserve">проведених агенцією FAMA (далі </w:t>
      </w:r>
      <w:r>
        <w:rPr>
          <w:spacing w:val="-6"/>
          <w:w w:val="140"/>
        </w:rPr>
        <w:t>–</w:t>
      </w:r>
      <w:r>
        <w:rPr>
          <w:spacing w:val="-15"/>
          <w:w w:val="140"/>
        </w:rPr>
        <w:t xml:space="preserve"> </w:t>
      </w:r>
      <w:r>
        <w:rPr>
          <w:spacing w:val="-6"/>
          <w:w w:val="105"/>
        </w:rPr>
        <w:t xml:space="preserve">соціологічне дослідження [5]) у 2023 році, 8-го Муніципального </w:t>
      </w:r>
      <w:r>
        <w:rPr>
          <w:spacing w:val="-2"/>
          <w:w w:val="105"/>
        </w:rPr>
        <w:t>опитування</w:t>
      </w:r>
      <w:r>
        <w:rPr>
          <w:spacing w:val="-14"/>
          <w:w w:val="105"/>
        </w:rPr>
        <w:t xml:space="preserve"> </w:t>
      </w:r>
      <w:r>
        <w:rPr>
          <w:spacing w:val="-2"/>
          <w:w w:val="105"/>
        </w:rPr>
        <w:t>IRI</w:t>
      </w:r>
      <w:r>
        <w:rPr>
          <w:spacing w:val="-9"/>
          <w:w w:val="105"/>
        </w:rPr>
        <w:t xml:space="preserve"> </w:t>
      </w:r>
      <w:r>
        <w:rPr>
          <w:spacing w:val="-2"/>
          <w:w w:val="105"/>
        </w:rPr>
        <w:t>(далі</w:t>
      </w:r>
      <w:r>
        <w:rPr>
          <w:spacing w:val="-7"/>
          <w:w w:val="105"/>
        </w:rPr>
        <w:t xml:space="preserve"> </w:t>
      </w:r>
      <w:r>
        <w:rPr>
          <w:spacing w:val="-2"/>
          <w:w w:val="140"/>
        </w:rPr>
        <w:t>–</w:t>
      </w:r>
      <w:r>
        <w:rPr>
          <w:spacing w:val="-19"/>
          <w:w w:val="140"/>
        </w:rPr>
        <w:t xml:space="preserve"> </w:t>
      </w:r>
      <w:r>
        <w:rPr>
          <w:spacing w:val="-2"/>
          <w:w w:val="105"/>
        </w:rPr>
        <w:t>муніципальне</w:t>
      </w:r>
      <w:r>
        <w:rPr>
          <w:spacing w:val="-7"/>
          <w:w w:val="105"/>
        </w:rPr>
        <w:t xml:space="preserve"> </w:t>
      </w:r>
      <w:r>
        <w:rPr>
          <w:spacing w:val="-2"/>
          <w:w w:val="105"/>
        </w:rPr>
        <w:t>опитування</w:t>
      </w:r>
      <w:r>
        <w:rPr>
          <w:spacing w:val="-7"/>
          <w:w w:val="105"/>
        </w:rPr>
        <w:t xml:space="preserve"> </w:t>
      </w:r>
      <w:r>
        <w:rPr>
          <w:spacing w:val="-2"/>
          <w:w w:val="105"/>
        </w:rPr>
        <w:t>[6])</w:t>
      </w:r>
      <w:r>
        <w:rPr>
          <w:spacing w:val="-7"/>
          <w:w w:val="105"/>
        </w:rPr>
        <w:t xml:space="preserve"> </w:t>
      </w:r>
      <w:r>
        <w:rPr>
          <w:spacing w:val="-2"/>
          <w:w w:val="105"/>
        </w:rPr>
        <w:t>та</w:t>
      </w:r>
      <w:r>
        <w:rPr>
          <w:spacing w:val="-7"/>
          <w:w w:val="105"/>
        </w:rPr>
        <w:t xml:space="preserve"> </w:t>
      </w:r>
      <w:r>
        <w:rPr>
          <w:spacing w:val="-2"/>
          <w:w w:val="105"/>
        </w:rPr>
        <w:t>інших</w:t>
      </w:r>
      <w:r>
        <w:rPr>
          <w:spacing w:val="-7"/>
          <w:w w:val="105"/>
        </w:rPr>
        <w:t xml:space="preserve"> </w:t>
      </w:r>
      <w:r>
        <w:rPr>
          <w:spacing w:val="-2"/>
          <w:w w:val="105"/>
        </w:rPr>
        <w:t>проведених</w:t>
      </w:r>
      <w:r>
        <w:rPr>
          <w:spacing w:val="-7"/>
          <w:w w:val="105"/>
        </w:rPr>
        <w:t xml:space="preserve"> </w:t>
      </w:r>
      <w:r>
        <w:rPr>
          <w:spacing w:val="-2"/>
          <w:w w:val="105"/>
        </w:rPr>
        <w:t>досліджень</w:t>
      </w:r>
      <w:r>
        <w:rPr>
          <w:spacing w:val="-7"/>
          <w:w w:val="105"/>
        </w:rPr>
        <w:t xml:space="preserve"> </w:t>
      </w:r>
      <w:r>
        <w:rPr>
          <w:spacing w:val="-2"/>
          <w:w w:val="105"/>
        </w:rPr>
        <w:t>упродовж періоду</w:t>
      </w:r>
      <w:r>
        <w:rPr>
          <w:spacing w:val="-4"/>
          <w:w w:val="105"/>
        </w:rPr>
        <w:t xml:space="preserve"> </w:t>
      </w:r>
      <w:r>
        <w:rPr>
          <w:spacing w:val="-2"/>
          <w:w w:val="105"/>
        </w:rPr>
        <w:t>написання</w:t>
      </w:r>
      <w:r>
        <w:rPr>
          <w:spacing w:val="-3"/>
          <w:w w:val="105"/>
        </w:rPr>
        <w:t xml:space="preserve"> </w:t>
      </w:r>
      <w:r>
        <w:rPr>
          <w:spacing w:val="-2"/>
          <w:w w:val="105"/>
        </w:rPr>
        <w:t>стратегії,</w:t>
      </w:r>
      <w:r>
        <w:rPr>
          <w:spacing w:val="-4"/>
          <w:w w:val="105"/>
        </w:rPr>
        <w:t xml:space="preserve"> </w:t>
      </w:r>
      <w:r>
        <w:rPr>
          <w:spacing w:val="-2"/>
          <w:w w:val="105"/>
        </w:rPr>
        <w:t>використаних</w:t>
      </w:r>
      <w:r>
        <w:rPr>
          <w:spacing w:val="-3"/>
          <w:w w:val="105"/>
        </w:rPr>
        <w:t xml:space="preserve"> </w:t>
      </w:r>
      <w:r>
        <w:rPr>
          <w:spacing w:val="-2"/>
          <w:w w:val="105"/>
        </w:rPr>
        <w:t>для</w:t>
      </w:r>
      <w:r>
        <w:rPr>
          <w:spacing w:val="-3"/>
          <w:w w:val="105"/>
        </w:rPr>
        <w:t xml:space="preserve"> </w:t>
      </w:r>
      <w:r>
        <w:rPr>
          <w:spacing w:val="-2"/>
          <w:w w:val="105"/>
        </w:rPr>
        <w:t>порівняльного</w:t>
      </w:r>
      <w:r>
        <w:rPr>
          <w:spacing w:val="-4"/>
          <w:w w:val="105"/>
        </w:rPr>
        <w:t xml:space="preserve"> </w:t>
      </w:r>
      <w:r>
        <w:rPr>
          <w:spacing w:val="-2"/>
          <w:w w:val="105"/>
        </w:rPr>
        <w:t>аналізу.</w:t>
      </w:r>
    </w:p>
    <w:p w:rsidR="009F73C1" w:rsidRDefault="00F02079">
      <w:pPr>
        <w:pStyle w:val="a5"/>
        <w:spacing w:before="171" w:line="252" w:lineRule="auto"/>
        <w:ind w:left="1080" w:right="1074"/>
        <w:jc w:val="both"/>
        <w:rPr>
          <w:w w:val="105"/>
        </w:rPr>
        <w:sectPr w:rsidR="009F73C1">
          <w:headerReference w:type="even" r:id="rId28"/>
          <w:headerReference w:type="default" r:id="rId29"/>
          <w:footerReference w:type="even" r:id="rId30"/>
          <w:footerReference w:type="default" r:id="rId31"/>
          <w:pgSz w:w="12240" w:h="17180"/>
          <w:pgMar w:top="720" w:right="0" w:bottom="960" w:left="0" w:header="514" w:footer="777" w:gutter="0"/>
          <w:cols w:space="720"/>
          <w:formProt w:val="0"/>
          <w:docGrid w:linePitch="100" w:charSpace="4096"/>
        </w:sectPr>
      </w:pPr>
      <w:r>
        <w:rPr>
          <w:w w:val="105"/>
        </w:rPr>
        <w:t xml:space="preserve">Зважаючи на те, що в громаді розроблений та </w:t>
      </w:r>
      <w:r>
        <w:rPr>
          <w:w w:val="105"/>
        </w:rPr>
        <w:t xml:space="preserve">постійно актуалізується Паспорт громади, аналітичний розділ містить інформацію, яка характеризує загальні дані про Луцьку громаду, а також основні показники та акценти щодо людського, економічного, соціального, сталого, </w:t>
      </w:r>
      <w:proofErr w:type="spellStart"/>
      <w:r>
        <w:rPr>
          <w:w w:val="105"/>
        </w:rPr>
        <w:t>безпекового</w:t>
      </w:r>
      <w:proofErr w:type="spellEnd"/>
      <w:r>
        <w:rPr>
          <w:w w:val="105"/>
        </w:rPr>
        <w:t xml:space="preserve"> розвитку території, що в</w:t>
      </w:r>
      <w:r>
        <w:rPr>
          <w:w w:val="105"/>
        </w:rPr>
        <w:t>ідображено у відповідних підрозділах.</w:t>
      </w:r>
    </w:p>
    <w:p w:rsidR="009F73C1" w:rsidRDefault="009F73C1">
      <w:pPr>
        <w:pStyle w:val="a5"/>
        <w:rPr>
          <w:sz w:val="20"/>
        </w:rPr>
      </w:pPr>
    </w:p>
    <w:p w:rsidR="009F73C1" w:rsidRDefault="00F02079">
      <w:pPr>
        <w:pStyle w:val="4"/>
        <w:numPr>
          <w:ilvl w:val="1"/>
          <w:numId w:val="16"/>
        </w:numPr>
        <w:tabs>
          <w:tab w:val="left" w:pos="1641"/>
        </w:tabs>
        <w:spacing w:before="225"/>
        <w:ind w:hanging="564"/>
      </w:pPr>
      <w:bookmarkStart w:id="5" w:name="_TOC_250006"/>
      <w:r>
        <w:rPr>
          <w:rFonts w:ascii="Arial Black" w:hAnsi="Arial Black"/>
          <w:color w:val="C4202F"/>
          <w:w w:val="90"/>
        </w:rPr>
        <w:t>ЗАГАЛЬНА</w:t>
      </w:r>
      <w:r>
        <w:rPr>
          <w:rFonts w:ascii="Arial Black" w:hAnsi="Arial Black"/>
          <w:color w:val="C4202F"/>
          <w:spacing w:val="8"/>
        </w:rPr>
        <w:t xml:space="preserve"> </w:t>
      </w:r>
      <w:r>
        <w:rPr>
          <w:rFonts w:ascii="Arial Black" w:hAnsi="Arial Black"/>
          <w:color w:val="C4202F"/>
          <w:w w:val="90"/>
        </w:rPr>
        <w:t>ІНФОРМАЦІЯ</w:t>
      </w:r>
      <w:r>
        <w:rPr>
          <w:rFonts w:ascii="Arial Black" w:hAnsi="Arial Black"/>
          <w:color w:val="C4202F"/>
          <w:spacing w:val="8"/>
        </w:rPr>
        <w:t xml:space="preserve"> </w:t>
      </w:r>
      <w:r>
        <w:rPr>
          <w:rFonts w:ascii="Arial Black" w:hAnsi="Arial Black"/>
          <w:color w:val="C4202F"/>
          <w:w w:val="90"/>
        </w:rPr>
        <w:t>ПРО</w:t>
      </w:r>
      <w:r>
        <w:rPr>
          <w:rFonts w:ascii="Arial Black" w:hAnsi="Arial Black"/>
          <w:color w:val="C4202F"/>
          <w:spacing w:val="8"/>
        </w:rPr>
        <w:t xml:space="preserve"> </w:t>
      </w:r>
      <w:r>
        <w:rPr>
          <w:rFonts w:ascii="Arial Black" w:hAnsi="Arial Black"/>
          <w:color w:val="C4202F"/>
          <w:w w:val="90"/>
        </w:rPr>
        <w:t>ЛУЦЬКУ</w:t>
      </w:r>
      <w:r>
        <w:rPr>
          <w:rFonts w:ascii="Arial Black" w:hAnsi="Arial Black"/>
          <w:color w:val="C4202F"/>
          <w:spacing w:val="8"/>
        </w:rPr>
        <w:t xml:space="preserve"> </w:t>
      </w:r>
      <w:bookmarkEnd w:id="5"/>
      <w:r>
        <w:rPr>
          <w:rFonts w:ascii="Arial Black" w:hAnsi="Arial Black"/>
          <w:color w:val="C4202F"/>
          <w:spacing w:val="-2"/>
          <w:w w:val="90"/>
        </w:rPr>
        <w:t>ГРОМАДУ</w:t>
      </w:r>
    </w:p>
    <w:p w:rsidR="009F73C1" w:rsidRDefault="00F02079">
      <w:pPr>
        <w:pStyle w:val="a5"/>
        <w:spacing w:before="88" w:line="252" w:lineRule="auto"/>
        <w:ind w:left="1077" w:right="1077"/>
        <w:jc w:val="both"/>
        <w:rPr>
          <w:w w:val="105"/>
        </w:rPr>
      </w:pPr>
      <w:r>
        <w:rPr>
          <w:w w:val="105"/>
        </w:rPr>
        <w:t>Луцька міська територіальна громада географічно знаходиться у північно-західній частині України, на південному сході Волинської області.</w:t>
      </w:r>
    </w:p>
    <w:p w:rsidR="009F73C1" w:rsidRDefault="00F02079">
      <w:pPr>
        <w:pStyle w:val="a5"/>
        <w:spacing w:line="252" w:lineRule="auto"/>
        <w:ind w:left="1077" w:right="1069"/>
        <w:jc w:val="both"/>
      </w:pPr>
      <w:r>
        <w:rPr>
          <w:w w:val="105"/>
        </w:rPr>
        <w:t xml:space="preserve">До складу громади входять 1 місто, 1 селище та 34 села. Склад громади: місто Луцьк, </w:t>
      </w:r>
      <w:r>
        <w:t xml:space="preserve">Прилуцький </w:t>
      </w:r>
      <w:proofErr w:type="spellStart"/>
      <w:r>
        <w:t>старостинський</w:t>
      </w:r>
      <w:proofErr w:type="spellEnd"/>
      <w:r>
        <w:t xml:space="preserve"> округ (с. Прилуцьке, с. Дачне, с. Жабка,</w:t>
      </w:r>
      <w:r>
        <w:rPr>
          <w:spacing w:val="-1"/>
        </w:rPr>
        <w:t xml:space="preserve"> </w:t>
      </w:r>
      <w:r>
        <w:t xml:space="preserve">с. </w:t>
      </w:r>
      <w:proofErr w:type="spellStart"/>
      <w:r>
        <w:t>Сапогове</w:t>
      </w:r>
      <w:proofErr w:type="spellEnd"/>
      <w:r>
        <w:t xml:space="preserve">), </w:t>
      </w:r>
      <w:proofErr w:type="spellStart"/>
      <w:r>
        <w:t>Жидичинський</w:t>
      </w:r>
      <w:proofErr w:type="spellEnd"/>
      <w:r>
        <w:t xml:space="preserve"> </w:t>
      </w:r>
      <w:proofErr w:type="spellStart"/>
      <w:r>
        <w:rPr>
          <w:w w:val="105"/>
        </w:rPr>
        <w:t>старостинський</w:t>
      </w:r>
      <w:proofErr w:type="spellEnd"/>
      <w:r>
        <w:rPr>
          <w:spacing w:val="-9"/>
          <w:w w:val="105"/>
        </w:rPr>
        <w:t xml:space="preserve"> </w:t>
      </w:r>
      <w:r>
        <w:rPr>
          <w:w w:val="105"/>
        </w:rPr>
        <w:t>округ</w:t>
      </w:r>
      <w:r>
        <w:rPr>
          <w:spacing w:val="-9"/>
          <w:w w:val="105"/>
        </w:rPr>
        <w:t xml:space="preserve"> </w:t>
      </w:r>
      <w:r>
        <w:rPr>
          <w:w w:val="105"/>
        </w:rPr>
        <w:t>(с.</w:t>
      </w:r>
      <w:r>
        <w:rPr>
          <w:spacing w:val="-9"/>
          <w:w w:val="105"/>
        </w:rPr>
        <w:t xml:space="preserve"> </w:t>
      </w:r>
      <w:proofErr w:type="spellStart"/>
      <w:r>
        <w:rPr>
          <w:w w:val="105"/>
        </w:rPr>
        <w:t>Жидичин</w:t>
      </w:r>
      <w:proofErr w:type="spellEnd"/>
      <w:r>
        <w:rPr>
          <w:w w:val="105"/>
        </w:rPr>
        <w:t>,</w:t>
      </w:r>
      <w:r>
        <w:rPr>
          <w:spacing w:val="-10"/>
          <w:w w:val="105"/>
        </w:rPr>
        <w:t xml:space="preserve"> </w:t>
      </w:r>
      <w:r>
        <w:rPr>
          <w:w w:val="105"/>
        </w:rPr>
        <w:t>с.</w:t>
      </w:r>
      <w:r>
        <w:rPr>
          <w:spacing w:val="-9"/>
          <w:w w:val="105"/>
        </w:rPr>
        <w:t xml:space="preserve"> </w:t>
      </w:r>
      <w:r>
        <w:rPr>
          <w:w w:val="105"/>
        </w:rPr>
        <w:t>Клепачів,</w:t>
      </w:r>
      <w:r>
        <w:rPr>
          <w:spacing w:val="-9"/>
          <w:w w:val="105"/>
        </w:rPr>
        <w:t xml:space="preserve"> </w:t>
      </w:r>
      <w:r>
        <w:rPr>
          <w:w w:val="105"/>
        </w:rPr>
        <w:t>с.</w:t>
      </w:r>
      <w:r>
        <w:rPr>
          <w:spacing w:val="-9"/>
          <w:w w:val="105"/>
        </w:rPr>
        <w:t xml:space="preserve"> </w:t>
      </w:r>
      <w:proofErr w:type="spellStart"/>
      <w:r>
        <w:rPr>
          <w:w w:val="105"/>
        </w:rPr>
        <w:t>Кульчин</w:t>
      </w:r>
      <w:proofErr w:type="spellEnd"/>
      <w:r>
        <w:rPr>
          <w:w w:val="105"/>
        </w:rPr>
        <w:t>,</w:t>
      </w:r>
      <w:r>
        <w:rPr>
          <w:spacing w:val="-9"/>
          <w:w w:val="105"/>
        </w:rPr>
        <w:t xml:space="preserve"> </w:t>
      </w:r>
      <w:r>
        <w:rPr>
          <w:w w:val="105"/>
        </w:rPr>
        <w:t>с.</w:t>
      </w:r>
      <w:r>
        <w:rPr>
          <w:spacing w:val="-9"/>
          <w:w w:val="105"/>
        </w:rPr>
        <w:t xml:space="preserve"> </w:t>
      </w:r>
      <w:proofErr w:type="spellStart"/>
      <w:r>
        <w:rPr>
          <w:w w:val="105"/>
        </w:rPr>
        <w:t>Липляни</w:t>
      </w:r>
      <w:proofErr w:type="spellEnd"/>
      <w:r>
        <w:rPr>
          <w:w w:val="105"/>
        </w:rPr>
        <w:t>,</w:t>
      </w:r>
      <w:r>
        <w:rPr>
          <w:spacing w:val="-9"/>
          <w:w w:val="105"/>
        </w:rPr>
        <w:t xml:space="preserve"> </w:t>
      </w:r>
      <w:r>
        <w:rPr>
          <w:w w:val="105"/>
        </w:rPr>
        <w:t>с.</w:t>
      </w:r>
      <w:r>
        <w:rPr>
          <w:spacing w:val="-9"/>
          <w:w w:val="105"/>
        </w:rPr>
        <w:t xml:space="preserve"> </w:t>
      </w:r>
      <w:r>
        <w:rPr>
          <w:w w:val="105"/>
        </w:rPr>
        <w:t>Небі</w:t>
      </w:r>
      <w:r>
        <w:rPr>
          <w:w w:val="105"/>
        </w:rPr>
        <w:t>жка,</w:t>
      </w:r>
      <w:r>
        <w:rPr>
          <w:spacing w:val="-9"/>
          <w:w w:val="105"/>
        </w:rPr>
        <w:t xml:space="preserve"> </w:t>
      </w:r>
      <w:r>
        <w:rPr>
          <w:w w:val="105"/>
        </w:rPr>
        <w:t>с.</w:t>
      </w:r>
      <w:r>
        <w:rPr>
          <w:spacing w:val="-9"/>
          <w:w w:val="105"/>
        </w:rPr>
        <w:t xml:space="preserve"> </w:t>
      </w:r>
      <w:r>
        <w:rPr>
          <w:w w:val="105"/>
        </w:rPr>
        <w:t>Озерце), Боголюбський</w:t>
      </w:r>
      <w:r>
        <w:rPr>
          <w:spacing w:val="69"/>
          <w:w w:val="105"/>
        </w:rPr>
        <w:t xml:space="preserve"> </w:t>
      </w:r>
      <w:proofErr w:type="spellStart"/>
      <w:r>
        <w:rPr>
          <w:w w:val="105"/>
        </w:rPr>
        <w:t>старостинський</w:t>
      </w:r>
      <w:proofErr w:type="spellEnd"/>
      <w:r>
        <w:rPr>
          <w:spacing w:val="69"/>
          <w:w w:val="105"/>
        </w:rPr>
        <w:t xml:space="preserve"> </w:t>
      </w:r>
      <w:r>
        <w:rPr>
          <w:w w:val="105"/>
        </w:rPr>
        <w:t>округ</w:t>
      </w:r>
      <w:r>
        <w:rPr>
          <w:spacing w:val="69"/>
          <w:w w:val="105"/>
        </w:rPr>
        <w:t xml:space="preserve"> </w:t>
      </w:r>
      <w:r>
        <w:rPr>
          <w:w w:val="105"/>
        </w:rPr>
        <w:t>( с. Тарасове,</w:t>
      </w:r>
      <w:r>
        <w:rPr>
          <w:spacing w:val="69"/>
          <w:w w:val="105"/>
        </w:rPr>
        <w:t xml:space="preserve"> </w:t>
      </w:r>
      <w:r>
        <w:rPr>
          <w:w w:val="105"/>
        </w:rPr>
        <w:t xml:space="preserve">с. </w:t>
      </w:r>
      <w:proofErr w:type="spellStart"/>
      <w:r>
        <w:rPr>
          <w:w w:val="105"/>
        </w:rPr>
        <w:t>Боголюби</w:t>
      </w:r>
      <w:proofErr w:type="spellEnd"/>
      <w:r>
        <w:rPr>
          <w:w w:val="105"/>
        </w:rPr>
        <w:t>,</w:t>
      </w:r>
      <w:r>
        <w:rPr>
          <w:spacing w:val="69"/>
          <w:w w:val="105"/>
        </w:rPr>
        <w:t xml:space="preserve"> </w:t>
      </w:r>
      <w:r>
        <w:rPr>
          <w:w w:val="105"/>
        </w:rPr>
        <w:t xml:space="preserve">с. </w:t>
      </w:r>
      <w:proofErr w:type="spellStart"/>
      <w:r>
        <w:rPr>
          <w:w w:val="105"/>
        </w:rPr>
        <w:t>Богушівка</w:t>
      </w:r>
      <w:proofErr w:type="spellEnd"/>
      <w:r>
        <w:rPr>
          <w:w w:val="105"/>
        </w:rPr>
        <w:t>,</w:t>
      </w:r>
      <w:r>
        <w:rPr>
          <w:spacing w:val="69"/>
          <w:w w:val="105"/>
        </w:rPr>
        <w:t xml:space="preserve"> </w:t>
      </w:r>
      <w:r>
        <w:rPr>
          <w:w w:val="105"/>
        </w:rPr>
        <w:t xml:space="preserve">с. </w:t>
      </w:r>
      <w:proofErr w:type="spellStart"/>
      <w:r>
        <w:rPr>
          <w:w w:val="105"/>
        </w:rPr>
        <w:t>Озденіж</w:t>
      </w:r>
      <w:proofErr w:type="spellEnd"/>
      <w:r>
        <w:rPr>
          <w:w w:val="105"/>
        </w:rPr>
        <w:t xml:space="preserve">, </w:t>
      </w:r>
      <w:r>
        <w:t>с.</w:t>
      </w:r>
      <w:r>
        <w:rPr>
          <w:spacing w:val="-1"/>
        </w:rPr>
        <w:t xml:space="preserve"> </w:t>
      </w:r>
      <w:proofErr w:type="spellStart"/>
      <w:r>
        <w:t>Іванчиці</w:t>
      </w:r>
      <w:proofErr w:type="spellEnd"/>
      <w:r>
        <w:t>),</w:t>
      </w:r>
      <w:r>
        <w:rPr>
          <w:spacing w:val="-1"/>
        </w:rPr>
        <w:t xml:space="preserve"> </w:t>
      </w:r>
      <w:proofErr w:type="spellStart"/>
      <w:r>
        <w:t>Княгининівський</w:t>
      </w:r>
      <w:proofErr w:type="spellEnd"/>
      <w:r>
        <w:rPr>
          <w:spacing w:val="-1"/>
        </w:rPr>
        <w:t xml:space="preserve"> </w:t>
      </w:r>
      <w:proofErr w:type="spellStart"/>
      <w:r>
        <w:t>старостинський</w:t>
      </w:r>
      <w:proofErr w:type="spellEnd"/>
      <w:r>
        <w:rPr>
          <w:spacing w:val="-1"/>
        </w:rPr>
        <w:t xml:space="preserve"> </w:t>
      </w:r>
      <w:r>
        <w:t>округ</w:t>
      </w:r>
      <w:r>
        <w:rPr>
          <w:spacing w:val="-1"/>
        </w:rPr>
        <w:t xml:space="preserve"> </w:t>
      </w:r>
      <w:r>
        <w:t>(</w:t>
      </w:r>
      <w:proofErr w:type="spellStart"/>
      <w:r>
        <w:t>с.Княгининок</w:t>
      </w:r>
      <w:proofErr w:type="spellEnd"/>
      <w:r>
        <w:t>,</w:t>
      </w:r>
      <w:r>
        <w:rPr>
          <w:spacing w:val="-1"/>
        </w:rPr>
        <w:t xml:space="preserve"> </w:t>
      </w:r>
      <w:r>
        <w:t>с.</w:t>
      </w:r>
      <w:r>
        <w:rPr>
          <w:spacing w:val="-1"/>
        </w:rPr>
        <w:t xml:space="preserve"> </w:t>
      </w:r>
      <w:r>
        <w:t>Буків,</w:t>
      </w:r>
      <w:r>
        <w:rPr>
          <w:spacing w:val="-1"/>
        </w:rPr>
        <w:t xml:space="preserve"> </w:t>
      </w:r>
      <w:proofErr w:type="spellStart"/>
      <w:r>
        <w:t>сел</w:t>
      </w:r>
      <w:proofErr w:type="spellEnd"/>
      <w:r>
        <w:t>.</w:t>
      </w:r>
      <w:r>
        <w:rPr>
          <w:spacing w:val="40"/>
        </w:rPr>
        <w:t xml:space="preserve"> </w:t>
      </w:r>
      <w:proofErr w:type="spellStart"/>
      <w:r>
        <w:t>Рокині</w:t>
      </w:r>
      <w:proofErr w:type="spellEnd"/>
      <w:r>
        <w:t>,</w:t>
      </w:r>
      <w:r>
        <w:rPr>
          <w:spacing w:val="-1"/>
        </w:rPr>
        <w:t xml:space="preserve"> </w:t>
      </w:r>
      <w:r>
        <w:t>с.</w:t>
      </w:r>
      <w:r>
        <w:rPr>
          <w:spacing w:val="-1"/>
        </w:rPr>
        <w:t xml:space="preserve"> </w:t>
      </w:r>
      <w:proofErr w:type="spellStart"/>
      <w:r>
        <w:t>Брище</w:t>
      </w:r>
      <w:proofErr w:type="spellEnd"/>
      <w:r>
        <w:t xml:space="preserve">, </w:t>
      </w:r>
      <w:r>
        <w:rPr>
          <w:spacing w:val="-2"/>
          <w:w w:val="105"/>
        </w:rPr>
        <w:t>с.</w:t>
      </w:r>
      <w:r>
        <w:rPr>
          <w:spacing w:val="-9"/>
          <w:w w:val="105"/>
        </w:rPr>
        <w:t xml:space="preserve"> </w:t>
      </w:r>
      <w:proofErr w:type="spellStart"/>
      <w:r>
        <w:rPr>
          <w:spacing w:val="-2"/>
          <w:w w:val="105"/>
        </w:rPr>
        <w:t>Зміїнець</w:t>
      </w:r>
      <w:proofErr w:type="spellEnd"/>
      <w:r>
        <w:rPr>
          <w:spacing w:val="-2"/>
          <w:w w:val="105"/>
        </w:rPr>
        <w:t>,</w:t>
      </w:r>
      <w:r>
        <w:rPr>
          <w:spacing w:val="-9"/>
          <w:w w:val="105"/>
        </w:rPr>
        <w:t xml:space="preserve"> </w:t>
      </w:r>
      <w:r>
        <w:rPr>
          <w:spacing w:val="-2"/>
          <w:w w:val="105"/>
        </w:rPr>
        <w:t>с.</w:t>
      </w:r>
      <w:r>
        <w:rPr>
          <w:spacing w:val="-10"/>
          <w:w w:val="105"/>
        </w:rPr>
        <w:t xml:space="preserve"> </w:t>
      </w:r>
      <w:proofErr w:type="spellStart"/>
      <w:r>
        <w:rPr>
          <w:spacing w:val="-2"/>
          <w:w w:val="105"/>
        </w:rPr>
        <w:t>Милушин</w:t>
      </w:r>
      <w:proofErr w:type="spellEnd"/>
      <w:r>
        <w:rPr>
          <w:spacing w:val="-2"/>
          <w:w w:val="105"/>
        </w:rPr>
        <w:t>,</w:t>
      </w:r>
      <w:r>
        <w:rPr>
          <w:spacing w:val="-9"/>
          <w:w w:val="105"/>
        </w:rPr>
        <w:t xml:space="preserve"> </w:t>
      </w:r>
      <w:r>
        <w:rPr>
          <w:spacing w:val="-2"/>
          <w:w w:val="105"/>
        </w:rPr>
        <w:t>с.</w:t>
      </w:r>
      <w:r>
        <w:rPr>
          <w:spacing w:val="-9"/>
          <w:w w:val="105"/>
        </w:rPr>
        <w:t xml:space="preserve"> </w:t>
      </w:r>
      <w:proofErr w:type="spellStart"/>
      <w:r>
        <w:rPr>
          <w:spacing w:val="-2"/>
          <w:w w:val="105"/>
        </w:rPr>
        <w:t>Милуші</w:t>
      </w:r>
      <w:proofErr w:type="spellEnd"/>
      <w:r>
        <w:rPr>
          <w:spacing w:val="-2"/>
          <w:w w:val="105"/>
        </w:rPr>
        <w:t>,</w:t>
      </w:r>
      <w:r>
        <w:rPr>
          <w:spacing w:val="-10"/>
          <w:w w:val="105"/>
        </w:rPr>
        <w:t xml:space="preserve"> </w:t>
      </w:r>
      <w:proofErr w:type="spellStart"/>
      <w:r>
        <w:rPr>
          <w:spacing w:val="-2"/>
          <w:w w:val="105"/>
        </w:rPr>
        <w:t>с.Моташівка</w:t>
      </w:r>
      <w:proofErr w:type="spellEnd"/>
      <w:r>
        <w:rPr>
          <w:spacing w:val="-2"/>
          <w:w w:val="105"/>
        </w:rPr>
        <w:t>,</w:t>
      </w:r>
      <w:r>
        <w:rPr>
          <w:spacing w:val="-9"/>
          <w:w w:val="105"/>
        </w:rPr>
        <w:t xml:space="preserve"> </w:t>
      </w:r>
      <w:r>
        <w:rPr>
          <w:spacing w:val="-2"/>
          <w:w w:val="105"/>
        </w:rPr>
        <w:t>с.</w:t>
      </w:r>
      <w:r>
        <w:rPr>
          <w:spacing w:val="-9"/>
          <w:w w:val="105"/>
        </w:rPr>
        <w:t xml:space="preserve"> </w:t>
      </w:r>
      <w:r>
        <w:rPr>
          <w:spacing w:val="-2"/>
          <w:w w:val="105"/>
        </w:rPr>
        <w:t>Сирники)</w:t>
      </w:r>
      <w:r>
        <w:rPr>
          <w:spacing w:val="-10"/>
          <w:w w:val="105"/>
        </w:rPr>
        <w:t xml:space="preserve"> </w:t>
      </w:r>
      <w:r>
        <w:rPr>
          <w:spacing w:val="-2"/>
          <w:w w:val="105"/>
        </w:rPr>
        <w:t>та</w:t>
      </w:r>
      <w:r>
        <w:rPr>
          <w:spacing w:val="-9"/>
          <w:w w:val="105"/>
        </w:rPr>
        <w:t xml:space="preserve"> </w:t>
      </w:r>
      <w:proofErr w:type="spellStart"/>
      <w:r>
        <w:rPr>
          <w:spacing w:val="-2"/>
          <w:w w:val="105"/>
        </w:rPr>
        <w:t>Заборольський</w:t>
      </w:r>
      <w:proofErr w:type="spellEnd"/>
      <w:r>
        <w:rPr>
          <w:spacing w:val="-9"/>
          <w:w w:val="105"/>
        </w:rPr>
        <w:t xml:space="preserve"> </w:t>
      </w:r>
      <w:proofErr w:type="spellStart"/>
      <w:r>
        <w:rPr>
          <w:spacing w:val="-2"/>
          <w:w w:val="105"/>
        </w:rPr>
        <w:t>старостинський</w:t>
      </w:r>
      <w:proofErr w:type="spellEnd"/>
      <w:r>
        <w:rPr>
          <w:spacing w:val="-2"/>
          <w:w w:val="105"/>
        </w:rPr>
        <w:t xml:space="preserve"> </w:t>
      </w:r>
      <w:r>
        <w:rPr>
          <w:w w:val="105"/>
        </w:rPr>
        <w:t>округ</w:t>
      </w:r>
      <w:r>
        <w:rPr>
          <w:spacing w:val="25"/>
          <w:w w:val="105"/>
        </w:rPr>
        <w:t xml:space="preserve"> </w:t>
      </w:r>
      <w:r>
        <w:rPr>
          <w:w w:val="105"/>
        </w:rPr>
        <w:t>(</w:t>
      </w:r>
      <w:r>
        <w:rPr>
          <w:spacing w:val="-16"/>
          <w:w w:val="105"/>
        </w:rPr>
        <w:t xml:space="preserve"> </w:t>
      </w:r>
      <w:r>
        <w:rPr>
          <w:w w:val="105"/>
        </w:rPr>
        <w:t>с.</w:t>
      </w:r>
      <w:r>
        <w:rPr>
          <w:spacing w:val="29"/>
          <w:w w:val="105"/>
        </w:rPr>
        <w:t xml:space="preserve"> </w:t>
      </w:r>
      <w:proofErr w:type="spellStart"/>
      <w:r>
        <w:rPr>
          <w:w w:val="105"/>
        </w:rPr>
        <w:t>Забороль</w:t>
      </w:r>
      <w:proofErr w:type="spellEnd"/>
      <w:r>
        <w:rPr>
          <w:w w:val="105"/>
        </w:rPr>
        <w:t>,</w:t>
      </w:r>
      <w:r>
        <w:rPr>
          <w:spacing w:val="28"/>
          <w:w w:val="105"/>
        </w:rPr>
        <w:t xml:space="preserve"> </w:t>
      </w:r>
      <w:r>
        <w:rPr>
          <w:w w:val="105"/>
        </w:rPr>
        <w:t>с.</w:t>
      </w:r>
      <w:r>
        <w:rPr>
          <w:spacing w:val="-16"/>
          <w:w w:val="105"/>
        </w:rPr>
        <w:t xml:space="preserve"> </w:t>
      </w:r>
      <w:r>
        <w:rPr>
          <w:w w:val="105"/>
        </w:rPr>
        <w:t>Антонівка,</w:t>
      </w:r>
      <w:r>
        <w:rPr>
          <w:spacing w:val="29"/>
          <w:w w:val="105"/>
        </w:rPr>
        <w:t xml:space="preserve"> </w:t>
      </w:r>
      <w:r>
        <w:rPr>
          <w:w w:val="105"/>
        </w:rPr>
        <w:t>с.</w:t>
      </w:r>
      <w:r>
        <w:rPr>
          <w:spacing w:val="28"/>
          <w:w w:val="105"/>
        </w:rPr>
        <w:t xml:space="preserve"> </w:t>
      </w:r>
      <w:r>
        <w:rPr>
          <w:w w:val="105"/>
        </w:rPr>
        <w:t>Великий</w:t>
      </w:r>
      <w:r>
        <w:rPr>
          <w:spacing w:val="28"/>
          <w:w w:val="105"/>
        </w:rPr>
        <w:t xml:space="preserve"> </w:t>
      </w:r>
      <w:proofErr w:type="spellStart"/>
      <w:r>
        <w:rPr>
          <w:w w:val="105"/>
        </w:rPr>
        <w:t>Омеляник</w:t>
      </w:r>
      <w:proofErr w:type="spellEnd"/>
      <w:r>
        <w:rPr>
          <w:w w:val="105"/>
        </w:rPr>
        <w:t>,</w:t>
      </w:r>
      <w:r>
        <w:rPr>
          <w:spacing w:val="28"/>
          <w:w w:val="105"/>
        </w:rPr>
        <w:t xml:space="preserve"> </w:t>
      </w:r>
      <w:r>
        <w:rPr>
          <w:w w:val="105"/>
        </w:rPr>
        <w:t>с.</w:t>
      </w:r>
      <w:r>
        <w:rPr>
          <w:spacing w:val="28"/>
          <w:w w:val="105"/>
        </w:rPr>
        <w:t xml:space="preserve"> </w:t>
      </w:r>
      <w:proofErr w:type="spellStart"/>
      <w:r>
        <w:rPr>
          <w:w w:val="105"/>
        </w:rPr>
        <w:t>Всеволодівка</w:t>
      </w:r>
      <w:proofErr w:type="spellEnd"/>
      <w:r>
        <w:rPr>
          <w:w w:val="105"/>
        </w:rPr>
        <w:t>,</w:t>
      </w:r>
      <w:r>
        <w:rPr>
          <w:spacing w:val="28"/>
          <w:w w:val="105"/>
        </w:rPr>
        <w:t xml:space="preserve"> </w:t>
      </w:r>
      <w:r>
        <w:rPr>
          <w:w w:val="105"/>
        </w:rPr>
        <w:t>с.</w:t>
      </w:r>
      <w:r>
        <w:rPr>
          <w:spacing w:val="28"/>
          <w:w w:val="105"/>
        </w:rPr>
        <w:t xml:space="preserve"> </w:t>
      </w:r>
      <w:r>
        <w:rPr>
          <w:w w:val="105"/>
        </w:rPr>
        <w:t xml:space="preserve">Олександрівка, </w:t>
      </w:r>
      <w:r>
        <w:rPr>
          <w:spacing w:val="-2"/>
          <w:w w:val="105"/>
        </w:rPr>
        <w:t>с.</w:t>
      </w:r>
      <w:r>
        <w:rPr>
          <w:spacing w:val="-14"/>
          <w:w w:val="105"/>
        </w:rPr>
        <w:t xml:space="preserve"> </w:t>
      </w:r>
      <w:proofErr w:type="spellStart"/>
      <w:r>
        <w:rPr>
          <w:spacing w:val="-2"/>
          <w:w w:val="105"/>
        </w:rPr>
        <w:t>Одеради</w:t>
      </w:r>
      <w:proofErr w:type="spellEnd"/>
      <w:r>
        <w:rPr>
          <w:spacing w:val="-2"/>
          <w:w w:val="105"/>
        </w:rPr>
        <w:t>,</w:t>
      </w:r>
      <w:r>
        <w:rPr>
          <w:spacing w:val="-13"/>
          <w:w w:val="105"/>
        </w:rPr>
        <w:t xml:space="preserve"> </w:t>
      </w:r>
      <w:proofErr w:type="spellStart"/>
      <w:r>
        <w:rPr>
          <w:spacing w:val="-2"/>
          <w:w w:val="105"/>
        </w:rPr>
        <w:t>с.Городок</w:t>
      </w:r>
      <w:proofErr w:type="spellEnd"/>
      <w:r>
        <w:rPr>
          <w:spacing w:val="-2"/>
          <w:w w:val="105"/>
        </w:rPr>
        <w:t>,</w:t>
      </w:r>
      <w:r>
        <w:rPr>
          <w:spacing w:val="-14"/>
          <w:w w:val="105"/>
        </w:rPr>
        <w:t xml:space="preserve"> </w:t>
      </w:r>
      <w:r>
        <w:rPr>
          <w:spacing w:val="-2"/>
          <w:w w:val="105"/>
        </w:rPr>
        <w:t>с.</w:t>
      </w:r>
      <w:r>
        <w:rPr>
          <w:spacing w:val="-13"/>
          <w:w w:val="105"/>
        </w:rPr>
        <w:t xml:space="preserve"> </w:t>
      </w:r>
      <w:r>
        <w:rPr>
          <w:spacing w:val="-2"/>
          <w:w w:val="105"/>
        </w:rPr>
        <w:t>Сьомаки,</w:t>
      </w:r>
      <w:r>
        <w:rPr>
          <w:spacing w:val="-13"/>
          <w:w w:val="105"/>
        </w:rPr>
        <w:t xml:space="preserve"> </w:t>
      </w:r>
      <w:r>
        <w:rPr>
          <w:spacing w:val="-2"/>
          <w:w w:val="105"/>
        </w:rPr>
        <w:t>с.</w:t>
      </w:r>
      <w:r>
        <w:rPr>
          <w:spacing w:val="-14"/>
          <w:w w:val="105"/>
        </w:rPr>
        <w:t xml:space="preserve"> </w:t>
      </w:r>
      <w:proofErr w:type="spellStart"/>
      <w:r>
        <w:rPr>
          <w:spacing w:val="-2"/>
          <w:w w:val="105"/>
        </w:rPr>
        <w:t>Шепель</w:t>
      </w:r>
      <w:proofErr w:type="spellEnd"/>
      <w:r>
        <w:rPr>
          <w:spacing w:val="-2"/>
          <w:w w:val="105"/>
        </w:rPr>
        <w:t>,</w:t>
      </w:r>
      <w:r>
        <w:rPr>
          <w:spacing w:val="-13"/>
          <w:w w:val="105"/>
        </w:rPr>
        <w:t xml:space="preserve"> </w:t>
      </w:r>
      <w:r>
        <w:rPr>
          <w:spacing w:val="-2"/>
          <w:w w:val="105"/>
        </w:rPr>
        <w:t>с.</w:t>
      </w:r>
      <w:r>
        <w:rPr>
          <w:spacing w:val="-13"/>
          <w:w w:val="105"/>
        </w:rPr>
        <w:t xml:space="preserve"> </w:t>
      </w:r>
      <w:proofErr w:type="spellStart"/>
      <w:r>
        <w:rPr>
          <w:spacing w:val="-2"/>
          <w:w w:val="105"/>
        </w:rPr>
        <w:t>Заболотці</w:t>
      </w:r>
      <w:proofErr w:type="spellEnd"/>
      <w:r>
        <w:rPr>
          <w:spacing w:val="-2"/>
          <w:w w:val="105"/>
        </w:rPr>
        <w:t>,</w:t>
      </w:r>
      <w:r>
        <w:rPr>
          <w:spacing w:val="-14"/>
          <w:w w:val="105"/>
        </w:rPr>
        <w:t xml:space="preserve"> </w:t>
      </w:r>
      <w:r>
        <w:rPr>
          <w:spacing w:val="-2"/>
          <w:w w:val="105"/>
        </w:rPr>
        <w:t>с.</w:t>
      </w:r>
      <w:r>
        <w:rPr>
          <w:spacing w:val="-13"/>
          <w:w w:val="105"/>
        </w:rPr>
        <w:t xml:space="preserve"> </w:t>
      </w:r>
      <w:proofErr w:type="spellStart"/>
      <w:r>
        <w:rPr>
          <w:spacing w:val="-2"/>
          <w:w w:val="105"/>
        </w:rPr>
        <w:t>Охотин</w:t>
      </w:r>
      <w:proofErr w:type="spellEnd"/>
      <w:r>
        <w:rPr>
          <w:spacing w:val="-2"/>
          <w:w w:val="105"/>
        </w:rPr>
        <w:t>).</w:t>
      </w:r>
    </w:p>
    <w:p w:rsidR="009F73C1" w:rsidRDefault="00F02079">
      <w:pPr>
        <w:pStyle w:val="a5"/>
        <w:spacing w:before="114" w:line="252" w:lineRule="auto"/>
        <w:ind w:left="1077" w:right="1076"/>
        <w:jc w:val="both"/>
      </w:pPr>
      <w:r>
        <w:t xml:space="preserve">Місто Луцьк – обласний адміністративний центр Волинської області, важливий промислово- </w:t>
      </w:r>
      <w:r>
        <w:rPr>
          <w:w w:val="110"/>
        </w:rPr>
        <w:t>економічний</w:t>
      </w:r>
      <w:r>
        <w:rPr>
          <w:spacing w:val="-10"/>
          <w:w w:val="110"/>
        </w:rPr>
        <w:t xml:space="preserve"> </w:t>
      </w:r>
      <w:r>
        <w:rPr>
          <w:w w:val="110"/>
        </w:rPr>
        <w:t>вузол</w:t>
      </w:r>
      <w:r>
        <w:rPr>
          <w:spacing w:val="-10"/>
          <w:w w:val="110"/>
        </w:rPr>
        <w:t xml:space="preserve"> </w:t>
      </w:r>
      <w:r>
        <w:rPr>
          <w:w w:val="110"/>
        </w:rPr>
        <w:t>західного</w:t>
      </w:r>
      <w:r>
        <w:rPr>
          <w:spacing w:val="-10"/>
          <w:w w:val="110"/>
        </w:rPr>
        <w:t xml:space="preserve"> </w:t>
      </w:r>
      <w:r>
        <w:rPr>
          <w:w w:val="110"/>
        </w:rPr>
        <w:t>регіону</w:t>
      </w:r>
      <w:r>
        <w:rPr>
          <w:spacing w:val="-10"/>
          <w:w w:val="110"/>
        </w:rPr>
        <w:t xml:space="preserve"> </w:t>
      </w:r>
      <w:r>
        <w:rPr>
          <w:w w:val="110"/>
        </w:rPr>
        <w:t>України.</w:t>
      </w:r>
    </w:p>
    <w:p w:rsidR="009F73C1" w:rsidRDefault="00F02079">
      <w:pPr>
        <w:pStyle w:val="a5"/>
        <w:spacing w:before="113" w:line="252" w:lineRule="auto"/>
        <w:ind w:left="1077" w:right="1072"/>
        <w:jc w:val="both"/>
        <w:rPr>
          <w:w w:val="105"/>
        </w:rPr>
      </w:pPr>
      <w:r>
        <w:rPr>
          <w:w w:val="105"/>
        </w:rPr>
        <w:t>У сучасному вигляді громада утворена відповідно до розпорядження Кабінету Міністрів України від 12 червня 2020 року № 708-р.</w:t>
      </w:r>
    </w:p>
    <w:p w:rsidR="009F73C1" w:rsidRDefault="00F02079">
      <w:pPr>
        <w:pStyle w:val="a5"/>
        <w:spacing w:before="104" w:line="348" w:lineRule="auto"/>
        <w:ind w:left="1077" w:right="3348" w:hanging="1"/>
        <w:jc w:val="both"/>
      </w:pPr>
      <w:r>
        <w:rPr>
          <w:w w:val="105"/>
        </w:rPr>
        <w:t>Площа</w:t>
      </w:r>
      <w:r>
        <w:rPr>
          <w:spacing w:val="-15"/>
          <w:w w:val="105"/>
        </w:rPr>
        <w:t xml:space="preserve"> </w:t>
      </w:r>
      <w:r>
        <w:rPr>
          <w:w w:val="105"/>
        </w:rPr>
        <w:t>Луцької</w:t>
      </w:r>
      <w:r>
        <w:rPr>
          <w:spacing w:val="-15"/>
          <w:w w:val="105"/>
        </w:rPr>
        <w:t xml:space="preserve"> </w:t>
      </w:r>
      <w:r>
        <w:rPr>
          <w:w w:val="105"/>
        </w:rPr>
        <w:t>міської</w:t>
      </w:r>
      <w:r>
        <w:rPr>
          <w:spacing w:val="-15"/>
          <w:w w:val="105"/>
        </w:rPr>
        <w:t xml:space="preserve"> </w:t>
      </w:r>
      <w:r>
        <w:rPr>
          <w:w w:val="105"/>
        </w:rPr>
        <w:t>територіальної</w:t>
      </w:r>
      <w:r>
        <w:rPr>
          <w:spacing w:val="-15"/>
          <w:w w:val="105"/>
        </w:rPr>
        <w:t xml:space="preserve"> </w:t>
      </w:r>
      <w:r>
        <w:rPr>
          <w:w w:val="105"/>
        </w:rPr>
        <w:t>громади:</w:t>
      </w:r>
      <w:r>
        <w:rPr>
          <w:spacing w:val="-15"/>
          <w:w w:val="105"/>
        </w:rPr>
        <w:t xml:space="preserve"> </w:t>
      </w:r>
      <w:r>
        <w:rPr>
          <w:w w:val="105"/>
        </w:rPr>
        <w:t>38</w:t>
      </w:r>
      <w:r>
        <w:rPr>
          <w:spacing w:val="-15"/>
          <w:w w:val="105"/>
        </w:rPr>
        <w:t xml:space="preserve"> </w:t>
      </w:r>
      <w:r>
        <w:rPr>
          <w:w w:val="105"/>
        </w:rPr>
        <w:t>257,43</w:t>
      </w:r>
      <w:r>
        <w:rPr>
          <w:spacing w:val="-15"/>
          <w:w w:val="105"/>
        </w:rPr>
        <w:t xml:space="preserve"> </w:t>
      </w:r>
      <w:r>
        <w:rPr>
          <w:w w:val="105"/>
        </w:rPr>
        <w:t>га</w:t>
      </w:r>
      <w:r>
        <w:rPr>
          <w:spacing w:val="-15"/>
          <w:w w:val="105"/>
        </w:rPr>
        <w:t xml:space="preserve"> </w:t>
      </w:r>
      <w:r>
        <w:rPr>
          <w:w w:val="105"/>
        </w:rPr>
        <w:t>(382,57</w:t>
      </w:r>
      <w:r>
        <w:rPr>
          <w:spacing w:val="-15"/>
          <w:w w:val="105"/>
        </w:rPr>
        <w:t xml:space="preserve"> </w:t>
      </w:r>
      <w:r>
        <w:rPr>
          <w:w w:val="105"/>
        </w:rPr>
        <w:t>км</w:t>
      </w:r>
      <w:r>
        <w:rPr>
          <w:rFonts w:ascii="Lucida Sans Unicode" w:hAnsi="Lucida Sans Unicode"/>
          <w:w w:val="105"/>
          <w:position w:val="7"/>
          <w:sz w:val="13"/>
        </w:rPr>
        <w:t>2</w:t>
      </w:r>
      <w:r>
        <w:rPr>
          <w:w w:val="105"/>
        </w:rPr>
        <w:t>). Висота над рівнем моря: 181 м.</w:t>
      </w:r>
    </w:p>
    <w:p w:rsidR="009F73C1" w:rsidRDefault="00F02079">
      <w:pPr>
        <w:pStyle w:val="a5"/>
        <w:spacing w:before="13"/>
        <w:ind w:left="1077"/>
        <w:jc w:val="both"/>
      </w:pPr>
      <w:r>
        <w:t>Перша</w:t>
      </w:r>
      <w:r>
        <w:rPr>
          <w:spacing w:val="22"/>
        </w:rPr>
        <w:t xml:space="preserve"> </w:t>
      </w:r>
      <w:r>
        <w:t>літописна</w:t>
      </w:r>
      <w:r>
        <w:rPr>
          <w:spacing w:val="22"/>
        </w:rPr>
        <w:t xml:space="preserve"> </w:t>
      </w:r>
      <w:r>
        <w:t>згадка:</w:t>
      </w:r>
      <w:r>
        <w:rPr>
          <w:spacing w:val="23"/>
        </w:rPr>
        <w:t xml:space="preserve"> </w:t>
      </w:r>
      <w:r>
        <w:t>1085</w:t>
      </w:r>
      <w:r>
        <w:rPr>
          <w:spacing w:val="22"/>
        </w:rPr>
        <w:t xml:space="preserve"> </w:t>
      </w:r>
      <w:r>
        <w:rPr>
          <w:spacing w:val="-4"/>
        </w:rPr>
        <w:t>рік.</w:t>
      </w:r>
    </w:p>
    <w:p w:rsidR="009F73C1" w:rsidRDefault="00F02079">
      <w:pPr>
        <w:pStyle w:val="a5"/>
        <w:spacing w:before="128" w:line="252" w:lineRule="auto"/>
        <w:ind w:left="1077" w:right="1070"/>
        <w:jc w:val="both"/>
      </w:pPr>
      <w:r>
        <w:rPr>
          <w:w w:val="110"/>
        </w:rPr>
        <w:t>Відстань</w:t>
      </w:r>
      <w:r>
        <w:rPr>
          <w:spacing w:val="-11"/>
          <w:w w:val="110"/>
        </w:rPr>
        <w:t xml:space="preserve"> </w:t>
      </w:r>
      <w:r>
        <w:rPr>
          <w:w w:val="110"/>
        </w:rPr>
        <w:t>від</w:t>
      </w:r>
      <w:r>
        <w:rPr>
          <w:spacing w:val="-10"/>
          <w:w w:val="110"/>
        </w:rPr>
        <w:t xml:space="preserve"> </w:t>
      </w:r>
      <w:r>
        <w:rPr>
          <w:w w:val="110"/>
        </w:rPr>
        <w:t>Луцька</w:t>
      </w:r>
      <w:r>
        <w:rPr>
          <w:spacing w:val="-10"/>
          <w:w w:val="110"/>
        </w:rPr>
        <w:t xml:space="preserve"> </w:t>
      </w:r>
      <w:r>
        <w:rPr>
          <w:w w:val="110"/>
        </w:rPr>
        <w:t>до</w:t>
      </w:r>
      <w:r>
        <w:rPr>
          <w:spacing w:val="-10"/>
          <w:w w:val="110"/>
        </w:rPr>
        <w:t xml:space="preserve"> </w:t>
      </w:r>
      <w:r>
        <w:rPr>
          <w:w w:val="110"/>
        </w:rPr>
        <w:t>столиці</w:t>
      </w:r>
      <w:r>
        <w:rPr>
          <w:spacing w:val="-10"/>
          <w:w w:val="110"/>
        </w:rPr>
        <w:t xml:space="preserve"> </w:t>
      </w:r>
      <w:r>
        <w:rPr>
          <w:w w:val="110"/>
        </w:rPr>
        <w:t>України</w:t>
      </w:r>
      <w:r>
        <w:rPr>
          <w:spacing w:val="-10"/>
          <w:w w:val="110"/>
        </w:rPr>
        <w:t xml:space="preserve"> </w:t>
      </w:r>
      <w:r>
        <w:rPr>
          <w:w w:val="125"/>
        </w:rPr>
        <w:t>–</w:t>
      </w:r>
      <w:r>
        <w:rPr>
          <w:spacing w:val="-19"/>
          <w:w w:val="125"/>
        </w:rPr>
        <w:t xml:space="preserve"> </w:t>
      </w:r>
      <w:r>
        <w:rPr>
          <w:w w:val="110"/>
        </w:rPr>
        <w:t>м.</w:t>
      </w:r>
      <w:r>
        <w:rPr>
          <w:spacing w:val="-9"/>
          <w:w w:val="110"/>
        </w:rPr>
        <w:t xml:space="preserve"> </w:t>
      </w:r>
      <w:r>
        <w:rPr>
          <w:w w:val="110"/>
        </w:rPr>
        <w:t>Київ</w:t>
      </w:r>
      <w:r>
        <w:rPr>
          <w:spacing w:val="-10"/>
          <w:w w:val="110"/>
        </w:rPr>
        <w:t xml:space="preserve"> </w:t>
      </w:r>
      <w:r>
        <w:rPr>
          <w:w w:val="125"/>
        </w:rPr>
        <w:t>–</w:t>
      </w:r>
      <w:r>
        <w:rPr>
          <w:spacing w:val="-19"/>
          <w:w w:val="125"/>
        </w:rPr>
        <w:t xml:space="preserve"> </w:t>
      </w:r>
      <w:r>
        <w:rPr>
          <w:w w:val="110"/>
        </w:rPr>
        <w:t>становить</w:t>
      </w:r>
      <w:r>
        <w:rPr>
          <w:spacing w:val="-9"/>
          <w:w w:val="110"/>
        </w:rPr>
        <w:t xml:space="preserve"> </w:t>
      </w:r>
      <w:r>
        <w:rPr>
          <w:w w:val="110"/>
        </w:rPr>
        <w:t>398</w:t>
      </w:r>
      <w:r>
        <w:rPr>
          <w:spacing w:val="-10"/>
          <w:w w:val="110"/>
        </w:rPr>
        <w:t xml:space="preserve"> </w:t>
      </w:r>
      <w:r>
        <w:rPr>
          <w:w w:val="110"/>
        </w:rPr>
        <w:t>км.</w:t>
      </w:r>
      <w:r>
        <w:rPr>
          <w:spacing w:val="-10"/>
          <w:w w:val="110"/>
        </w:rPr>
        <w:t xml:space="preserve"> </w:t>
      </w:r>
      <w:r>
        <w:rPr>
          <w:w w:val="110"/>
        </w:rPr>
        <w:t>Луцьк</w:t>
      </w:r>
      <w:r>
        <w:rPr>
          <w:spacing w:val="-10"/>
          <w:w w:val="110"/>
        </w:rPr>
        <w:t xml:space="preserve"> </w:t>
      </w:r>
      <w:r>
        <w:rPr>
          <w:w w:val="110"/>
        </w:rPr>
        <w:t>знаходиться</w:t>
      </w:r>
      <w:r>
        <w:rPr>
          <w:spacing w:val="-10"/>
          <w:w w:val="110"/>
        </w:rPr>
        <w:t xml:space="preserve"> </w:t>
      </w:r>
      <w:r>
        <w:rPr>
          <w:w w:val="110"/>
        </w:rPr>
        <w:t xml:space="preserve">на невеликій відстані від інших великих міст Західної України та з’єднаний з ними якісними автомобільними магістралями. Відстань до Рівного становить 70 км, Львова </w:t>
      </w:r>
      <w:r>
        <w:rPr>
          <w:w w:val="140"/>
        </w:rPr>
        <w:t xml:space="preserve">– </w:t>
      </w:r>
      <w:r>
        <w:rPr>
          <w:w w:val="110"/>
        </w:rPr>
        <w:t xml:space="preserve">178 км, </w:t>
      </w:r>
      <w:r>
        <w:t>Тернополя – 176 км. Крім того, Луцька громада розташована на перетині шляхів з Укр</w:t>
      </w:r>
      <w:r>
        <w:t>аїни в країни</w:t>
      </w:r>
      <w:r>
        <w:rPr>
          <w:spacing w:val="40"/>
        </w:rPr>
        <w:t xml:space="preserve"> </w:t>
      </w:r>
      <w:r>
        <w:t>Європейського</w:t>
      </w:r>
      <w:r>
        <w:rPr>
          <w:spacing w:val="40"/>
        </w:rPr>
        <w:t xml:space="preserve"> </w:t>
      </w:r>
      <w:r>
        <w:t>Союзу.</w:t>
      </w:r>
      <w:r>
        <w:rPr>
          <w:spacing w:val="40"/>
        </w:rPr>
        <w:t xml:space="preserve"> </w:t>
      </w:r>
      <w:r>
        <w:t>Через</w:t>
      </w:r>
      <w:r>
        <w:rPr>
          <w:spacing w:val="40"/>
        </w:rPr>
        <w:t xml:space="preserve"> </w:t>
      </w:r>
      <w:r>
        <w:t>місто</w:t>
      </w:r>
      <w:r>
        <w:rPr>
          <w:spacing w:val="40"/>
        </w:rPr>
        <w:t xml:space="preserve"> </w:t>
      </w:r>
      <w:r>
        <w:t>проходять</w:t>
      </w:r>
      <w:r>
        <w:rPr>
          <w:spacing w:val="40"/>
        </w:rPr>
        <w:t xml:space="preserve"> </w:t>
      </w:r>
      <w:r>
        <w:t>автодороги</w:t>
      </w:r>
      <w:r>
        <w:rPr>
          <w:spacing w:val="40"/>
        </w:rPr>
        <w:t xml:space="preserve"> </w:t>
      </w:r>
      <w:r>
        <w:t>міждержавного</w:t>
      </w:r>
      <w:r>
        <w:rPr>
          <w:spacing w:val="40"/>
        </w:rPr>
        <w:t xml:space="preserve"> </w:t>
      </w:r>
      <w:r>
        <w:t>значення,</w:t>
      </w:r>
      <w:r>
        <w:rPr>
          <w:spacing w:val="80"/>
        </w:rPr>
        <w:t xml:space="preserve"> </w:t>
      </w:r>
      <w:r>
        <w:t xml:space="preserve">що сполучають Україну з Польщею. Відстань до державного кордону з Республікою Польща </w:t>
      </w:r>
      <w:r>
        <w:rPr>
          <w:w w:val="110"/>
        </w:rPr>
        <w:t>(МПП</w:t>
      </w:r>
      <w:r>
        <w:rPr>
          <w:spacing w:val="-6"/>
          <w:w w:val="110"/>
        </w:rPr>
        <w:t xml:space="preserve"> </w:t>
      </w:r>
      <w:r>
        <w:rPr>
          <w:w w:val="110"/>
        </w:rPr>
        <w:t>«</w:t>
      </w:r>
      <w:proofErr w:type="spellStart"/>
      <w:r>
        <w:rPr>
          <w:w w:val="110"/>
        </w:rPr>
        <w:t>Устилуг</w:t>
      </w:r>
      <w:proofErr w:type="spellEnd"/>
      <w:r>
        <w:rPr>
          <w:w w:val="110"/>
        </w:rPr>
        <w:t>»)</w:t>
      </w:r>
      <w:r>
        <w:rPr>
          <w:spacing w:val="-5"/>
          <w:w w:val="110"/>
        </w:rPr>
        <w:t xml:space="preserve"> </w:t>
      </w:r>
      <w:r>
        <w:rPr>
          <w:w w:val="140"/>
        </w:rPr>
        <w:t>–</w:t>
      </w:r>
      <w:r>
        <w:rPr>
          <w:spacing w:val="-21"/>
          <w:w w:val="140"/>
        </w:rPr>
        <w:t xml:space="preserve"> </w:t>
      </w:r>
      <w:r>
        <w:rPr>
          <w:w w:val="110"/>
        </w:rPr>
        <w:t>85</w:t>
      </w:r>
      <w:r>
        <w:rPr>
          <w:spacing w:val="-4"/>
          <w:w w:val="110"/>
        </w:rPr>
        <w:t xml:space="preserve"> </w:t>
      </w:r>
      <w:r>
        <w:rPr>
          <w:w w:val="110"/>
        </w:rPr>
        <w:t>км.</w:t>
      </w:r>
    </w:p>
    <w:p w:rsidR="009F73C1" w:rsidRDefault="009F73C1">
      <w:pPr>
        <w:pStyle w:val="a5"/>
        <w:rPr>
          <w:sz w:val="20"/>
        </w:rPr>
      </w:pPr>
    </w:p>
    <w:p w:rsidR="009F73C1" w:rsidRDefault="00F02079">
      <w:pPr>
        <w:pStyle w:val="a5"/>
        <w:spacing w:before="5"/>
        <w:rPr>
          <w:sz w:val="27"/>
        </w:rPr>
        <w:sectPr w:rsidR="009F73C1">
          <w:headerReference w:type="even" r:id="rId32"/>
          <w:headerReference w:type="default" r:id="rId33"/>
          <w:footerReference w:type="even" r:id="rId34"/>
          <w:footerReference w:type="default" r:id="rId35"/>
          <w:pgSz w:w="12240" w:h="17180"/>
          <w:pgMar w:top="720" w:right="0" w:bottom="940" w:left="0" w:header="513" w:footer="749" w:gutter="0"/>
          <w:cols w:space="720"/>
          <w:formProt w:val="0"/>
          <w:docGrid w:linePitch="100" w:charSpace="4096"/>
        </w:sectPr>
      </w:pPr>
      <w:r>
        <w:rPr>
          <w:noProof/>
          <w:sz w:val="27"/>
          <w:lang w:eastAsia="uk-UA"/>
        </w:rPr>
        <w:drawing>
          <wp:anchor distT="0" distB="0" distL="0" distR="0" simplePos="0" relativeHeight="251659776" behindDoc="0" locked="0" layoutInCell="0" allowOverlap="1">
            <wp:simplePos x="0" y="0"/>
            <wp:positionH relativeFrom="column">
              <wp:align>center</wp:align>
            </wp:positionH>
            <wp:positionV relativeFrom="paragraph">
              <wp:posOffset>635</wp:posOffset>
            </wp:positionV>
            <wp:extent cx="6285865" cy="4064635"/>
            <wp:effectExtent l="0" t="0" r="0" b="0"/>
            <wp:wrapSquare wrapText="largest"/>
            <wp:docPr id="88" name="Зображення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Зображення4"/>
                    <pic:cNvPicPr>
                      <a:picLocks noChangeAspect="1" noChangeArrowheads="1"/>
                    </pic:cNvPicPr>
                  </pic:nvPicPr>
                  <pic:blipFill>
                    <a:blip r:embed="rId36"/>
                    <a:stretch>
                      <a:fillRect/>
                    </a:stretch>
                  </pic:blipFill>
                  <pic:spPr bwMode="auto">
                    <a:xfrm>
                      <a:off x="0" y="0"/>
                      <a:ext cx="6285865" cy="4064635"/>
                    </a:xfrm>
                    <a:prstGeom prst="rect">
                      <a:avLst/>
                    </a:prstGeom>
                  </pic:spPr>
                </pic:pic>
              </a:graphicData>
            </a:graphic>
          </wp:anchor>
        </w:drawing>
      </w:r>
    </w:p>
    <w:p w:rsidR="009F73C1" w:rsidRDefault="009F73C1">
      <w:pPr>
        <w:pStyle w:val="a5"/>
        <w:spacing w:before="2"/>
        <w:rPr>
          <w:sz w:val="27"/>
        </w:rPr>
      </w:pPr>
    </w:p>
    <w:p w:rsidR="009F73C1" w:rsidRDefault="00F02079">
      <w:pPr>
        <w:pStyle w:val="a5"/>
        <w:spacing w:before="132" w:line="252" w:lineRule="auto"/>
        <w:ind w:left="1077" w:right="1067"/>
        <w:jc w:val="both"/>
      </w:pPr>
      <w:r>
        <w:t xml:space="preserve">Через громаду протікає частково судноплавна річка Стир, яка є притокою Прип’яті та має </w:t>
      </w:r>
      <w:r>
        <w:rPr>
          <w:w w:val="110"/>
        </w:rPr>
        <w:t>сполучення з Дніпром. Територія громади знаходиться в межах Волинської височини і входить у морфоструктуру Л</w:t>
      </w:r>
      <w:r>
        <w:rPr>
          <w:w w:val="110"/>
        </w:rPr>
        <w:t xml:space="preserve">уцько-Рівненського лісового пасма. Луцьк розташований у </w:t>
      </w:r>
      <w:r>
        <w:t xml:space="preserve">лісостеповій зоні типових чорноземів і сірих опідзолених ґрунтів. Клімат громади – </w:t>
      </w:r>
      <w:proofErr w:type="spellStart"/>
      <w:r>
        <w:t>помірно</w:t>
      </w:r>
      <w:proofErr w:type="spellEnd"/>
      <w:r>
        <w:t xml:space="preserve"> </w:t>
      </w:r>
      <w:r>
        <w:rPr>
          <w:w w:val="110"/>
        </w:rPr>
        <w:t xml:space="preserve">континентальний із м’якою зимою і теплим літом. Середньорічна температура повітря </w:t>
      </w:r>
      <w:r>
        <w:t xml:space="preserve">становить 9,4 °С, найнижча </w:t>
      </w:r>
      <w:proofErr w:type="spellStart"/>
      <w:r>
        <w:t>середньозимова</w:t>
      </w:r>
      <w:proofErr w:type="spellEnd"/>
      <w:r>
        <w:t xml:space="preserve"> – -0,1 °С), найвища </w:t>
      </w:r>
      <w:proofErr w:type="spellStart"/>
      <w:r>
        <w:t>середньолітня</w:t>
      </w:r>
      <w:proofErr w:type="spellEnd"/>
      <w:r>
        <w:t xml:space="preserve"> – +20,4 °С. </w:t>
      </w:r>
      <w:r>
        <w:rPr>
          <w:w w:val="110"/>
        </w:rPr>
        <w:t>Середньорічна відносна вологість повітря становить 78 %.</w:t>
      </w:r>
    </w:p>
    <w:p w:rsidR="009F73C1" w:rsidRDefault="00F02079">
      <w:pPr>
        <w:pStyle w:val="a5"/>
        <w:spacing w:before="114" w:line="259" w:lineRule="auto"/>
        <w:ind w:left="1077" w:right="1073"/>
        <w:jc w:val="both"/>
      </w:pPr>
      <w:r>
        <w:rPr>
          <w:w w:val="105"/>
        </w:rPr>
        <w:t xml:space="preserve">У Луцьку знаходяться 160 пам’яток архітектури та історії, із яких чверть сотні </w:t>
      </w:r>
      <w:r>
        <w:rPr>
          <w:w w:val="140"/>
        </w:rPr>
        <w:t xml:space="preserve">– </w:t>
      </w:r>
      <w:r>
        <w:rPr>
          <w:w w:val="105"/>
        </w:rPr>
        <w:t>пам’ятки національного</w:t>
      </w:r>
      <w:r>
        <w:rPr>
          <w:spacing w:val="-16"/>
          <w:w w:val="105"/>
        </w:rPr>
        <w:t xml:space="preserve"> </w:t>
      </w:r>
      <w:r>
        <w:rPr>
          <w:w w:val="105"/>
        </w:rPr>
        <w:t>значення.</w:t>
      </w:r>
      <w:r>
        <w:rPr>
          <w:spacing w:val="-9"/>
          <w:w w:val="105"/>
        </w:rPr>
        <w:t xml:space="preserve"> </w:t>
      </w:r>
      <w:r>
        <w:rPr>
          <w:w w:val="105"/>
        </w:rPr>
        <w:t>Більшість</w:t>
      </w:r>
      <w:r>
        <w:rPr>
          <w:spacing w:val="-9"/>
          <w:w w:val="105"/>
        </w:rPr>
        <w:t xml:space="preserve"> </w:t>
      </w:r>
      <w:r>
        <w:rPr>
          <w:w w:val="105"/>
        </w:rPr>
        <w:t>із</w:t>
      </w:r>
      <w:r>
        <w:rPr>
          <w:spacing w:val="-8"/>
          <w:w w:val="105"/>
        </w:rPr>
        <w:t xml:space="preserve"> </w:t>
      </w:r>
      <w:r>
        <w:rPr>
          <w:w w:val="105"/>
        </w:rPr>
        <w:t>цієї</w:t>
      </w:r>
      <w:r>
        <w:rPr>
          <w:spacing w:val="-8"/>
          <w:w w:val="105"/>
        </w:rPr>
        <w:t xml:space="preserve"> </w:t>
      </w:r>
      <w:r>
        <w:rPr>
          <w:w w:val="105"/>
        </w:rPr>
        <w:t>групи</w:t>
      </w:r>
      <w:r>
        <w:rPr>
          <w:spacing w:val="-9"/>
          <w:w w:val="105"/>
        </w:rPr>
        <w:t xml:space="preserve"> </w:t>
      </w:r>
      <w:r>
        <w:rPr>
          <w:w w:val="105"/>
        </w:rPr>
        <w:t>сконцентровані</w:t>
      </w:r>
      <w:r>
        <w:rPr>
          <w:spacing w:val="-9"/>
          <w:w w:val="105"/>
        </w:rPr>
        <w:t xml:space="preserve"> </w:t>
      </w:r>
      <w:r>
        <w:rPr>
          <w:w w:val="105"/>
        </w:rPr>
        <w:t>в</w:t>
      </w:r>
      <w:r>
        <w:rPr>
          <w:spacing w:val="-8"/>
          <w:w w:val="105"/>
        </w:rPr>
        <w:t xml:space="preserve"> </w:t>
      </w:r>
      <w:r>
        <w:rPr>
          <w:w w:val="105"/>
        </w:rPr>
        <w:t>Старому</w:t>
      </w:r>
      <w:r>
        <w:rPr>
          <w:spacing w:val="-9"/>
          <w:w w:val="105"/>
        </w:rPr>
        <w:t xml:space="preserve"> </w:t>
      </w:r>
      <w:r>
        <w:rPr>
          <w:w w:val="105"/>
        </w:rPr>
        <w:t>місті</w:t>
      </w:r>
      <w:r>
        <w:rPr>
          <w:spacing w:val="-8"/>
          <w:w w:val="105"/>
        </w:rPr>
        <w:t xml:space="preserve"> </w:t>
      </w:r>
      <w:r>
        <w:rPr>
          <w:w w:val="140"/>
        </w:rPr>
        <w:t>–</w:t>
      </w:r>
      <w:r>
        <w:rPr>
          <w:spacing w:val="-21"/>
          <w:w w:val="140"/>
        </w:rPr>
        <w:t xml:space="preserve"> </w:t>
      </w:r>
      <w:r>
        <w:rPr>
          <w:w w:val="105"/>
        </w:rPr>
        <w:t xml:space="preserve">Державному історико-культурному заповіднику. У Луцьку можна побачити одне із семи чудес України </w:t>
      </w:r>
      <w:r>
        <w:rPr>
          <w:w w:val="140"/>
        </w:rPr>
        <w:t xml:space="preserve">– </w:t>
      </w:r>
      <w:r>
        <w:rPr>
          <w:w w:val="105"/>
        </w:rPr>
        <w:t>Луцький</w:t>
      </w:r>
      <w:r>
        <w:rPr>
          <w:spacing w:val="-13"/>
          <w:w w:val="105"/>
        </w:rPr>
        <w:t xml:space="preserve"> </w:t>
      </w:r>
      <w:r>
        <w:rPr>
          <w:w w:val="105"/>
        </w:rPr>
        <w:t>замок</w:t>
      </w:r>
      <w:r>
        <w:rPr>
          <w:spacing w:val="-13"/>
          <w:w w:val="105"/>
        </w:rPr>
        <w:t xml:space="preserve"> </w:t>
      </w:r>
      <w:r>
        <w:rPr>
          <w:w w:val="105"/>
        </w:rPr>
        <w:t>або</w:t>
      </w:r>
      <w:r>
        <w:rPr>
          <w:spacing w:val="-13"/>
          <w:w w:val="105"/>
        </w:rPr>
        <w:t xml:space="preserve"> </w:t>
      </w:r>
      <w:r>
        <w:rPr>
          <w:w w:val="105"/>
        </w:rPr>
        <w:t>Замок</w:t>
      </w:r>
      <w:r>
        <w:rPr>
          <w:spacing w:val="-13"/>
          <w:w w:val="105"/>
        </w:rPr>
        <w:t xml:space="preserve"> </w:t>
      </w:r>
      <w:r>
        <w:rPr>
          <w:w w:val="105"/>
        </w:rPr>
        <w:t>Любарта,</w:t>
      </w:r>
      <w:r>
        <w:rPr>
          <w:spacing w:val="-13"/>
          <w:w w:val="105"/>
        </w:rPr>
        <w:t xml:space="preserve"> </w:t>
      </w:r>
      <w:r>
        <w:rPr>
          <w:w w:val="105"/>
        </w:rPr>
        <w:t>який</w:t>
      </w:r>
      <w:r>
        <w:rPr>
          <w:spacing w:val="-13"/>
          <w:w w:val="105"/>
        </w:rPr>
        <w:t xml:space="preserve"> </w:t>
      </w:r>
      <w:r>
        <w:rPr>
          <w:w w:val="105"/>
        </w:rPr>
        <w:t>увійшов</w:t>
      </w:r>
      <w:r>
        <w:rPr>
          <w:spacing w:val="-13"/>
          <w:w w:val="105"/>
        </w:rPr>
        <w:t xml:space="preserve"> </w:t>
      </w:r>
      <w:r>
        <w:rPr>
          <w:w w:val="105"/>
        </w:rPr>
        <w:t>до</w:t>
      </w:r>
      <w:r>
        <w:rPr>
          <w:spacing w:val="-13"/>
          <w:w w:val="105"/>
        </w:rPr>
        <w:t xml:space="preserve"> </w:t>
      </w:r>
      <w:r>
        <w:rPr>
          <w:w w:val="105"/>
        </w:rPr>
        <w:t>п’ятірки</w:t>
      </w:r>
      <w:r>
        <w:rPr>
          <w:spacing w:val="-13"/>
          <w:w w:val="105"/>
        </w:rPr>
        <w:t xml:space="preserve"> </w:t>
      </w:r>
      <w:r>
        <w:rPr>
          <w:w w:val="105"/>
        </w:rPr>
        <w:t>найкрасивіших</w:t>
      </w:r>
      <w:r>
        <w:rPr>
          <w:spacing w:val="-13"/>
          <w:w w:val="105"/>
        </w:rPr>
        <w:t xml:space="preserve"> </w:t>
      </w:r>
      <w:r>
        <w:rPr>
          <w:w w:val="105"/>
        </w:rPr>
        <w:t>фортифікаційних споруд країни та є найбільш цікавим д</w:t>
      </w:r>
      <w:r>
        <w:rPr>
          <w:w w:val="105"/>
        </w:rPr>
        <w:t>ля відвідувань туристами (дослідження FAMA). Серед інших</w:t>
      </w:r>
      <w:r>
        <w:rPr>
          <w:spacing w:val="-16"/>
          <w:w w:val="105"/>
        </w:rPr>
        <w:t xml:space="preserve"> </w:t>
      </w:r>
      <w:r>
        <w:rPr>
          <w:w w:val="105"/>
        </w:rPr>
        <w:t>туристичних</w:t>
      </w:r>
      <w:r>
        <w:rPr>
          <w:spacing w:val="-15"/>
          <w:w w:val="105"/>
        </w:rPr>
        <w:t xml:space="preserve"> </w:t>
      </w:r>
      <w:r>
        <w:rPr>
          <w:w w:val="105"/>
        </w:rPr>
        <w:t>«перлин»</w:t>
      </w:r>
      <w:r>
        <w:rPr>
          <w:spacing w:val="-16"/>
          <w:w w:val="105"/>
        </w:rPr>
        <w:t xml:space="preserve"> </w:t>
      </w:r>
      <w:r>
        <w:rPr>
          <w:w w:val="105"/>
        </w:rPr>
        <w:t>гості</w:t>
      </w:r>
      <w:r>
        <w:rPr>
          <w:spacing w:val="-15"/>
          <w:w w:val="105"/>
        </w:rPr>
        <w:t xml:space="preserve"> </w:t>
      </w:r>
      <w:r>
        <w:rPr>
          <w:w w:val="105"/>
        </w:rPr>
        <w:t>міста</w:t>
      </w:r>
      <w:r>
        <w:rPr>
          <w:spacing w:val="-15"/>
          <w:w w:val="105"/>
        </w:rPr>
        <w:t xml:space="preserve"> </w:t>
      </w:r>
      <w:r>
        <w:rPr>
          <w:w w:val="105"/>
        </w:rPr>
        <w:t>відзначають</w:t>
      </w:r>
      <w:r>
        <w:rPr>
          <w:spacing w:val="-16"/>
          <w:w w:val="105"/>
        </w:rPr>
        <w:t xml:space="preserve"> </w:t>
      </w:r>
      <w:r>
        <w:rPr>
          <w:w w:val="105"/>
        </w:rPr>
        <w:t>вулицю</w:t>
      </w:r>
      <w:r>
        <w:rPr>
          <w:spacing w:val="-15"/>
          <w:w w:val="105"/>
        </w:rPr>
        <w:t xml:space="preserve"> </w:t>
      </w:r>
      <w:r>
        <w:rPr>
          <w:w w:val="105"/>
        </w:rPr>
        <w:t>Лесі</w:t>
      </w:r>
      <w:r>
        <w:rPr>
          <w:spacing w:val="-15"/>
          <w:w w:val="105"/>
        </w:rPr>
        <w:t xml:space="preserve"> </w:t>
      </w:r>
      <w:r>
        <w:rPr>
          <w:w w:val="105"/>
        </w:rPr>
        <w:t>Українки,</w:t>
      </w:r>
      <w:r>
        <w:rPr>
          <w:spacing w:val="-16"/>
          <w:w w:val="105"/>
        </w:rPr>
        <w:t xml:space="preserve"> </w:t>
      </w:r>
      <w:r>
        <w:rPr>
          <w:w w:val="105"/>
        </w:rPr>
        <w:t>Будинок</w:t>
      </w:r>
      <w:r>
        <w:rPr>
          <w:spacing w:val="-15"/>
          <w:w w:val="105"/>
        </w:rPr>
        <w:t xml:space="preserve"> </w:t>
      </w:r>
      <w:proofErr w:type="spellStart"/>
      <w:r>
        <w:rPr>
          <w:w w:val="105"/>
        </w:rPr>
        <w:t>Голованя</w:t>
      </w:r>
      <w:proofErr w:type="spellEnd"/>
      <w:r>
        <w:rPr>
          <w:w w:val="105"/>
        </w:rPr>
        <w:t>, Лютеранську</w:t>
      </w:r>
      <w:r>
        <w:rPr>
          <w:spacing w:val="-7"/>
          <w:w w:val="105"/>
        </w:rPr>
        <w:t xml:space="preserve"> </w:t>
      </w:r>
      <w:r>
        <w:rPr>
          <w:w w:val="105"/>
        </w:rPr>
        <w:t>кірху,</w:t>
      </w:r>
      <w:r>
        <w:rPr>
          <w:spacing w:val="-7"/>
          <w:w w:val="105"/>
        </w:rPr>
        <w:t xml:space="preserve"> </w:t>
      </w:r>
      <w:r>
        <w:rPr>
          <w:w w:val="105"/>
        </w:rPr>
        <w:t>Кафедральний</w:t>
      </w:r>
      <w:r>
        <w:rPr>
          <w:spacing w:val="-7"/>
          <w:w w:val="105"/>
        </w:rPr>
        <w:t xml:space="preserve"> </w:t>
      </w:r>
      <w:r>
        <w:rPr>
          <w:w w:val="105"/>
        </w:rPr>
        <w:t>костел</w:t>
      </w:r>
      <w:r>
        <w:rPr>
          <w:spacing w:val="-7"/>
          <w:w w:val="105"/>
        </w:rPr>
        <w:t xml:space="preserve"> </w:t>
      </w:r>
      <w:r>
        <w:rPr>
          <w:w w:val="105"/>
        </w:rPr>
        <w:t>святих</w:t>
      </w:r>
      <w:r>
        <w:rPr>
          <w:spacing w:val="-7"/>
          <w:w w:val="105"/>
        </w:rPr>
        <w:t xml:space="preserve"> </w:t>
      </w:r>
      <w:r>
        <w:rPr>
          <w:w w:val="105"/>
        </w:rPr>
        <w:t>апостолів</w:t>
      </w:r>
      <w:r>
        <w:rPr>
          <w:spacing w:val="-7"/>
          <w:w w:val="105"/>
        </w:rPr>
        <w:t xml:space="preserve"> </w:t>
      </w:r>
      <w:r>
        <w:rPr>
          <w:w w:val="105"/>
        </w:rPr>
        <w:t>Петра</w:t>
      </w:r>
      <w:r>
        <w:rPr>
          <w:spacing w:val="-7"/>
          <w:w w:val="105"/>
        </w:rPr>
        <w:t xml:space="preserve"> </w:t>
      </w:r>
      <w:r>
        <w:rPr>
          <w:w w:val="105"/>
        </w:rPr>
        <w:t>і</w:t>
      </w:r>
      <w:r>
        <w:rPr>
          <w:spacing w:val="-7"/>
          <w:w w:val="105"/>
        </w:rPr>
        <w:t xml:space="preserve"> </w:t>
      </w:r>
      <w:r>
        <w:rPr>
          <w:w w:val="105"/>
        </w:rPr>
        <w:t>Павла,</w:t>
      </w:r>
      <w:r>
        <w:rPr>
          <w:spacing w:val="-7"/>
          <w:w w:val="105"/>
        </w:rPr>
        <w:t xml:space="preserve"> </w:t>
      </w:r>
      <w:r>
        <w:rPr>
          <w:w w:val="105"/>
        </w:rPr>
        <w:t>Велику</w:t>
      </w:r>
      <w:r>
        <w:rPr>
          <w:spacing w:val="-7"/>
          <w:w w:val="105"/>
        </w:rPr>
        <w:t xml:space="preserve"> </w:t>
      </w:r>
      <w:r>
        <w:rPr>
          <w:w w:val="105"/>
        </w:rPr>
        <w:t>синагогу.</w:t>
      </w:r>
    </w:p>
    <w:p w:rsidR="009F73C1" w:rsidRDefault="00F02079">
      <w:pPr>
        <w:pStyle w:val="4"/>
        <w:numPr>
          <w:ilvl w:val="1"/>
          <w:numId w:val="16"/>
        </w:numPr>
        <w:tabs>
          <w:tab w:val="left" w:pos="1641"/>
        </w:tabs>
        <w:spacing w:before="126"/>
        <w:ind w:hanging="564"/>
      </w:pPr>
      <w:bookmarkStart w:id="6" w:name="_TOC_250005"/>
      <w:r>
        <w:rPr>
          <w:rFonts w:ascii="Arial Black" w:hAnsi="Arial Black"/>
          <w:color w:val="C4202F"/>
          <w:w w:val="90"/>
        </w:rPr>
        <w:t>ЛЮДСЬКИЙ</w:t>
      </w:r>
      <w:r>
        <w:rPr>
          <w:rFonts w:ascii="Arial Black" w:hAnsi="Arial Black"/>
          <w:color w:val="C4202F"/>
          <w:spacing w:val="28"/>
        </w:rPr>
        <w:t xml:space="preserve"> </w:t>
      </w:r>
      <w:bookmarkEnd w:id="6"/>
      <w:r>
        <w:rPr>
          <w:rFonts w:ascii="Arial Black" w:hAnsi="Arial Black"/>
          <w:color w:val="C4202F"/>
          <w:spacing w:val="-2"/>
          <w:w w:val="95"/>
        </w:rPr>
        <w:t>РОЗВИТОК</w:t>
      </w:r>
    </w:p>
    <w:p w:rsidR="009F73C1" w:rsidRDefault="00F02079">
      <w:pPr>
        <w:pStyle w:val="a5"/>
        <w:spacing w:before="88" w:line="252" w:lineRule="auto"/>
        <w:ind w:left="1077" w:right="1079"/>
        <w:jc w:val="both"/>
      </w:pPr>
      <w:r>
        <w:t>Чисельність</w:t>
      </w:r>
      <w:r>
        <w:rPr>
          <w:spacing w:val="-13"/>
        </w:rPr>
        <w:t xml:space="preserve"> </w:t>
      </w:r>
      <w:r>
        <w:t>наявного</w:t>
      </w:r>
      <w:r>
        <w:rPr>
          <w:spacing w:val="-13"/>
        </w:rPr>
        <w:t xml:space="preserve"> </w:t>
      </w:r>
      <w:r>
        <w:t>населення</w:t>
      </w:r>
      <w:r>
        <w:rPr>
          <w:spacing w:val="-13"/>
        </w:rPr>
        <w:t xml:space="preserve"> </w:t>
      </w:r>
      <w:r>
        <w:t>в</w:t>
      </w:r>
      <w:r>
        <w:rPr>
          <w:spacing w:val="-13"/>
        </w:rPr>
        <w:t xml:space="preserve"> </w:t>
      </w:r>
      <w:r>
        <w:t>Луцькій</w:t>
      </w:r>
      <w:r>
        <w:rPr>
          <w:spacing w:val="-14"/>
        </w:rPr>
        <w:t xml:space="preserve"> </w:t>
      </w:r>
      <w:r>
        <w:t>громаді</w:t>
      </w:r>
      <w:r>
        <w:rPr>
          <w:spacing w:val="-14"/>
        </w:rPr>
        <w:t xml:space="preserve"> </w:t>
      </w:r>
      <w:r>
        <w:t>станом</w:t>
      </w:r>
      <w:r>
        <w:rPr>
          <w:spacing w:val="-14"/>
        </w:rPr>
        <w:t xml:space="preserve"> </w:t>
      </w:r>
      <w:r>
        <w:t>на</w:t>
      </w:r>
      <w:r>
        <w:rPr>
          <w:spacing w:val="-13"/>
        </w:rPr>
        <w:t xml:space="preserve"> </w:t>
      </w:r>
      <w:r>
        <w:t>01.01.2022</w:t>
      </w:r>
      <w:r>
        <w:rPr>
          <w:spacing w:val="-13"/>
        </w:rPr>
        <w:t xml:space="preserve"> </w:t>
      </w:r>
      <w:r>
        <w:t>становила</w:t>
      </w:r>
      <w:r>
        <w:rPr>
          <w:spacing w:val="-14"/>
        </w:rPr>
        <w:t xml:space="preserve"> </w:t>
      </w:r>
      <w:r>
        <w:t xml:space="preserve">243 482 особи, </w:t>
      </w:r>
      <w:r>
        <w:rPr>
          <w:w w:val="105"/>
        </w:rPr>
        <w:t>Луцька</w:t>
      </w:r>
      <w:r>
        <w:rPr>
          <w:spacing w:val="-16"/>
          <w:w w:val="105"/>
        </w:rPr>
        <w:t xml:space="preserve"> </w:t>
      </w:r>
      <w:r>
        <w:rPr>
          <w:w w:val="140"/>
        </w:rPr>
        <w:t>–</w:t>
      </w:r>
      <w:r>
        <w:rPr>
          <w:spacing w:val="-20"/>
          <w:w w:val="140"/>
        </w:rPr>
        <w:t xml:space="preserve"> </w:t>
      </w:r>
      <w:r>
        <w:rPr>
          <w:w w:val="105"/>
        </w:rPr>
        <w:t>215</w:t>
      </w:r>
      <w:r>
        <w:rPr>
          <w:spacing w:val="-16"/>
          <w:w w:val="105"/>
        </w:rPr>
        <w:t xml:space="preserve"> </w:t>
      </w:r>
      <w:r>
        <w:rPr>
          <w:w w:val="105"/>
        </w:rPr>
        <w:t>986</w:t>
      </w:r>
      <w:r>
        <w:rPr>
          <w:spacing w:val="-15"/>
          <w:w w:val="105"/>
        </w:rPr>
        <w:t xml:space="preserve"> </w:t>
      </w:r>
      <w:r>
        <w:rPr>
          <w:w w:val="105"/>
        </w:rPr>
        <w:t>осіб.</w:t>
      </w:r>
      <w:r>
        <w:rPr>
          <w:spacing w:val="-15"/>
          <w:w w:val="105"/>
        </w:rPr>
        <w:t xml:space="preserve"> </w:t>
      </w:r>
      <w:r>
        <w:rPr>
          <w:w w:val="105"/>
        </w:rPr>
        <w:t>Станом</w:t>
      </w:r>
      <w:r>
        <w:rPr>
          <w:spacing w:val="-16"/>
          <w:w w:val="105"/>
        </w:rPr>
        <w:t xml:space="preserve"> </w:t>
      </w:r>
      <w:r>
        <w:rPr>
          <w:w w:val="105"/>
        </w:rPr>
        <w:t>на</w:t>
      </w:r>
      <w:r>
        <w:rPr>
          <w:spacing w:val="-15"/>
          <w:w w:val="105"/>
        </w:rPr>
        <w:t xml:space="preserve"> </w:t>
      </w:r>
      <w:r>
        <w:rPr>
          <w:w w:val="105"/>
        </w:rPr>
        <w:t>31</w:t>
      </w:r>
      <w:r>
        <w:rPr>
          <w:spacing w:val="-15"/>
          <w:w w:val="105"/>
        </w:rPr>
        <w:t xml:space="preserve"> </w:t>
      </w:r>
      <w:r>
        <w:rPr>
          <w:w w:val="105"/>
        </w:rPr>
        <w:t>січня</w:t>
      </w:r>
      <w:r>
        <w:rPr>
          <w:spacing w:val="-16"/>
          <w:w w:val="105"/>
        </w:rPr>
        <w:t xml:space="preserve"> </w:t>
      </w:r>
      <w:r>
        <w:rPr>
          <w:w w:val="105"/>
        </w:rPr>
        <w:t>2022</w:t>
      </w:r>
      <w:r>
        <w:rPr>
          <w:spacing w:val="-15"/>
          <w:w w:val="105"/>
        </w:rPr>
        <w:t xml:space="preserve"> </w:t>
      </w:r>
      <w:r>
        <w:rPr>
          <w:w w:val="105"/>
        </w:rPr>
        <w:t>року</w:t>
      </w:r>
      <w:r>
        <w:rPr>
          <w:spacing w:val="-15"/>
          <w:w w:val="105"/>
        </w:rPr>
        <w:t xml:space="preserve"> </w:t>
      </w:r>
      <w:r>
        <w:rPr>
          <w:w w:val="105"/>
        </w:rPr>
        <w:t>в</w:t>
      </w:r>
      <w:r>
        <w:rPr>
          <w:spacing w:val="-16"/>
          <w:w w:val="105"/>
        </w:rPr>
        <w:t xml:space="preserve"> </w:t>
      </w:r>
      <w:r>
        <w:rPr>
          <w:w w:val="105"/>
        </w:rPr>
        <w:t>базі</w:t>
      </w:r>
      <w:r>
        <w:rPr>
          <w:spacing w:val="-15"/>
          <w:w w:val="105"/>
        </w:rPr>
        <w:t xml:space="preserve"> </w:t>
      </w:r>
      <w:r>
        <w:rPr>
          <w:w w:val="105"/>
        </w:rPr>
        <w:t>даних</w:t>
      </w:r>
      <w:r>
        <w:rPr>
          <w:spacing w:val="-15"/>
          <w:w w:val="105"/>
        </w:rPr>
        <w:t xml:space="preserve"> </w:t>
      </w:r>
      <w:r>
        <w:rPr>
          <w:w w:val="105"/>
        </w:rPr>
        <w:t>Державного</w:t>
      </w:r>
      <w:r>
        <w:rPr>
          <w:spacing w:val="-16"/>
          <w:w w:val="105"/>
        </w:rPr>
        <w:t xml:space="preserve"> </w:t>
      </w:r>
      <w:r>
        <w:rPr>
          <w:w w:val="105"/>
        </w:rPr>
        <w:t>реєстру</w:t>
      </w:r>
      <w:r>
        <w:rPr>
          <w:spacing w:val="-15"/>
          <w:w w:val="105"/>
        </w:rPr>
        <w:t xml:space="preserve"> </w:t>
      </w:r>
      <w:r>
        <w:rPr>
          <w:w w:val="105"/>
        </w:rPr>
        <w:t xml:space="preserve">виборців </w:t>
      </w:r>
      <w:r>
        <w:rPr>
          <w:spacing w:val="-2"/>
          <w:w w:val="105"/>
        </w:rPr>
        <w:t>знаходиться</w:t>
      </w:r>
      <w:r>
        <w:rPr>
          <w:spacing w:val="-18"/>
          <w:w w:val="105"/>
        </w:rPr>
        <w:t xml:space="preserve"> </w:t>
      </w:r>
      <w:r>
        <w:rPr>
          <w:spacing w:val="-2"/>
          <w:w w:val="105"/>
        </w:rPr>
        <w:t>запис</w:t>
      </w:r>
      <w:r>
        <w:rPr>
          <w:spacing w:val="-18"/>
          <w:w w:val="105"/>
        </w:rPr>
        <w:t xml:space="preserve"> </w:t>
      </w:r>
      <w:r>
        <w:rPr>
          <w:spacing w:val="-2"/>
          <w:w w:val="105"/>
        </w:rPr>
        <w:t>про</w:t>
      </w:r>
      <w:r>
        <w:rPr>
          <w:spacing w:val="-18"/>
          <w:w w:val="105"/>
        </w:rPr>
        <w:t xml:space="preserve"> </w:t>
      </w:r>
      <w:r>
        <w:rPr>
          <w:spacing w:val="-2"/>
          <w:w w:val="105"/>
        </w:rPr>
        <w:t>170</w:t>
      </w:r>
      <w:r>
        <w:rPr>
          <w:spacing w:val="-18"/>
          <w:w w:val="105"/>
        </w:rPr>
        <w:t xml:space="preserve"> </w:t>
      </w:r>
      <w:r>
        <w:rPr>
          <w:spacing w:val="-2"/>
          <w:w w:val="105"/>
        </w:rPr>
        <w:t>550</w:t>
      </w:r>
      <w:r>
        <w:rPr>
          <w:spacing w:val="-18"/>
          <w:w w:val="105"/>
        </w:rPr>
        <w:t xml:space="preserve"> </w:t>
      </w:r>
      <w:r>
        <w:rPr>
          <w:spacing w:val="-2"/>
          <w:w w:val="105"/>
        </w:rPr>
        <w:t>виборців</w:t>
      </w:r>
      <w:r>
        <w:rPr>
          <w:spacing w:val="-18"/>
          <w:w w:val="105"/>
        </w:rPr>
        <w:t xml:space="preserve"> </w:t>
      </w:r>
      <w:r>
        <w:rPr>
          <w:spacing w:val="-2"/>
          <w:w w:val="105"/>
        </w:rPr>
        <w:t>Луцької</w:t>
      </w:r>
      <w:r>
        <w:rPr>
          <w:spacing w:val="-18"/>
          <w:w w:val="105"/>
        </w:rPr>
        <w:t xml:space="preserve"> </w:t>
      </w:r>
      <w:r>
        <w:rPr>
          <w:spacing w:val="-2"/>
          <w:w w:val="105"/>
        </w:rPr>
        <w:t>громади.</w:t>
      </w:r>
    </w:p>
    <w:p w:rsidR="009F73C1" w:rsidRDefault="00F02079">
      <w:pPr>
        <w:pStyle w:val="a5"/>
        <w:spacing w:before="114" w:line="252" w:lineRule="auto"/>
        <w:ind w:left="1077" w:right="1072"/>
        <w:jc w:val="both"/>
      </w:pPr>
      <w:r>
        <w:rPr>
          <w:w w:val="105"/>
        </w:rPr>
        <w:t xml:space="preserve">Загальне </w:t>
      </w:r>
      <w:r>
        <w:rPr>
          <w:w w:val="105"/>
        </w:rPr>
        <w:t>скорочення населення у 2021 році в порівнянні з 2020 роком склало 1 211 осіб. Природне скорочення становило 867 осіб, що на 430 осіб більше, ніж у 2020 році. Міграційне скорочення дорівнювало 344 особам проти міграційного приросту в 319 осіб у 2020 році. С</w:t>
      </w:r>
      <w:r>
        <w:rPr>
          <w:w w:val="105"/>
        </w:rPr>
        <w:t>оціологічне дослідження підкреслює міграційні настрої мешканців громади у 2023 році, а саме</w:t>
      </w:r>
      <w:r>
        <w:rPr>
          <w:spacing w:val="-14"/>
          <w:w w:val="105"/>
        </w:rPr>
        <w:t xml:space="preserve"> </w:t>
      </w:r>
      <w:r>
        <w:rPr>
          <w:w w:val="105"/>
        </w:rPr>
        <w:t>те,</w:t>
      </w:r>
      <w:r>
        <w:rPr>
          <w:spacing w:val="-14"/>
          <w:w w:val="105"/>
        </w:rPr>
        <w:t xml:space="preserve"> </w:t>
      </w:r>
      <w:r>
        <w:rPr>
          <w:w w:val="105"/>
        </w:rPr>
        <w:t>що</w:t>
      </w:r>
      <w:r>
        <w:rPr>
          <w:spacing w:val="-14"/>
          <w:w w:val="105"/>
        </w:rPr>
        <w:t xml:space="preserve"> </w:t>
      </w:r>
      <w:r>
        <w:rPr>
          <w:w w:val="105"/>
        </w:rPr>
        <w:t>про</w:t>
      </w:r>
      <w:r>
        <w:rPr>
          <w:spacing w:val="-14"/>
          <w:w w:val="105"/>
        </w:rPr>
        <w:t xml:space="preserve"> </w:t>
      </w:r>
      <w:r>
        <w:rPr>
          <w:w w:val="105"/>
        </w:rPr>
        <w:t>переїзд</w:t>
      </w:r>
      <w:r>
        <w:rPr>
          <w:spacing w:val="-14"/>
          <w:w w:val="105"/>
        </w:rPr>
        <w:t xml:space="preserve"> </w:t>
      </w:r>
      <w:r>
        <w:rPr>
          <w:w w:val="105"/>
        </w:rPr>
        <w:t>із</w:t>
      </w:r>
      <w:r>
        <w:rPr>
          <w:spacing w:val="-14"/>
          <w:w w:val="105"/>
        </w:rPr>
        <w:t xml:space="preserve"> </w:t>
      </w:r>
      <w:r>
        <w:rPr>
          <w:w w:val="105"/>
        </w:rPr>
        <w:t>громади</w:t>
      </w:r>
      <w:r>
        <w:rPr>
          <w:spacing w:val="-14"/>
          <w:w w:val="105"/>
        </w:rPr>
        <w:t xml:space="preserve"> </w:t>
      </w:r>
      <w:r>
        <w:rPr>
          <w:w w:val="105"/>
        </w:rPr>
        <w:t>впродовж</w:t>
      </w:r>
      <w:r>
        <w:rPr>
          <w:spacing w:val="-14"/>
          <w:w w:val="105"/>
        </w:rPr>
        <w:t xml:space="preserve"> </w:t>
      </w:r>
      <w:r>
        <w:rPr>
          <w:w w:val="105"/>
        </w:rPr>
        <w:t>останніх</w:t>
      </w:r>
      <w:r>
        <w:rPr>
          <w:spacing w:val="-14"/>
          <w:w w:val="105"/>
        </w:rPr>
        <w:t xml:space="preserve"> </w:t>
      </w:r>
      <w:r>
        <w:rPr>
          <w:w w:val="105"/>
        </w:rPr>
        <w:t>двох</w:t>
      </w:r>
      <w:r>
        <w:rPr>
          <w:spacing w:val="-14"/>
          <w:w w:val="105"/>
        </w:rPr>
        <w:t xml:space="preserve"> </w:t>
      </w:r>
      <w:r>
        <w:rPr>
          <w:w w:val="105"/>
        </w:rPr>
        <w:t>років</w:t>
      </w:r>
      <w:r>
        <w:rPr>
          <w:spacing w:val="-14"/>
          <w:w w:val="105"/>
        </w:rPr>
        <w:t xml:space="preserve"> </w:t>
      </w:r>
      <w:r>
        <w:rPr>
          <w:w w:val="105"/>
        </w:rPr>
        <w:t>замислювалися</w:t>
      </w:r>
      <w:r>
        <w:rPr>
          <w:spacing w:val="-14"/>
          <w:w w:val="105"/>
        </w:rPr>
        <w:t xml:space="preserve"> </w:t>
      </w:r>
      <w:r>
        <w:rPr>
          <w:w w:val="105"/>
        </w:rPr>
        <w:t>20 %</w:t>
      </w:r>
      <w:r>
        <w:rPr>
          <w:spacing w:val="-14"/>
          <w:w w:val="105"/>
        </w:rPr>
        <w:t xml:space="preserve"> </w:t>
      </w:r>
      <w:r>
        <w:rPr>
          <w:w w:val="105"/>
        </w:rPr>
        <w:t>жителів віком 18-35 років та 11% жителів віком понад 36 років.</w:t>
      </w:r>
    </w:p>
    <w:p w:rsidR="009F73C1" w:rsidRDefault="009F73C1">
      <w:pPr>
        <w:pStyle w:val="a5"/>
        <w:spacing w:before="1"/>
        <w:rPr>
          <w:sz w:val="4"/>
        </w:rPr>
      </w:pPr>
    </w:p>
    <w:p w:rsidR="009F73C1" w:rsidRDefault="00F02079">
      <w:pPr>
        <w:pStyle w:val="a5"/>
        <w:spacing w:before="5"/>
        <w:rPr>
          <w:sz w:val="7"/>
        </w:rPr>
        <w:sectPr w:rsidR="009F73C1">
          <w:headerReference w:type="even" r:id="rId37"/>
          <w:headerReference w:type="default" r:id="rId38"/>
          <w:footerReference w:type="even" r:id="rId39"/>
          <w:footerReference w:type="default" r:id="rId40"/>
          <w:pgSz w:w="12240" w:h="17180"/>
          <w:pgMar w:top="720" w:right="0" w:bottom="960" w:left="0" w:header="514" w:footer="777" w:gutter="0"/>
          <w:cols w:space="720"/>
          <w:formProt w:val="0"/>
          <w:docGrid w:linePitch="100" w:charSpace="4096"/>
        </w:sectPr>
      </w:pPr>
      <w:r>
        <w:rPr>
          <w:noProof/>
          <w:sz w:val="7"/>
          <w:lang w:eastAsia="uk-UA"/>
        </w:rPr>
        <w:drawing>
          <wp:anchor distT="0" distB="0" distL="0" distR="0" simplePos="0" relativeHeight="251660800" behindDoc="0" locked="0" layoutInCell="0" allowOverlap="1">
            <wp:simplePos x="0" y="0"/>
            <wp:positionH relativeFrom="column">
              <wp:posOffset>624205</wp:posOffset>
            </wp:positionH>
            <wp:positionV relativeFrom="paragraph">
              <wp:posOffset>40640</wp:posOffset>
            </wp:positionV>
            <wp:extent cx="6288405" cy="4554220"/>
            <wp:effectExtent l="0" t="0" r="0" b="0"/>
            <wp:wrapTopAndBottom/>
            <wp:docPr id="104" name="Зображення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Зображення5"/>
                    <pic:cNvPicPr>
                      <a:picLocks noChangeAspect="1" noChangeArrowheads="1"/>
                    </pic:cNvPicPr>
                  </pic:nvPicPr>
                  <pic:blipFill>
                    <a:blip r:embed="rId41"/>
                    <a:stretch>
                      <a:fillRect/>
                    </a:stretch>
                  </pic:blipFill>
                  <pic:spPr bwMode="auto">
                    <a:xfrm>
                      <a:off x="0" y="0"/>
                      <a:ext cx="6288405" cy="4554220"/>
                    </a:xfrm>
                    <a:prstGeom prst="rect">
                      <a:avLst/>
                    </a:prstGeom>
                  </pic:spPr>
                </pic:pic>
              </a:graphicData>
            </a:graphic>
          </wp:anchor>
        </w:drawing>
      </w:r>
    </w:p>
    <w:p w:rsidR="009F73C1" w:rsidRDefault="009F73C1">
      <w:pPr>
        <w:pStyle w:val="a5"/>
        <w:rPr>
          <w:rFonts w:ascii="Calibri" w:hAnsi="Calibri"/>
          <w:sz w:val="20"/>
        </w:rPr>
      </w:pPr>
    </w:p>
    <w:p w:rsidR="009F73C1" w:rsidRDefault="009F73C1">
      <w:pPr>
        <w:pStyle w:val="a5"/>
        <w:spacing w:before="3"/>
        <w:rPr>
          <w:rFonts w:ascii="Calibri" w:hAnsi="Calibri"/>
          <w:sz w:val="27"/>
        </w:rPr>
      </w:pPr>
    </w:p>
    <w:p w:rsidR="009F73C1" w:rsidRDefault="00F02079">
      <w:pPr>
        <w:pStyle w:val="a5"/>
        <w:spacing w:before="133" w:line="252" w:lineRule="auto"/>
        <w:ind w:left="1077" w:right="1077"/>
        <w:jc w:val="both"/>
        <w:rPr>
          <w:rFonts w:ascii="Trebuchet MS" w:hAnsi="Trebuchet MS"/>
          <w:sz w:val="24"/>
        </w:rPr>
      </w:pPr>
      <w:r>
        <w:rPr>
          <w:w w:val="105"/>
        </w:rPr>
        <w:t xml:space="preserve">Очевидно, що, у зв’язку з активними воєнними діями в Україні, економічна, статево-вікова структури населення зазнали змін, але реальні дані можна буде отримати по завершенню </w:t>
      </w:r>
      <w:r>
        <w:rPr>
          <w:spacing w:val="-6"/>
          <w:w w:val="105"/>
        </w:rPr>
        <w:t xml:space="preserve">воєнного стану в країні. Так, упродовж 2022 року в Луцьку було зареєстровано 18 960 внутрішньо </w:t>
      </w:r>
      <w:r>
        <w:rPr>
          <w:spacing w:val="-2"/>
          <w:w w:val="105"/>
        </w:rPr>
        <w:t>переміщених</w:t>
      </w:r>
      <w:r>
        <w:rPr>
          <w:spacing w:val="-12"/>
          <w:w w:val="105"/>
        </w:rPr>
        <w:t xml:space="preserve"> </w:t>
      </w:r>
      <w:r>
        <w:rPr>
          <w:spacing w:val="-2"/>
          <w:w w:val="105"/>
        </w:rPr>
        <w:t>осіб,</w:t>
      </w:r>
      <w:r>
        <w:rPr>
          <w:spacing w:val="-12"/>
          <w:w w:val="105"/>
        </w:rPr>
        <w:t xml:space="preserve"> </w:t>
      </w:r>
      <w:r>
        <w:rPr>
          <w:spacing w:val="-2"/>
          <w:w w:val="105"/>
        </w:rPr>
        <w:t>станом</w:t>
      </w:r>
      <w:r>
        <w:rPr>
          <w:spacing w:val="-12"/>
          <w:w w:val="105"/>
        </w:rPr>
        <w:t xml:space="preserve"> </w:t>
      </w:r>
      <w:r>
        <w:rPr>
          <w:spacing w:val="-2"/>
          <w:w w:val="105"/>
        </w:rPr>
        <w:t>на</w:t>
      </w:r>
      <w:r>
        <w:rPr>
          <w:spacing w:val="-11"/>
          <w:w w:val="105"/>
        </w:rPr>
        <w:t xml:space="preserve"> </w:t>
      </w:r>
      <w:r>
        <w:rPr>
          <w:spacing w:val="-2"/>
          <w:w w:val="105"/>
        </w:rPr>
        <w:t>1</w:t>
      </w:r>
      <w:r>
        <w:rPr>
          <w:spacing w:val="-11"/>
          <w:w w:val="105"/>
        </w:rPr>
        <w:t xml:space="preserve"> </w:t>
      </w:r>
      <w:r>
        <w:rPr>
          <w:spacing w:val="-2"/>
          <w:w w:val="105"/>
        </w:rPr>
        <w:t>липня</w:t>
      </w:r>
      <w:r>
        <w:rPr>
          <w:spacing w:val="-11"/>
          <w:w w:val="105"/>
        </w:rPr>
        <w:t xml:space="preserve"> </w:t>
      </w:r>
      <w:r>
        <w:rPr>
          <w:spacing w:val="-2"/>
          <w:w w:val="105"/>
        </w:rPr>
        <w:t>2023</w:t>
      </w:r>
      <w:r>
        <w:rPr>
          <w:spacing w:val="-11"/>
          <w:w w:val="105"/>
        </w:rPr>
        <w:t xml:space="preserve"> </w:t>
      </w:r>
      <w:r>
        <w:rPr>
          <w:spacing w:val="-2"/>
          <w:w w:val="105"/>
        </w:rPr>
        <w:t>року</w:t>
      </w:r>
      <w:r>
        <w:rPr>
          <w:spacing w:val="-11"/>
          <w:w w:val="105"/>
        </w:rPr>
        <w:t xml:space="preserve"> </w:t>
      </w:r>
      <w:r>
        <w:rPr>
          <w:spacing w:val="-2"/>
          <w:w w:val="105"/>
        </w:rPr>
        <w:t>в</w:t>
      </w:r>
      <w:r>
        <w:rPr>
          <w:spacing w:val="-11"/>
          <w:w w:val="105"/>
        </w:rPr>
        <w:t xml:space="preserve"> </w:t>
      </w:r>
      <w:r>
        <w:rPr>
          <w:spacing w:val="-2"/>
          <w:w w:val="105"/>
        </w:rPr>
        <w:t>місті</w:t>
      </w:r>
      <w:r>
        <w:rPr>
          <w:spacing w:val="-11"/>
          <w:w w:val="105"/>
        </w:rPr>
        <w:t xml:space="preserve"> </w:t>
      </w:r>
      <w:r>
        <w:rPr>
          <w:spacing w:val="-2"/>
          <w:w w:val="105"/>
        </w:rPr>
        <w:t>залишилися</w:t>
      </w:r>
      <w:r>
        <w:rPr>
          <w:spacing w:val="-12"/>
          <w:w w:val="105"/>
        </w:rPr>
        <w:t xml:space="preserve"> </w:t>
      </w:r>
      <w:r>
        <w:rPr>
          <w:spacing w:val="-2"/>
          <w:w w:val="105"/>
        </w:rPr>
        <w:t>проживати</w:t>
      </w:r>
      <w:r>
        <w:rPr>
          <w:spacing w:val="-12"/>
          <w:w w:val="105"/>
        </w:rPr>
        <w:t xml:space="preserve"> </w:t>
      </w:r>
      <w:r>
        <w:rPr>
          <w:spacing w:val="-2"/>
          <w:w w:val="105"/>
        </w:rPr>
        <w:t>10</w:t>
      </w:r>
      <w:r>
        <w:rPr>
          <w:spacing w:val="-11"/>
          <w:w w:val="105"/>
        </w:rPr>
        <w:t xml:space="preserve"> </w:t>
      </w:r>
      <w:r>
        <w:rPr>
          <w:spacing w:val="-2"/>
          <w:w w:val="105"/>
        </w:rPr>
        <w:t>000</w:t>
      </w:r>
      <w:r>
        <w:rPr>
          <w:spacing w:val="-11"/>
          <w:w w:val="105"/>
        </w:rPr>
        <w:t xml:space="preserve"> </w:t>
      </w:r>
      <w:r>
        <w:rPr>
          <w:spacing w:val="-2"/>
          <w:w w:val="105"/>
        </w:rPr>
        <w:t>осіб.</w:t>
      </w:r>
    </w:p>
    <w:p w:rsidR="009F73C1" w:rsidRDefault="00F02079">
      <w:pPr>
        <w:pStyle w:val="a5"/>
        <w:spacing w:before="170" w:line="252" w:lineRule="auto"/>
        <w:ind w:left="1077" w:right="1071"/>
        <w:jc w:val="both"/>
        <w:rPr>
          <w:rFonts w:ascii="Trebuchet MS" w:hAnsi="Trebuchet MS"/>
          <w:sz w:val="24"/>
        </w:rPr>
      </w:pPr>
      <w:r>
        <w:rPr>
          <w:w w:val="105"/>
        </w:rPr>
        <w:t>Вивчення соціальних та економічних цінностей мешканців громади є запоруко</w:t>
      </w:r>
      <w:r>
        <w:rPr>
          <w:w w:val="105"/>
        </w:rPr>
        <w:t>ю глибшого розуміння їхніх потреб та пріоритетів. Так, соціологічне дослідження показало, що серед місцевого населення Луцької громади є поширеними патерналістські настрої стосовно держави (57%), водночас, майже дві третини мешканців вважають запорукою усп</w:t>
      </w:r>
      <w:r>
        <w:rPr>
          <w:w w:val="105"/>
        </w:rPr>
        <w:t>іху наполегливу працю, а кожен восьмий мешканець називає конкуренцію позитивним явищем, адже вона стимулює працю і розвиток ідей. Сім’я для мешканців Луцької громади становить найвищу</w:t>
      </w:r>
      <w:r>
        <w:rPr>
          <w:spacing w:val="-16"/>
          <w:w w:val="105"/>
        </w:rPr>
        <w:t xml:space="preserve"> </w:t>
      </w:r>
      <w:r>
        <w:rPr>
          <w:w w:val="105"/>
        </w:rPr>
        <w:t>цінність</w:t>
      </w:r>
      <w:r>
        <w:rPr>
          <w:spacing w:val="-15"/>
          <w:w w:val="105"/>
        </w:rPr>
        <w:t xml:space="preserve"> </w:t>
      </w:r>
      <w:r>
        <w:rPr>
          <w:w w:val="105"/>
        </w:rPr>
        <w:t>(98%),</w:t>
      </w:r>
      <w:r>
        <w:rPr>
          <w:spacing w:val="-16"/>
          <w:w w:val="105"/>
        </w:rPr>
        <w:t xml:space="preserve"> </w:t>
      </w:r>
      <w:r>
        <w:rPr>
          <w:w w:val="105"/>
        </w:rPr>
        <w:t>а</w:t>
      </w:r>
      <w:r>
        <w:rPr>
          <w:spacing w:val="-15"/>
          <w:w w:val="105"/>
        </w:rPr>
        <w:t xml:space="preserve"> </w:t>
      </w:r>
      <w:r>
        <w:rPr>
          <w:w w:val="105"/>
        </w:rPr>
        <w:t>за</w:t>
      </w:r>
      <w:r>
        <w:rPr>
          <w:spacing w:val="-15"/>
          <w:w w:val="105"/>
        </w:rPr>
        <w:t xml:space="preserve"> </w:t>
      </w:r>
      <w:r>
        <w:rPr>
          <w:w w:val="105"/>
        </w:rPr>
        <w:t>нею</w:t>
      </w:r>
      <w:r>
        <w:rPr>
          <w:spacing w:val="-16"/>
          <w:w w:val="105"/>
        </w:rPr>
        <w:t xml:space="preserve"> </w:t>
      </w:r>
      <w:r>
        <w:rPr>
          <w:w w:val="140"/>
        </w:rPr>
        <w:t>–</w:t>
      </w:r>
      <w:r>
        <w:rPr>
          <w:spacing w:val="-20"/>
          <w:w w:val="140"/>
        </w:rPr>
        <w:t xml:space="preserve"> </w:t>
      </w:r>
      <w:r>
        <w:rPr>
          <w:w w:val="105"/>
        </w:rPr>
        <w:t>соціальне</w:t>
      </w:r>
      <w:r>
        <w:rPr>
          <w:spacing w:val="-15"/>
          <w:w w:val="105"/>
        </w:rPr>
        <w:t xml:space="preserve"> </w:t>
      </w:r>
      <w:r>
        <w:rPr>
          <w:w w:val="105"/>
        </w:rPr>
        <w:t>оточення</w:t>
      </w:r>
      <w:r>
        <w:rPr>
          <w:spacing w:val="-16"/>
          <w:w w:val="105"/>
        </w:rPr>
        <w:t xml:space="preserve"> </w:t>
      </w:r>
      <w:r>
        <w:rPr>
          <w:w w:val="105"/>
        </w:rPr>
        <w:t>(83%),</w:t>
      </w:r>
      <w:r>
        <w:rPr>
          <w:spacing w:val="-15"/>
          <w:w w:val="105"/>
        </w:rPr>
        <w:t xml:space="preserve"> </w:t>
      </w:r>
      <w:r>
        <w:rPr>
          <w:w w:val="105"/>
        </w:rPr>
        <w:t>вільний</w:t>
      </w:r>
      <w:r>
        <w:rPr>
          <w:spacing w:val="-15"/>
          <w:w w:val="105"/>
        </w:rPr>
        <w:t xml:space="preserve"> </w:t>
      </w:r>
      <w:r>
        <w:rPr>
          <w:w w:val="105"/>
        </w:rPr>
        <w:t>час</w:t>
      </w:r>
      <w:r>
        <w:rPr>
          <w:spacing w:val="-16"/>
          <w:w w:val="105"/>
        </w:rPr>
        <w:t xml:space="preserve"> </w:t>
      </w:r>
      <w:r>
        <w:rPr>
          <w:w w:val="105"/>
        </w:rPr>
        <w:t>(80%),</w:t>
      </w:r>
      <w:r>
        <w:rPr>
          <w:spacing w:val="-15"/>
          <w:w w:val="105"/>
        </w:rPr>
        <w:t xml:space="preserve"> </w:t>
      </w:r>
      <w:r>
        <w:rPr>
          <w:w w:val="105"/>
        </w:rPr>
        <w:t xml:space="preserve">саморозвиток </w:t>
      </w:r>
      <w:r>
        <w:t>(75%), робота (72%). Кількість мешканців, які відзначили важливість роботи, більша на третину</w:t>
      </w:r>
      <w:r>
        <w:rPr>
          <w:w w:val="105"/>
        </w:rPr>
        <w:t xml:space="preserve"> за</w:t>
      </w:r>
      <w:r>
        <w:rPr>
          <w:spacing w:val="-8"/>
          <w:w w:val="105"/>
        </w:rPr>
        <w:t xml:space="preserve"> </w:t>
      </w:r>
      <w:r>
        <w:rPr>
          <w:w w:val="105"/>
        </w:rPr>
        <w:t>кількість</w:t>
      </w:r>
      <w:r>
        <w:rPr>
          <w:spacing w:val="-8"/>
          <w:w w:val="105"/>
        </w:rPr>
        <w:t xml:space="preserve"> </w:t>
      </w:r>
      <w:r>
        <w:rPr>
          <w:w w:val="105"/>
        </w:rPr>
        <w:t>тих,</w:t>
      </w:r>
      <w:r>
        <w:rPr>
          <w:spacing w:val="-8"/>
          <w:w w:val="105"/>
        </w:rPr>
        <w:t xml:space="preserve"> </w:t>
      </w:r>
      <w:r>
        <w:rPr>
          <w:w w:val="105"/>
        </w:rPr>
        <w:t>котрі</w:t>
      </w:r>
      <w:r>
        <w:rPr>
          <w:spacing w:val="-8"/>
          <w:w w:val="105"/>
        </w:rPr>
        <w:t xml:space="preserve"> </w:t>
      </w:r>
      <w:r>
        <w:rPr>
          <w:w w:val="105"/>
        </w:rPr>
        <w:t>вважають</w:t>
      </w:r>
      <w:r>
        <w:rPr>
          <w:spacing w:val="-8"/>
          <w:w w:val="105"/>
        </w:rPr>
        <w:t xml:space="preserve"> </w:t>
      </w:r>
      <w:r>
        <w:rPr>
          <w:w w:val="105"/>
        </w:rPr>
        <w:t>наполегливу</w:t>
      </w:r>
      <w:r>
        <w:rPr>
          <w:spacing w:val="-8"/>
          <w:w w:val="105"/>
        </w:rPr>
        <w:t xml:space="preserve"> </w:t>
      </w:r>
      <w:r>
        <w:rPr>
          <w:w w:val="105"/>
        </w:rPr>
        <w:t>працю</w:t>
      </w:r>
      <w:r>
        <w:rPr>
          <w:spacing w:val="-8"/>
          <w:w w:val="105"/>
        </w:rPr>
        <w:t xml:space="preserve"> </w:t>
      </w:r>
      <w:r>
        <w:rPr>
          <w:w w:val="105"/>
        </w:rPr>
        <w:t>запорукою</w:t>
      </w:r>
      <w:r>
        <w:rPr>
          <w:spacing w:val="-8"/>
          <w:w w:val="105"/>
        </w:rPr>
        <w:t xml:space="preserve"> </w:t>
      </w:r>
      <w:r>
        <w:rPr>
          <w:w w:val="105"/>
        </w:rPr>
        <w:t>гарного</w:t>
      </w:r>
      <w:r>
        <w:rPr>
          <w:spacing w:val="-8"/>
          <w:w w:val="105"/>
        </w:rPr>
        <w:t xml:space="preserve"> </w:t>
      </w:r>
      <w:r>
        <w:rPr>
          <w:w w:val="105"/>
        </w:rPr>
        <w:t>життя</w:t>
      </w:r>
      <w:r>
        <w:rPr>
          <w:spacing w:val="-8"/>
          <w:w w:val="105"/>
        </w:rPr>
        <w:t xml:space="preserve"> </w:t>
      </w:r>
      <w:r>
        <w:rPr>
          <w:w w:val="105"/>
        </w:rPr>
        <w:t>в</w:t>
      </w:r>
      <w:r>
        <w:rPr>
          <w:spacing w:val="-8"/>
          <w:w w:val="105"/>
        </w:rPr>
        <w:t xml:space="preserve"> </w:t>
      </w:r>
      <w:r>
        <w:rPr>
          <w:w w:val="105"/>
        </w:rPr>
        <w:t xml:space="preserve">майбутньому. Рівень довіри між лучанами є доволі низьким, адже </w:t>
      </w:r>
      <w:r>
        <w:rPr>
          <w:w w:val="105"/>
        </w:rPr>
        <w:t>дослідження показало, що лише трохи більше третини жителів вважають, що можна довіряти більшості людей, натомість 61% вважають,</w:t>
      </w:r>
      <w:r>
        <w:rPr>
          <w:spacing w:val="-7"/>
          <w:w w:val="105"/>
        </w:rPr>
        <w:t xml:space="preserve"> </w:t>
      </w:r>
      <w:r>
        <w:rPr>
          <w:w w:val="105"/>
        </w:rPr>
        <w:t>що</w:t>
      </w:r>
      <w:r>
        <w:rPr>
          <w:spacing w:val="-7"/>
          <w:w w:val="105"/>
        </w:rPr>
        <w:t xml:space="preserve"> </w:t>
      </w:r>
      <w:r>
        <w:rPr>
          <w:w w:val="105"/>
        </w:rPr>
        <w:t>потрібно</w:t>
      </w:r>
      <w:r>
        <w:rPr>
          <w:spacing w:val="-7"/>
          <w:w w:val="105"/>
        </w:rPr>
        <w:t xml:space="preserve"> </w:t>
      </w:r>
      <w:r>
        <w:rPr>
          <w:w w:val="105"/>
        </w:rPr>
        <w:t>бути</w:t>
      </w:r>
      <w:r>
        <w:rPr>
          <w:spacing w:val="-7"/>
          <w:w w:val="105"/>
        </w:rPr>
        <w:t xml:space="preserve"> </w:t>
      </w:r>
      <w:r>
        <w:rPr>
          <w:w w:val="105"/>
        </w:rPr>
        <w:t>обережним</w:t>
      </w:r>
      <w:r>
        <w:rPr>
          <w:spacing w:val="-7"/>
          <w:w w:val="105"/>
        </w:rPr>
        <w:t xml:space="preserve"> </w:t>
      </w:r>
      <w:r>
        <w:rPr>
          <w:w w:val="105"/>
        </w:rPr>
        <w:t>у</w:t>
      </w:r>
      <w:r>
        <w:rPr>
          <w:spacing w:val="-7"/>
          <w:w w:val="105"/>
        </w:rPr>
        <w:t xml:space="preserve"> </w:t>
      </w:r>
      <w:r>
        <w:rPr>
          <w:w w:val="105"/>
        </w:rPr>
        <w:t>стосунках</w:t>
      </w:r>
      <w:r>
        <w:rPr>
          <w:spacing w:val="-7"/>
          <w:w w:val="105"/>
        </w:rPr>
        <w:t xml:space="preserve"> </w:t>
      </w:r>
      <w:r>
        <w:rPr>
          <w:w w:val="105"/>
        </w:rPr>
        <w:t>з</w:t>
      </w:r>
      <w:r>
        <w:rPr>
          <w:spacing w:val="-7"/>
          <w:w w:val="105"/>
        </w:rPr>
        <w:t xml:space="preserve"> </w:t>
      </w:r>
      <w:r>
        <w:rPr>
          <w:w w:val="105"/>
        </w:rPr>
        <w:t>іншими.</w:t>
      </w:r>
      <w:r>
        <w:rPr>
          <w:spacing w:val="-7"/>
          <w:w w:val="105"/>
        </w:rPr>
        <w:t xml:space="preserve"> </w:t>
      </w:r>
      <w:r>
        <w:rPr>
          <w:w w:val="105"/>
        </w:rPr>
        <w:t>Зауважимо,</w:t>
      </w:r>
      <w:r>
        <w:rPr>
          <w:spacing w:val="-7"/>
          <w:w w:val="105"/>
        </w:rPr>
        <w:t xml:space="preserve"> </w:t>
      </w:r>
      <w:r>
        <w:rPr>
          <w:w w:val="105"/>
        </w:rPr>
        <w:t>що</w:t>
      </w:r>
      <w:r>
        <w:rPr>
          <w:spacing w:val="-7"/>
          <w:w w:val="105"/>
        </w:rPr>
        <w:t xml:space="preserve"> </w:t>
      </w:r>
      <w:r>
        <w:rPr>
          <w:w w:val="105"/>
        </w:rPr>
        <w:t>така</w:t>
      </w:r>
      <w:r>
        <w:rPr>
          <w:spacing w:val="-7"/>
          <w:w w:val="105"/>
        </w:rPr>
        <w:t xml:space="preserve"> </w:t>
      </w:r>
      <w:r>
        <w:rPr>
          <w:w w:val="105"/>
        </w:rPr>
        <w:t>тенденція у формуванні соціального капіталу не є особливою с</w:t>
      </w:r>
      <w:r>
        <w:rPr>
          <w:w w:val="105"/>
        </w:rPr>
        <w:t xml:space="preserve">аме для Луцька, адже є </w:t>
      </w:r>
      <w:proofErr w:type="spellStart"/>
      <w:r>
        <w:rPr>
          <w:w w:val="105"/>
        </w:rPr>
        <w:t>співмірною</w:t>
      </w:r>
      <w:proofErr w:type="spellEnd"/>
      <w:r>
        <w:rPr>
          <w:w w:val="105"/>
        </w:rPr>
        <w:t xml:space="preserve"> з цінностями в середньому по Україні.</w:t>
      </w:r>
    </w:p>
    <w:p w:rsidR="009F73C1" w:rsidRDefault="00F02079">
      <w:pPr>
        <w:pStyle w:val="a5"/>
        <w:spacing w:before="171" w:line="252" w:lineRule="auto"/>
        <w:ind w:left="1077" w:right="1072"/>
        <w:jc w:val="both"/>
        <w:rPr>
          <w:rFonts w:ascii="Trebuchet MS" w:hAnsi="Trebuchet MS"/>
          <w:sz w:val="24"/>
        </w:rPr>
      </w:pPr>
      <w:r>
        <w:rPr>
          <w:w w:val="105"/>
        </w:rPr>
        <w:t>Соціальна інфраструктура Луцької громади формується з десятків закладів різного виду та власності,</w:t>
      </w:r>
      <w:r>
        <w:rPr>
          <w:spacing w:val="-1"/>
          <w:w w:val="105"/>
        </w:rPr>
        <w:t xml:space="preserve"> </w:t>
      </w:r>
      <w:r>
        <w:rPr>
          <w:w w:val="105"/>
        </w:rPr>
        <w:t>у</w:t>
      </w:r>
      <w:r>
        <w:rPr>
          <w:spacing w:val="-1"/>
          <w:w w:val="105"/>
        </w:rPr>
        <w:t xml:space="preserve"> </w:t>
      </w:r>
      <w:r>
        <w:rPr>
          <w:w w:val="105"/>
        </w:rPr>
        <w:t>ній</w:t>
      </w:r>
      <w:r>
        <w:rPr>
          <w:spacing w:val="-1"/>
          <w:w w:val="105"/>
        </w:rPr>
        <w:t xml:space="preserve"> </w:t>
      </w:r>
      <w:r>
        <w:rPr>
          <w:w w:val="105"/>
        </w:rPr>
        <w:t>значно</w:t>
      </w:r>
      <w:r>
        <w:rPr>
          <w:spacing w:val="-1"/>
          <w:w w:val="105"/>
        </w:rPr>
        <w:t xml:space="preserve"> </w:t>
      </w:r>
      <w:r>
        <w:rPr>
          <w:w w:val="105"/>
        </w:rPr>
        <w:t>переважають</w:t>
      </w:r>
      <w:r>
        <w:rPr>
          <w:spacing w:val="-1"/>
          <w:w w:val="105"/>
        </w:rPr>
        <w:t xml:space="preserve"> </w:t>
      </w:r>
      <w:r>
        <w:rPr>
          <w:w w:val="105"/>
        </w:rPr>
        <w:t>державне</w:t>
      </w:r>
      <w:r>
        <w:rPr>
          <w:spacing w:val="-1"/>
          <w:w w:val="105"/>
        </w:rPr>
        <w:t xml:space="preserve"> </w:t>
      </w:r>
      <w:r>
        <w:rPr>
          <w:w w:val="105"/>
        </w:rPr>
        <w:t>та</w:t>
      </w:r>
      <w:r>
        <w:rPr>
          <w:spacing w:val="-1"/>
          <w:w w:val="105"/>
        </w:rPr>
        <w:t xml:space="preserve"> </w:t>
      </w:r>
      <w:r>
        <w:rPr>
          <w:w w:val="105"/>
        </w:rPr>
        <w:t>комунальне</w:t>
      </w:r>
      <w:r>
        <w:rPr>
          <w:spacing w:val="-1"/>
          <w:w w:val="105"/>
        </w:rPr>
        <w:t xml:space="preserve"> </w:t>
      </w:r>
      <w:r>
        <w:rPr>
          <w:w w:val="105"/>
        </w:rPr>
        <w:t>забезпечення</w:t>
      </w:r>
      <w:r>
        <w:rPr>
          <w:spacing w:val="-1"/>
          <w:w w:val="105"/>
        </w:rPr>
        <w:t xml:space="preserve"> </w:t>
      </w:r>
      <w:r>
        <w:rPr>
          <w:w w:val="105"/>
        </w:rPr>
        <w:t>над</w:t>
      </w:r>
      <w:r>
        <w:rPr>
          <w:spacing w:val="-1"/>
          <w:w w:val="105"/>
        </w:rPr>
        <w:t xml:space="preserve"> </w:t>
      </w:r>
      <w:r>
        <w:rPr>
          <w:w w:val="105"/>
        </w:rPr>
        <w:t>приватним. Науково-о</w:t>
      </w:r>
      <w:r>
        <w:rPr>
          <w:w w:val="105"/>
        </w:rPr>
        <w:t xml:space="preserve">світній потенціал громади представлений 38 загальноосвітніми навчальними закладами, 5 професійно-технічними закладами, 10 вищими навчальними закладами. Кількість постійних дошкільних закладів </w:t>
      </w:r>
      <w:r>
        <w:rPr>
          <w:w w:val="140"/>
        </w:rPr>
        <w:t>–</w:t>
      </w:r>
      <w:r>
        <w:rPr>
          <w:spacing w:val="-12"/>
          <w:w w:val="140"/>
        </w:rPr>
        <w:t xml:space="preserve"> </w:t>
      </w:r>
      <w:r>
        <w:rPr>
          <w:w w:val="105"/>
        </w:rPr>
        <w:t xml:space="preserve">51 одиниця (в </w:t>
      </w:r>
      <w:proofErr w:type="spellStart"/>
      <w:r>
        <w:rPr>
          <w:w w:val="105"/>
        </w:rPr>
        <w:t>т.ч</w:t>
      </w:r>
      <w:proofErr w:type="spellEnd"/>
      <w:r>
        <w:rPr>
          <w:w w:val="105"/>
        </w:rPr>
        <w:t>. 1 у складі навчально-виховного об’єднання (</w:t>
      </w:r>
      <w:r>
        <w:rPr>
          <w:w w:val="105"/>
        </w:rPr>
        <w:t>НВО) закладу загальної середньої освіти).</w:t>
      </w:r>
    </w:p>
    <w:p w:rsidR="009F73C1" w:rsidRDefault="00F02079">
      <w:pPr>
        <w:pStyle w:val="a5"/>
        <w:spacing w:before="170" w:line="252" w:lineRule="auto"/>
        <w:ind w:left="1077" w:right="1073"/>
        <w:jc w:val="both"/>
        <w:rPr>
          <w:w w:val="105"/>
        </w:rPr>
      </w:pPr>
      <w:r>
        <w:rPr>
          <w:w w:val="105"/>
        </w:rPr>
        <w:t>Діти мають можливість для відвідування позашкільних установ: Палац учнівської молоді, Луцький міський Центр науково-технічної творчості учнівської молоді Луцької міської ради, Міський центр туризму, спорту і краєзн</w:t>
      </w:r>
      <w:r>
        <w:rPr>
          <w:w w:val="105"/>
        </w:rPr>
        <w:t>авства учнівської молоді Луцької міської ради, Волинська обласна Мала академія наук.</w:t>
      </w:r>
    </w:p>
    <w:p w:rsidR="009F73C1" w:rsidRDefault="00F02079">
      <w:pPr>
        <w:pStyle w:val="a5"/>
        <w:spacing w:before="170" w:line="252" w:lineRule="auto"/>
        <w:ind w:left="1077" w:right="1067"/>
        <w:jc w:val="both"/>
        <w:rPr>
          <w:rFonts w:ascii="Trebuchet MS" w:hAnsi="Trebuchet MS"/>
          <w:sz w:val="24"/>
        </w:rPr>
      </w:pPr>
      <w:r>
        <w:rPr>
          <w:w w:val="105"/>
        </w:rPr>
        <w:t>Мережа</w:t>
      </w:r>
      <w:r>
        <w:rPr>
          <w:spacing w:val="67"/>
          <w:w w:val="105"/>
        </w:rPr>
        <w:t xml:space="preserve"> </w:t>
      </w:r>
      <w:r>
        <w:rPr>
          <w:w w:val="105"/>
        </w:rPr>
        <w:t>закладів</w:t>
      </w:r>
      <w:r>
        <w:rPr>
          <w:spacing w:val="66"/>
          <w:w w:val="105"/>
        </w:rPr>
        <w:t xml:space="preserve"> </w:t>
      </w:r>
      <w:r>
        <w:rPr>
          <w:w w:val="105"/>
        </w:rPr>
        <w:t>дошкільної</w:t>
      </w:r>
      <w:r>
        <w:rPr>
          <w:spacing w:val="67"/>
          <w:w w:val="105"/>
        </w:rPr>
        <w:t xml:space="preserve"> </w:t>
      </w:r>
      <w:r>
        <w:rPr>
          <w:w w:val="105"/>
        </w:rPr>
        <w:t>освіти</w:t>
      </w:r>
      <w:r>
        <w:rPr>
          <w:spacing w:val="66"/>
          <w:w w:val="105"/>
        </w:rPr>
        <w:t xml:space="preserve"> </w:t>
      </w:r>
      <w:r>
        <w:rPr>
          <w:w w:val="105"/>
        </w:rPr>
        <w:t>громади</w:t>
      </w:r>
      <w:r>
        <w:rPr>
          <w:spacing w:val="66"/>
          <w:w w:val="105"/>
        </w:rPr>
        <w:t xml:space="preserve"> </w:t>
      </w:r>
      <w:r>
        <w:rPr>
          <w:w w:val="105"/>
        </w:rPr>
        <w:t>охоплює</w:t>
      </w:r>
      <w:r>
        <w:rPr>
          <w:spacing w:val="66"/>
          <w:w w:val="105"/>
        </w:rPr>
        <w:t xml:space="preserve"> </w:t>
      </w:r>
      <w:r>
        <w:rPr>
          <w:w w:val="105"/>
        </w:rPr>
        <w:t>9</w:t>
      </w:r>
      <w:r>
        <w:rPr>
          <w:spacing w:val="67"/>
          <w:w w:val="105"/>
        </w:rPr>
        <w:t xml:space="preserve"> </w:t>
      </w:r>
      <w:r>
        <w:rPr>
          <w:w w:val="105"/>
        </w:rPr>
        <w:t>405</w:t>
      </w:r>
      <w:r>
        <w:rPr>
          <w:spacing w:val="67"/>
          <w:w w:val="105"/>
        </w:rPr>
        <w:t xml:space="preserve"> </w:t>
      </w:r>
      <w:r>
        <w:rPr>
          <w:w w:val="105"/>
        </w:rPr>
        <w:t>дітей,</w:t>
      </w:r>
      <w:r>
        <w:rPr>
          <w:spacing w:val="67"/>
          <w:w w:val="105"/>
        </w:rPr>
        <w:t xml:space="preserve"> </w:t>
      </w:r>
      <w:r>
        <w:rPr>
          <w:w w:val="105"/>
        </w:rPr>
        <w:t>із</w:t>
      </w:r>
      <w:r>
        <w:rPr>
          <w:spacing w:val="67"/>
          <w:w w:val="105"/>
        </w:rPr>
        <w:t xml:space="preserve"> </w:t>
      </w:r>
      <w:r>
        <w:rPr>
          <w:w w:val="105"/>
        </w:rPr>
        <w:t>них</w:t>
      </w:r>
      <w:r>
        <w:rPr>
          <w:spacing w:val="67"/>
          <w:w w:val="105"/>
        </w:rPr>
        <w:t xml:space="preserve"> </w:t>
      </w:r>
      <w:r>
        <w:rPr>
          <w:w w:val="105"/>
        </w:rPr>
        <w:t>1</w:t>
      </w:r>
      <w:r>
        <w:rPr>
          <w:spacing w:val="67"/>
          <w:w w:val="105"/>
        </w:rPr>
        <w:t xml:space="preserve"> </w:t>
      </w:r>
      <w:r>
        <w:rPr>
          <w:w w:val="105"/>
        </w:rPr>
        <w:t>802</w:t>
      </w:r>
      <w:r>
        <w:rPr>
          <w:spacing w:val="67"/>
          <w:w w:val="105"/>
        </w:rPr>
        <w:t xml:space="preserve"> </w:t>
      </w:r>
      <w:r>
        <w:rPr>
          <w:w w:val="105"/>
        </w:rPr>
        <w:t xml:space="preserve">дитини </w:t>
      </w:r>
      <w:r>
        <w:rPr>
          <w:w w:val="140"/>
        </w:rPr>
        <w:t>–</w:t>
      </w:r>
      <w:r>
        <w:rPr>
          <w:spacing w:val="40"/>
          <w:w w:val="140"/>
        </w:rPr>
        <w:t xml:space="preserve"> </w:t>
      </w:r>
      <w:r>
        <w:rPr>
          <w:w w:val="105"/>
        </w:rPr>
        <w:t xml:space="preserve">пільгових категорій. У середньому наповнюваність садочків, відповідно до </w:t>
      </w:r>
      <w:proofErr w:type="spellStart"/>
      <w:r>
        <w:rPr>
          <w:w w:val="105"/>
        </w:rPr>
        <w:t>спискового</w:t>
      </w:r>
      <w:proofErr w:type="spellEnd"/>
      <w:r>
        <w:rPr>
          <w:w w:val="105"/>
        </w:rPr>
        <w:t xml:space="preserve"> складу, </w:t>
      </w:r>
      <w:r>
        <w:rPr>
          <w:w w:val="140"/>
        </w:rPr>
        <w:t>–</w:t>
      </w:r>
      <w:r>
        <w:rPr>
          <w:spacing w:val="-7"/>
          <w:w w:val="140"/>
        </w:rPr>
        <w:t xml:space="preserve"> </w:t>
      </w:r>
      <w:r>
        <w:rPr>
          <w:w w:val="105"/>
        </w:rPr>
        <w:t>70%, показник охоплення дошкільною освітою становить 85,9%, однак, відповідно до даних департаменту освіти у 2023 році, лише 76,5% дітей, записаних у чергу, могли</w:t>
      </w:r>
      <w:r>
        <w:rPr>
          <w:w w:val="105"/>
        </w:rPr>
        <w:t xml:space="preserve"> отримати таку послугу. Станом на 2022 рік у громаді діють 14 інклюзивних груп, у яких виховуються 44 дитини </w:t>
      </w:r>
      <w:r>
        <w:rPr>
          <w:w w:val="140"/>
        </w:rPr>
        <w:t>–</w:t>
      </w:r>
      <w:r>
        <w:rPr>
          <w:spacing w:val="-8"/>
          <w:w w:val="140"/>
        </w:rPr>
        <w:t xml:space="preserve"> </w:t>
      </w:r>
      <w:r>
        <w:rPr>
          <w:w w:val="105"/>
        </w:rPr>
        <w:t>в ЗДО №№ 9, 21, 38, 45, 21.</w:t>
      </w:r>
    </w:p>
    <w:p w:rsidR="009F73C1" w:rsidRDefault="00F02079">
      <w:pPr>
        <w:pStyle w:val="a5"/>
        <w:spacing w:before="171" w:line="252" w:lineRule="auto"/>
        <w:ind w:left="1077" w:right="1074"/>
        <w:jc w:val="both"/>
        <w:rPr>
          <w:rFonts w:ascii="Trebuchet MS" w:hAnsi="Trebuchet MS"/>
          <w:sz w:val="24"/>
        </w:rPr>
      </w:pPr>
      <w:r>
        <w:rPr>
          <w:w w:val="105"/>
        </w:rPr>
        <w:t>Відповідно до результатів муніципального опитування, понад 65% лучан задоволені послугами,</w:t>
      </w:r>
      <w:r>
        <w:rPr>
          <w:spacing w:val="-3"/>
          <w:w w:val="105"/>
        </w:rPr>
        <w:t xml:space="preserve"> </w:t>
      </w:r>
      <w:r>
        <w:rPr>
          <w:w w:val="105"/>
        </w:rPr>
        <w:t>що</w:t>
      </w:r>
      <w:r>
        <w:rPr>
          <w:spacing w:val="-3"/>
          <w:w w:val="105"/>
        </w:rPr>
        <w:t xml:space="preserve"> </w:t>
      </w:r>
      <w:r>
        <w:rPr>
          <w:w w:val="105"/>
        </w:rPr>
        <w:t>надаються</w:t>
      </w:r>
      <w:r>
        <w:rPr>
          <w:spacing w:val="-3"/>
          <w:w w:val="105"/>
        </w:rPr>
        <w:t xml:space="preserve"> </w:t>
      </w:r>
      <w:r>
        <w:rPr>
          <w:w w:val="105"/>
        </w:rPr>
        <w:t>у</w:t>
      </w:r>
      <w:r>
        <w:rPr>
          <w:spacing w:val="-3"/>
          <w:w w:val="105"/>
        </w:rPr>
        <w:t xml:space="preserve"> </w:t>
      </w:r>
      <w:r>
        <w:rPr>
          <w:w w:val="105"/>
        </w:rPr>
        <w:t>комунальних</w:t>
      </w:r>
      <w:r>
        <w:rPr>
          <w:spacing w:val="-3"/>
          <w:w w:val="105"/>
        </w:rPr>
        <w:t xml:space="preserve"> </w:t>
      </w:r>
      <w:r>
        <w:rPr>
          <w:w w:val="105"/>
        </w:rPr>
        <w:t>закладах</w:t>
      </w:r>
      <w:r>
        <w:rPr>
          <w:spacing w:val="-3"/>
          <w:w w:val="105"/>
        </w:rPr>
        <w:t xml:space="preserve"> </w:t>
      </w:r>
      <w:r>
        <w:rPr>
          <w:w w:val="105"/>
        </w:rPr>
        <w:t>дошкільної</w:t>
      </w:r>
      <w:r>
        <w:rPr>
          <w:spacing w:val="-3"/>
          <w:w w:val="105"/>
        </w:rPr>
        <w:t xml:space="preserve"> </w:t>
      </w:r>
      <w:r>
        <w:rPr>
          <w:w w:val="105"/>
        </w:rPr>
        <w:t>освіти.</w:t>
      </w:r>
      <w:r>
        <w:rPr>
          <w:spacing w:val="-3"/>
          <w:w w:val="105"/>
        </w:rPr>
        <w:t xml:space="preserve"> </w:t>
      </w:r>
      <w:r>
        <w:rPr>
          <w:w w:val="105"/>
        </w:rPr>
        <w:t>Це</w:t>
      </w:r>
      <w:r>
        <w:rPr>
          <w:spacing w:val="-3"/>
          <w:w w:val="105"/>
        </w:rPr>
        <w:t xml:space="preserve"> </w:t>
      </w:r>
      <w:r>
        <w:rPr>
          <w:w w:val="105"/>
        </w:rPr>
        <w:t>найвищий</w:t>
      </w:r>
      <w:r>
        <w:rPr>
          <w:spacing w:val="-3"/>
          <w:w w:val="105"/>
        </w:rPr>
        <w:t xml:space="preserve"> </w:t>
      </w:r>
      <w:r>
        <w:rPr>
          <w:w w:val="105"/>
        </w:rPr>
        <w:t>показник зі всіх обласних центрів, які досліджувались у 2023 році.</w:t>
      </w:r>
    </w:p>
    <w:p w:rsidR="009F73C1" w:rsidRDefault="00F02079">
      <w:pPr>
        <w:pStyle w:val="a5"/>
        <w:spacing w:before="170" w:line="252" w:lineRule="auto"/>
        <w:ind w:left="1077" w:right="1072"/>
        <w:jc w:val="both"/>
        <w:rPr>
          <w:rFonts w:ascii="Trebuchet MS" w:hAnsi="Trebuchet MS"/>
          <w:sz w:val="24"/>
        </w:rPr>
      </w:pPr>
      <w:r>
        <w:rPr>
          <w:w w:val="105"/>
        </w:rPr>
        <w:t>У</w:t>
      </w:r>
      <w:r>
        <w:rPr>
          <w:spacing w:val="-6"/>
          <w:w w:val="105"/>
        </w:rPr>
        <w:t xml:space="preserve"> </w:t>
      </w:r>
      <w:r>
        <w:rPr>
          <w:w w:val="105"/>
        </w:rPr>
        <w:t>школах</w:t>
      </w:r>
      <w:r>
        <w:rPr>
          <w:spacing w:val="-6"/>
          <w:w w:val="105"/>
        </w:rPr>
        <w:t xml:space="preserve"> </w:t>
      </w:r>
      <w:r>
        <w:rPr>
          <w:w w:val="105"/>
        </w:rPr>
        <w:t>Луцької</w:t>
      </w:r>
      <w:r>
        <w:rPr>
          <w:spacing w:val="-6"/>
          <w:w w:val="105"/>
        </w:rPr>
        <w:t xml:space="preserve"> </w:t>
      </w:r>
      <w:r>
        <w:rPr>
          <w:w w:val="105"/>
        </w:rPr>
        <w:t>громади</w:t>
      </w:r>
      <w:r>
        <w:rPr>
          <w:spacing w:val="-6"/>
          <w:w w:val="105"/>
        </w:rPr>
        <w:t xml:space="preserve"> </w:t>
      </w:r>
      <w:r>
        <w:rPr>
          <w:w w:val="105"/>
        </w:rPr>
        <w:t>в</w:t>
      </w:r>
      <w:r>
        <w:rPr>
          <w:spacing w:val="-6"/>
          <w:w w:val="105"/>
        </w:rPr>
        <w:t xml:space="preserve"> </w:t>
      </w:r>
      <w:r>
        <w:rPr>
          <w:w w:val="105"/>
        </w:rPr>
        <w:t>2022-2023</w:t>
      </w:r>
      <w:r>
        <w:rPr>
          <w:spacing w:val="-6"/>
          <w:w w:val="105"/>
        </w:rPr>
        <w:t xml:space="preserve"> </w:t>
      </w:r>
      <w:r>
        <w:rPr>
          <w:w w:val="105"/>
        </w:rPr>
        <w:t>роках</w:t>
      </w:r>
      <w:r>
        <w:rPr>
          <w:spacing w:val="-5"/>
          <w:w w:val="105"/>
        </w:rPr>
        <w:t xml:space="preserve"> </w:t>
      </w:r>
      <w:r>
        <w:rPr>
          <w:w w:val="105"/>
        </w:rPr>
        <w:t>навчалися</w:t>
      </w:r>
      <w:r>
        <w:rPr>
          <w:spacing w:val="-6"/>
          <w:w w:val="105"/>
        </w:rPr>
        <w:t xml:space="preserve"> </w:t>
      </w:r>
      <w:r>
        <w:rPr>
          <w:w w:val="105"/>
        </w:rPr>
        <w:t>33</w:t>
      </w:r>
      <w:r>
        <w:rPr>
          <w:spacing w:val="-6"/>
          <w:w w:val="105"/>
        </w:rPr>
        <w:t xml:space="preserve"> </w:t>
      </w:r>
      <w:r>
        <w:rPr>
          <w:w w:val="105"/>
        </w:rPr>
        <w:t>306</w:t>
      </w:r>
      <w:r>
        <w:rPr>
          <w:spacing w:val="-6"/>
          <w:w w:val="105"/>
        </w:rPr>
        <w:t xml:space="preserve"> </w:t>
      </w:r>
      <w:r>
        <w:rPr>
          <w:w w:val="105"/>
        </w:rPr>
        <w:t>учнів</w:t>
      </w:r>
      <w:r>
        <w:rPr>
          <w:spacing w:val="-6"/>
          <w:w w:val="105"/>
        </w:rPr>
        <w:t xml:space="preserve"> </w:t>
      </w:r>
      <w:r>
        <w:rPr>
          <w:w w:val="105"/>
        </w:rPr>
        <w:t>у</w:t>
      </w:r>
      <w:r>
        <w:rPr>
          <w:spacing w:val="-6"/>
          <w:w w:val="105"/>
        </w:rPr>
        <w:t xml:space="preserve"> </w:t>
      </w:r>
      <w:r>
        <w:rPr>
          <w:w w:val="105"/>
        </w:rPr>
        <w:t>1</w:t>
      </w:r>
      <w:r>
        <w:rPr>
          <w:spacing w:val="-5"/>
          <w:w w:val="105"/>
        </w:rPr>
        <w:t xml:space="preserve"> </w:t>
      </w:r>
      <w:r>
        <w:rPr>
          <w:w w:val="105"/>
        </w:rPr>
        <w:t>119</w:t>
      </w:r>
      <w:r>
        <w:rPr>
          <w:spacing w:val="-6"/>
          <w:w w:val="105"/>
        </w:rPr>
        <w:t xml:space="preserve"> </w:t>
      </w:r>
      <w:r>
        <w:rPr>
          <w:w w:val="105"/>
        </w:rPr>
        <w:t>класах.</w:t>
      </w:r>
      <w:r>
        <w:rPr>
          <w:spacing w:val="-5"/>
          <w:w w:val="105"/>
        </w:rPr>
        <w:t xml:space="preserve"> </w:t>
      </w:r>
      <w:r>
        <w:rPr>
          <w:w w:val="105"/>
        </w:rPr>
        <w:t xml:space="preserve">Середня наповнюваність класів у Луцьку в 2023 році, за даними МОН, становить 30,48 учнів/клас. На </w:t>
      </w:r>
      <w:r>
        <w:t xml:space="preserve">кінець 2022 року до закладів освіти Луцької громади зараховано на навчання 680 учнів із числа </w:t>
      </w:r>
      <w:r>
        <w:rPr>
          <w:w w:val="105"/>
        </w:rPr>
        <w:t>внутрішньо переміщених осіб. Більшість (66%) жителів громади від</w:t>
      </w:r>
      <w:r>
        <w:rPr>
          <w:w w:val="105"/>
        </w:rPr>
        <w:t>значають високий рівень задоволеності якістю шкільної освіти в громаді (за даними муніципального дослідження).</w:t>
      </w:r>
    </w:p>
    <w:p w:rsidR="009F73C1" w:rsidRDefault="00F02079">
      <w:pPr>
        <w:pStyle w:val="a5"/>
        <w:spacing w:before="170" w:line="252" w:lineRule="auto"/>
        <w:ind w:left="1077" w:right="1074"/>
        <w:jc w:val="both"/>
        <w:rPr>
          <w:rFonts w:ascii="Trebuchet MS" w:hAnsi="Trebuchet MS"/>
          <w:sz w:val="24"/>
        </w:rPr>
        <w:sectPr w:rsidR="009F73C1">
          <w:headerReference w:type="even" r:id="rId42"/>
          <w:headerReference w:type="default" r:id="rId43"/>
          <w:footerReference w:type="even" r:id="rId44"/>
          <w:footerReference w:type="default" r:id="rId45"/>
          <w:pgSz w:w="12240" w:h="17180"/>
          <w:pgMar w:top="720" w:right="0" w:bottom="940" w:left="0" w:header="513" w:footer="749" w:gutter="0"/>
          <w:cols w:space="720"/>
          <w:formProt w:val="0"/>
          <w:docGrid w:linePitch="100" w:charSpace="4096"/>
        </w:sectPr>
      </w:pPr>
      <w:r>
        <w:rPr>
          <w:w w:val="105"/>
        </w:rPr>
        <w:t>Мережа</w:t>
      </w:r>
      <w:r>
        <w:rPr>
          <w:spacing w:val="-1"/>
          <w:w w:val="105"/>
        </w:rPr>
        <w:t xml:space="preserve"> </w:t>
      </w:r>
      <w:r>
        <w:rPr>
          <w:w w:val="105"/>
        </w:rPr>
        <w:t>закладів</w:t>
      </w:r>
      <w:r>
        <w:rPr>
          <w:spacing w:val="-1"/>
          <w:w w:val="105"/>
        </w:rPr>
        <w:t xml:space="preserve"> </w:t>
      </w:r>
      <w:r>
        <w:rPr>
          <w:w w:val="105"/>
        </w:rPr>
        <w:t>позашкільної</w:t>
      </w:r>
      <w:r>
        <w:rPr>
          <w:spacing w:val="-1"/>
          <w:w w:val="105"/>
        </w:rPr>
        <w:t xml:space="preserve"> </w:t>
      </w:r>
      <w:r>
        <w:rPr>
          <w:w w:val="105"/>
        </w:rPr>
        <w:t>освіти</w:t>
      </w:r>
      <w:r>
        <w:rPr>
          <w:spacing w:val="-1"/>
          <w:w w:val="105"/>
        </w:rPr>
        <w:t xml:space="preserve"> </w:t>
      </w:r>
      <w:r>
        <w:rPr>
          <w:w w:val="105"/>
        </w:rPr>
        <w:t>Луцької</w:t>
      </w:r>
      <w:r>
        <w:rPr>
          <w:spacing w:val="-1"/>
          <w:w w:val="105"/>
        </w:rPr>
        <w:t xml:space="preserve"> </w:t>
      </w:r>
      <w:r>
        <w:rPr>
          <w:w w:val="105"/>
        </w:rPr>
        <w:t>громади</w:t>
      </w:r>
      <w:r>
        <w:rPr>
          <w:spacing w:val="-2"/>
          <w:w w:val="105"/>
        </w:rPr>
        <w:t xml:space="preserve"> </w:t>
      </w:r>
      <w:r>
        <w:rPr>
          <w:w w:val="105"/>
        </w:rPr>
        <w:t>складається</w:t>
      </w:r>
      <w:r>
        <w:rPr>
          <w:spacing w:val="-1"/>
          <w:w w:val="105"/>
        </w:rPr>
        <w:t xml:space="preserve"> </w:t>
      </w:r>
      <w:r>
        <w:rPr>
          <w:w w:val="105"/>
        </w:rPr>
        <w:t>з</w:t>
      </w:r>
      <w:r>
        <w:rPr>
          <w:spacing w:val="-1"/>
          <w:w w:val="105"/>
        </w:rPr>
        <w:t xml:space="preserve"> </w:t>
      </w:r>
      <w:r>
        <w:rPr>
          <w:w w:val="105"/>
        </w:rPr>
        <w:t>4</w:t>
      </w:r>
      <w:r>
        <w:rPr>
          <w:spacing w:val="-1"/>
          <w:w w:val="105"/>
        </w:rPr>
        <w:t xml:space="preserve"> </w:t>
      </w:r>
      <w:r>
        <w:rPr>
          <w:w w:val="105"/>
        </w:rPr>
        <w:t>закладів</w:t>
      </w:r>
      <w:r>
        <w:rPr>
          <w:spacing w:val="-1"/>
          <w:w w:val="105"/>
        </w:rPr>
        <w:t xml:space="preserve"> </w:t>
      </w:r>
      <w:r>
        <w:rPr>
          <w:w w:val="105"/>
        </w:rPr>
        <w:t>комунальної форми власності, якими охоплено 5 438 дітей, а чисельність педагогічних працівників становить 108 осіб. У громаді також функціонують 5 закладів дитячо-юнацьких спортивних шкіл комунальної форми власності міської ради, чисельність вихованців у н</w:t>
      </w:r>
      <w:r>
        <w:rPr>
          <w:w w:val="105"/>
        </w:rPr>
        <w:t xml:space="preserve">их </w:t>
      </w:r>
      <w:r>
        <w:rPr>
          <w:w w:val="140"/>
        </w:rPr>
        <w:t>–</w:t>
      </w:r>
      <w:r>
        <w:rPr>
          <w:spacing w:val="-15"/>
          <w:w w:val="140"/>
        </w:rPr>
        <w:t xml:space="preserve"> </w:t>
      </w:r>
      <w:r>
        <w:rPr>
          <w:w w:val="105"/>
        </w:rPr>
        <w:t>1 994 особи.</w:t>
      </w:r>
    </w:p>
    <w:p w:rsidR="009F73C1" w:rsidRDefault="009F73C1">
      <w:pPr>
        <w:pStyle w:val="a5"/>
        <w:rPr>
          <w:sz w:val="20"/>
        </w:rPr>
      </w:pPr>
    </w:p>
    <w:p w:rsidR="009F73C1" w:rsidRDefault="009F73C1">
      <w:pPr>
        <w:pStyle w:val="a5"/>
        <w:rPr>
          <w:sz w:val="20"/>
        </w:rPr>
      </w:pPr>
    </w:p>
    <w:p w:rsidR="009F73C1" w:rsidRDefault="00F02079">
      <w:pPr>
        <w:pStyle w:val="a5"/>
        <w:spacing w:before="257" w:line="252" w:lineRule="auto"/>
        <w:ind w:left="1077" w:right="1080"/>
        <w:jc w:val="both"/>
        <w:rPr>
          <w:rFonts w:ascii="Trebuchet MS" w:hAnsi="Trebuchet MS"/>
          <w:sz w:val="24"/>
        </w:rPr>
      </w:pPr>
      <w:r>
        <w:rPr>
          <w:spacing w:val="-8"/>
          <w:w w:val="105"/>
        </w:rPr>
        <w:t>Окрім</w:t>
      </w:r>
      <w:r>
        <w:rPr>
          <w:spacing w:val="-2"/>
        </w:rPr>
        <w:t xml:space="preserve"> </w:t>
      </w:r>
      <w:r>
        <w:rPr>
          <w:spacing w:val="-8"/>
          <w:w w:val="105"/>
        </w:rPr>
        <w:t>позашкільних</w:t>
      </w:r>
      <w:r>
        <w:rPr>
          <w:spacing w:val="-2"/>
        </w:rPr>
        <w:t xml:space="preserve"> </w:t>
      </w:r>
      <w:r>
        <w:rPr>
          <w:spacing w:val="-8"/>
          <w:w w:val="105"/>
        </w:rPr>
        <w:t>та</w:t>
      </w:r>
      <w:r>
        <w:rPr>
          <w:spacing w:val="-2"/>
        </w:rPr>
        <w:t xml:space="preserve"> </w:t>
      </w:r>
      <w:r>
        <w:rPr>
          <w:spacing w:val="-8"/>
          <w:w w:val="105"/>
        </w:rPr>
        <w:t>спортивних</w:t>
      </w:r>
      <w:r>
        <w:rPr>
          <w:spacing w:val="-2"/>
        </w:rPr>
        <w:t xml:space="preserve"> </w:t>
      </w:r>
      <w:r>
        <w:rPr>
          <w:spacing w:val="-8"/>
          <w:w w:val="105"/>
        </w:rPr>
        <w:t>закладів</w:t>
      </w:r>
      <w:r>
        <w:rPr>
          <w:spacing w:val="-2"/>
        </w:rPr>
        <w:t xml:space="preserve"> </w:t>
      </w:r>
      <w:r>
        <w:rPr>
          <w:spacing w:val="-8"/>
          <w:w w:val="105"/>
        </w:rPr>
        <w:t>комунальної</w:t>
      </w:r>
      <w:r>
        <w:rPr>
          <w:spacing w:val="-2"/>
        </w:rPr>
        <w:t xml:space="preserve"> </w:t>
      </w:r>
      <w:r>
        <w:rPr>
          <w:spacing w:val="-8"/>
          <w:w w:val="105"/>
        </w:rPr>
        <w:t>форми</w:t>
      </w:r>
      <w:r>
        <w:rPr>
          <w:spacing w:val="-2"/>
        </w:rPr>
        <w:t xml:space="preserve"> </w:t>
      </w:r>
      <w:r>
        <w:rPr>
          <w:spacing w:val="-8"/>
          <w:w w:val="105"/>
        </w:rPr>
        <w:t>власності,</w:t>
      </w:r>
      <w:r>
        <w:rPr>
          <w:spacing w:val="-2"/>
        </w:rPr>
        <w:t xml:space="preserve"> </w:t>
      </w:r>
      <w:r>
        <w:rPr>
          <w:spacing w:val="-8"/>
          <w:w w:val="105"/>
        </w:rPr>
        <w:t>у</w:t>
      </w:r>
      <w:r>
        <w:rPr>
          <w:spacing w:val="-2"/>
        </w:rPr>
        <w:t xml:space="preserve"> </w:t>
      </w:r>
      <w:r>
        <w:rPr>
          <w:spacing w:val="-8"/>
          <w:w w:val="105"/>
        </w:rPr>
        <w:t>громаді</w:t>
      </w:r>
      <w:r>
        <w:rPr>
          <w:spacing w:val="-2"/>
        </w:rPr>
        <w:t xml:space="preserve"> </w:t>
      </w:r>
      <w:r>
        <w:rPr>
          <w:spacing w:val="-8"/>
          <w:w w:val="105"/>
        </w:rPr>
        <w:t xml:space="preserve">функціонують </w:t>
      </w:r>
      <w:r>
        <w:rPr>
          <w:spacing w:val="-6"/>
        </w:rPr>
        <w:t>ще 10 спортивних шкіл</w:t>
      </w:r>
      <w:r>
        <w:rPr>
          <w:spacing w:val="-8"/>
        </w:rPr>
        <w:t xml:space="preserve"> </w:t>
      </w:r>
      <w:r>
        <w:rPr>
          <w:spacing w:val="-6"/>
        </w:rPr>
        <w:t>державної та обласної власності, а</w:t>
      </w:r>
      <w:r>
        <w:rPr>
          <w:spacing w:val="-8"/>
        </w:rPr>
        <w:t xml:space="preserve"> </w:t>
      </w:r>
      <w:r>
        <w:rPr>
          <w:spacing w:val="-6"/>
        </w:rPr>
        <w:t xml:space="preserve">також 19 об’єктів спортивної інфраструктури </w:t>
      </w:r>
      <w:r>
        <w:rPr>
          <w:spacing w:val="-4"/>
        </w:rPr>
        <w:t>(відкриті спортивні майданчики) на баланс</w:t>
      </w:r>
      <w:r>
        <w:rPr>
          <w:spacing w:val="-4"/>
        </w:rPr>
        <w:t xml:space="preserve">і у КЗ Луцький МЦФЗН «Спорт для всіх». Утім, результати соціологічного дослідження показують, що менше 50% лучан задоволені доступністю та можливістю </w:t>
      </w:r>
      <w:r>
        <w:rPr>
          <w:spacing w:val="-6"/>
          <w:w w:val="105"/>
        </w:rPr>
        <w:t>дітей</w:t>
      </w:r>
      <w:r>
        <w:rPr>
          <w:spacing w:val="-19"/>
          <w:w w:val="105"/>
        </w:rPr>
        <w:t xml:space="preserve"> </w:t>
      </w:r>
      <w:r>
        <w:rPr>
          <w:spacing w:val="-6"/>
          <w:w w:val="105"/>
        </w:rPr>
        <w:t>відвідувати</w:t>
      </w:r>
      <w:r>
        <w:rPr>
          <w:spacing w:val="-19"/>
          <w:w w:val="105"/>
        </w:rPr>
        <w:t xml:space="preserve"> </w:t>
      </w:r>
      <w:r>
        <w:rPr>
          <w:spacing w:val="-6"/>
          <w:w w:val="105"/>
        </w:rPr>
        <w:t>гуртки,</w:t>
      </w:r>
      <w:r>
        <w:rPr>
          <w:spacing w:val="-19"/>
          <w:w w:val="105"/>
        </w:rPr>
        <w:t xml:space="preserve"> </w:t>
      </w:r>
      <w:r>
        <w:rPr>
          <w:spacing w:val="-6"/>
          <w:w w:val="105"/>
        </w:rPr>
        <w:t>ще</w:t>
      </w:r>
      <w:r>
        <w:rPr>
          <w:spacing w:val="-19"/>
          <w:w w:val="105"/>
        </w:rPr>
        <w:t xml:space="preserve"> </w:t>
      </w:r>
      <w:r>
        <w:rPr>
          <w:spacing w:val="-6"/>
          <w:w w:val="105"/>
        </w:rPr>
        <w:t>менше</w:t>
      </w:r>
      <w:r>
        <w:rPr>
          <w:spacing w:val="-19"/>
          <w:w w:val="105"/>
        </w:rPr>
        <w:t xml:space="preserve"> </w:t>
      </w:r>
      <w:r>
        <w:rPr>
          <w:spacing w:val="-6"/>
          <w:w w:val="105"/>
        </w:rPr>
        <w:t>задоволених</w:t>
      </w:r>
      <w:r>
        <w:rPr>
          <w:spacing w:val="-19"/>
          <w:w w:val="105"/>
        </w:rPr>
        <w:t xml:space="preserve"> </w:t>
      </w:r>
      <w:r>
        <w:rPr>
          <w:spacing w:val="-6"/>
          <w:w w:val="140"/>
        </w:rPr>
        <w:t>–</w:t>
      </w:r>
      <w:r>
        <w:rPr>
          <w:spacing w:val="-40"/>
          <w:w w:val="140"/>
        </w:rPr>
        <w:t xml:space="preserve"> </w:t>
      </w:r>
      <w:r>
        <w:rPr>
          <w:spacing w:val="-6"/>
          <w:w w:val="105"/>
        </w:rPr>
        <w:t>у</w:t>
      </w:r>
      <w:r>
        <w:rPr>
          <w:spacing w:val="-19"/>
          <w:w w:val="105"/>
        </w:rPr>
        <w:t xml:space="preserve"> </w:t>
      </w:r>
      <w:r>
        <w:rPr>
          <w:spacing w:val="-6"/>
          <w:w w:val="105"/>
        </w:rPr>
        <w:t>приєднаних</w:t>
      </w:r>
      <w:r>
        <w:rPr>
          <w:spacing w:val="-19"/>
          <w:w w:val="105"/>
        </w:rPr>
        <w:t xml:space="preserve"> </w:t>
      </w:r>
      <w:r>
        <w:rPr>
          <w:spacing w:val="-6"/>
          <w:w w:val="105"/>
        </w:rPr>
        <w:t>громадах</w:t>
      </w:r>
      <w:r>
        <w:rPr>
          <w:spacing w:val="-19"/>
          <w:w w:val="105"/>
        </w:rPr>
        <w:t xml:space="preserve"> </w:t>
      </w:r>
      <w:r>
        <w:rPr>
          <w:spacing w:val="-6"/>
          <w:w w:val="105"/>
        </w:rPr>
        <w:t>(41%).</w:t>
      </w:r>
    </w:p>
    <w:p w:rsidR="009F73C1" w:rsidRDefault="00F02079">
      <w:pPr>
        <w:pStyle w:val="a5"/>
        <w:spacing w:before="170" w:line="252" w:lineRule="auto"/>
        <w:ind w:left="1077" w:right="1072"/>
        <w:jc w:val="both"/>
        <w:rPr>
          <w:rFonts w:ascii="Trebuchet MS" w:hAnsi="Trebuchet MS"/>
          <w:sz w:val="24"/>
        </w:rPr>
      </w:pPr>
      <w:r>
        <w:rPr>
          <w:w w:val="105"/>
        </w:rPr>
        <w:t>Також</w:t>
      </w:r>
      <w:r>
        <w:rPr>
          <w:spacing w:val="-9"/>
          <w:w w:val="105"/>
        </w:rPr>
        <w:t xml:space="preserve"> </w:t>
      </w:r>
      <w:r>
        <w:rPr>
          <w:w w:val="105"/>
        </w:rPr>
        <w:t>у</w:t>
      </w:r>
      <w:r>
        <w:rPr>
          <w:spacing w:val="-9"/>
          <w:w w:val="105"/>
        </w:rPr>
        <w:t xml:space="preserve"> </w:t>
      </w:r>
      <w:r>
        <w:rPr>
          <w:w w:val="105"/>
        </w:rPr>
        <w:t>громаді</w:t>
      </w:r>
      <w:r>
        <w:rPr>
          <w:spacing w:val="-9"/>
          <w:w w:val="105"/>
        </w:rPr>
        <w:t xml:space="preserve"> </w:t>
      </w:r>
      <w:r>
        <w:rPr>
          <w:w w:val="105"/>
        </w:rPr>
        <w:t>створені</w:t>
      </w:r>
      <w:r>
        <w:rPr>
          <w:spacing w:val="-9"/>
          <w:w w:val="105"/>
        </w:rPr>
        <w:t xml:space="preserve"> </w:t>
      </w:r>
      <w:r>
        <w:rPr>
          <w:w w:val="105"/>
        </w:rPr>
        <w:t>умови</w:t>
      </w:r>
      <w:r>
        <w:rPr>
          <w:spacing w:val="-9"/>
          <w:w w:val="105"/>
        </w:rPr>
        <w:t xml:space="preserve"> </w:t>
      </w:r>
      <w:r>
        <w:rPr>
          <w:w w:val="105"/>
        </w:rPr>
        <w:t>для</w:t>
      </w:r>
      <w:r>
        <w:rPr>
          <w:spacing w:val="-9"/>
          <w:w w:val="105"/>
        </w:rPr>
        <w:t xml:space="preserve"> </w:t>
      </w:r>
      <w:r>
        <w:rPr>
          <w:w w:val="105"/>
        </w:rPr>
        <w:t>творчого</w:t>
      </w:r>
      <w:r>
        <w:rPr>
          <w:spacing w:val="-9"/>
          <w:w w:val="105"/>
        </w:rPr>
        <w:t xml:space="preserve"> </w:t>
      </w:r>
      <w:r>
        <w:rPr>
          <w:w w:val="105"/>
        </w:rPr>
        <w:t>розвитку</w:t>
      </w:r>
      <w:r>
        <w:rPr>
          <w:spacing w:val="-9"/>
          <w:w w:val="105"/>
        </w:rPr>
        <w:t xml:space="preserve"> </w:t>
      </w:r>
      <w:r>
        <w:rPr>
          <w:w w:val="105"/>
        </w:rPr>
        <w:t>дітей,</w:t>
      </w:r>
      <w:r>
        <w:rPr>
          <w:spacing w:val="-9"/>
          <w:w w:val="105"/>
        </w:rPr>
        <w:t xml:space="preserve"> </w:t>
      </w:r>
      <w:r>
        <w:rPr>
          <w:w w:val="105"/>
        </w:rPr>
        <w:t>молоді</w:t>
      </w:r>
      <w:r>
        <w:rPr>
          <w:spacing w:val="-9"/>
          <w:w w:val="105"/>
        </w:rPr>
        <w:t xml:space="preserve"> </w:t>
      </w:r>
      <w:r>
        <w:rPr>
          <w:w w:val="105"/>
        </w:rPr>
        <w:t>та</w:t>
      </w:r>
      <w:r>
        <w:rPr>
          <w:spacing w:val="-9"/>
          <w:w w:val="105"/>
        </w:rPr>
        <w:t xml:space="preserve"> </w:t>
      </w:r>
      <w:r>
        <w:rPr>
          <w:w w:val="105"/>
        </w:rPr>
        <w:t>дорослих</w:t>
      </w:r>
      <w:r>
        <w:rPr>
          <w:spacing w:val="-9"/>
          <w:w w:val="105"/>
        </w:rPr>
        <w:t xml:space="preserve"> </w:t>
      </w:r>
      <w:r>
        <w:rPr>
          <w:w w:val="105"/>
        </w:rPr>
        <w:t>мешканців</w:t>
      </w:r>
      <w:r>
        <w:rPr>
          <w:spacing w:val="-9"/>
          <w:w w:val="105"/>
        </w:rPr>
        <w:t xml:space="preserve"> </w:t>
      </w:r>
      <w:r>
        <w:rPr>
          <w:w w:val="105"/>
        </w:rPr>
        <w:t xml:space="preserve">у </w:t>
      </w:r>
      <w:r>
        <w:rPr>
          <w:spacing w:val="-4"/>
          <w:w w:val="105"/>
        </w:rPr>
        <w:t xml:space="preserve">творчих </w:t>
      </w:r>
      <w:proofErr w:type="spellStart"/>
      <w:r>
        <w:rPr>
          <w:spacing w:val="-4"/>
          <w:w w:val="105"/>
        </w:rPr>
        <w:t>обʼєднаннях</w:t>
      </w:r>
      <w:proofErr w:type="spellEnd"/>
      <w:r>
        <w:rPr>
          <w:spacing w:val="-4"/>
          <w:w w:val="105"/>
        </w:rPr>
        <w:t xml:space="preserve">, студіях, гуртках, аматорських колективах. Всього: 146 творчих формувань </w:t>
      </w:r>
      <w:r>
        <w:rPr>
          <w:w w:val="105"/>
        </w:rPr>
        <w:t xml:space="preserve">у клубних закладах, у них 2 265 учасників; 34 формування у бібліотеках, у них 200 учасників. </w:t>
      </w:r>
      <w:r>
        <w:t>Сере</w:t>
      </w:r>
      <w:r>
        <w:t>д</w:t>
      </w:r>
      <w:r>
        <w:rPr>
          <w:spacing w:val="-7"/>
        </w:rPr>
        <w:t xml:space="preserve"> </w:t>
      </w:r>
      <w:r>
        <w:t>відомих</w:t>
      </w:r>
      <w:r>
        <w:rPr>
          <w:spacing w:val="-7"/>
        </w:rPr>
        <w:t xml:space="preserve"> </w:t>
      </w:r>
      <w:r>
        <w:t>–</w:t>
      </w:r>
      <w:r>
        <w:rPr>
          <w:spacing w:val="-7"/>
        </w:rPr>
        <w:t xml:space="preserve"> </w:t>
      </w:r>
      <w:r>
        <w:t>народні</w:t>
      </w:r>
      <w:r>
        <w:rPr>
          <w:spacing w:val="-7"/>
        </w:rPr>
        <w:t xml:space="preserve"> </w:t>
      </w:r>
      <w:r>
        <w:t>аматорські</w:t>
      </w:r>
      <w:r>
        <w:rPr>
          <w:spacing w:val="-7"/>
        </w:rPr>
        <w:t xml:space="preserve"> </w:t>
      </w:r>
      <w:r>
        <w:t>колективи:</w:t>
      </w:r>
      <w:r>
        <w:rPr>
          <w:spacing w:val="-7"/>
        </w:rPr>
        <w:t xml:space="preserve"> </w:t>
      </w:r>
      <w:r>
        <w:t>«</w:t>
      </w:r>
      <w:proofErr w:type="spellStart"/>
      <w:r>
        <w:t>Волиняночка</w:t>
      </w:r>
      <w:proofErr w:type="spellEnd"/>
      <w:r>
        <w:t>»,</w:t>
      </w:r>
      <w:r>
        <w:rPr>
          <w:spacing w:val="-7"/>
        </w:rPr>
        <w:t xml:space="preserve"> </w:t>
      </w:r>
      <w:r>
        <w:t>«Волинянка»,</w:t>
      </w:r>
      <w:r>
        <w:rPr>
          <w:spacing w:val="-7"/>
        </w:rPr>
        <w:t xml:space="preserve"> </w:t>
      </w:r>
      <w:r>
        <w:t>«Юність»,</w:t>
      </w:r>
      <w:r>
        <w:rPr>
          <w:spacing w:val="-7"/>
        </w:rPr>
        <w:t xml:space="preserve"> </w:t>
      </w:r>
      <w:r>
        <w:t>«</w:t>
      </w:r>
      <w:proofErr w:type="spellStart"/>
      <w:r>
        <w:t>Чачка</w:t>
      </w:r>
      <w:proofErr w:type="spellEnd"/>
      <w:r>
        <w:t>»,</w:t>
      </w:r>
    </w:p>
    <w:p w:rsidR="009F73C1" w:rsidRDefault="00F02079">
      <w:pPr>
        <w:pStyle w:val="a5"/>
        <w:spacing w:line="252" w:lineRule="auto"/>
        <w:ind w:left="1077" w:right="1076"/>
        <w:jc w:val="both"/>
        <w:rPr>
          <w:rFonts w:ascii="Trebuchet MS" w:hAnsi="Trebuchet MS"/>
          <w:sz w:val="24"/>
        </w:rPr>
      </w:pPr>
      <w:r>
        <w:rPr>
          <w:spacing w:val="-6"/>
          <w:w w:val="105"/>
        </w:rPr>
        <w:t xml:space="preserve">«Зернятко», ветеранські хорові колективи тощо. Зокрема, у Луцькій громаді працюють мистецькі </w:t>
      </w:r>
      <w:r>
        <w:rPr>
          <w:w w:val="105"/>
        </w:rPr>
        <w:t>школи (5 штук), де початкову мистецьку освіту здобувають більше 3 000 діте</w:t>
      </w:r>
      <w:r>
        <w:rPr>
          <w:w w:val="105"/>
        </w:rPr>
        <w:t>й. Видимим результатом такої роботи є велика кількість лауреатів мистецьких конкурсів (щороку більше 300</w:t>
      </w:r>
      <w:r>
        <w:rPr>
          <w:spacing w:val="-10"/>
          <w:w w:val="105"/>
        </w:rPr>
        <w:t xml:space="preserve"> </w:t>
      </w:r>
      <w:r>
        <w:rPr>
          <w:w w:val="105"/>
        </w:rPr>
        <w:t>дітей</w:t>
      </w:r>
      <w:r>
        <w:rPr>
          <w:spacing w:val="-10"/>
          <w:w w:val="105"/>
        </w:rPr>
        <w:t xml:space="preserve"> </w:t>
      </w:r>
      <w:r>
        <w:rPr>
          <w:w w:val="105"/>
        </w:rPr>
        <w:t>стають</w:t>
      </w:r>
      <w:r>
        <w:rPr>
          <w:spacing w:val="-10"/>
          <w:w w:val="105"/>
        </w:rPr>
        <w:t xml:space="preserve"> </w:t>
      </w:r>
      <w:r>
        <w:rPr>
          <w:w w:val="105"/>
        </w:rPr>
        <w:t>лауреатами</w:t>
      </w:r>
      <w:r>
        <w:rPr>
          <w:spacing w:val="-10"/>
          <w:w w:val="105"/>
        </w:rPr>
        <w:t xml:space="preserve"> </w:t>
      </w:r>
      <w:r>
        <w:rPr>
          <w:w w:val="105"/>
        </w:rPr>
        <w:t>престижних</w:t>
      </w:r>
      <w:r>
        <w:rPr>
          <w:spacing w:val="-10"/>
          <w:w w:val="105"/>
        </w:rPr>
        <w:t xml:space="preserve"> </w:t>
      </w:r>
      <w:r>
        <w:rPr>
          <w:w w:val="105"/>
        </w:rPr>
        <w:t>мистецьких</w:t>
      </w:r>
      <w:r>
        <w:rPr>
          <w:spacing w:val="-10"/>
          <w:w w:val="105"/>
        </w:rPr>
        <w:t xml:space="preserve"> </w:t>
      </w:r>
      <w:r>
        <w:rPr>
          <w:w w:val="105"/>
        </w:rPr>
        <w:t>конкурсів</w:t>
      </w:r>
      <w:r>
        <w:rPr>
          <w:spacing w:val="-10"/>
          <w:w w:val="105"/>
        </w:rPr>
        <w:t xml:space="preserve"> </w:t>
      </w:r>
      <w:r>
        <w:rPr>
          <w:w w:val="105"/>
        </w:rPr>
        <w:t>та</w:t>
      </w:r>
      <w:r>
        <w:rPr>
          <w:spacing w:val="-10"/>
          <w:w w:val="105"/>
        </w:rPr>
        <w:t xml:space="preserve"> </w:t>
      </w:r>
      <w:r>
        <w:rPr>
          <w:w w:val="105"/>
        </w:rPr>
        <w:t>фестивалів).</w:t>
      </w:r>
      <w:r>
        <w:rPr>
          <w:spacing w:val="-10"/>
          <w:w w:val="105"/>
        </w:rPr>
        <w:t xml:space="preserve"> </w:t>
      </w:r>
      <w:r>
        <w:rPr>
          <w:w w:val="105"/>
        </w:rPr>
        <w:t>У</w:t>
      </w:r>
      <w:r>
        <w:rPr>
          <w:spacing w:val="-10"/>
          <w:w w:val="105"/>
        </w:rPr>
        <w:t xml:space="preserve"> </w:t>
      </w:r>
      <w:r>
        <w:rPr>
          <w:w w:val="105"/>
        </w:rPr>
        <w:t xml:space="preserve">мистецьких </w:t>
      </w:r>
      <w:r>
        <w:rPr>
          <w:spacing w:val="-4"/>
          <w:w w:val="105"/>
        </w:rPr>
        <w:t>школах</w:t>
      </w:r>
      <w:r>
        <w:rPr>
          <w:spacing w:val="-10"/>
          <w:w w:val="105"/>
        </w:rPr>
        <w:t xml:space="preserve"> </w:t>
      </w:r>
      <w:r>
        <w:rPr>
          <w:spacing w:val="-4"/>
          <w:w w:val="105"/>
        </w:rPr>
        <w:t>діють</w:t>
      </w:r>
      <w:r>
        <w:rPr>
          <w:spacing w:val="-10"/>
          <w:w w:val="105"/>
        </w:rPr>
        <w:t xml:space="preserve"> </w:t>
      </w:r>
      <w:r>
        <w:rPr>
          <w:spacing w:val="-4"/>
          <w:w w:val="105"/>
        </w:rPr>
        <w:t>58</w:t>
      </w:r>
      <w:r>
        <w:rPr>
          <w:spacing w:val="-10"/>
          <w:w w:val="105"/>
        </w:rPr>
        <w:t xml:space="preserve"> </w:t>
      </w:r>
      <w:r>
        <w:rPr>
          <w:spacing w:val="-4"/>
          <w:w w:val="105"/>
        </w:rPr>
        <w:t>творчих</w:t>
      </w:r>
      <w:r>
        <w:rPr>
          <w:spacing w:val="-10"/>
          <w:w w:val="105"/>
        </w:rPr>
        <w:t xml:space="preserve"> </w:t>
      </w:r>
      <w:r>
        <w:rPr>
          <w:spacing w:val="-4"/>
          <w:w w:val="105"/>
        </w:rPr>
        <w:t>колективів,</w:t>
      </w:r>
      <w:r>
        <w:rPr>
          <w:spacing w:val="-10"/>
          <w:w w:val="105"/>
        </w:rPr>
        <w:t xml:space="preserve"> </w:t>
      </w:r>
      <w:r>
        <w:rPr>
          <w:spacing w:val="-4"/>
          <w:w w:val="105"/>
        </w:rPr>
        <w:t>у</w:t>
      </w:r>
      <w:r>
        <w:rPr>
          <w:spacing w:val="-10"/>
          <w:w w:val="105"/>
        </w:rPr>
        <w:t xml:space="preserve"> </w:t>
      </w:r>
      <w:r>
        <w:rPr>
          <w:spacing w:val="-4"/>
          <w:w w:val="105"/>
        </w:rPr>
        <w:t>них</w:t>
      </w:r>
      <w:r>
        <w:rPr>
          <w:spacing w:val="-10"/>
          <w:w w:val="105"/>
        </w:rPr>
        <w:t xml:space="preserve"> </w:t>
      </w:r>
      <w:r>
        <w:rPr>
          <w:spacing w:val="-4"/>
          <w:w w:val="105"/>
        </w:rPr>
        <w:t>близько</w:t>
      </w:r>
      <w:r>
        <w:rPr>
          <w:spacing w:val="-10"/>
          <w:w w:val="105"/>
        </w:rPr>
        <w:t xml:space="preserve"> </w:t>
      </w:r>
      <w:r>
        <w:rPr>
          <w:spacing w:val="-4"/>
          <w:w w:val="105"/>
        </w:rPr>
        <w:t>1</w:t>
      </w:r>
      <w:r>
        <w:rPr>
          <w:spacing w:val="-10"/>
          <w:w w:val="105"/>
        </w:rPr>
        <w:t xml:space="preserve"> </w:t>
      </w:r>
      <w:r>
        <w:rPr>
          <w:spacing w:val="-4"/>
          <w:w w:val="105"/>
        </w:rPr>
        <w:t>500</w:t>
      </w:r>
      <w:r>
        <w:rPr>
          <w:spacing w:val="-10"/>
          <w:w w:val="105"/>
        </w:rPr>
        <w:t xml:space="preserve"> </w:t>
      </w:r>
      <w:r>
        <w:rPr>
          <w:spacing w:val="-4"/>
          <w:w w:val="105"/>
        </w:rPr>
        <w:t>учасників.</w:t>
      </w:r>
      <w:r>
        <w:rPr>
          <w:spacing w:val="-10"/>
          <w:w w:val="105"/>
        </w:rPr>
        <w:t xml:space="preserve"> </w:t>
      </w:r>
      <w:r>
        <w:rPr>
          <w:spacing w:val="-4"/>
          <w:w w:val="105"/>
        </w:rPr>
        <w:t>Міжнародне</w:t>
      </w:r>
      <w:r>
        <w:rPr>
          <w:spacing w:val="-10"/>
          <w:w w:val="105"/>
        </w:rPr>
        <w:t xml:space="preserve"> </w:t>
      </w:r>
      <w:r>
        <w:rPr>
          <w:spacing w:val="-4"/>
          <w:w w:val="105"/>
        </w:rPr>
        <w:t>визнання</w:t>
      </w:r>
      <w:r>
        <w:rPr>
          <w:spacing w:val="-10"/>
          <w:w w:val="105"/>
        </w:rPr>
        <w:t xml:space="preserve"> </w:t>
      </w:r>
      <w:r>
        <w:rPr>
          <w:spacing w:val="-4"/>
          <w:w w:val="105"/>
        </w:rPr>
        <w:t xml:space="preserve">мають </w:t>
      </w:r>
      <w:r>
        <w:rPr>
          <w:spacing w:val="-6"/>
          <w:w w:val="105"/>
        </w:rPr>
        <w:t>ансамбль скрипалів, ансамбль народної музики «Волиняни», хор «Дзвіночок», камерний оркестр</w:t>
      </w:r>
    </w:p>
    <w:p w:rsidR="009F73C1" w:rsidRDefault="00F02079">
      <w:pPr>
        <w:pStyle w:val="a5"/>
        <w:ind w:left="1077"/>
        <w:jc w:val="both"/>
        <w:rPr>
          <w:rFonts w:ascii="Trebuchet MS" w:hAnsi="Trebuchet MS"/>
          <w:sz w:val="24"/>
        </w:rPr>
      </w:pPr>
      <w:r>
        <w:t>«</w:t>
      </w:r>
      <w:proofErr w:type="spellStart"/>
      <w:r>
        <w:t>Con</w:t>
      </w:r>
      <w:proofErr w:type="spellEnd"/>
      <w:r>
        <w:rPr>
          <w:spacing w:val="-10"/>
        </w:rPr>
        <w:t xml:space="preserve"> </w:t>
      </w:r>
      <w:proofErr w:type="spellStart"/>
      <w:r>
        <w:t>Moto</w:t>
      </w:r>
      <w:proofErr w:type="spellEnd"/>
      <w:r>
        <w:t>»,</w:t>
      </w:r>
      <w:r>
        <w:rPr>
          <w:spacing w:val="-8"/>
        </w:rPr>
        <w:t xml:space="preserve"> </w:t>
      </w:r>
      <w:r>
        <w:t>фольклорний</w:t>
      </w:r>
      <w:r>
        <w:rPr>
          <w:spacing w:val="-9"/>
        </w:rPr>
        <w:t xml:space="preserve"> </w:t>
      </w:r>
      <w:r>
        <w:t>гурт</w:t>
      </w:r>
      <w:r>
        <w:rPr>
          <w:spacing w:val="-9"/>
        </w:rPr>
        <w:t xml:space="preserve"> </w:t>
      </w:r>
      <w:r>
        <w:rPr>
          <w:spacing w:val="-2"/>
        </w:rPr>
        <w:t>«Зоряниця».</w:t>
      </w:r>
    </w:p>
    <w:p w:rsidR="009F73C1" w:rsidRDefault="00F02079">
      <w:pPr>
        <w:pStyle w:val="a5"/>
        <w:spacing w:before="186" w:line="252" w:lineRule="auto"/>
        <w:ind w:left="1077" w:right="1071"/>
        <w:jc w:val="both"/>
        <w:rPr>
          <w:rFonts w:ascii="Trebuchet MS" w:hAnsi="Trebuchet MS"/>
          <w:sz w:val="24"/>
        </w:rPr>
      </w:pPr>
      <w:r>
        <w:rPr>
          <w:w w:val="105"/>
        </w:rPr>
        <w:t xml:space="preserve">Професійна та вища освіта в Луцьку представлена 10 закладами з загальною кількістю студентів 17 </w:t>
      </w:r>
      <w:r>
        <w:rPr>
          <w:w w:val="105"/>
        </w:rPr>
        <w:t>994 осіб в 2022 році та 1 217 осіб викладачів. Найбільша кількість студентів навчається у Волинському національному університеті імені Лесі Українки (9 234 студенти), Луцькому</w:t>
      </w:r>
      <w:r>
        <w:rPr>
          <w:spacing w:val="74"/>
          <w:w w:val="105"/>
        </w:rPr>
        <w:t xml:space="preserve"> </w:t>
      </w:r>
      <w:r>
        <w:rPr>
          <w:w w:val="105"/>
        </w:rPr>
        <w:t>національному</w:t>
      </w:r>
      <w:r>
        <w:rPr>
          <w:spacing w:val="74"/>
          <w:w w:val="105"/>
        </w:rPr>
        <w:t xml:space="preserve"> </w:t>
      </w:r>
      <w:r>
        <w:rPr>
          <w:w w:val="105"/>
        </w:rPr>
        <w:t>технічному</w:t>
      </w:r>
      <w:r>
        <w:rPr>
          <w:spacing w:val="74"/>
          <w:w w:val="105"/>
        </w:rPr>
        <w:t xml:space="preserve"> </w:t>
      </w:r>
      <w:r>
        <w:rPr>
          <w:w w:val="105"/>
        </w:rPr>
        <w:t>університеті</w:t>
      </w:r>
      <w:r>
        <w:rPr>
          <w:spacing w:val="75"/>
          <w:w w:val="105"/>
        </w:rPr>
        <w:t xml:space="preserve"> </w:t>
      </w:r>
      <w:r>
        <w:rPr>
          <w:w w:val="105"/>
        </w:rPr>
        <w:t>(9</w:t>
      </w:r>
      <w:r>
        <w:rPr>
          <w:spacing w:val="74"/>
          <w:w w:val="105"/>
        </w:rPr>
        <w:t xml:space="preserve"> </w:t>
      </w:r>
      <w:r>
        <w:rPr>
          <w:w w:val="105"/>
        </w:rPr>
        <w:t>737</w:t>
      </w:r>
      <w:r>
        <w:rPr>
          <w:spacing w:val="74"/>
          <w:w w:val="105"/>
        </w:rPr>
        <w:t xml:space="preserve"> </w:t>
      </w:r>
      <w:r>
        <w:rPr>
          <w:w w:val="105"/>
        </w:rPr>
        <w:t>студентів)</w:t>
      </w:r>
      <w:r>
        <w:rPr>
          <w:spacing w:val="75"/>
          <w:w w:val="105"/>
        </w:rPr>
        <w:t xml:space="preserve"> </w:t>
      </w:r>
      <w:r>
        <w:rPr>
          <w:w w:val="105"/>
        </w:rPr>
        <w:t>та</w:t>
      </w:r>
      <w:r>
        <w:rPr>
          <w:spacing w:val="74"/>
          <w:w w:val="105"/>
        </w:rPr>
        <w:t xml:space="preserve"> </w:t>
      </w:r>
      <w:r>
        <w:rPr>
          <w:w w:val="105"/>
        </w:rPr>
        <w:t>КЗ</w:t>
      </w:r>
      <w:r>
        <w:rPr>
          <w:spacing w:val="74"/>
          <w:w w:val="105"/>
        </w:rPr>
        <w:t xml:space="preserve"> </w:t>
      </w:r>
      <w:r>
        <w:rPr>
          <w:w w:val="105"/>
        </w:rPr>
        <w:t>вищої</w:t>
      </w:r>
      <w:r>
        <w:rPr>
          <w:spacing w:val="74"/>
          <w:w w:val="105"/>
        </w:rPr>
        <w:t xml:space="preserve"> </w:t>
      </w:r>
      <w:r>
        <w:rPr>
          <w:spacing w:val="-2"/>
          <w:w w:val="105"/>
        </w:rPr>
        <w:t>освіти</w:t>
      </w:r>
    </w:p>
    <w:p w:rsidR="009F73C1" w:rsidRDefault="00F02079">
      <w:pPr>
        <w:pStyle w:val="a5"/>
        <w:spacing w:line="264" w:lineRule="auto"/>
        <w:ind w:left="1077" w:right="1070"/>
        <w:jc w:val="both"/>
        <w:rPr>
          <w:rFonts w:ascii="Trebuchet MS" w:hAnsi="Trebuchet MS"/>
          <w:sz w:val="24"/>
        </w:rPr>
      </w:pPr>
      <w:r>
        <w:rPr>
          <w:w w:val="105"/>
        </w:rPr>
        <w:t>«Луць</w:t>
      </w:r>
      <w:r>
        <w:rPr>
          <w:w w:val="105"/>
        </w:rPr>
        <w:t xml:space="preserve">кий педагогічний коледж» Волинської обласної ради (1 610 студентів). У розрізі навчальних спеціальностей освітні послуги вищих навчальних закладів мають наступний </w:t>
      </w:r>
      <w:r>
        <w:rPr>
          <w:spacing w:val="-2"/>
          <w:w w:val="105"/>
        </w:rPr>
        <w:t>вигляд:</w:t>
      </w:r>
    </w:p>
    <w:p w:rsidR="009F73C1" w:rsidRDefault="009F73C1">
      <w:pPr>
        <w:pStyle w:val="a5"/>
        <w:spacing w:before="4"/>
        <w:rPr>
          <w:sz w:val="21"/>
        </w:rPr>
      </w:pPr>
    </w:p>
    <w:tbl>
      <w:tblPr>
        <w:tblW w:w="10072" w:type="dxa"/>
        <w:tblInd w:w="1092" w:type="dxa"/>
        <w:tblLayout w:type="fixed"/>
        <w:tblCellMar>
          <w:left w:w="0" w:type="dxa"/>
          <w:right w:w="10" w:type="dxa"/>
        </w:tblCellMar>
        <w:tblLook w:val="04A0" w:firstRow="1" w:lastRow="0" w:firstColumn="1" w:lastColumn="0" w:noHBand="0" w:noVBand="1"/>
      </w:tblPr>
      <w:tblGrid>
        <w:gridCol w:w="8758"/>
        <w:gridCol w:w="1314"/>
      </w:tblGrid>
      <w:tr w:rsidR="009F73C1">
        <w:trPr>
          <w:trHeight w:val="310"/>
        </w:trPr>
        <w:tc>
          <w:tcPr>
            <w:tcW w:w="8757" w:type="dxa"/>
            <w:tcBorders>
              <w:top w:val="single" w:sz="8" w:space="0" w:color="FFFFFF"/>
              <w:bottom w:val="single" w:sz="6" w:space="0" w:color="FFFFFF"/>
              <w:right w:val="single" w:sz="8" w:space="0" w:color="FFFFFF"/>
            </w:tcBorders>
            <w:shd w:val="clear" w:color="auto" w:fill="C4122F"/>
          </w:tcPr>
          <w:p w:rsidR="009F73C1" w:rsidRDefault="009F73C1">
            <w:pPr>
              <w:pStyle w:val="TableParagraph"/>
              <w:rPr>
                <w:rFonts w:ascii="Times New Roman" w:hAnsi="Times New Roman"/>
                <w:sz w:val="20"/>
              </w:rPr>
            </w:pPr>
          </w:p>
        </w:tc>
        <w:tc>
          <w:tcPr>
            <w:tcW w:w="1314" w:type="dxa"/>
            <w:tcBorders>
              <w:top w:val="single" w:sz="8" w:space="0" w:color="FFFFFF"/>
              <w:left w:val="single" w:sz="8" w:space="0" w:color="FFFFFF"/>
              <w:bottom w:val="single" w:sz="6" w:space="0" w:color="FFFFFF"/>
            </w:tcBorders>
            <w:shd w:val="clear" w:color="auto" w:fill="C4122F"/>
          </w:tcPr>
          <w:p w:rsidR="009F73C1" w:rsidRDefault="00F02079">
            <w:pPr>
              <w:pStyle w:val="TableParagraph"/>
              <w:spacing w:before="35"/>
              <w:ind w:left="208" w:right="195"/>
              <w:jc w:val="center"/>
              <w:rPr>
                <w:rFonts w:ascii="Microsoft Sans Serif" w:hAnsi="Microsoft Sans Serif"/>
                <w:color w:val="FFFFFF"/>
                <w:spacing w:val="-2"/>
              </w:rPr>
            </w:pPr>
            <w:r>
              <w:rPr>
                <w:rFonts w:ascii="Microsoft Sans Serif" w:hAnsi="Microsoft Sans Serif"/>
                <w:color w:val="FFFFFF"/>
                <w:spacing w:val="-2"/>
              </w:rPr>
              <w:t>Загалом</w:t>
            </w:r>
          </w:p>
        </w:tc>
      </w:tr>
      <w:tr w:rsidR="009F73C1">
        <w:trPr>
          <w:trHeight w:val="313"/>
        </w:trPr>
        <w:tc>
          <w:tcPr>
            <w:tcW w:w="8757" w:type="dxa"/>
            <w:tcBorders>
              <w:top w:val="single" w:sz="6" w:space="0" w:color="FFFFFF"/>
              <w:left w:val="single" w:sz="6" w:space="0" w:color="E6E7E8"/>
              <w:bottom w:val="single" w:sz="6" w:space="0" w:color="E6E7E8"/>
              <w:right w:val="single" w:sz="6" w:space="0" w:color="E6E7E8"/>
            </w:tcBorders>
          </w:tcPr>
          <w:p w:rsidR="009F73C1" w:rsidRDefault="00F02079">
            <w:pPr>
              <w:pStyle w:val="TableParagraph"/>
              <w:spacing w:before="38"/>
              <w:ind w:left="79"/>
              <w:rPr>
                <w:rFonts w:ascii="Microsoft Sans Serif" w:hAnsi="Microsoft Sans Serif"/>
              </w:rPr>
            </w:pPr>
            <w:r>
              <w:rPr>
                <w:rFonts w:ascii="Microsoft Sans Serif" w:hAnsi="Microsoft Sans Serif"/>
              </w:rPr>
              <w:t>014</w:t>
            </w:r>
            <w:r>
              <w:rPr>
                <w:rFonts w:ascii="Microsoft Sans Serif" w:hAnsi="Microsoft Sans Serif"/>
                <w:spacing w:val="6"/>
              </w:rPr>
              <w:t xml:space="preserve"> </w:t>
            </w:r>
            <w:r>
              <w:rPr>
                <w:rFonts w:ascii="Microsoft Sans Serif" w:hAnsi="Microsoft Sans Serif"/>
              </w:rPr>
              <w:t>Середня</w:t>
            </w:r>
            <w:r>
              <w:rPr>
                <w:rFonts w:ascii="Microsoft Sans Serif" w:hAnsi="Microsoft Sans Serif"/>
                <w:spacing w:val="6"/>
              </w:rPr>
              <w:t xml:space="preserve"> </w:t>
            </w:r>
            <w:r>
              <w:rPr>
                <w:rFonts w:ascii="Microsoft Sans Serif" w:hAnsi="Microsoft Sans Serif"/>
                <w:spacing w:val="-2"/>
              </w:rPr>
              <w:t>освіта</w:t>
            </w:r>
          </w:p>
        </w:tc>
        <w:tc>
          <w:tcPr>
            <w:tcW w:w="1314" w:type="dxa"/>
            <w:tcBorders>
              <w:top w:val="single" w:sz="6" w:space="0" w:color="FFFFFF"/>
              <w:left w:val="single" w:sz="6" w:space="0" w:color="E6E7E8"/>
              <w:bottom w:val="single" w:sz="6" w:space="0" w:color="E6E7E8"/>
              <w:right w:val="single" w:sz="6" w:space="0" w:color="E6E7E8"/>
            </w:tcBorders>
          </w:tcPr>
          <w:p w:rsidR="009F73C1" w:rsidRDefault="00F02079">
            <w:pPr>
              <w:pStyle w:val="TableParagraph"/>
              <w:spacing w:before="38"/>
              <w:ind w:left="399" w:right="385"/>
              <w:jc w:val="center"/>
              <w:rPr>
                <w:rFonts w:ascii="Microsoft Sans Serif" w:hAnsi="Microsoft Sans Serif"/>
                <w:spacing w:val="-4"/>
              </w:rPr>
            </w:pPr>
            <w:r>
              <w:rPr>
                <w:rFonts w:ascii="Microsoft Sans Serif" w:hAnsi="Microsoft Sans Serif"/>
                <w:spacing w:val="-4"/>
              </w:rPr>
              <w:t>2035</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79"/>
              <w:rPr>
                <w:rFonts w:ascii="Microsoft Sans Serif" w:hAnsi="Microsoft Sans Serif"/>
              </w:rPr>
            </w:pPr>
            <w:r>
              <w:rPr>
                <w:rFonts w:ascii="Microsoft Sans Serif" w:hAnsi="Microsoft Sans Serif"/>
              </w:rPr>
              <w:t>035</w:t>
            </w:r>
            <w:r>
              <w:rPr>
                <w:rFonts w:ascii="Microsoft Sans Serif" w:hAnsi="Microsoft Sans Serif"/>
                <w:spacing w:val="5"/>
              </w:rPr>
              <w:t xml:space="preserve"> </w:t>
            </w:r>
            <w:r>
              <w:rPr>
                <w:rFonts w:ascii="Microsoft Sans Serif" w:hAnsi="Microsoft Sans Serif"/>
                <w:spacing w:val="-2"/>
              </w:rPr>
              <w:t>Філологія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399" w:right="385"/>
              <w:jc w:val="center"/>
              <w:rPr>
                <w:rFonts w:ascii="Microsoft Sans Serif" w:hAnsi="Microsoft Sans Serif"/>
                <w:spacing w:val="-5"/>
              </w:rPr>
            </w:pPr>
            <w:r>
              <w:rPr>
                <w:rFonts w:ascii="Microsoft Sans Serif" w:hAnsi="Microsoft Sans Serif"/>
                <w:spacing w:val="-5"/>
              </w:rPr>
              <w:t>999</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rPr>
              <w:t>081</w:t>
            </w:r>
            <w:r>
              <w:rPr>
                <w:rFonts w:ascii="Microsoft Sans Serif" w:hAnsi="Microsoft Sans Serif"/>
                <w:spacing w:val="5"/>
              </w:rPr>
              <w:t xml:space="preserve"> </w:t>
            </w:r>
            <w:r>
              <w:rPr>
                <w:rFonts w:ascii="Microsoft Sans Serif" w:hAnsi="Microsoft Sans Serif"/>
                <w:spacing w:val="-4"/>
              </w:rPr>
              <w:t>Право</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904</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w w:val="105"/>
              </w:rPr>
              <w:t>076</w:t>
            </w:r>
            <w:r>
              <w:rPr>
                <w:rFonts w:ascii="Microsoft Sans Serif" w:hAnsi="Microsoft Sans Serif"/>
                <w:spacing w:val="-7"/>
                <w:w w:val="105"/>
              </w:rPr>
              <w:t xml:space="preserve"> </w:t>
            </w:r>
            <w:r>
              <w:rPr>
                <w:rFonts w:ascii="Microsoft Sans Serif" w:hAnsi="Microsoft Sans Serif"/>
                <w:w w:val="105"/>
              </w:rPr>
              <w:t>Підприємництво</w:t>
            </w:r>
            <w:r>
              <w:rPr>
                <w:rFonts w:ascii="Microsoft Sans Serif" w:hAnsi="Microsoft Sans Serif"/>
                <w:spacing w:val="-7"/>
                <w:w w:val="105"/>
              </w:rPr>
              <w:t xml:space="preserve"> </w:t>
            </w:r>
            <w:r>
              <w:rPr>
                <w:rFonts w:ascii="Microsoft Sans Serif" w:hAnsi="Microsoft Sans Serif"/>
                <w:w w:val="105"/>
              </w:rPr>
              <w:t>та</w:t>
            </w:r>
            <w:r>
              <w:rPr>
                <w:rFonts w:ascii="Microsoft Sans Serif" w:hAnsi="Microsoft Sans Serif"/>
                <w:spacing w:val="-7"/>
                <w:w w:val="105"/>
              </w:rPr>
              <w:t xml:space="preserve"> </w:t>
            </w:r>
            <w:r>
              <w:rPr>
                <w:rFonts w:ascii="Microsoft Sans Serif" w:hAnsi="Microsoft Sans Serif"/>
                <w:spacing w:val="-2"/>
                <w:w w:val="105"/>
              </w:rPr>
              <w:t>торгівля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861</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rPr>
              <w:t>053</w:t>
            </w:r>
            <w:r>
              <w:rPr>
                <w:rFonts w:ascii="Microsoft Sans Serif" w:hAnsi="Microsoft Sans Serif"/>
                <w:spacing w:val="5"/>
              </w:rPr>
              <w:t xml:space="preserve"> </w:t>
            </w:r>
            <w:r>
              <w:rPr>
                <w:rFonts w:ascii="Microsoft Sans Serif" w:hAnsi="Microsoft Sans Serif"/>
                <w:spacing w:val="-2"/>
              </w:rPr>
              <w:t>Психологія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849</w:t>
            </w:r>
          </w:p>
        </w:tc>
      </w:tr>
      <w:tr w:rsidR="009F73C1">
        <w:trPr>
          <w:trHeight w:val="36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w w:val="105"/>
              </w:rPr>
              <w:t>192</w:t>
            </w:r>
            <w:r>
              <w:rPr>
                <w:rFonts w:ascii="Microsoft Sans Serif" w:hAnsi="Microsoft Sans Serif"/>
                <w:spacing w:val="-4"/>
                <w:w w:val="105"/>
              </w:rPr>
              <w:t xml:space="preserve"> </w:t>
            </w:r>
            <w:r>
              <w:rPr>
                <w:rFonts w:ascii="Microsoft Sans Serif" w:hAnsi="Microsoft Sans Serif"/>
                <w:w w:val="105"/>
              </w:rPr>
              <w:t>Будівництво</w:t>
            </w:r>
            <w:r>
              <w:rPr>
                <w:rFonts w:ascii="Microsoft Sans Serif" w:hAnsi="Microsoft Sans Serif"/>
                <w:spacing w:val="-4"/>
                <w:w w:val="105"/>
              </w:rPr>
              <w:t xml:space="preserve"> </w:t>
            </w:r>
            <w:r>
              <w:rPr>
                <w:rFonts w:ascii="Microsoft Sans Serif" w:hAnsi="Microsoft Sans Serif"/>
                <w:w w:val="105"/>
              </w:rPr>
              <w:t>та</w:t>
            </w:r>
            <w:r>
              <w:rPr>
                <w:rFonts w:ascii="Microsoft Sans Serif" w:hAnsi="Microsoft Sans Serif"/>
                <w:spacing w:val="-4"/>
                <w:w w:val="105"/>
              </w:rPr>
              <w:t xml:space="preserve"> </w:t>
            </w:r>
            <w:r>
              <w:rPr>
                <w:rFonts w:ascii="Microsoft Sans Serif" w:hAnsi="Microsoft Sans Serif"/>
                <w:w w:val="105"/>
              </w:rPr>
              <w:t>цивільна</w:t>
            </w:r>
            <w:r>
              <w:rPr>
                <w:rFonts w:ascii="Microsoft Sans Serif" w:hAnsi="Microsoft Sans Serif"/>
                <w:spacing w:val="-3"/>
                <w:w w:val="105"/>
              </w:rPr>
              <w:t xml:space="preserve"> </w:t>
            </w:r>
            <w:r>
              <w:rPr>
                <w:rFonts w:ascii="Microsoft Sans Serif" w:hAnsi="Microsoft Sans Serif"/>
                <w:spacing w:val="-2"/>
                <w:w w:val="105"/>
              </w:rPr>
              <w:t>інженерія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659</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rPr>
              <w:t>073</w:t>
            </w:r>
            <w:r>
              <w:rPr>
                <w:rFonts w:ascii="Microsoft Sans Serif" w:hAnsi="Microsoft Sans Serif"/>
                <w:spacing w:val="5"/>
              </w:rPr>
              <w:t xml:space="preserve"> </w:t>
            </w:r>
            <w:r>
              <w:rPr>
                <w:rFonts w:ascii="Microsoft Sans Serif" w:hAnsi="Microsoft Sans Serif"/>
                <w:spacing w:val="-2"/>
              </w:rPr>
              <w:t>Менеджмент</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652</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w w:val="105"/>
              </w:rPr>
              <w:t>122</w:t>
            </w:r>
            <w:r>
              <w:rPr>
                <w:rFonts w:ascii="Microsoft Sans Serif" w:hAnsi="Microsoft Sans Serif"/>
                <w:spacing w:val="-5"/>
                <w:w w:val="105"/>
              </w:rPr>
              <w:t xml:space="preserve"> </w:t>
            </w:r>
            <w:r>
              <w:rPr>
                <w:rFonts w:ascii="Microsoft Sans Serif" w:hAnsi="Microsoft Sans Serif"/>
                <w:w w:val="105"/>
              </w:rPr>
              <w:t>Комп'ютерні</w:t>
            </w:r>
            <w:r>
              <w:rPr>
                <w:rFonts w:ascii="Microsoft Sans Serif" w:hAnsi="Microsoft Sans Serif"/>
                <w:spacing w:val="-4"/>
                <w:w w:val="105"/>
              </w:rPr>
              <w:t xml:space="preserve"> </w:t>
            </w:r>
            <w:r>
              <w:rPr>
                <w:rFonts w:ascii="Microsoft Sans Serif" w:hAnsi="Microsoft Sans Serif"/>
                <w:spacing w:val="-2"/>
                <w:w w:val="105"/>
              </w:rPr>
              <w:t>науки</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581</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rPr>
              <w:t>022</w:t>
            </w:r>
            <w:r>
              <w:rPr>
                <w:rFonts w:ascii="Microsoft Sans Serif" w:hAnsi="Microsoft Sans Serif"/>
                <w:spacing w:val="5"/>
              </w:rPr>
              <w:t xml:space="preserve"> </w:t>
            </w:r>
            <w:r>
              <w:rPr>
                <w:rFonts w:ascii="Microsoft Sans Serif" w:hAnsi="Microsoft Sans Serif"/>
                <w:spacing w:val="-2"/>
              </w:rPr>
              <w:t>Дизайн</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537</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w w:val="105"/>
              </w:rPr>
              <w:t>121</w:t>
            </w:r>
            <w:r>
              <w:rPr>
                <w:rFonts w:ascii="Microsoft Sans Serif" w:hAnsi="Microsoft Sans Serif"/>
                <w:spacing w:val="4"/>
                <w:w w:val="105"/>
              </w:rPr>
              <w:t xml:space="preserve"> </w:t>
            </w:r>
            <w:r>
              <w:rPr>
                <w:rFonts w:ascii="Microsoft Sans Serif" w:hAnsi="Microsoft Sans Serif"/>
                <w:w w:val="105"/>
              </w:rPr>
              <w:t>Інженерія</w:t>
            </w:r>
            <w:r>
              <w:rPr>
                <w:rFonts w:ascii="Microsoft Sans Serif" w:hAnsi="Microsoft Sans Serif"/>
                <w:spacing w:val="4"/>
                <w:w w:val="105"/>
              </w:rPr>
              <w:t xml:space="preserve"> </w:t>
            </w:r>
            <w:r>
              <w:rPr>
                <w:rFonts w:ascii="Microsoft Sans Serif" w:hAnsi="Microsoft Sans Serif"/>
                <w:w w:val="105"/>
              </w:rPr>
              <w:t>програмного</w:t>
            </w:r>
            <w:r>
              <w:rPr>
                <w:rFonts w:ascii="Microsoft Sans Serif" w:hAnsi="Microsoft Sans Serif"/>
                <w:spacing w:val="5"/>
                <w:w w:val="105"/>
              </w:rPr>
              <w:t xml:space="preserve"> </w:t>
            </w:r>
            <w:r>
              <w:rPr>
                <w:rFonts w:ascii="Microsoft Sans Serif" w:hAnsi="Microsoft Sans Serif"/>
                <w:spacing w:val="-2"/>
                <w:w w:val="105"/>
              </w:rPr>
              <w:t>забезпечення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529</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rPr>
              <w:t>141</w:t>
            </w:r>
            <w:r>
              <w:rPr>
                <w:rFonts w:ascii="Microsoft Sans Serif" w:hAnsi="Microsoft Sans Serif"/>
                <w:spacing w:val="23"/>
              </w:rPr>
              <w:t xml:space="preserve"> </w:t>
            </w:r>
            <w:r>
              <w:rPr>
                <w:rFonts w:ascii="Microsoft Sans Serif" w:hAnsi="Microsoft Sans Serif"/>
              </w:rPr>
              <w:t>Електроенергетика,</w:t>
            </w:r>
            <w:r>
              <w:rPr>
                <w:rFonts w:ascii="Microsoft Sans Serif" w:hAnsi="Microsoft Sans Serif"/>
                <w:spacing w:val="23"/>
              </w:rPr>
              <w:t xml:space="preserve"> </w:t>
            </w:r>
            <w:r>
              <w:rPr>
                <w:rFonts w:ascii="Microsoft Sans Serif" w:hAnsi="Microsoft Sans Serif"/>
              </w:rPr>
              <w:t>електротехніка</w:t>
            </w:r>
            <w:r>
              <w:rPr>
                <w:rFonts w:ascii="Microsoft Sans Serif" w:hAnsi="Microsoft Sans Serif"/>
                <w:spacing w:val="24"/>
              </w:rPr>
              <w:t xml:space="preserve"> </w:t>
            </w:r>
            <w:r>
              <w:rPr>
                <w:rFonts w:ascii="Microsoft Sans Serif" w:hAnsi="Microsoft Sans Serif"/>
              </w:rPr>
              <w:t>та</w:t>
            </w:r>
            <w:r>
              <w:rPr>
                <w:rFonts w:ascii="Microsoft Sans Serif" w:hAnsi="Microsoft Sans Serif"/>
                <w:spacing w:val="23"/>
              </w:rPr>
              <w:t xml:space="preserve"> </w:t>
            </w:r>
            <w:r>
              <w:rPr>
                <w:rFonts w:ascii="Microsoft Sans Serif" w:hAnsi="Microsoft Sans Serif"/>
                <w:spacing w:val="-2"/>
              </w:rPr>
              <w:t>електромеханіка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499</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w w:val="105"/>
              </w:rPr>
              <w:t>274</w:t>
            </w:r>
            <w:r>
              <w:rPr>
                <w:rFonts w:ascii="Microsoft Sans Serif" w:hAnsi="Microsoft Sans Serif"/>
                <w:spacing w:val="-3"/>
                <w:w w:val="105"/>
              </w:rPr>
              <w:t xml:space="preserve"> </w:t>
            </w:r>
            <w:r>
              <w:rPr>
                <w:rFonts w:ascii="Microsoft Sans Serif" w:hAnsi="Microsoft Sans Serif"/>
                <w:w w:val="105"/>
              </w:rPr>
              <w:t>Автомобільний</w:t>
            </w:r>
            <w:r>
              <w:rPr>
                <w:rFonts w:ascii="Microsoft Sans Serif" w:hAnsi="Microsoft Sans Serif"/>
                <w:spacing w:val="-3"/>
                <w:w w:val="105"/>
              </w:rPr>
              <w:t xml:space="preserve"> </w:t>
            </w:r>
            <w:r>
              <w:rPr>
                <w:rFonts w:ascii="Microsoft Sans Serif" w:hAnsi="Microsoft Sans Serif"/>
                <w:spacing w:val="-2"/>
                <w:w w:val="105"/>
              </w:rPr>
              <w:t>транспорт</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498</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rPr>
              <w:t>205</w:t>
            </w:r>
            <w:r>
              <w:rPr>
                <w:rFonts w:ascii="Microsoft Sans Serif" w:hAnsi="Microsoft Sans Serif"/>
                <w:spacing w:val="5"/>
              </w:rPr>
              <w:t xml:space="preserve"> </w:t>
            </w:r>
            <w:r>
              <w:rPr>
                <w:rFonts w:ascii="Microsoft Sans Serif" w:hAnsi="Microsoft Sans Serif"/>
              </w:rPr>
              <w:t>Лісове</w:t>
            </w:r>
            <w:r>
              <w:rPr>
                <w:rFonts w:ascii="Microsoft Sans Serif" w:hAnsi="Microsoft Sans Serif"/>
                <w:spacing w:val="6"/>
              </w:rPr>
              <w:t xml:space="preserve"> </w:t>
            </w:r>
            <w:r>
              <w:rPr>
                <w:rFonts w:ascii="Microsoft Sans Serif" w:hAnsi="Microsoft Sans Serif"/>
                <w:spacing w:val="-2"/>
              </w:rPr>
              <w:t>господарство</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477</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rPr>
              <w:t>075</w:t>
            </w:r>
            <w:r>
              <w:rPr>
                <w:rFonts w:ascii="Microsoft Sans Serif" w:hAnsi="Microsoft Sans Serif"/>
                <w:spacing w:val="5"/>
              </w:rPr>
              <w:t xml:space="preserve"> </w:t>
            </w:r>
            <w:r>
              <w:rPr>
                <w:rFonts w:ascii="Microsoft Sans Serif" w:hAnsi="Microsoft Sans Serif"/>
                <w:spacing w:val="-2"/>
              </w:rPr>
              <w:t>Маркетинг</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459</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rPr>
              <w:t>013</w:t>
            </w:r>
            <w:r>
              <w:rPr>
                <w:rFonts w:ascii="Microsoft Sans Serif" w:hAnsi="Microsoft Sans Serif"/>
                <w:spacing w:val="23"/>
              </w:rPr>
              <w:t xml:space="preserve"> </w:t>
            </w:r>
            <w:r>
              <w:rPr>
                <w:rFonts w:ascii="Microsoft Sans Serif" w:hAnsi="Microsoft Sans Serif"/>
              </w:rPr>
              <w:t>Початкова</w:t>
            </w:r>
            <w:r>
              <w:rPr>
                <w:rFonts w:ascii="Microsoft Sans Serif" w:hAnsi="Microsoft Sans Serif"/>
                <w:spacing w:val="24"/>
              </w:rPr>
              <w:t xml:space="preserve"> </w:t>
            </w:r>
            <w:r>
              <w:rPr>
                <w:rFonts w:ascii="Microsoft Sans Serif" w:hAnsi="Microsoft Sans Serif"/>
                <w:spacing w:val="-2"/>
              </w:rPr>
              <w:t>освіта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spacing w:val="-5"/>
              </w:rPr>
            </w:pPr>
            <w:r>
              <w:rPr>
                <w:rFonts w:ascii="Microsoft Sans Serif" w:hAnsi="Microsoft Sans Serif"/>
                <w:spacing w:val="-5"/>
              </w:rPr>
              <w:t>440</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spacing w:val="-2"/>
                <w:w w:val="105"/>
              </w:rPr>
              <w:t>017</w:t>
            </w:r>
            <w:r>
              <w:rPr>
                <w:rFonts w:ascii="Microsoft Sans Serif" w:hAnsi="Microsoft Sans Serif"/>
                <w:spacing w:val="-6"/>
                <w:w w:val="105"/>
              </w:rPr>
              <w:t xml:space="preserve"> </w:t>
            </w:r>
            <w:r>
              <w:rPr>
                <w:rFonts w:ascii="Microsoft Sans Serif" w:hAnsi="Microsoft Sans Serif"/>
                <w:spacing w:val="-2"/>
                <w:w w:val="105"/>
              </w:rPr>
              <w:t>Фізична</w:t>
            </w:r>
            <w:r>
              <w:rPr>
                <w:rFonts w:ascii="Microsoft Sans Serif" w:hAnsi="Microsoft Sans Serif"/>
                <w:spacing w:val="-6"/>
                <w:w w:val="105"/>
              </w:rPr>
              <w:t xml:space="preserve"> </w:t>
            </w:r>
            <w:r>
              <w:rPr>
                <w:rFonts w:ascii="Microsoft Sans Serif" w:hAnsi="Microsoft Sans Serif"/>
                <w:spacing w:val="-2"/>
                <w:w w:val="105"/>
              </w:rPr>
              <w:t>культура</w:t>
            </w:r>
            <w:r>
              <w:rPr>
                <w:rFonts w:ascii="Microsoft Sans Serif" w:hAnsi="Microsoft Sans Serif"/>
                <w:spacing w:val="-6"/>
                <w:w w:val="105"/>
              </w:rPr>
              <w:t xml:space="preserve"> </w:t>
            </w:r>
            <w:r>
              <w:rPr>
                <w:rFonts w:ascii="Microsoft Sans Serif" w:hAnsi="Microsoft Sans Serif"/>
                <w:spacing w:val="-2"/>
                <w:w w:val="105"/>
              </w:rPr>
              <w:t>і</w:t>
            </w:r>
            <w:r>
              <w:rPr>
                <w:rFonts w:ascii="Microsoft Sans Serif" w:hAnsi="Microsoft Sans Serif"/>
                <w:spacing w:val="-6"/>
                <w:w w:val="105"/>
              </w:rPr>
              <w:t xml:space="preserve"> </w:t>
            </w:r>
            <w:r>
              <w:rPr>
                <w:rFonts w:ascii="Microsoft Sans Serif" w:hAnsi="Microsoft Sans Serif"/>
                <w:spacing w:val="-2"/>
                <w:w w:val="105"/>
              </w:rPr>
              <w:t>спорт</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spacing w:val="-5"/>
              </w:rPr>
            </w:pPr>
            <w:r>
              <w:rPr>
                <w:rFonts w:ascii="Microsoft Sans Serif" w:hAnsi="Microsoft Sans Serif"/>
                <w:spacing w:val="-5"/>
              </w:rPr>
              <w:t>428</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w w:val="105"/>
              </w:rPr>
              <w:t>071</w:t>
            </w:r>
            <w:r>
              <w:rPr>
                <w:rFonts w:ascii="Microsoft Sans Serif" w:hAnsi="Microsoft Sans Serif"/>
                <w:spacing w:val="-14"/>
                <w:w w:val="105"/>
              </w:rPr>
              <w:t xml:space="preserve"> </w:t>
            </w:r>
            <w:r>
              <w:rPr>
                <w:rFonts w:ascii="Microsoft Sans Serif" w:hAnsi="Microsoft Sans Serif"/>
                <w:w w:val="105"/>
              </w:rPr>
              <w:t>Облік</w:t>
            </w:r>
            <w:r>
              <w:rPr>
                <w:rFonts w:ascii="Microsoft Sans Serif" w:hAnsi="Microsoft Sans Serif"/>
                <w:spacing w:val="-14"/>
                <w:w w:val="105"/>
              </w:rPr>
              <w:t xml:space="preserve"> </w:t>
            </w:r>
            <w:r>
              <w:rPr>
                <w:rFonts w:ascii="Microsoft Sans Serif" w:hAnsi="Microsoft Sans Serif"/>
                <w:w w:val="105"/>
              </w:rPr>
              <w:t>і</w:t>
            </w:r>
            <w:r>
              <w:rPr>
                <w:rFonts w:ascii="Microsoft Sans Serif" w:hAnsi="Microsoft Sans Serif"/>
                <w:spacing w:val="-13"/>
                <w:w w:val="105"/>
              </w:rPr>
              <w:t xml:space="preserve"> </w:t>
            </w:r>
            <w:r>
              <w:rPr>
                <w:rFonts w:ascii="Microsoft Sans Serif" w:hAnsi="Microsoft Sans Serif"/>
                <w:spacing w:val="-2"/>
                <w:w w:val="105"/>
              </w:rPr>
              <w:t>оподаткування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spacing w:val="-5"/>
              </w:rPr>
            </w:pPr>
            <w:r>
              <w:rPr>
                <w:rFonts w:ascii="Microsoft Sans Serif" w:hAnsi="Microsoft Sans Serif"/>
                <w:spacing w:val="-5"/>
              </w:rPr>
              <w:t>416</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w w:val="105"/>
              </w:rPr>
              <w:t>123</w:t>
            </w:r>
            <w:r>
              <w:rPr>
                <w:rFonts w:ascii="Microsoft Sans Serif" w:hAnsi="Microsoft Sans Serif"/>
                <w:spacing w:val="-11"/>
                <w:w w:val="105"/>
              </w:rPr>
              <w:t xml:space="preserve"> </w:t>
            </w:r>
            <w:r>
              <w:rPr>
                <w:rFonts w:ascii="Microsoft Sans Serif" w:hAnsi="Microsoft Sans Serif"/>
                <w:w w:val="105"/>
              </w:rPr>
              <w:t>Комп'ютерна</w:t>
            </w:r>
            <w:r>
              <w:rPr>
                <w:rFonts w:ascii="Microsoft Sans Serif" w:hAnsi="Microsoft Sans Serif"/>
                <w:spacing w:val="-10"/>
                <w:w w:val="105"/>
              </w:rPr>
              <w:t xml:space="preserve"> </w:t>
            </w:r>
            <w:r>
              <w:rPr>
                <w:rFonts w:ascii="Microsoft Sans Serif" w:hAnsi="Microsoft Sans Serif"/>
                <w:spacing w:val="-2"/>
                <w:w w:val="105"/>
              </w:rPr>
              <w:t>інженерія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spacing w:val="-5"/>
              </w:rPr>
            </w:pPr>
            <w:r>
              <w:rPr>
                <w:rFonts w:ascii="Microsoft Sans Serif" w:hAnsi="Microsoft Sans Serif"/>
                <w:spacing w:val="-5"/>
              </w:rPr>
              <w:t>392</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rPr>
              <w:t>072</w:t>
            </w:r>
            <w:r>
              <w:rPr>
                <w:rFonts w:ascii="Microsoft Sans Serif" w:hAnsi="Microsoft Sans Serif"/>
                <w:spacing w:val="16"/>
              </w:rPr>
              <w:t xml:space="preserve"> </w:t>
            </w:r>
            <w:r>
              <w:rPr>
                <w:rFonts w:ascii="Microsoft Sans Serif" w:hAnsi="Microsoft Sans Serif"/>
              </w:rPr>
              <w:t>Фінанси,</w:t>
            </w:r>
            <w:r>
              <w:rPr>
                <w:rFonts w:ascii="Microsoft Sans Serif" w:hAnsi="Microsoft Sans Serif"/>
                <w:spacing w:val="17"/>
              </w:rPr>
              <w:t xml:space="preserve"> </w:t>
            </w:r>
            <w:r>
              <w:rPr>
                <w:rFonts w:ascii="Microsoft Sans Serif" w:hAnsi="Microsoft Sans Serif"/>
              </w:rPr>
              <w:t>банківська</w:t>
            </w:r>
            <w:r>
              <w:rPr>
                <w:rFonts w:ascii="Microsoft Sans Serif" w:hAnsi="Microsoft Sans Serif"/>
                <w:spacing w:val="16"/>
              </w:rPr>
              <w:t xml:space="preserve"> </w:t>
            </w:r>
            <w:r>
              <w:rPr>
                <w:rFonts w:ascii="Microsoft Sans Serif" w:hAnsi="Microsoft Sans Serif"/>
              </w:rPr>
              <w:t>справа</w:t>
            </w:r>
            <w:r>
              <w:rPr>
                <w:rFonts w:ascii="Microsoft Sans Serif" w:hAnsi="Microsoft Sans Serif"/>
                <w:spacing w:val="17"/>
              </w:rPr>
              <w:t xml:space="preserve"> </w:t>
            </w:r>
            <w:r>
              <w:rPr>
                <w:rFonts w:ascii="Microsoft Sans Serif" w:hAnsi="Microsoft Sans Serif"/>
              </w:rPr>
              <w:t>та</w:t>
            </w:r>
            <w:r>
              <w:rPr>
                <w:rFonts w:ascii="Microsoft Sans Serif" w:hAnsi="Microsoft Sans Serif"/>
                <w:spacing w:val="17"/>
              </w:rPr>
              <w:t xml:space="preserve"> </w:t>
            </w:r>
            <w:r>
              <w:rPr>
                <w:rFonts w:ascii="Microsoft Sans Serif" w:hAnsi="Microsoft Sans Serif"/>
                <w:spacing w:val="-2"/>
              </w:rPr>
              <w:t>страхування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spacing w:val="-5"/>
              </w:rPr>
            </w:pPr>
            <w:r>
              <w:rPr>
                <w:rFonts w:ascii="Microsoft Sans Serif" w:hAnsi="Microsoft Sans Serif"/>
                <w:spacing w:val="-5"/>
              </w:rPr>
              <w:t>389</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rPr>
              <w:t>012</w:t>
            </w:r>
            <w:r>
              <w:rPr>
                <w:rFonts w:ascii="Microsoft Sans Serif" w:hAnsi="Microsoft Sans Serif"/>
                <w:spacing w:val="19"/>
              </w:rPr>
              <w:t xml:space="preserve"> </w:t>
            </w:r>
            <w:r>
              <w:rPr>
                <w:rFonts w:ascii="Microsoft Sans Serif" w:hAnsi="Microsoft Sans Serif"/>
              </w:rPr>
              <w:t>Дошкільна</w:t>
            </w:r>
            <w:r>
              <w:rPr>
                <w:rFonts w:ascii="Microsoft Sans Serif" w:hAnsi="Microsoft Sans Serif"/>
                <w:spacing w:val="20"/>
              </w:rPr>
              <w:t xml:space="preserve"> </w:t>
            </w:r>
            <w:r>
              <w:rPr>
                <w:rFonts w:ascii="Microsoft Sans Serif" w:hAnsi="Microsoft Sans Serif"/>
                <w:spacing w:val="-2"/>
              </w:rPr>
              <w:t>освіта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293" w:lineRule="exact"/>
              <w:ind w:left="399" w:right="385"/>
              <w:jc w:val="center"/>
              <w:rPr>
                <w:rFonts w:ascii="Lucida Sans Unicode" w:hAnsi="Lucida Sans Unicode"/>
                <w:spacing w:val="-5"/>
              </w:rPr>
            </w:pPr>
            <w:r>
              <w:rPr>
                <w:rFonts w:ascii="Lucida Sans Unicode" w:hAnsi="Lucida Sans Unicode"/>
                <w:spacing w:val="-5"/>
              </w:rPr>
              <w:t>323</w:t>
            </w:r>
          </w:p>
        </w:tc>
      </w:tr>
    </w:tbl>
    <w:p w:rsidR="009F73C1" w:rsidRDefault="009F73C1">
      <w:pPr>
        <w:sectPr w:rsidR="009F73C1">
          <w:headerReference w:type="even" r:id="rId46"/>
          <w:headerReference w:type="default" r:id="rId47"/>
          <w:footerReference w:type="even" r:id="rId48"/>
          <w:footerReference w:type="default" r:id="rId49"/>
          <w:pgSz w:w="12240" w:h="17180"/>
          <w:pgMar w:top="720" w:right="0" w:bottom="960" w:left="0" w:header="514" w:footer="777" w:gutter="0"/>
          <w:cols w:space="720"/>
          <w:formProt w:val="0"/>
          <w:docGrid w:linePitch="100" w:charSpace="4096"/>
        </w:sectPr>
      </w:pPr>
    </w:p>
    <w:p w:rsidR="009F73C1" w:rsidRDefault="009F73C1">
      <w:pPr>
        <w:pStyle w:val="a5"/>
        <w:rPr>
          <w:sz w:val="20"/>
        </w:rPr>
      </w:pPr>
    </w:p>
    <w:p w:rsidR="009F73C1" w:rsidRDefault="009F73C1">
      <w:pPr>
        <w:pStyle w:val="a5"/>
        <w:spacing w:before="5"/>
        <w:rPr>
          <w:sz w:val="29"/>
        </w:rPr>
      </w:pPr>
    </w:p>
    <w:tbl>
      <w:tblPr>
        <w:tblW w:w="10072" w:type="dxa"/>
        <w:tblInd w:w="1089" w:type="dxa"/>
        <w:tblLayout w:type="fixed"/>
        <w:tblCellMar>
          <w:left w:w="7" w:type="dxa"/>
          <w:right w:w="7" w:type="dxa"/>
        </w:tblCellMar>
        <w:tblLook w:val="04A0" w:firstRow="1" w:lastRow="0" w:firstColumn="1" w:lastColumn="0" w:noHBand="0" w:noVBand="1"/>
      </w:tblPr>
      <w:tblGrid>
        <w:gridCol w:w="8758"/>
        <w:gridCol w:w="1314"/>
      </w:tblGrid>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80"/>
              <w:rPr>
                <w:rFonts w:ascii="Microsoft Sans Serif" w:hAnsi="Microsoft Sans Serif"/>
              </w:rPr>
            </w:pPr>
            <w:r>
              <w:rPr>
                <w:rFonts w:ascii="Microsoft Sans Serif" w:hAnsi="Microsoft Sans Serif"/>
                <w:spacing w:val="-2"/>
                <w:w w:val="105"/>
              </w:rPr>
              <w:t>275 Транспортні</w:t>
            </w:r>
            <w:r>
              <w:rPr>
                <w:rFonts w:ascii="Microsoft Sans Serif" w:hAnsi="Microsoft Sans Serif"/>
                <w:spacing w:val="-1"/>
                <w:w w:val="105"/>
              </w:rPr>
              <w:t xml:space="preserve"> </w:t>
            </w:r>
            <w:r>
              <w:rPr>
                <w:rFonts w:ascii="Microsoft Sans Serif" w:hAnsi="Microsoft Sans Serif"/>
                <w:spacing w:val="-2"/>
                <w:w w:val="105"/>
              </w:rPr>
              <w:t>технології</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399" w:right="385"/>
              <w:jc w:val="center"/>
              <w:rPr>
                <w:rFonts w:ascii="Microsoft Sans Serif" w:hAnsi="Microsoft Sans Serif"/>
              </w:rPr>
            </w:pPr>
            <w:r>
              <w:rPr>
                <w:rFonts w:ascii="Microsoft Sans Serif" w:hAnsi="Microsoft Sans Serif"/>
                <w:spacing w:val="-5"/>
              </w:rPr>
              <w:t>317</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80"/>
              <w:rPr>
                <w:rFonts w:ascii="Microsoft Sans Serif" w:hAnsi="Microsoft Sans Serif"/>
              </w:rPr>
            </w:pPr>
            <w:r>
              <w:rPr>
                <w:rFonts w:ascii="Microsoft Sans Serif" w:hAnsi="Microsoft Sans Serif"/>
              </w:rPr>
              <w:t>133</w:t>
            </w:r>
            <w:r>
              <w:rPr>
                <w:rFonts w:ascii="Microsoft Sans Serif" w:hAnsi="Microsoft Sans Serif"/>
                <w:spacing w:val="-4"/>
              </w:rPr>
              <w:t xml:space="preserve"> </w:t>
            </w:r>
            <w:r>
              <w:rPr>
                <w:rFonts w:ascii="Microsoft Sans Serif" w:hAnsi="Microsoft Sans Serif"/>
              </w:rPr>
              <w:t>Галузеве</w:t>
            </w:r>
            <w:r>
              <w:rPr>
                <w:rFonts w:ascii="Microsoft Sans Serif" w:hAnsi="Microsoft Sans Serif"/>
                <w:spacing w:val="-3"/>
              </w:rPr>
              <w:t xml:space="preserve"> </w:t>
            </w:r>
            <w:r>
              <w:rPr>
                <w:rFonts w:ascii="Microsoft Sans Serif" w:hAnsi="Microsoft Sans Serif"/>
                <w:spacing w:val="-2"/>
              </w:rPr>
              <w:t>машинобудування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399" w:right="385"/>
              <w:jc w:val="center"/>
              <w:rPr>
                <w:rFonts w:ascii="Microsoft Sans Serif" w:hAnsi="Microsoft Sans Serif"/>
              </w:rPr>
            </w:pPr>
            <w:r>
              <w:rPr>
                <w:rFonts w:ascii="Microsoft Sans Serif" w:hAnsi="Microsoft Sans Serif"/>
                <w:spacing w:val="-5"/>
              </w:rPr>
              <w:t>307</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80"/>
              <w:rPr>
                <w:rFonts w:ascii="Microsoft Sans Serif" w:hAnsi="Microsoft Sans Serif"/>
              </w:rPr>
            </w:pPr>
            <w:r>
              <w:rPr>
                <w:rFonts w:ascii="Microsoft Sans Serif" w:hAnsi="Microsoft Sans Serif"/>
              </w:rPr>
              <w:t>016</w:t>
            </w:r>
            <w:r>
              <w:rPr>
                <w:rFonts w:ascii="Microsoft Sans Serif" w:hAnsi="Microsoft Sans Serif"/>
                <w:spacing w:val="18"/>
              </w:rPr>
              <w:t xml:space="preserve"> </w:t>
            </w:r>
            <w:r>
              <w:rPr>
                <w:rFonts w:ascii="Microsoft Sans Serif" w:hAnsi="Microsoft Sans Serif"/>
              </w:rPr>
              <w:t>Спеціальна</w:t>
            </w:r>
            <w:r>
              <w:rPr>
                <w:rFonts w:ascii="Microsoft Sans Serif" w:hAnsi="Microsoft Sans Serif"/>
                <w:spacing w:val="19"/>
              </w:rPr>
              <w:t xml:space="preserve"> </w:t>
            </w:r>
            <w:r>
              <w:rPr>
                <w:rFonts w:ascii="Microsoft Sans Serif" w:hAnsi="Microsoft Sans Serif"/>
              </w:rPr>
              <w:t>освіта</w:t>
            </w:r>
            <w:r>
              <w:rPr>
                <w:rFonts w:ascii="Microsoft Sans Serif" w:hAnsi="Microsoft Sans Serif"/>
                <w:spacing w:val="18"/>
              </w:rPr>
              <w:t xml:space="preserve"> </w:t>
            </w:r>
            <w:r>
              <w:rPr>
                <w:rFonts w:ascii="Microsoft Sans Serif" w:hAnsi="Microsoft Sans Serif"/>
                <w:spacing w:val="-2"/>
              </w:rPr>
              <w:t>(інклюзивна)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305" w:lineRule="exact"/>
              <w:ind w:left="399" w:right="385"/>
              <w:jc w:val="center"/>
              <w:rPr>
                <w:rFonts w:ascii="Lucida Sans Unicode" w:hAnsi="Lucida Sans Unicode"/>
              </w:rPr>
            </w:pPr>
            <w:r>
              <w:rPr>
                <w:rFonts w:ascii="Lucida Sans Unicode" w:hAnsi="Lucida Sans Unicode"/>
                <w:spacing w:val="-5"/>
              </w:rPr>
              <w:t>306</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80"/>
              <w:rPr>
                <w:rFonts w:ascii="Microsoft Sans Serif" w:hAnsi="Microsoft Sans Serif"/>
              </w:rPr>
            </w:pPr>
            <w:r>
              <w:rPr>
                <w:rFonts w:ascii="Microsoft Sans Serif" w:hAnsi="Microsoft Sans Serif"/>
              </w:rPr>
              <w:t>101</w:t>
            </w:r>
            <w:r>
              <w:rPr>
                <w:rFonts w:ascii="Microsoft Sans Serif" w:hAnsi="Microsoft Sans Serif"/>
                <w:spacing w:val="5"/>
              </w:rPr>
              <w:t xml:space="preserve"> </w:t>
            </w:r>
            <w:r>
              <w:rPr>
                <w:rFonts w:ascii="Microsoft Sans Serif" w:hAnsi="Microsoft Sans Serif"/>
                <w:spacing w:val="-2"/>
              </w:rPr>
              <w:t>Екологія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399" w:right="385"/>
              <w:jc w:val="center"/>
              <w:rPr>
                <w:rFonts w:ascii="Microsoft Sans Serif" w:hAnsi="Microsoft Sans Serif"/>
              </w:rPr>
            </w:pPr>
            <w:r>
              <w:rPr>
                <w:rFonts w:ascii="Microsoft Sans Serif" w:hAnsi="Microsoft Sans Serif"/>
                <w:spacing w:val="-5"/>
              </w:rPr>
              <w:t>297</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80"/>
              <w:rPr>
                <w:rFonts w:ascii="Microsoft Sans Serif" w:hAnsi="Microsoft Sans Serif"/>
              </w:rPr>
            </w:pPr>
            <w:r>
              <w:rPr>
                <w:rFonts w:ascii="Microsoft Sans Serif" w:hAnsi="Microsoft Sans Serif"/>
                <w:w w:val="105"/>
              </w:rPr>
              <w:t>291</w:t>
            </w:r>
            <w:r>
              <w:rPr>
                <w:rFonts w:ascii="Microsoft Sans Serif" w:hAnsi="Microsoft Sans Serif"/>
                <w:spacing w:val="2"/>
                <w:w w:val="105"/>
              </w:rPr>
              <w:t xml:space="preserve"> </w:t>
            </w:r>
            <w:r>
              <w:rPr>
                <w:rFonts w:ascii="Microsoft Sans Serif" w:hAnsi="Microsoft Sans Serif"/>
                <w:w w:val="105"/>
              </w:rPr>
              <w:t>Міжнародні</w:t>
            </w:r>
            <w:r>
              <w:rPr>
                <w:rFonts w:ascii="Microsoft Sans Serif" w:hAnsi="Microsoft Sans Serif"/>
                <w:spacing w:val="2"/>
                <w:w w:val="105"/>
              </w:rPr>
              <w:t xml:space="preserve"> </w:t>
            </w:r>
            <w:r>
              <w:rPr>
                <w:rFonts w:ascii="Microsoft Sans Serif" w:hAnsi="Microsoft Sans Serif"/>
                <w:w w:val="105"/>
              </w:rPr>
              <w:t>відносини,</w:t>
            </w:r>
            <w:r>
              <w:rPr>
                <w:rFonts w:ascii="Microsoft Sans Serif" w:hAnsi="Microsoft Sans Serif"/>
                <w:spacing w:val="3"/>
                <w:w w:val="105"/>
              </w:rPr>
              <w:t xml:space="preserve"> </w:t>
            </w:r>
            <w:r>
              <w:rPr>
                <w:rFonts w:ascii="Microsoft Sans Serif" w:hAnsi="Microsoft Sans Serif"/>
                <w:w w:val="105"/>
              </w:rPr>
              <w:t>суспільні</w:t>
            </w:r>
            <w:r>
              <w:rPr>
                <w:rFonts w:ascii="Microsoft Sans Serif" w:hAnsi="Microsoft Sans Serif"/>
                <w:spacing w:val="2"/>
                <w:w w:val="105"/>
              </w:rPr>
              <w:t xml:space="preserve"> </w:t>
            </w:r>
            <w:r>
              <w:rPr>
                <w:rFonts w:ascii="Microsoft Sans Serif" w:hAnsi="Microsoft Sans Serif"/>
                <w:w w:val="105"/>
              </w:rPr>
              <w:t>комунікації</w:t>
            </w:r>
            <w:r>
              <w:rPr>
                <w:rFonts w:ascii="Microsoft Sans Serif" w:hAnsi="Microsoft Sans Serif"/>
                <w:spacing w:val="2"/>
                <w:w w:val="105"/>
              </w:rPr>
              <w:t xml:space="preserve"> </w:t>
            </w:r>
            <w:r>
              <w:rPr>
                <w:rFonts w:ascii="Microsoft Sans Serif" w:hAnsi="Microsoft Sans Serif"/>
                <w:w w:val="105"/>
              </w:rPr>
              <w:t>та</w:t>
            </w:r>
            <w:r>
              <w:rPr>
                <w:rFonts w:ascii="Microsoft Sans Serif" w:hAnsi="Microsoft Sans Serif"/>
                <w:spacing w:val="3"/>
                <w:w w:val="105"/>
              </w:rPr>
              <w:t xml:space="preserve"> </w:t>
            </w:r>
            <w:r>
              <w:rPr>
                <w:rFonts w:ascii="Microsoft Sans Serif" w:hAnsi="Microsoft Sans Serif"/>
                <w:w w:val="105"/>
              </w:rPr>
              <w:t>регіональні</w:t>
            </w:r>
            <w:r>
              <w:rPr>
                <w:rFonts w:ascii="Microsoft Sans Serif" w:hAnsi="Microsoft Sans Serif"/>
                <w:spacing w:val="2"/>
                <w:w w:val="105"/>
              </w:rPr>
              <w:t xml:space="preserve"> </w:t>
            </w:r>
            <w:r>
              <w:rPr>
                <w:rFonts w:ascii="Microsoft Sans Serif" w:hAnsi="Microsoft Sans Serif"/>
                <w:spacing w:val="-2"/>
                <w:w w:val="105"/>
              </w:rPr>
              <w:t>студії</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399" w:right="385"/>
              <w:jc w:val="center"/>
              <w:rPr>
                <w:rFonts w:ascii="Microsoft Sans Serif" w:hAnsi="Microsoft Sans Serif"/>
              </w:rPr>
            </w:pPr>
            <w:r>
              <w:rPr>
                <w:rFonts w:ascii="Microsoft Sans Serif" w:hAnsi="Microsoft Sans Serif"/>
                <w:spacing w:val="-5"/>
              </w:rPr>
              <w:t>278</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80"/>
              <w:rPr>
                <w:rFonts w:ascii="Microsoft Sans Serif" w:hAnsi="Microsoft Sans Serif"/>
              </w:rPr>
            </w:pPr>
            <w:r>
              <w:rPr>
                <w:rFonts w:ascii="Microsoft Sans Serif" w:hAnsi="Microsoft Sans Serif"/>
              </w:rPr>
              <w:t>241</w:t>
            </w:r>
            <w:r>
              <w:rPr>
                <w:rFonts w:ascii="Microsoft Sans Serif" w:hAnsi="Microsoft Sans Serif"/>
                <w:spacing w:val="46"/>
              </w:rPr>
              <w:t xml:space="preserve"> </w:t>
            </w:r>
            <w:proofErr w:type="spellStart"/>
            <w:r>
              <w:rPr>
                <w:rFonts w:ascii="Microsoft Sans Serif" w:hAnsi="Microsoft Sans Serif"/>
              </w:rPr>
              <w:t>Готельно</w:t>
            </w:r>
            <w:proofErr w:type="spellEnd"/>
            <w:r>
              <w:rPr>
                <w:rFonts w:ascii="Microsoft Sans Serif" w:hAnsi="Microsoft Sans Serif"/>
              </w:rPr>
              <w:t>-ресторанна</w:t>
            </w:r>
            <w:r>
              <w:rPr>
                <w:rFonts w:ascii="Microsoft Sans Serif" w:hAnsi="Microsoft Sans Serif"/>
                <w:spacing w:val="46"/>
              </w:rPr>
              <w:t xml:space="preserve"> </w:t>
            </w:r>
            <w:r>
              <w:rPr>
                <w:rFonts w:ascii="Microsoft Sans Serif" w:hAnsi="Microsoft Sans Serif"/>
                <w:spacing w:val="-2"/>
              </w:rPr>
              <w:t>справа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399" w:right="385"/>
              <w:jc w:val="center"/>
              <w:rPr>
                <w:rFonts w:ascii="Microsoft Sans Serif" w:hAnsi="Microsoft Sans Serif"/>
              </w:rPr>
            </w:pPr>
            <w:r>
              <w:rPr>
                <w:rFonts w:ascii="Microsoft Sans Serif" w:hAnsi="Microsoft Sans Serif"/>
                <w:spacing w:val="-5"/>
              </w:rPr>
              <w:t>276</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131</w:t>
            </w:r>
            <w:r>
              <w:rPr>
                <w:rFonts w:ascii="Microsoft Sans Serif" w:hAnsi="Microsoft Sans Serif"/>
                <w:spacing w:val="24"/>
              </w:rPr>
              <w:t xml:space="preserve"> </w:t>
            </w:r>
            <w:r>
              <w:rPr>
                <w:rFonts w:ascii="Microsoft Sans Serif" w:hAnsi="Microsoft Sans Serif"/>
              </w:rPr>
              <w:t>Прикладна</w:t>
            </w:r>
            <w:r>
              <w:rPr>
                <w:rFonts w:ascii="Microsoft Sans Serif" w:hAnsi="Microsoft Sans Serif"/>
                <w:spacing w:val="24"/>
              </w:rPr>
              <w:t xml:space="preserve"> </w:t>
            </w:r>
            <w:r>
              <w:rPr>
                <w:rFonts w:ascii="Microsoft Sans Serif" w:hAnsi="Microsoft Sans Serif"/>
                <w:spacing w:val="-2"/>
              </w:rPr>
              <w:t>механіка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258</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spacing w:val="-2"/>
                <w:w w:val="105"/>
              </w:rPr>
              <w:t>181</w:t>
            </w:r>
            <w:r>
              <w:rPr>
                <w:rFonts w:ascii="Microsoft Sans Serif" w:hAnsi="Microsoft Sans Serif"/>
                <w:spacing w:val="-8"/>
                <w:w w:val="105"/>
              </w:rPr>
              <w:t xml:space="preserve"> </w:t>
            </w:r>
            <w:r>
              <w:rPr>
                <w:rFonts w:ascii="Microsoft Sans Serif" w:hAnsi="Microsoft Sans Serif"/>
                <w:spacing w:val="-2"/>
                <w:w w:val="105"/>
              </w:rPr>
              <w:t>Харчові</w:t>
            </w:r>
            <w:r>
              <w:rPr>
                <w:rFonts w:ascii="Microsoft Sans Serif" w:hAnsi="Microsoft Sans Serif"/>
                <w:spacing w:val="-7"/>
                <w:w w:val="105"/>
              </w:rPr>
              <w:t xml:space="preserve"> </w:t>
            </w:r>
            <w:r>
              <w:rPr>
                <w:rFonts w:ascii="Microsoft Sans Serif" w:hAnsi="Microsoft Sans Serif"/>
                <w:spacing w:val="-2"/>
                <w:w w:val="105"/>
              </w:rPr>
              <w:t>технології</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243</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051</w:t>
            </w:r>
            <w:r>
              <w:rPr>
                <w:rFonts w:ascii="Microsoft Sans Serif" w:hAnsi="Microsoft Sans Serif"/>
                <w:spacing w:val="5"/>
              </w:rPr>
              <w:t xml:space="preserve"> </w:t>
            </w:r>
            <w:r>
              <w:rPr>
                <w:rFonts w:ascii="Microsoft Sans Serif" w:hAnsi="Microsoft Sans Serif"/>
                <w:spacing w:val="-2"/>
              </w:rPr>
              <w:t>Економіка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305" w:lineRule="exact"/>
              <w:ind w:left="399" w:right="385"/>
              <w:jc w:val="center"/>
              <w:rPr>
                <w:rFonts w:ascii="Lucida Sans Unicode" w:hAnsi="Lucida Sans Unicode"/>
              </w:rPr>
            </w:pPr>
            <w:r>
              <w:rPr>
                <w:rFonts w:ascii="Lucida Sans Unicode" w:hAnsi="Lucida Sans Unicode"/>
                <w:spacing w:val="-5"/>
              </w:rPr>
              <w:t>233</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208</w:t>
            </w:r>
            <w:r>
              <w:rPr>
                <w:rFonts w:ascii="Microsoft Sans Serif" w:hAnsi="Microsoft Sans Serif"/>
                <w:spacing w:val="5"/>
              </w:rPr>
              <w:t xml:space="preserve"> </w:t>
            </w:r>
            <w:proofErr w:type="spellStart"/>
            <w:r>
              <w:rPr>
                <w:rFonts w:ascii="Microsoft Sans Serif" w:hAnsi="Microsoft Sans Serif"/>
                <w:spacing w:val="-2"/>
              </w:rPr>
              <w:t>Агроінженерія</w:t>
            </w:r>
            <w:proofErr w:type="spellEnd"/>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305" w:lineRule="exact"/>
              <w:ind w:left="399" w:right="385"/>
              <w:jc w:val="center"/>
              <w:rPr>
                <w:rFonts w:ascii="Lucida Sans Unicode" w:hAnsi="Lucida Sans Unicode"/>
              </w:rPr>
            </w:pPr>
            <w:r>
              <w:rPr>
                <w:rFonts w:ascii="Lucida Sans Unicode" w:hAnsi="Lucida Sans Unicode"/>
                <w:spacing w:val="-5"/>
              </w:rPr>
              <w:t>232</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292</w:t>
            </w:r>
            <w:r>
              <w:rPr>
                <w:rFonts w:ascii="Microsoft Sans Serif" w:hAnsi="Microsoft Sans Serif"/>
                <w:spacing w:val="7"/>
                <w:w w:val="105"/>
              </w:rPr>
              <w:t xml:space="preserve"> </w:t>
            </w:r>
            <w:r>
              <w:rPr>
                <w:rFonts w:ascii="Microsoft Sans Serif" w:hAnsi="Microsoft Sans Serif"/>
                <w:w w:val="105"/>
              </w:rPr>
              <w:t>Міжнародні</w:t>
            </w:r>
            <w:r>
              <w:rPr>
                <w:rFonts w:ascii="Microsoft Sans Serif" w:hAnsi="Microsoft Sans Serif"/>
                <w:spacing w:val="7"/>
                <w:w w:val="105"/>
              </w:rPr>
              <w:t xml:space="preserve"> </w:t>
            </w:r>
            <w:r>
              <w:rPr>
                <w:rFonts w:ascii="Microsoft Sans Serif" w:hAnsi="Microsoft Sans Serif"/>
                <w:w w:val="105"/>
              </w:rPr>
              <w:t>економічні</w:t>
            </w:r>
            <w:r>
              <w:rPr>
                <w:rFonts w:ascii="Microsoft Sans Serif" w:hAnsi="Microsoft Sans Serif"/>
                <w:spacing w:val="7"/>
                <w:w w:val="105"/>
              </w:rPr>
              <w:t xml:space="preserve"> </w:t>
            </w:r>
            <w:r>
              <w:rPr>
                <w:rFonts w:ascii="Microsoft Sans Serif" w:hAnsi="Microsoft Sans Serif"/>
                <w:spacing w:val="-2"/>
                <w:w w:val="105"/>
              </w:rPr>
              <w:t>відносини</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305" w:lineRule="exact"/>
              <w:ind w:left="399" w:right="385"/>
              <w:jc w:val="center"/>
              <w:rPr>
                <w:rFonts w:ascii="Lucida Sans Unicode" w:hAnsi="Lucida Sans Unicode"/>
              </w:rPr>
            </w:pPr>
            <w:r>
              <w:rPr>
                <w:rFonts w:ascii="Lucida Sans Unicode" w:hAnsi="Lucida Sans Unicode"/>
                <w:spacing w:val="-5"/>
              </w:rPr>
              <w:t>220</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132</w:t>
            </w:r>
            <w:r>
              <w:rPr>
                <w:rFonts w:ascii="Microsoft Sans Serif" w:hAnsi="Microsoft Sans Serif"/>
                <w:spacing w:val="5"/>
              </w:rPr>
              <w:t xml:space="preserve"> </w:t>
            </w:r>
            <w:r>
              <w:rPr>
                <w:rFonts w:ascii="Microsoft Sans Serif" w:hAnsi="Microsoft Sans Serif"/>
                <w:spacing w:val="-2"/>
              </w:rPr>
              <w:t>Матеріалознавство</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178</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256</w:t>
            </w:r>
            <w:r>
              <w:rPr>
                <w:rFonts w:ascii="Microsoft Sans Serif" w:hAnsi="Microsoft Sans Serif"/>
                <w:spacing w:val="-4"/>
                <w:w w:val="105"/>
              </w:rPr>
              <w:t xml:space="preserve"> </w:t>
            </w:r>
            <w:r>
              <w:rPr>
                <w:rFonts w:ascii="Microsoft Sans Serif" w:hAnsi="Microsoft Sans Serif"/>
                <w:w w:val="105"/>
              </w:rPr>
              <w:t>Національна</w:t>
            </w:r>
            <w:r>
              <w:rPr>
                <w:rFonts w:ascii="Microsoft Sans Serif" w:hAnsi="Microsoft Sans Serif"/>
                <w:spacing w:val="-4"/>
                <w:w w:val="105"/>
              </w:rPr>
              <w:t xml:space="preserve"> </w:t>
            </w:r>
            <w:r>
              <w:rPr>
                <w:rFonts w:ascii="Microsoft Sans Serif" w:hAnsi="Microsoft Sans Serif"/>
                <w:spacing w:val="-2"/>
                <w:w w:val="105"/>
              </w:rPr>
              <w:t>безпека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174</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191</w:t>
            </w:r>
            <w:r>
              <w:rPr>
                <w:rFonts w:ascii="Microsoft Sans Serif" w:hAnsi="Microsoft Sans Serif"/>
                <w:spacing w:val="12"/>
              </w:rPr>
              <w:t xml:space="preserve"> </w:t>
            </w:r>
            <w:r>
              <w:rPr>
                <w:rFonts w:ascii="Microsoft Sans Serif" w:hAnsi="Microsoft Sans Serif"/>
              </w:rPr>
              <w:t>Архітектура</w:t>
            </w:r>
            <w:r>
              <w:rPr>
                <w:rFonts w:ascii="Microsoft Sans Serif" w:hAnsi="Microsoft Sans Serif"/>
                <w:spacing w:val="13"/>
              </w:rPr>
              <w:t xml:space="preserve"> </w:t>
            </w:r>
            <w:r>
              <w:rPr>
                <w:rFonts w:ascii="Microsoft Sans Serif" w:hAnsi="Microsoft Sans Serif"/>
              </w:rPr>
              <w:t>та</w:t>
            </w:r>
            <w:r>
              <w:rPr>
                <w:rFonts w:ascii="Microsoft Sans Serif" w:hAnsi="Microsoft Sans Serif"/>
                <w:spacing w:val="12"/>
              </w:rPr>
              <w:t xml:space="preserve"> </w:t>
            </w:r>
            <w:r>
              <w:rPr>
                <w:rFonts w:ascii="Microsoft Sans Serif" w:hAnsi="Microsoft Sans Serif"/>
                <w:spacing w:val="-2"/>
              </w:rPr>
              <w:t>містобудування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167</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201</w:t>
            </w:r>
            <w:r>
              <w:rPr>
                <w:rFonts w:ascii="Microsoft Sans Serif" w:hAnsi="Microsoft Sans Serif"/>
                <w:spacing w:val="5"/>
              </w:rPr>
              <w:t xml:space="preserve"> </w:t>
            </w:r>
            <w:r>
              <w:rPr>
                <w:rFonts w:ascii="Microsoft Sans Serif" w:hAnsi="Microsoft Sans Serif"/>
                <w:spacing w:val="-2"/>
              </w:rPr>
              <w:t>Агрономія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167</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061</w:t>
            </w:r>
            <w:r>
              <w:rPr>
                <w:rFonts w:ascii="Microsoft Sans Serif" w:hAnsi="Microsoft Sans Serif"/>
                <w:spacing w:val="5"/>
              </w:rPr>
              <w:t xml:space="preserve"> </w:t>
            </w:r>
            <w:r>
              <w:rPr>
                <w:rFonts w:ascii="Microsoft Sans Serif" w:hAnsi="Microsoft Sans Serif"/>
                <w:spacing w:val="-2"/>
              </w:rPr>
              <w:t>Журналістика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154</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242</w:t>
            </w:r>
            <w:r>
              <w:rPr>
                <w:rFonts w:ascii="Microsoft Sans Serif" w:hAnsi="Microsoft Sans Serif"/>
                <w:spacing w:val="5"/>
              </w:rPr>
              <w:t xml:space="preserve"> </w:t>
            </w:r>
            <w:r>
              <w:rPr>
                <w:rFonts w:ascii="Microsoft Sans Serif" w:hAnsi="Microsoft Sans Serif"/>
                <w:spacing w:val="-2"/>
              </w:rPr>
              <w:t>Туризм</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154</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193 Геодезія та</w:t>
            </w:r>
            <w:r>
              <w:rPr>
                <w:rFonts w:ascii="Microsoft Sans Serif" w:hAnsi="Microsoft Sans Serif"/>
                <w:spacing w:val="1"/>
              </w:rPr>
              <w:t xml:space="preserve"> </w:t>
            </w:r>
            <w:r>
              <w:rPr>
                <w:rFonts w:ascii="Microsoft Sans Serif" w:hAnsi="Microsoft Sans Serif"/>
                <w:spacing w:val="-2"/>
              </w:rPr>
              <w:t>землеустрій</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153</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025</w:t>
            </w:r>
            <w:r>
              <w:rPr>
                <w:rFonts w:ascii="Microsoft Sans Serif" w:hAnsi="Microsoft Sans Serif"/>
                <w:spacing w:val="-2"/>
                <w:w w:val="105"/>
              </w:rPr>
              <w:t xml:space="preserve"> </w:t>
            </w:r>
            <w:r>
              <w:rPr>
                <w:rFonts w:ascii="Microsoft Sans Serif" w:hAnsi="Microsoft Sans Serif"/>
                <w:w w:val="105"/>
              </w:rPr>
              <w:t>Музичне</w:t>
            </w:r>
            <w:r>
              <w:rPr>
                <w:rFonts w:ascii="Microsoft Sans Serif" w:hAnsi="Microsoft Sans Serif"/>
                <w:spacing w:val="-2"/>
                <w:w w:val="105"/>
              </w:rPr>
              <w:t xml:space="preserve"> мистецтво</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148</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171</w:t>
            </w:r>
            <w:r>
              <w:rPr>
                <w:rFonts w:ascii="Microsoft Sans Serif" w:hAnsi="Microsoft Sans Serif"/>
                <w:spacing w:val="5"/>
              </w:rPr>
              <w:t xml:space="preserve"> </w:t>
            </w:r>
            <w:r>
              <w:rPr>
                <w:rFonts w:ascii="Microsoft Sans Serif" w:hAnsi="Microsoft Sans Serif"/>
                <w:spacing w:val="-2"/>
              </w:rPr>
              <w:t>Електроніка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144</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024</w:t>
            </w:r>
            <w:r>
              <w:rPr>
                <w:rFonts w:ascii="Microsoft Sans Serif" w:hAnsi="Microsoft Sans Serif"/>
                <w:spacing w:val="5"/>
              </w:rPr>
              <w:t xml:space="preserve"> </w:t>
            </w:r>
            <w:r>
              <w:rPr>
                <w:rFonts w:ascii="Microsoft Sans Serif" w:hAnsi="Microsoft Sans Serif"/>
                <w:spacing w:val="-2"/>
              </w:rPr>
              <w:t>Хореографія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142</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227</w:t>
            </w:r>
            <w:r>
              <w:rPr>
                <w:rFonts w:ascii="Microsoft Sans Serif" w:hAnsi="Microsoft Sans Serif"/>
                <w:spacing w:val="19"/>
              </w:rPr>
              <w:t xml:space="preserve"> </w:t>
            </w:r>
            <w:r>
              <w:rPr>
                <w:rFonts w:ascii="Microsoft Sans Serif" w:hAnsi="Microsoft Sans Serif"/>
              </w:rPr>
              <w:t>Фізична</w:t>
            </w:r>
            <w:r>
              <w:rPr>
                <w:rFonts w:ascii="Microsoft Sans Serif" w:hAnsi="Microsoft Sans Serif"/>
                <w:spacing w:val="20"/>
              </w:rPr>
              <w:t xml:space="preserve"> </w:t>
            </w:r>
            <w:r>
              <w:rPr>
                <w:rFonts w:ascii="Microsoft Sans Serif" w:hAnsi="Microsoft Sans Serif"/>
              </w:rPr>
              <w:t>терапія,</w:t>
            </w:r>
            <w:r>
              <w:rPr>
                <w:rFonts w:ascii="Microsoft Sans Serif" w:hAnsi="Microsoft Sans Serif"/>
                <w:spacing w:val="20"/>
              </w:rPr>
              <w:t xml:space="preserve"> </w:t>
            </w:r>
            <w:proofErr w:type="spellStart"/>
            <w:r>
              <w:rPr>
                <w:rFonts w:ascii="Microsoft Sans Serif" w:hAnsi="Microsoft Sans Serif"/>
                <w:spacing w:val="-2"/>
              </w:rPr>
              <w:t>ерготерапія</w:t>
            </w:r>
            <w:proofErr w:type="spellEnd"/>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140</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182</w:t>
            </w:r>
            <w:r>
              <w:rPr>
                <w:rFonts w:ascii="Microsoft Sans Serif" w:hAnsi="Microsoft Sans Serif"/>
                <w:spacing w:val="-12"/>
                <w:w w:val="105"/>
              </w:rPr>
              <w:t xml:space="preserve"> </w:t>
            </w:r>
            <w:r>
              <w:rPr>
                <w:rFonts w:ascii="Microsoft Sans Serif" w:hAnsi="Microsoft Sans Serif"/>
                <w:w w:val="105"/>
              </w:rPr>
              <w:t>Технології</w:t>
            </w:r>
            <w:r>
              <w:rPr>
                <w:rFonts w:ascii="Microsoft Sans Serif" w:hAnsi="Microsoft Sans Serif"/>
                <w:spacing w:val="-12"/>
                <w:w w:val="105"/>
              </w:rPr>
              <w:t xml:space="preserve"> </w:t>
            </w:r>
            <w:r>
              <w:rPr>
                <w:rFonts w:ascii="Microsoft Sans Serif" w:hAnsi="Microsoft Sans Serif"/>
                <w:w w:val="105"/>
              </w:rPr>
              <w:t>легкої</w:t>
            </w:r>
            <w:r>
              <w:rPr>
                <w:rFonts w:ascii="Microsoft Sans Serif" w:hAnsi="Microsoft Sans Serif"/>
                <w:spacing w:val="-11"/>
                <w:w w:val="105"/>
              </w:rPr>
              <w:t xml:space="preserve"> </w:t>
            </w:r>
            <w:r>
              <w:rPr>
                <w:rFonts w:ascii="Microsoft Sans Serif" w:hAnsi="Microsoft Sans Serif"/>
                <w:spacing w:val="-2"/>
                <w:w w:val="105"/>
              </w:rPr>
              <w:t>промисловості</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305" w:lineRule="exact"/>
              <w:ind w:left="399" w:right="385"/>
              <w:jc w:val="center"/>
              <w:rPr>
                <w:rFonts w:ascii="Lucida Sans Unicode" w:hAnsi="Lucida Sans Unicode"/>
              </w:rPr>
            </w:pPr>
            <w:r>
              <w:rPr>
                <w:rFonts w:ascii="Lucida Sans Unicode" w:hAnsi="Lucida Sans Unicode"/>
                <w:spacing w:val="-5"/>
              </w:rPr>
              <w:t>131</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281</w:t>
            </w:r>
            <w:r>
              <w:rPr>
                <w:rFonts w:ascii="Microsoft Sans Serif" w:hAnsi="Microsoft Sans Serif"/>
                <w:spacing w:val="-8"/>
                <w:w w:val="105"/>
              </w:rPr>
              <w:t xml:space="preserve"> </w:t>
            </w:r>
            <w:r>
              <w:rPr>
                <w:rFonts w:ascii="Microsoft Sans Serif" w:hAnsi="Microsoft Sans Serif"/>
                <w:w w:val="105"/>
              </w:rPr>
              <w:t>Публічне</w:t>
            </w:r>
            <w:r>
              <w:rPr>
                <w:rFonts w:ascii="Microsoft Sans Serif" w:hAnsi="Microsoft Sans Serif"/>
                <w:spacing w:val="-8"/>
                <w:w w:val="105"/>
              </w:rPr>
              <w:t xml:space="preserve"> </w:t>
            </w:r>
            <w:r>
              <w:rPr>
                <w:rFonts w:ascii="Microsoft Sans Serif" w:hAnsi="Microsoft Sans Serif"/>
                <w:w w:val="105"/>
              </w:rPr>
              <w:t>управління</w:t>
            </w:r>
            <w:r>
              <w:rPr>
                <w:rFonts w:ascii="Microsoft Sans Serif" w:hAnsi="Microsoft Sans Serif"/>
                <w:spacing w:val="-7"/>
                <w:w w:val="105"/>
              </w:rPr>
              <w:t xml:space="preserve"> </w:t>
            </w:r>
            <w:r>
              <w:rPr>
                <w:rFonts w:ascii="Microsoft Sans Serif" w:hAnsi="Microsoft Sans Serif"/>
                <w:w w:val="105"/>
              </w:rPr>
              <w:t>та</w:t>
            </w:r>
            <w:r>
              <w:rPr>
                <w:rFonts w:ascii="Microsoft Sans Serif" w:hAnsi="Microsoft Sans Serif"/>
                <w:spacing w:val="-8"/>
                <w:w w:val="105"/>
              </w:rPr>
              <w:t xml:space="preserve"> </w:t>
            </w:r>
            <w:r>
              <w:rPr>
                <w:rFonts w:ascii="Microsoft Sans Serif" w:hAnsi="Microsoft Sans Serif"/>
                <w:spacing w:val="-2"/>
                <w:w w:val="105"/>
              </w:rPr>
              <w:t>адміністрування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305" w:lineRule="exact"/>
              <w:ind w:left="399" w:right="385"/>
              <w:jc w:val="center"/>
              <w:rPr>
                <w:rFonts w:ascii="Lucida Sans Unicode" w:hAnsi="Lucida Sans Unicode"/>
              </w:rPr>
            </w:pPr>
            <w:r>
              <w:rPr>
                <w:rFonts w:ascii="Lucida Sans Unicode" w:hAnsi="Lucida Sans Unicode"/>
                <w:spacing w:val="-5"/>
              </w:rPr>
              <w:t>123</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103</w:t>
            </w:r>
            <w:r>
              <w:rPr>
                <w:rFonts w:ascii="Microsoft Sans Serif" w:hAnsi="Microsoft Sans Serif"/>
                <w:spacing w:val="-8"/>
                <w:w w:val="105"/>
              </w:rPr>
              <w:t xml:space="preserve"> </w:t>
            </w:r>
            <w:r>
              <w:rPr>
                <w:rFonts w:ascii="Microsoft Sans Serif" w:hAnsi="Microsoft Sans Serif"/>
                <w:w w:val="105"/>
              </w:rPr>
              <w:t>Науки</w:t>
            </w:r>
            <w:r>
              <w:rPr>
                <w:rFonts w:ascii="Microsoft Sans Serif" w:hAnsi="Microsoft Sans Serif"/>
                <w:spacing w:val="-7"/>
                <w:w w:val="105"/>
              </w:rPr>
              <w:t xml:space="preserve"> </w:t>
            </w:r>
            <w:r>
              <w:rPr>
                <w:rFonts w:ascii="Microsoft Sans Serif" w:hAnsi="Microsoft Sans Serif"/>
                <w:w w:val="105"/>
              </w:rPr>
              <w:t>про</w:t>
            </w:r>
            <w:r>
              <w:rPr>
                <w:rFonts w:ascii="Microsoft Sans Serif" w:hAnsi="Microsoft Sans Serif"/>
                <w:spacing w:val="-7"/>
                <w:w w:val="105"/>
              </w:rPr>
              <w:t xml:space="preserve"> </w:t>
            </w:r>
            <w:r>
              <w:rPr>
                <w:rFonts w:ascii="Microsoft Sans Serif" w:hAnsi="Microsoft Sans Serif"/>
                <w:spacing w:val="-2"/>
                <w:w w:val="105"/>
              </w:rPr>
              <w:t>Землю</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118</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222</w:t>
            </w:r>
            <w:r>
              <w:rPr>
                <w:rFonts w:ascii="Microsoft Sans Serif" w:hAnsi="Microsoft Sans Serif"/>
                <w:spacing w:val="5"/>
              </w:rPr>
              <w:t xml:space="preserve"> </w:t>
            </w:r>
            <w:r>
              <w:rPr>
                <w:rFonts w:ascii="Microsoft Sans Serif" w:hAnsi="Microsoft Sans Serif"/>
                <w:spacing w:val="-2"/>
              </w:rPr>
              <w:t>Медицина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115</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113</w:t>
            </w:r>
            <w:r>
              <w:rPr>
                <w:rFonts w:ascii="Microsoft Sans Serif" w:hAnsi="Microsoft Sans Serif"/>
                <w:spacing w:val="24"/>
              </w:rPr>
              <w:t xml:space="preserve"> </w:t>
            </w:r>
            <w:r>
              <w:rPr>
                <w:rFonts w:ascii="Microsoft Sans Serif" w:hAnsi="Microsoft Sans Serif"/>
              </w:rPr>
              <w:t>Прикладна</w:t>
            </w:r>
            <w:r>
              <w:rPr>
                <w:rFonts w:ascii="Microsoft Sans Serif" w:hAnsi="Microsoft Sans Serif"/>
                <w:spacing w:val="24"/>
              </w:rPr>
              <w:t xml:space="preserve"> </w:t>
            </w:r>
            <w:r>
              <w:rPr>
                <w:rFonts w:ascii="Microsoft Sans Serif" w:hAnsi="Microsoft Sans Serif"/>
                <w:spacing w:val="-2"/>
              </w:rPr>
              <w:t>математика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305" w:lineRule="exact"/>
              <w:ind w:left="399" w:right="385"/>
              <w:jc w:val="center"/>
              <w:rPr>
                <w:rFonts w:ascii="Lucida Sans Unicode" w:hAnsi="Lucida Sans Unicode"/>
              </w:rPr>
            </w:pPr>
            <w:r>
              <w:rPr>
                <w:rFonts w:ascii="Lucida Sans Unicode" w:hAnsi="Lucida Sans Unicode"/>
                <w:spacing w:val="-5"/>
              </w:rPr>
              <w:t>113</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091</w:t>
            </w:r>
            <w:r>
              <w:rPr>
                <w:rFonts w:ascii="Microsoft Sans Serif" w:hAnsi="Microsoft Sans Serif"/>
                <w:spacing w:val="5"/>
              </w:rPr>
              <w:t xml:space="preserve"> </w:t>
            </w:r>
            <w:r>
              <w:rPr>
                <w:rFonts w:ascii="Microsoft Sans Serif" w:hAnsi="Microsoft Sans Serif"/>
                <w:spacing w:val="-2"/>
              </w:rPr>
              <w:t>Біологія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305" w:lineRule="exact"/>
              <w:ind w:left="399" w:right="385"/>
              <w:jc w:val="center"/>
              <w:rPr>
                <w:rFonts w:ascii="Lucida Sans Unicode" w:hAnsi="Lucida Sans Unicode"/>
              </w:rPr>
            </w:pPr>
            <w:r>
              <w:rPr>
                <w:rFonts w:ascii="Lucida Sans Unicode" w:hAnsi="Lucida Sans Unicode"/>
                <w:spacing w:val="-5"/>
              </w:rPr>
              <w:t>110</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111</w:t>
            </w:r>
            <w:r>
              <w:rPr>
                <w:rFonts w:ascii="Microsoft Sans Serif" w:hAnsi="Microsoft Sans Serif"/>
                <w:spacing w:val="5"/>
              </w:rPr>
              <w:t xml:space="preserve"> </w:t>
            </w:r>
            <w:r>
              <w:rPr>
                <w:rFonts w:ascii="Microsoft Sans Serif" w:hAnsi="Microsoft Sans Serif"/>
                <w:spacing w:val="-2"/>
              </w:rPr>
              <w:t>Математика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109</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spacing w:val="-2"/>
                <w:w w:val="105"/>
              </w:rPr>
              <w:t>151</w:t>
            </w:r>
            <w:r>
              <w:rPr>
                <w:rFonts w:ascii="Microsoft Sans Serif" w:hAnsi="Microsoft Sans Serif"/>
                <w:spacing w:val="3"/>
                <w:w w:val="105"/>
              </w:rPr>
              <w:t xml:space="preserve"> </w:t>
            </w:r>
            <w:r>
              <w:rPr>
                <w:rFonts w:ascii="Microsoft Sans Serif" w:hAnsi="Microsoft Sans Serif"/>
                <w:spacing w:val="-2"/>
                <w:w w:val="105"/>
              </w:rPr>
              <w:t>Автоматизація</w:t>
            </w:r>
            <w:r>
              <w:rPr>
                <w:rFonts w:ascii="Microsoft Sans Serif" w:hAnsi="Microsoft Sans Serif"/>
                <w:spacing w:val="3"/>
                <w:w w:val="105"/>
              </w:rPr>
              <w:t xml:space="preserve"> </w:t>
            </w:r>
            <w:r>
              <w:rPr>
                <w:rFonts w:ascii="Microsoft Sans Serif" w:hAnsi="Microsoft Sans Serif"/>
                <w:spacing w:val="-2"/>
                <w:w w:val="105"/>
              </w:rPr>
              <w:t>та</w:t>
            </w:r>
            <w:r>
              <w:rPr>
                <w:rFonts w:ascii="Microsoft Sans Serif" w:hAnsi="Microsoft Sans Serif"/>
                <w:spacing w:val="3"/>
                <w:w w:val="105"/>
              </w:rPr>
              <w:t xml:space="preserve"> </w:t>
            </w:r>
            <w:r>
              <w:rPr>
                <w:rFonts w:ascii="Microsoft Sans Serif" w:hAnsi="Microsoft Sans Serif"/>
                <w:spacing w:val="-2"/>
                <w:w w:val="105"/>
              </w:rPr>
              <w:t>комп’ютерно-інтегровані</w:t>
            </w:r>
            <w:r>
              <w:rPr>
                <w:rFonts w:ascii="Microsoft Sans Serif" w:hAnsi="Microsoft Sans Serif"/>
                <w:spacing w:val="4"/>
                <w:w w:val="105"/>
              </w:rPr>
              <w:t xml:space="preserve"> </w:t>
            </w:r>
            <w:r>
              <w:rPr>
                <w:rFonts w:ascii="Microsoft Sans Serif" w:hAnsi="Microsoft Sans Serif"/>
                <w:spacing w:val="-2"/>
                <w:w w:val="105"/>
              </w:rPr>
              <w:t>технології</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305" w:lineRule="exact"/>
              <w:ind w:left="399" w:right="385"/>
              <w:jc w:val="center"/>
              <w:rPr>
                <w:rFonts w:ascii="Lucida Sans Unicode" w:hAnsi="Lucida Sans Unicode"/>
              </w:rPr>
            </w:pPr>
            <w:r>
              <w:rPr>
                <w:rFonts w:ascii="Lucida Sans Unicode" w:hAnsi="Lucida Sans Unicode"/>
                <w:spacing w:val="-5"/>
              </w:rPr>
              <w:t>106</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029</w:t>
            </w:r>
            <w:r>
              <w:rPr>
                <w:rFonts w:ascii="Microsoft Sans Serif" w:hAnsi="Microsoft Sans Serif"/>
                <w:spacing w:val="-15"/>
                <w:w w:val="105"/>
              </w:rPr>
              <w:t xml:space="preserve"> </w:t>
            </w:r>
            <w:r>
              <w:rPr>
                <w:rFonts w:ascii="Microsoft Sans Serif" w:hAnsi="Microsoft Sans Serif"/>
                <w:w w:val="105"/>
              </w:rPr>
              <w:t>Інформаційна,</w:t>
            </w:r>
            <w:r>
              <w:rPr>
                <w:rFonts w:ascii="Microsoft Sans Serif" w:hAnsi="Microsoft Sans Serif"/>
                <w:spacing w:val="-14"/>
                <w:w w:val="105"/>
              </w:rPr>
              <w:t xml:space="preserve"> </w:t>
            </w:r>
            <w:r>
              <w:rPr>
                <w:rFonts w:ascii="Microsoft Sans Serif" w:hAnsi="Microsoft Sans Serif"/>
                <w:w w:val="105"/>
              </w:rPr>
              <w:t>бібліотечна</w:t>
            </w:r>
            <w:r>
              <w:rPr>
                <w:rFonts w:ascii="Microsoft Sans Serif" w:hAnsi="Microsoft Sans Serif"/>
                <w:spacing w:val="-14"/>
                <w:w w:val="105"/>
              </w:rPr>
              <w:t xml:space="preserve"> </w:t>
            </w:r>
            <w:r>
              <w:rPr>
                <w:rFonts w:ascii="Microsoft Sans Serif" w:hAnsi="Microsoft Sans Serif"/>
                <w:w w:val="105"/>
              </w:rPr>
              <w:t>та</w:t>
            </w:r>
            <w:r>
              <w:rPr>
                <w:rFonts w:ascii="Microsoft Sans Serif" w:hAnsi="Microsoft Sans Serif"/>
                <w:spacing w:val="-14"/>
                <w:w w:val="105"/>
              </w:rPr>
              <w:t xml:space="preserve"> </w:t>
            </w:r>
            <w:r>
              <w:rPr>
                <w:rFonts w:ascii="Microsoft Sans Serif" w:hAnsi="Microsoft Sans Serif"/>
                <w:w w:val="105"/>
              </w:rPr>
              <w:t>архівна</w:t>
            </w:r>
            <w:r>
              <w:rPr>
                <w:rFonts w:ascii="Microsoft Sans Serif" w:hAnsi="Microsoft Sans Serif"/>
                <w:spacing w:val="-14"/>
                <w:w w:val="105"/>
              </w:rPr>
              <w:t xml:space="preserve"> </w:t>
            </w:r>
            <w:r>
              <w:rPr>
                <w:rFonts w:ascii="Microsoft Sans Serif" w:hAnsi="Microsoft Sans Serif"/>
                <w:spacing w:val="-2"/>
                <w:w w:val="105"/>
              </w:rPr>
              <w:t>справа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305" w:lineRule="exact"/>
              <w:ind w:left="399" w:right="385"/>
              <w:jc w:val="center"/>
              <w:rPr>
                <w:rFonts w:ascii="Lucida Sans Unicode" w:hAnsi="Lucida Sans Unicode"/>
              </w:rPr>
            </w:pPr>
            <w:r>
              <w:rPr>
                <w:rFonts w:ascii="Lucida Sans Unicode" w:hAnsi="Lucida Sans Unicode"/>
                <w:spacing w:val="-5"/>
              </w:rPr>
              <w:t>102</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034</w:t>
            </w:r>
            <w:r>
              <w:rPr>
                <w:rFonts w:ascii="Microsoft Sans Serif" w:hAnsi="Microsoft Sans Serif"/>
                <w:spacing w:val="5"/>
              </w:rPr>
              <w:t xml:space="preserve"> </w:t>
            </w:r>
            <w:r>
              <w:rPr>
                <w:rFonts w:ascii="Microsoft Sans Serif" w:hAnsi="Microsoft Sans Serif"/>
                <w:spacing w:val="-2"/>
              </w:rPr>
              <w:t>Культурологія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96</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79"/>
              <w:rPr>
                <w:rFonts w:ascii="Microsoft Sans Serif" w:hAnsi="Microsoft Sans Serif"/>
              </w:rPr>
            </w:pPr>
            <w:r>
              <w:rPr>
                <w:rFonts w:ascii="Microsoft Sans Serif" w:hAnsi="Microsoft Sans Serif"/>
              </w:rPr>
              <w:t>226</w:t>
            </w:r>
            <w:r>
              <w:rPr>
                <w:rFonts w:ascii="Microsoft Sans Serif" w:hAnsi="Microsoft Sans Serif"/>
                <w:spacing w:val="21"/>
              </w:rPr>
              <w:t xml:space="preserve"> </w:t>
            </w:r>
            <w:r>
              <w:rPr>
                <w:rFonts w:ascii="Microsoft Sans Serif" w:hAnsi="Microsoft Sans Serif"/>
              </w:rPr>
              <w:t>Фармація,</w:t>
            </w:r>
            <w:r>
              <w:rPr>
                <w:rFonts w:ascii="Microsoft Sans Serif" w:hAnsi="Microsoft Sans Serif"/>
                <w:spacing w:val="22"/>
              </w:rPr>
              <w:t xml:space="preserve"> </w:t>
            </w:r>
            <w:r>
              <w:rPr>
                <w:rFonts w:ascii="Microsoft Sans Serif" w:hAnsi="Microsoft Sans Serif"/>
              </w:rPr>
              <w:t>промислова</w:t>
            </w:r>
            <w:r>
              <w:rPr>
                <w:rFonts w:ascii="Microsoft Sans Serif" w:hAnsi="Microsoft Sans Serif"/>
                <w:spacing w:val="22"/>
              </w:rPr>
              <w:t xml:space="preserve"> </w:t>
            </w:r>
            <w:r>
              <w:rPr>
                <w:rFonts w:ascii="Microsoft Sans Serif" w:hAnsi="Microsoft Sans Serif"/>
                <w:spacing w:val="-2"/>
              </w:rPr>
              <w:t>фармація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399" w:right="385"/>
              <w:jc w:val="center"/>
              <w:rPr>
                <w:rFonts w:ascii="Microsoft Sans Serif" w:hAnsi="Microsoft Sans Serif"/>
              </w:rPr>
            </w:pPr>
            <w:r>
              <w:rPr>
                <w:rFonts w:ascii="Microsoft Sans Serif" w:hAnsi="Microsoft Sans Serif"/>
                <w:spacing w:val="-5"/>
              </w:rPr>
              <w:t>96</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rPr>
              <w:t>231</w:t>
            </w:r>
            <w:r>
              <w:rPr>
                <w:rFonts w:ascii="Microsoft Sans Serif" w:hAnsi="Microsoft Sans Serif"/>
                <w:spacing w:val="17"/>
              </w:rPr>
              <w:t xml:space="preserve"> </w:t>
            </w:r>
            <w:r>
              <w:rPr>
                <w:rFonts w:ascii="Microsoft Sans Serif" w:hAnsi="Microsoft Sans Serif"/>
              </w:rPr>
              <w:t>Соціальна</w:t>
            </w:r>
            <w:r>
              <w:rPr>
                <w:rFonts w:ascii="Microsoft Sans Serif" w:hAnsi="Microsoft Sans Serif"/>
                <w:spacing w:val="18"/>
              </w:rPr>
              <w:t xml:space="preserve"> </w:t>
            </w:r>
            <w:r>
              <w:rPr>
                <w:rFonts w:ascii="Microsoft Sans Serif" w:hAnsi="Microsoft Sans Serif"/>
                <w:spacing w:val="-2"/>
              </w:rPr>
              <w:t>робота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rPr>
            </w:pPr>
            <w:r>
              <w:rPr>
                <w:rFonts w:ascii="Microsoft Sans Serif" w:hAnsi="Microsoft Sans Serif"/>
                <w:spacing w:val="-5"/>
              </w:rPr>
              <w:t>95</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rPr>
              <w:t>052</w:t>
            </w:r>
            <w:r>
              <w:rPr>
                <w:rFonts w:ascii="Microsoft Sans Serif" w:hAnsi="Microsoft Sans Serif"/>
                <w:spacing w:val="5"/>
              </w:rPr>
              <w:t xml:space="preserve"> </w:t>
            </w:r>
            <w:r>
              <w:rPr>
                <w:rFonts w:ascii="Microsoft Sans Serif" w:hAnsi="Microsoft Sans Serif"/>
                <w:spacing w:val="-2"/>
              </w:rPr>
              <w:t>Політологія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rPr>
            </w:pPr>
            <w:r>
              <w:rPr>
                <w:rFonts w:ascii="Microsoft Sans Serif" w:hAnsi="Microsoft Sans Serif"/>
                <w:spacing w:val="-5"/>
              </w:rPr>
              <w:t>94</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rPr>
              <w:t>023</w:t>
            </w:r>
            <w:r>
              <w:rPr>
                <w:rFonts w:ascii="Microsoft Sans Serif" w:hAnsi="Microsoft Sans Serif"/>
                <w:spacing w:val="41"/>
              </w:rPr>
              <w:t xml:space="preserve"> </w:t>
            </w:r>
            <w:r>
              <w:rPr>
                <w:rFonts w:ascii="Microsoft Sans Serif" w:hAnsi="Microsoft Sans Serif"/>
              </w:rPr>
              <w:t>Образотворче</w:t>
            </w:r>
            <w:r>
              <w:rPr>
                <w:rFonts w:ascii="Microsoft Sans Serif" w:hAnsi="Microsoft Sans Serif"/>
                <w:spacing w:val="41"/>
              </w:rPr>
              <w:t xml:space="preserve"> </w:t>
            </w:r>
            <w:r>
              <w:rPr>
                <w:rFonts w:ascii="Microsoft Sans Serif" w:hAnsi="Microsoft Sans Serif"/>
              </w:rPr>
              <w:t>мистецтво,</w:t>
            </w:r>
            <w:r>
              <w:rPr>
                <w:rFonts w:ascii="Microsoft Sans Serif" w:hAnsi="Microsoft Sans Serif"/>
                <w:spacing w:val="41"/>
              </w:rPr>
              <w:t xml:space="preserve"> </w:t>
            </w:r>
            <w:r>
              <w:rPr>
                <w:rFonts w:ascii="Microsoft Sans Serif" w:hAnsi="Microsoft Sans Serif"/>
              </w:rPr>
              <w:t>декоративне</w:t>
            </w:r>
            <w:r>
              <w:rPr>
                <w:rFonts w:ascii="Microsoft Sans Serif" w:hAnsi="Microsoft Sans Serif"/>
                <w:spacing w:val="41"/>
              </w:rPr>
              <w:t xml:space="preserve"> </w:t>
            </w:r>
            <w:r>
              <w:rPr>
                <w:rFonts w:ascii="Microsoft Sans Serif" w:hAnsi="Microsoft Sans Serif"/>
              </w:rPr>
              <w:t>мистецтво,</w:t>
            </w:r>
            <w:r>
              <w:rPr>
                <w:rFonts w:ascii="Microsoft Sans Serif" w:hAnsi="Microsoft Sans Serif"/>
                <w:spacing w:val="41"/>
              </w:rPr>
              <w:t xml:space="preserve"> </w:t>
            </w:r>
            <w:r>
              <w:rPr>
                <w:rFonts w:ascii="Microsoft Sans Serif" w:hAnsi="Microsoft Sans Serif"/>
                <w:spacing w:val="-2"/>
              </w:rPr>
              <w:t>реставрація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rPr>
            </w:pPr>
            <w:r>
              <w:rPr>
                <w:rFonts w:ascii="Microsoft Sans Serif" w:hAnsi="Microsoft Sans Serif"/>
                <w:spacing w:val="-5"/>
              </w:rPr>
              <w:t>92</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rPr>
              <w:t>227</w:t>
            </w:r>
            <w:r>
              <w:rPr>
                <w:rFonts w:ascii="Microsoft Sans Serif" w:hAnsi="Microsoft Sans Serif"/>
                <w:spacing w:val="3"/>
              </w:rPr>
              <w:t xml:space="preserve"> </w:t>
            </w:r>
            <w:r>
              <w:rPr>
                <w:rFonts w:ascii="Microsoft Sans Serif" w:hAnsi="Microsoft Sans Serif"/>
              </w:rPr>
              <w:t>Терапія</w:t>
            </w:r>
            <w:r>
              <w:rPr>
                <w:rFonts w:ascii="Microsoft Sans Serif" w:hAnsi="Microsoft Sans Serif"/>
                <w:spacing w:val="4"/>
              </w:rPr>
              <w:t xml:space="preserve"> </w:t>
            </w:r>
            <w:r>
              <w:rPr>
                <w:rFonts w:ascii="Microsoft Sans Serif" w:hAnsi="Microsoft Sans Serif"/>
              </w:rPr>
              <w:t>та</w:t>
            </w:r>
            <w:r>
              <w:rPr>
                <w:rFonts w:ascii="Microsoft Sans Serif" w:hAnsi="Microsoft Sans Serif"/>
                <w:spacing w:val="4"/>
              </w:rPr>
              <w:t xml:space="preserve"> </w:t>
            </w:r>
            <w:r>
              <w:rPr>
                <w:rFonts w:ascii="Microsoft Sans Serif" w:hAnsi="Microsoft Sans Serif"/>
                <w:spacing w:val="-2"/>
              </w:rPr>
              <w:t>реабілітація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rPr>
            </w:pPr>
            <w:r>
              <w:rPr>
                <w:rFonts w:ascii="Microsoft Sans Serif" w:hAnsi="Microsoft Sans Serif"/>
                <w:spacing w:val="-5"/>
              </w:rPr>
              <w:t>92</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rPr>
              <w:t>106</w:t>
            </w:r>
            <w:r>
              <w:rPr>
                <w:rFonts w:ascii="Microsoft Sans Serif" w:hAnsi="Microsoft Sans Serif"/>
                <w:spacing w:val="5"/>
              </w:rPr>
              <w:t xml:space="preserve"> </w:t>
            </w:r>
            <w:r>
              <w:rPr>
                <w:rFonts w:ascii="Microsoft Sans Serif" w:hAnsi="Microsoft Sans Serif"/>
                <w:spacing w:val="-2"/>
              </w:rPr>
              <w:t>Географія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rPr>
            </w:pPr>
            <w:r>
              <w:rPr>
                <w:rFonts w:ascii="Microsoft Sans Serif" w:hAnsi="Microsoft Sans Serif"/>
                <w:spacing w:val="-5"/>
              </w:rPr>
              <w:t>89</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w w:val="105"/>
              </w:rPr>
              <w:t>032</w:t>
            </w:r>
            <w:r>
              <w:rPr>
                <w:rFonts w:ascii="Microsoft Sans Serif" w:hAnsi="Microsoft Sans Serif"/>
                <w:spacing w:val="-15"/>
                <w:w w:val="105"/>
              </w:rPr>
              <w:t xml:space="preserve"> </w:t>
            </w:r>
            <w:r>
              <w:rPr>
                <w:rFonts w:ascii="Microsoft Sans Serif" w:hAnsi="Microsoft Sans Serif"/>
                <w:w w:val="105"/>
              </w:rPr>
              <w:t>Історія</w:t>
            </w:r>
            <w:r>
              <w:rPr>
                <w:rFonts w:ascii="Microsoft Sans Serif" w:hAnsi="Microsoft Sans Serif"/>
                <w:spacing w:val="-15"/>
                <w:w w:val="105"/>
              </w:rPr>
              <w:t xml:space="preserve"> </w:t>
            </w:r>
            <w:r>
              <w:rPr>
                <w:rFonts w:ascii="Microsoft Sans Serif" w:hAnsi="Microsoft Sans Serif"/>
                <w:w w:val="105"/>
              </w:rPr>
              <w:t>та</w:t>
            </w:r>
            <w:r>
              <w:rPr>
                <w:rFonts w:ascii="Microsoft Sans Serif" w:hAnsi="Microsoft Sans Serif"/>
                <w:spacing w:val="-14"/>
                <w:w w:val="105"/>
              </w:rPr>
              <w:t xml:space="preserve"> </w:t>
            </w:r>
            <w:r>
              <w:rPr>
                <w:rFonts w:ascii="Microsoft Sans Serif" w:hAnsi="Microsoft Sans Serif"/>
                <w:spacing w:val="-2"/>
                <w:w w:val="105"/>
              </w:rPr>
              <w:t>археологія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rPr>
            </w:pPr>
            <w:r>
              <w:rPr>
                <w:rFonts w:ascii="Microsoft Sans Serif" w:hAnsi="Microsoft Sans Serif"/>
                <w:spacing w:val="-5"/>
              </w:rPr>
              <w:t>79</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spacing w:val="-2"/>
                <w:w w:val="105"/>
              </w:rPr>
              <w:t>174</w:t>
            </w:r>
            <w:r>
              <w:rPr>
                <w:rFonts w:ascii="Microsoft Sans Serif" w:hAnsi="Microsoft Sans Serif"/>
                <w:spacing w:val="4"/>
                <w:w w:val="105"/>
              </w:rPr>
              <w:t xml:space="preserve"> </w:t>
            </w:r>
            <w:r>
              <w:rPr>
                <w:rFonts w:ascii="Microsoft Sans Serif" w:hAnsi="Microsoft Sans Serif"/>
                <w:spacing w:val="-2"/>
                <w:w w:val="105"/>
              </w:rPr>
              <w:t>Автоматизація,</w:t>
            </w:r>
            <w:r>
              <w:rPr>
                <w:rFonts w:ascii="Microsoft Sans Serif" w:hAnsi="Microsoft Sans Serif"/>
                <w:spacing w:val="5"/>
                <w:w w:val="105"/>
              </w:rPr>
              <w:t xml:space="preserve"> </w:t>
            </w:r>
            <w:r>
              <w:rPr>
                <w:rFonts w:ascii="Microsoft Sans Serif" w:hAnsi="Microsoft Sans Serif"/>
                <w:spacing w:val="-2"/>
                <w:w w:val="105"/>
              </w:rPr>
              <w:t>комп’ютерно-інтегровані</w:t>
            </w:r>
            <w:r>
              <w:rPr>
                <w:rFonts w:ascii="Microsoft Sans Serif" w:hAnsi="Microsoft Sans Serif"/>
                <w:spacing w:val="4"/>
                <w:w w:val="105"/>
              </w:rPr>
              <w:t xml:space="preserve"> </w:t>
            </w:r>
            <w:r>
              <w:rPr>
                <w:rFonts w:ascii="Microsoft Sans Serif" w:hAnsi="Microsoft Sans Serif"/>
                <w:spacing w:val="-2"/>
                <w:w w:val="105"/>
              </w:rPr>
              <w:t>технології</w:t>
            </w:r>
            <w:r>
              <w:rPr>
                <w:rFonts w:ascii="Microsoft Sans Serif" w:hAnsi="Microsoft Sans Serif"/>
                <w:spacing w:val="5"/>
                <w:w w:val="105"/>
              </w:rPr>
              <w:t xml:space="preserve"> </w:t>
            </w:r>
            <w:r>
              <w:rPr>
                <w:rFonts w:ascii="Microsoft Sans Serif" w:hAnsi="Microsoft Sans Serif"/>
                <w:spacing w:val="-2"/>
                <w:w w:val="105"/>
              </w:rPr>
              <w:t>та</w:t>
            </w:r>
            <w:r>
              <w:rPr>
                <w:rFonts w:ascii="Microsoft Sans Serif" w:hAnsi="Microsoft Sans Serif"/>
                <w:spacing w:val="5"/>
                <w:w w:val="105"/>
              </w:rPr>
              <w:t xml:space="preserve"> </w:t>
            </w:r>
            <w:r>
              <w:rPr>
                <w:rFonts w:ascii="Microsoft Sans Serif" w:hAnsi="Microsoft Sans Serif"/>
                <w:spacing w:val="-2"/>
                <w:w w:val="105"/>
              </w:rPr>
              <w:t>робототехніка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rPr>
            </w:pPr>
            <w:r>
              <w:rPr>
                <w:rFonts w:ascii="Microsoft Sans Serif" w:hAnsi="Microsoft Sans Serif"/>
                <w:spacing w:val="-5"/>
              </w:rPr>
              <w:t>79</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spacing w:val="-2"/>
                <w:w w:val="105"/>
              </w:rPr>
              <w:t>172</w:t>
            </w:r>
            <w:r>
              <w:rPr>
                <w:rFonts w:ascii="Microsoft Sans Serif" w:hAnsi="Microsoft Sans Serif"/>
                <w:spacing w:val="-6"/>
                <w:w w:val="105"/>
              </w:rPr>
              <w:t xml:space="preserve"> </w:t>
            </w:r>
            <w:r>
              <w:rPr>
                <w:rFonts w:ascii="Microsoft Sans Serif" w:hAnsi="Microsoft Sans Serif"/>
                <w:spacing w:val="-2"/>
                <w:w w:val="105"/>
              </w:rPr>
              <w:t>Електронні</w:t>
            </w:r>
            <w:r>
              <w:rPr>
                <w:rFonts w:ascii="Microsoft Sans Serif" w:hAnsi="Microsoft Sans Serif"/>
                <w:spacing w:val="-5"/>
                <w:w w:val="105"/>
              </w:rPr>
              <w:t xml:space="preserve"> </w:t>
            </w:r>
            <w:r>
              <w:rPr>
                <w:rFonts w:ascii="Microsoft Sans Serif" w:hAnsi="Microsoft Sans Serif"/>
                <w:spacing w:val="-2"/>
                <w:w w:val="105"/>
              </w:rPr>
              <w:t>комунікації</w:t>
            </w:r>
            <w:r>
              <w:rPr>
                <w:rFonts w:ascii="Microsoft Sans Serif" w:hAnsi="Microsoft Sans Serif"/>
                <w:spacing w:val="-5"/>
                <w:w w:val="105"/>
              </w:rPr>
              <w:t xml:space="preserve"> </w:t>
            </w:r>
            <w:r>
              <w:rPr>
                <w:rFonts w:ascii="Microsoft Sans Serif" w:hAnsi="Microsoft Sans Serif"/>
                <w:spacing w:val="-2"/>
                <w:w w:val="105"/>
              </w:rPr>
              <w:t>та</w:t>
            </w:r>
            <w:r>
              <w:rPr>
                <w:rFonts w:ascii="Microsoft Sans Serif" w:hAnsi="Microsoft Sans Serif"/>
                <w:spacing w:val="-5"/>
                <w:w w:val="105"/>
              </w:rPr>
              <w:t xml:space="preserve"> </w:t>
            </w:r>
            <w:r>
              <w:rPr>
                <w:rFonts w:ascii="Microsoft Sans Serif" w:hAnsi="Microsoft Sans Serif"/>
                <w:spacing w:val="-2"/>
                <w:w w:val="105"/>
              </w:rPr>
              <w:t>радіотехніка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rPr>
            </w:pPr>
            <w:r>
              <w:rPr>
                <w:rFonts w:ascii="Microsoft Sans Serif" w:hAnsi="Microsoft Sans Serif"/>
                <w:spacing w:val="-5"/>
              </w:rPr>
              <w:t>75</w:t>
            </w:r>
          </w:p>
        </w:tc>
      </w:tr>
      <w:tr w:rsidR="009F73C1">
        <w:trPr>
          <w:trHeight w:val="325"/>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79"/>
              <w:rPr>
                <w:rFonts w:ascii="Microsoft Sans Serif" w:hAnsi="Microsoft Sans Serif"/>
              </w:rPr>
            </w:pPr>
            <w:r>
              <w:rPr>
                <w:rFonts w:ascii="Microsoft Sans Serif" w:hAnsi="Microsoft Sans Serif"/>
              </w:rPr>
              <w:t>105</w:t>
            </w:r>
            <w:r>
              <w:rPr>
                <w:rFonts w:ascii="Microsoft Sans Serif" w:hAnsi="Microsoft Sans Serif"/>
                <w:spacing w:val="9"/>
              </w:rPr>
              <w:t xml:space="preserve"> </w:t>
            </w:r>
            <w:r>
              <w:rPr>
                <w:rFonts w:ascii="Microsoft Sans Serif" w:hAnsi="Microsoft Sans Serif"/>
              </w:rPr>
              <w:t>Прикладна</w:t>
            </w:r>
            <w:r>
              <w:rPr>
                <w:rFonts w:ascii="Microsoft Sans Serif" w:hAnsi="Microsoft Sans Serif"/>
                <w:spacing w:val="9"/>
              </w:rPr>
              <w:t xml:space="preserve"> </w:t>
            </w:r>
            <w:r>
              <w:rPr>
                <w:rFonts w:ascii="Microsoft Sans Serif" w:hAnsi="Microsoft Sans Serif"/>
              </w:rPr>
              <w:t>фізика</w:t>
            </w:r>
            <w:r>
              <w:rPr>
                <w:rFonts w:ascii="Microsoft Sans Serif" w:hAnsi="Microsoft Sans Serif"/>
                <w:spacing w:val="10"/>
              </w:rPr>
              <w:t xml:space="preserve"> </w:t>
            </w:r>
            <w:r>
              <w:rPr>
                <w:rFonts w:ascii="Microsoft Sans Serif" w:hAnsi="Microsoft Sans Serif"/>
              </w:rPr>
              <w:t>та</w:t>
            </w:r>
            <w:r>
              <w:rPr>
                <w:rFonts w:ascii="Microsoft Sans Serif" w:hAnsi="Microsoft Sans Serif"/>
                <w:spacing w:val="9"/>
              </w:rPr>
              <w:t xml:space="preserve"> </w:t>
            </w:r>
            <w:proofErr w:type="spellStart"/>
            <w:r>
              <w:rPr>
                <w:rFonts w:ascii="Microsoft Sans Serif" w:hAnsi="Microsoft Sans Serif"/>
                <w:spacing w:val="-2"/>
              </w:rPr>
              <w:t>наноматеріали</w:t>
            </w:r>
            <w:proofErr w:type="spellEnd"/>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6"/>
              <w:ind w:left="399" w:right="385"/>
              <w:jc w:val="center"/>
              <w:rPr>
                <w:rFonts w:ascii="Microsoft Sans Serif" w:hAnsi="Microsoft Sans Serif"/>
              </w:rPr>
            </w:pPr>
            <w:r>
              <w:rPr>
                <w:rFonts w:ascii="Microsoft Sans Serif" w:hAnsi="Microsoft Sans Serif"/>
                <w:spacing w:val="-5"/>
              </w:rPr>
              <w:t>73</w:t>
            </w:r>
          </w:p>
        </w:tc>
      </w:tr>
    </w:tbl>
    <w:p w:rsidR="009F73C1" w:rsidRDefault="009F73C1">
      <w:pPr>
        <w:sectPr w:rsidR="009F73C1">
          <w:headerReference w:type="even" r:id="rId50"/>
          <w:headerReference w:type="default" r:id="rId51"/>
          <w:footerReference w:type="even" r:id="rId52"/>
          <w:footerReference w:type="default" r:id="rId53"/>
          <w:pgSz w:w="12240" w:h="17180"/>
          <w:pgMar w:top="720" w:right="0" w:bottom="940" w:left="0" w:header="513" w:footer="749" w:gutter="0"/>
          <w:cols w:space="720"/>
          <w:formProt w:val="0"/>
          <w:docGrid w:linePitch="100" w:charSpace="4096"/>
        </w:sectPr>
      </w:pPr>
    </w:p>
    <w:p w:rsidR="009F73C1" w:rsidRDefault="009F73C1">
      <w:pPr>
        <w:pStyle w:val="a5"/>
        <w:rPr>
          <w:sz w:val="20"/>
        </w:rPr>
      </w:pPr>
    </w:p>
    <w:p w:rsidR="009F73C1" w:rsidRDefault="009F73C1">
      <w:pPr>
        <w:pStyle w:val="a5"/>
        <w:spacing w:before="5"/>
        <w:rPr>
          <w:sz w:val="29"/>
        </w:rPr>
      </w:pPr>
    </w:p>
    <w:tbl>
      <w:tblPr>
        <w:tblW w:w="10072" w:type="dxa"/>
        <w:tblInd w:w="1066" w:type="dxa"/>
        <w:tblLayout w:type="fixed"/>
        <w:tblCellMar>
          <w:left w:w="7" w:type="dxa"/>
          <w:right w:w="7" w:type="dxa"/>
        </w:tblCellMar>
        <w:tblLook w:val="04A0" w:firstRow="1" w:lastRow="0" w:firstColumn="1" w:lastColumn="0" w:noHBand="0" w:noVBand="1"/>
      </w:tblPr>
      <w:tblGrid>
        <w:gridCol w:w="8758"/>
        <w:gridCol w:w="1314"/>
      </w:tblGrid>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80"/>
              <w:rPr>
                <w:rFonts w:ascii="Microsoft Sans Serif" w:hAnsi="Microsoft Sans Serif"/>
              </w:rPr>
            </w:pPr>
            <w:r>
              <w:rPr>
                <w:rFonts w:ascii="Microsoft Sans Serif" w:hAnsi="Microsoft Sans Serif"/>
              </w:rPr>
              <w:t>232</w:t>
            </w:r>
            <w:r>
              <w:rPr>
                <w:rFonts w:ascii="Microsoft Sans Serif" w:hAnsi="Microsoft Sans Serif"/>
                <w:spacing w:val="17"/>
              </w:rPr>
              <w:t xml:space="preserve"> </w:t>
            </w:r>
            <w:r>
              <w:rPr>
                <w:rFonts w:ascii="Microsoft Sans Serif" w:hAnsi="Microsoft Sans Serif"/>
              </w:rPr>
              <w:t>Соціальне</w:t>
            </w:r>
            <w:r>
              <w:rPr>
                <w:rFonts w:ascii="Microsoft Sans Serif" w:hAnsi="Microsoft Sans Serif"/>
                <w:spacing w:val="18"/>
              </w:rPr>
              <w:t xml:space="preserve"> </w:t>
            </w:r>
            <w:r>
              <w:rPr>
                <w:rFonts w:ascii="Microsoft Sans Serif" w:hAnsi="Microsoft Sans Serif"/>
                <w:spacing w:val="-2"/>
              </w:rPr>
              <w:t>забезпечення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530"/>
              <w:rPr>
                <w:rFonts w:ascii="Microsoft Sans Serif" w:hAnsi="Microsoft Sans Serif"/>
                <w:spacing w:val="-5"/>
              </w:rPr>
            </w:pPr>
            <w:r>
              <w:rPr>
                <w:rFonts w:ascii="Microsoft Sans Serif" w:hAnsi="Microsoft Sans Serif"/>
                <w:spacing w:val="-5"/>
              </w:rPr>
              <w:t>71</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80"/>
              <w:rPr>
                <w:rFonts w:ascii="Microsoft Sans Serif" w:hAnsi="Microsoft Sans Serif"/>
              </w:rPr>
            </w:pPr>
            <w:r>
              <w:rPr>
                <w:rFonts w:ascii="Microsoft Sans Serif" w:hAnsi="Microsoft Sans Serif"/>
                <w:w w:val="105"/>
              </w:rPr>
              <w:t>091</w:t>
            </w:r>
            <w:r>
              <w:rPr>
                <w:rFonts w:ascii="Microsoft Sans Serif" w:hAnsi="Microsoft Sans Serif"/>
                <w:spacing w:val="-16"/>
                <w:w w:val="105"/>
              </w:rPr>
              <w:t xml:space="preserve"> </w:t>
            </w:r>
            <w:r>
              <w:rPr>
                <w:rFonts w:ascii="Microsoft Sans Serif" w:hAnsi="Microsoft Sans Serif"/>
                <w:w w:val="105"/>
              </w:rPr>
              <w:t>Біологія</w:t>
            </w:r>
            <w:r>
              <w:rPr>
                <w:rFonts w:ascii="Microsoft Sans Serif" w:hAnsi="Microsoft Sans Serif"/>
                <w:spacing w:val="-15"/>
                <w:w w:val="105"/>
              </w:rPr>
              <w:t xml:space="preserve"> </w:t>
            </w:r>
            <w:r>
              <w:rPr>
                <w:rFonts w:ascii="Microsoft Sans Serif" w:hAnsi="Microsoft Sans Serif"/>
                <w:w w:val="105"/>
              </w:rPr>
              <w:t>та</w:t>
            </w:r>
            <w:r>
              <w:rPr>
                <w:rFonts w:ascii="Microsoft Sans Serif" w:hAnsi="Microsoft Sans Serif"/>
                <w:spacing w:val="-15"/>
                <w:w w:val="105"/>
              </w:rPr>
              <w:t xml:space="preserve"> </w:t>
            </w:r>
            <w:r>
              <w:rPr>
                <w:rFonts w:ascii="Microsoft Sans Serif" w:hAnsi="Microsoft Sans Serif"/>
                <w:spacing w:val="-2"/>
                <w:w w:val="105"/>
              </w:rPr>
              <w:t>біохімія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293" w:lineRule="exact"/>
              <w:ind w:left="530"/>
              <w:rPr>
                <w:rFonts w:ascii="Lucida Sans Unicode" w:hAnsi="Lucida Sans Unicode"/>
                <w:spacing w:val="-5"/>
              </w:rPr>
            </w:pPr>
            <w:r>
              <w:rPr>
                <w:rFonts w:ascii="Lucida Sans Unicode" w:hAnsi="Lucida Sans Unicode"/>
                <w:spacing w:val="-5"/>
              </w:rPr>
              <w:t>63</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8"/>
              <w:ind w:left="80"/>
              <w:rPr>
                <w:rFonts w:ascii="Microsoft Sans Serif" w:hAnsi="Microsoft Sans Serif"/>
              </w:rPr>
            </w:pPr>
            <w:r>
              <w:rPr>
                <w:rFonts w:ascii="Microsoft Sans Serif" w:hAnsi="Microsoft Sans Serif"/>
              </w:rPr>
              <w:t>104</w:t>
            </w:r>
            <w:r>
              <w:rPr>
                <w:rFonts w:ascii="Microsoft Sans Serif" w:hAnsi="Microsoft Sans Serif"/>
                <w:spacing w:val="2"/>
              </w:rPr>
              <w:t xml:space="preserve"> </w:t>
            </w:r>
            <w:r>
              <w:rPr>
                <w:rFonts w:ascii="Microsoft Sans Serif" w:hAnsi="Microsoft Sans Serif"/>
              </w:rPr>
              <w:t>Фізика</w:t>
            </w:r>
            <w:r>
              <w:rPr>
                <w:rFonts w:ascii="Microsoft Sans Serif" w:hAnsi="Microsoft Sans Serif"/>
                <w:spacing w:val="3"/>
              </w:rPr>
              <w:t xml:space="preserve"> </w:t>
            </w:r>
            <w:r>
              <w:rPr>
                <w:rFonts w:ascii="Microsoft Sans Serif" w:hAnsi="Microsoft Sans Serif"/>
              </w:rPr>
              <w:t>та</w:t>
            </w:r>
            <w:r>
              <w:rPr>
                <w:rFonts w:ascii="Microsoft Sans Serif" w:hAnsi="Microsoft Sans Serif"/>
                <w:spacing w:val="3"/>
              </w:rPr>
              <w:t xml:space="preserve"> </w:t>
            </w:r>
            <w:r>
              <w:rPr>
                <w:rFonts w:ascii="Microsoft Sans Serif" w:hAnsi="Microsoft Sans Serif"/>
                <w:spacing w:val="-2"/>
              </w:rPr>
              <w:t>астрономія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293" w:lineRule="exact"/>
              <w:ind w:left="530"/>
              <w:rPr>
                <w:rFonts w:ascii="Lucida Sans Unicode" w:hAnsi="Lucida Sans Unicode"/>
                <w:spacing w:val="-5"/>
              </w:rPr>
            </w:pPr>
            <w:r>
              <w:rPr>
                <w:rFonts w:ascii="Lucida Sans Unicode" w:hAnsi="Lucida Sans Unicode"/>
                <w:spacing w:val="-5"/>
              </w:rPr>
              <w:t>60</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262</w:t>
            </w:r>
            <w:r>
              <w:rPr>
                <w:rFonts w:ascii="Microsoft Sans Serif" w:hAnsi="Microsoft Sans Serif"/>
                <w:spacing w:val="5"/>
                <w:w w:val="105"/>
              </w:rPr>
              <w:t xml:space="preserve"> </w:t>
            </w:r>
            <w:r>
              <w:rPr>
                <w:rFonts w:ascii="Microsoft Sans Serif" w:hAnsi="Microsoft Sans Serif"/>
                <w:w w:val="105"/>
              </w:rPr>
              <w:t>Правоохоронна</w:t>
            </w:r>
            <w:r>
              <w:rPr>
                <w:rFonts w:ascii="Microsoft Sans Serif" w:hAnsi="Microsoft Sans Serif"/>
                <w:spacing w:val="6"/>
                <w:w w:val="105"/>
              </w:rPr>
              <w:t xml:space="preserve"> </w:t>
            </w:r>
            <w:r>
              <w:rPr>
                <w:rFonts w:ascii="Microsoft Sans Serif" w:hAnsi="Microsoft Sans Serif"/>
                <w:spacing w:val="-2"/>
                <w:w w:val="105"/>
              </w:rPr>
              <w:t>діяльність</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293" w:lineRule="exact"/>
              <w:ind w:left="530"/>
              <w:rPr>
                <w:rFonts w:ascii="Lucida Sans Unicode" w:hAnsi="Lucida Sans Unicode"/>
                <w:spacing w:val="-5"/>
              </w:rPr>
            </w:pPr>
            <w:r>
              <w:rPr>
                <w:rFonts w:ascii="Lucida Sans Unicode" w:hAnsi="Lucida Sans Unicode"/>
                <w:spacing w:val="-5"/>
              </w:rPr>
              <w:t>60</w:t>
            </w:r>
          </w:p>
        </w:tc>
      </w:tr>
      <w:tr w:rsidR="009F73C1">
        <w:trPr>
          <w:trHeight w:val="36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102</w:t>
            </w:r>
            <w:r>
              <w:rPr>
                <w:rFonts w:ascii="Microsoft Sans Serif" w:hAnsi="Microsoft Sans Serif"/>
                <w:spacing w:val="5"/>
              </w:rPr>
              <w:t xml:space="preserve"> </w:t>
            </w:r>
            <w:r>
              <w:rPr>
                <w:rFonts w:ascii="Microsoft Sans Serif" w:hAnsi="Microsoft Sans Serif"/>
                <w:spacing w:val="-4"/>
              </w:rPr>
              <w:t>Хімія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530"/>
              <w:rPr>
                <w:rFonts w:ascii="Microsoft Sans Serif" w:hAnsi="Microsoft Sans Serif"/>
                <w:spacing w:val="-5"/>
              </w:rPr>
            </w:pPr>
            <w:r>
              <w:rPr>
                <w:rFonts w:ascii="Microsoft Sans Serif" w:hAnsi="Microsoft Sans Serif"/>
                <w:spacing w:val="-5"/>
              </w:rPr>
              <w:t>58</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125</w:t>
            </w:r>
            <w:r>
              <w:rPr>
                <w:rFonts w:ascii="Microsoft Sans Serif" w:hAnsi="Microsoft Sans Serif"/>
                <w:spacing w:val="10"/>
              </w:rPr>
              <w:t xml:space="preserve"> </w:t>
            </w:r>
            <w:proofErr w:type="spellStart"/>
            <w:r>
              <w:rPr>
                <w:rFonts w:ascii="Microsoft Sans Serif" w:hAnsi="Microsoft Sans Serif"/>
              </w:rPr>
              <w:t>Кібербезпека</w:t>
            </w:r>
            <w:proofErr w:type="spellEnd"/>
            <w:r>
              <w:rPr>
                <w:rFonts w:ascii="Microsoft Sans Serif" w:hAnsi="Microsoft Sans Serif"/>
                <w:spacing w:val="10"/>
              </w:rPr>
              <w:t xml:space="preserve"> </w:t>
            </w:r>
            <w:r>
              <w:rPr>
                <w:rFonts w:ascii="Microsoft Sans Serif" w:hAnsi="Microsoft Sans Serif"/>
              </w:rPr>
              <w:t>та</w:t>
            </w:r>
            <w:r>
              <w:rPr>
                <w:rFonts w:ascii="Microsoft Sans Serif" w:hAnsi="Microsoft Sans Serif"/>
                <w:spacing w:val="10"/>
              </w:rPr>
              <w:t xml:space="preserve"> </w:t>
            </w:r>
            <w:r>
              <w:rPr>
                <w:rFonts w:ascii="Microsoft Sans Serif" w:hAnsi="Microsoft Sans Serif"/>
              </w:rPr>
              <w:t>захист</w:t>
            </w:r>
            <w:r>
              <w:rPr>
                <w:rFonts w:ascii="Microsoft Sans Serif" w:hAnsi="Microsoft Sans Serif"/>
                <w:spacing w:val="10"/>
              </w:rPr>
              <w:t xml:space="preserve"> </w:t>
            </w:r>
            <w:r>
              <w:rPr>
                <w:rFonts w:ascii="Microsoft Sans Serif" w:hAnsi="Microsoft Sans Serif"/>
                <w:spacing w:val="-2"/>
              </w:rPr>
              <w:t>інформації</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530"/>
              <w:rPr>
                <w:rFonts w:ascii="Microsoft Sans Serif" w:hAnsi="Microsoft Sans Serif"/>
                <w:spacing w:val="-5"/>
              </w:rPr>
            </w:pPr>
            <w:r>
              <w:rPr>
                <w:rFonts w:ascii="Microsoft Sans Serif" w:hAnsi="Microsoft Sans Serif"/>
                <w:spacing w:val="-5"/>
              </w:rPr>
              <w:t>56</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027</w:t>
            </w:r>
            <w:r>
              <w:rPr>
                <w:rFonts w:ascii="Microsoft Sans Serif" w:hAnsi="Microsoft Sans Serif"/>
                <w:spacing w:val="17"/>
              </w:rPr>
              <w:t xml:space="preserve"> </w:t>
            </w:r>
            <w:r>
              <w:rPr>
                <w:rFonts w:ascii="Microsoft Sans Serif" w:hAnsi="Microsoft Sans Serif"/>
              </w:rPr>
              <w:t>Музеєзнавство,</w:t>
            </w:r>
            <w:r>
              <w:rPr>
                <w:rFonts w:ascii="Microsoft Sans Serif" w:hAnsi="Microsoft Sans Serif"/>
                <w:spacing w:val="18"/>
              </w:rPr>
              <w:t xml:space="preserve"> </w:t>
            </w:r>
            <w:proofErr w:type="spellStart"/>
            <w:r>
              <w:rPr>
                <w:rFonts w:ascii="Microsoft Sans Serif" w:hAnsi="Microsoft Sans Serif"/>
                <w:spacing w:val="-2"/>
              </w:rPr>
              <w:t>пам’яткознавство</w:t>
            </w:r>
            <w:proofErr w:type="spellEnd"/>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530"/>
              <w:rPr>
                <w:rFonts w:ascii="Microsoft Sans Serif" w:hAnsi="Microsoft Sans Serif"/>
                <w:spacing w:val="-5"/>
              </w:rPr>
            </w:pPr>
            <w:r>
              <w:rPr>
                <w:rFonts w:ascii="Microsoft Sans Serif" w:hAnsi="Microsoft Sans Serif"/>
                <w:spacing w:val="-5"/>
              </w:rPr>
              <w:t>54</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011</w:t>
            </w:r>
            <w:r>
              <w:rPr>
                <w:rFonts w:ascii="Microsoft Sans Serif" w:hAnsi="Microsoft Sans Serif"/>
                <w:spacing w:val="-10"/>
                <w:w w:val="105"/>
              </w:rPr>
              <w:t xml:space="preserve"> </w:t>
            </w:r>
            <w:r>
              <w:rPr>
                <w:rFonts w:ascii="Microsoft Sans Serif" w:hAnsi="Microsoft Sans Serif"/>
                <w:w w:val="105"/>
              </w:rPr>
              <w:t>Освітні,</w:t>
            </w:r>
            <w:r>
              <w:rPr>
                <w:rFonts w:ascii="Microsoft Sans Serif" w:hAnsi="Microsoft Sans Serif"/>
                <w:spacing w:val="-10"/>
                <w:w w:val="105"/>
              </w:rPr>
              <w:t xml:space="preserve"> </w:t>
            </w:r>
            <w:r>
              <w:rPr>
                <w:rFonts w:ascii="Microsoft Sans Serif" w:hAnsi="Microsoft Sans Serif"/>
                <w:w w:val="105"/>
              </w:rPr>
              <w:t>педагогічні</w:t>
            </w:r>
            <w:r>
              <w:rPr>
                <w:rFonts w:ascii="Microsoft Sans Serif" w:hAnsi="Microsoft Sans Serif"/>
                <w:spacing w:val="-9"/>
                <w:w w:val="105"/>
              </w:rPr>
              <w:t xml:space="preserve"> </w:t>
            </w:r>
            <w:r>
              <w:rPr>
                <w:rFonts w:ascii="Microsoft Sans Serif" w:hAnsi="Microsoft Sans Serif"/>
                <w:spacing w:val="-2"/>
                <w:w w:val="105"/>
              </w:rPr>
              <w:t>науки</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530"/>
              <w:rPr>
                <w:rFonts w:ascii="Microsoft Sans Serif" w:hAnsi="Microsoft Sans Serif"/>
                <w:spacing w:val="-5"/>
              </w:rPr>
            </w:pPr>
            <w:r>
              <w:rPr>
                <w:rFonts w:ascii="Microsoft Sans Serif" w:hAnsi="Microsoft Sans Serif"/>
                <w:spacing w:val="-5"/>
              </w:rPr>
              <w:t>39</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153</w:t>
            </w:r>
            <w:r>
              <w:rPr>
                <w:rFonts w:ascii="Microsoft Sans Serif" w:hAnsi="Microsoft Sans Serif"/>
                <w:spacing w:val="-9"/>
                <w:w w:val="105"/>
              </w:rPr>
              <w:t xml:space="preserve"> </w:t>
            </w:r>
            <w:r>
              <w:rPr>
                <w:rFonts w:ascii="Microsoft Sans Serif" w:hAnsi="Microsoft Sans Serif"/>
                <w:w w:val="105"/>
              </w:rPr>
              <w:t>Мікро-</w:t>
            </w:r>
            <w:r>
              <w:rPr>
                <w:rFonts w:ascii="Microsoft Sans Serif" w:hAnsi="Microsoft Sans Serif"/>
                <w:spacing w:val="-9"/>
                <w:w w:val="105"/>
              </w:rPr>
              <w:t xml:space="preserve"> </w:t>
            </w:r>
            <w:r>
              <w:rPr>
                <w:rFonts w:ascii="Microsoft Sans Serif" w:hAnsi="Microsoft Sans Serif"/>
                <w:w w:val="105"/>
              </w:rPr>
              <w:t>та</w:t>
            </w:r>
            <w:r>
              <w:rPr>
                <w:rFonts w:ascii="Microsoft Sans Serif" w:hAnsi="Microsoft Sans Serif"/>
                <w:spacing w:val="-9"/>
                <w:w w:val="105"/>
              </w:rPr>
              <w:t xml:space="preserve"> </w:t>
            </w:r>
            <w:proofErr w:type="spellStart"/>
            <w:r>
              <w:rPr>
                <w:rFonts w:ascii="Microsoft Sans Serif" w:hAnsi="Microsoft Sans Serif"/>
                <w:w w:val="105"/>
              </w:rPr>
              <w:t>наносистемна</w:t>
            </w:r>
            <w:proofErr w:type="spellEnd"/>
            <w:r>
              <w:rPr>
                <w:rFonts w:ascii="Microsoft Sans Serif" w:hAnsi="Microsoft Sans Serif"/>
                <w:spacing w:val="-9"/>
                <w:w w:val="105"/>
              </w:rPr>
              <w:t xml:space="preserve"> </w:t>
            </w:r>
            <w:r>
              <w:rPr>
                <w:rFonts w:ascii="Microsoft Sans Serif" w:hAnsi="Microsoft Sans Serif"/>
                <w:spacing w:val="-2"/>
                <w:w w:val="105"/>
              </w:rPr>
              <w:t>техніка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530"/>
              <w:rPr>
                <w:rFonts w:ascii="Microsoft Sans Serif" w:hAnsi="Microsoft Sans Serif"/>
                <w:spacing w:val="-5"/>
              </w:rPr>
            </w:pPr>
            <w:r>
              <w:rPr>
                <w:rFonts w:ascii="Microsoft Sans Serif" w:hAnsi="Microsoft Sans Serif"/>
                <w:spacing w:val="-5"/>
              </w:rPr>
              <w:t>24</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152</w:t>
            </w:r>
            <w:r>
              <w:rPr>
                <w:rFonts w:ascii="Microsoft Sans Serif" w:hAnsi="Microsoft Sans Serif"/>
                <w:spacing w:val="-1"/>
                <w:w w:val="105"/>
              </w:rPr>
              <w:t xml:space="preserve"> </w:t>
            </w:r>
            <w:r>
              <w:rPr>
                <w:rFonts w:ascii="Microsoft Sans Serif" w:hAnsi="Microsoft Sans Serif"/>
                <w:w w:val="105"/>
              </w:rPr>
              <w:t xml:space="preserve">Метрологія та інформаційно-вимірювальна </w:t>
            </w:r>
            <w:r>
              <w:rPr>
                <w:rFonts w:ascii="Microsoft Sans Serif" w:hAnsi="Microsoft Sans Serif"/>
                <w:spacing w:val="-2"/>
                <w:w w:val="105"/>
              </w:rPr>
              <w:t>техніка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293" w:lineRule="exact"/>
              <w:ind w:left="530"/>
              <w:rPr>
                <w:rFonts w:ascii="Lucida Sans Unicode" w:hAnsi="Lucida Sans Unicode"/>
                <w:spacing w:val="-5"/>
              </w:rPr>
            </w:pPr>
            <w:r>
              <w:rPr>
                <w:rFonts w:ascii="Lucida Sans Unicode" w:hAnsi="Lucida Sans Unicode"/>
                <w:spacing w:val="-5"/>
              </w:rPr>
              <w:t>21</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w w:val="105"/>
              </w:rPr>
              <w:t>176</w:t>
            </w:r>
            <w:r>
              <w:rPr>
                <w:rFonts w:ascii="Microsoft Sans Serif" w:hAnsi="Microsoft Sans Serif"/>
                <w:spacing w:val="-9"/>
                <w:w w:val="105"/>
              </w:rPr>
              <w:t xml:space="preserve"> </w:t>
            </w:r>
            <w:r>
              <w:rPr>
                <w:rFonts w:ascii="Microsoft Sans Serif" w:hAnsi="Microsoft Sans Serif"/>
                <w:w w:val="105"/>
              </w:rPr>
              <w:t>Мікро-</w:t>
            </w:r>
            <w:r>
              <w:rPr>
                <w:rFonts w:ascii="Microsoft Sans Serif" w:hAnsi="Microsoft Sans Serif"/>
                <w:spacing w:val="-9"/>
                <w:w w:val="105"/>
              </w:rPr>
              <w:t xml:space="preserve"> </w:t>
            </w:r>
            <w:r>
              <w:rPr>
                <w:rFonts w:ascii="Microsoft Sans Serif" w:hAnsi="Microsoft Sans Serif"/>
                <w:w w:val="105"/>
              </w:rPr>
              <w:t>та</w:t>
            </w:r>
            <w:r>
              <w:rPr>
                <w:rFonts w:ascii="Microsoft Sans Serif" w:hAnsi="Microsoft Sans Serif"/>
                <w:spacing w:val="-9"/>
                <w:w w:val="105"/>
              </w:rPr>
              <w:t xml:space="preserve"> </w:t>
            </w:r>
            <w:proofErr w:type="spellStart"/>
            <w:r>
              <w:rPr>
                <w:rFonts w:ascii="Microsoft Sans Serif" w:hAnsi="Microsoft Sans Serif"/>
                <w:w w:val="105"/>
              </w:rPr>
              <w:t>наносистемна</w:t>
            </w:r>
            <w:proofErr w:type="spellEnd"/>
            <w:r>
              <w:rPr>
                <w:rFonts w:ascii="Microsoft Sans Serif" w:hAnsi="Microsoft Sans Serif"/>
                <w:spacing w:val="-9"/>
                <w:w w:val="105"/>
              </w:rPr>
              <w:t xml:space="preserve"> </w:t>
            </w:r>
            <w:r>
              <w:rPr>
                <w:rFonts w:ascii="Microsoft Sans Serif" w:hAnsi="Microsoft Sans Serif"/>
                <w:spacing w:val="-2"/>
                <w:w w:val="105"/>
              </w:rPr>
              <w:t>техніка</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530"/>
              <w:rPr>
                <w:rFonts w:ascii="Microsoft Sans Serif" w:hAnsi="Microsoft Sans Serif"/>
                <w:spacing w:val="-5"/>
              </w:rPr>
            </w:pPr>
            <w:r>
              <w:rPr>
                <w:rFonts w:ascii="Microsoft Sans Serif" w:hAnsi="Microsoft Sans Serif"/>
                <w:spacing w:val="-5"/>
              </w:rPr>
              <w:t>14</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spacing w:val="-2"/>
                <w:w w:val="105"/>
              </w:rPr>
              <w:t>187</w:t>
            </w:r>
            <w:r>
              <w:rPr>
                <w:rFonts w:ascii="Microsoft Sans Serif" w:hAnsi="Microsoft Sans Serif"/>
                <w:spacing w:val="-6"/>
                <w:w w:val="105"/>
              </w:rPr>
              <w:t xml:space="preserve"> </w:t>
            </w:r>
            <w:r>
              <w:rPr>
                <w:rFonts w:ascii="Microsoft Sans Serif" w:hAnsi="Microsoft Sans Serif"/>
                <w:spacing w:val="-2"/>
                <w:w w:val="105"/>
              </w:rPr>
              <w:t>Деревообробні</w:t>
            </w:r>
            <w:r>
              <w:rPr>
                <w:rFonts w:ascii="Microsoft Sans Serif" w:hAnsi="Microsoft Sans Serif"/>
                <w:spacing w:val="-5"/>
                <w:w w:val="105"/>
              </w:rPr>
              <w:t xml:space="preserve"> </w:t>
            </w:r>
            <w:r>
              <w:rPr>
                <w:rFonts w:ascii="Microsoft Sans Serif" w:hAnsi="Microsoft Sans Serif"/>
                <w:spacing w:val="-2"/>
                <w:w w:val="105"/>
              </w:rPr>
              <w:t>та</w:t>
            </w:r>
            <w:r>
              <w:rPr>
                <w:rFonts w:ascii="Microsoft Sans Serif" w:hAnsi="Microsoft Sans Serif"/>
                <w:spacing w:val="-5"/>
                <w:w w:val="105"/>
              </w:rPr>
              <w:t xml:space="preserve"> </w:t>
            </w:r>
            <w:r>
              <w:rPr>
                <w:rFonts w:ascii="Microsoft Sans Serif" w:hAnsi="Microsoft Sans Serif"/>
                <w:spacing w:val="-2"/>
                <w:w w:val="105"/>
              </w:rPr>
              <w:t>меблеві</w:t>
            </w:r>
            <w:r>
              <w:rPr>
                <w:rFonts w:ascii="Microsoft Sans Serif" w:hAnsi="Microsoft Sans Serif"/>
                <w:spacing w:val="-5"/>
                <w:w w:val="105"/>
              </w:rPr>
              <w:t xml:space="preserve"> </w:t>
            </w:r>
            <w:r>
              <w:rPr>
                <w:rFonts w:ascii="Microsoft Sans Serif" w:hAnsi="Microsoft Sans Serif"/>
                <w:spacing w:val="-2"/>
                <w:w w:val="105"/>
              </w:rPr>
              <w:t>технології</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593"/>
              <w:rPr>
                <w:rFonts w:ascii="Microsoft Sans Serif" w:hAnsi="Microsoft Sans Serif"/>
                <w:w w:val="102"/>
              </w:rPr>
            </w:pPr>
            <w:r>
              <w:rPr>
                <w:rFonts w:ascii="Microsoft Sans Serif" w:hAnsi="Microsoft Sans Serif"/>
                <w:w w:val="102"/>
              </w:rPr>
              <w:t>7</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033</w:t>
            </w:r>
            <w:r>
              <w:rPr>
                <w:rFonts w:ascii="Microsoft Sans Serif" w:hAnsi="Microsoft Sans Serif"/>
                <w:spacing w:val="5"/>
              </w:rPr>
              <w:t xml:space="preserve"> </w:t>
            </w:r>
            <w:r>
              <w:rPr>
                <w:rFonts w:ascii="Microsoft Sans Serif" w:hAnsi="Microsoft Sans Serif"/>
                <w:spacing w:val="-2"/>
              </w:rPr>
              <w:t>Філософія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293" w:lineRule="exact"/>
              <w:ind w:left="593"/>
              <w:rPr>
                <w:rFonts w:ascii="Lucida Sans Unicode" w:hAnsi="Lucida Sans Unicode"/>
                <w:w w:val="90"/>
              </w:rPr>
            </w:pPr>
            <w:r>
              <w:rPr>
                <w:rFonts w:ascii="Lucida Sans Unicode" w:hAnsi="Lucida Sans Unicode"/>
                <w:w w:val="90"/>
              </w:rPr>
              <w:t>6</w:t>
            </w:r>
          </w:p>
        </w:tc>
      </w:tr>
      <w:tr w:rsidR="009F73C1">
        <w:trPr>
          <w:trHeight w:val="313"/>
        </w:trPr>
        <w:tc>
          <w:tcPr>
            <w:tcW w:w="8757"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37"/>
              <w:ind w:left="80"/>
              <w:rPr>
                <w:rFonts w:ascii="Microsoft Sans Serif" w:hAnsi="Microsoft Sans Serif"/>
              </w:rPr>
            </w:pPr>
            <w:r>
              <w:rPr>
                <w:rFonts w:ascii="Microsoft Sans Serif" w:hAnsi="Microsoft Sans Serif"/>
              </w:rPr>
              <w:t>054</w:t>
            </w:r>
            <w:r>
              <w:rPr>
                <w:rFonts w:ascii="Microsoft Sans Serif" w:hAnsi="Microsoft Sans Serif"/>
                <w:spacing w:val="5"/>
              </w:rPr>
              <w:t xml:space="preserve"> </w:t>
            </w:r>
            <w:r>
              <w:rPr>
                <w:rFonts w:ascii="Microsoft Sans Serif" w:hAnsi="Microsoft Sans Serif"/>
                <w:spacing w:val="-2"/>
              </w:rPr>
              <w:t>Соціологія</w:t>
            </w:r>
          </w:p>
        </w:tc>
        <w:tc>
          <w:tcPr>
            <w:tcW w:w="131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line="293" w:lineRule="exact"/>
              <w:ind w:left="593"/>
              <w:rPr>
                <w:rFonts w:ascii="Lucida Sans Unicode" w:hAnsi="Lucida Sans Unicode"/>
                <w:w w:val="90"/>
              </w:rPr>
            </w:pPr>
            <w:r>
              <w:rPr>
                <w:rFonts w:ascii="Lucida Sans Unicode" w:hAnsi="Lucida Sans Unicode"/>
                <w:w w:val="90"/>
              </w:rPr>
              <w:t>6</w:t>
            </w:r>
          </w:p>
        </w:tc>
      </w:tr>
    </w:tbl>
    <w:p w:rsidR="009F73C1" w:rsidRDefault="009F73C1">
      <w:pPr>
        <w:pStyle w:val="a5"/>
        <w:spacing w:before="6"/>
        <w:rPr>
          <w:sz w:val="29"/>
        </w:rPr>
      </w:pPr>
    </w:p>
    <w:p w:rsidR="009F73C1" w:rsidRDefault="00F02079">
      <w:pPr>
        <w:pStyle w:val="a5"/>
        <w:spacing w:before="132" w:line="252" w:lineRule="auto"/>
        <w:ind w:left="1065" w:right="1083"/>
        <w:jc w:val="both"/>
        <w:rPr>
          <w:rFonts w:ascii="Trebuchet MS" w:hAnsi="Trebuchet MS"/>
          <w:sz w:val="24"/>
        </w:rPr>
      </w:pPr>
      <w:r>
        <w:rPr>
          <w:spacing w:val="-2"/>
          <w:w w:val="105"/>
        </w:rPr>
        <w:t>На</w:t>
      </w:r>
      <w:r>
        <w:rPr>
          <w:spacing w:val="-11"/>
          <w:w w:val="105"/>
        </w:rPr>
        <w:t xml:space="preserve"> </w:t>
      </w:r>
      <w:r>
        <w:rPr>
          <w:spacing w:val="-2"/>
          <w:w w:val="105"/>
        </w:rPr>
        <w:t>території</w:t>
      </w:r>
      <w:r>
        <w:rPr>
          <w:spacing w:val="-11"/>
          <w:w w:val="105"/>
        </w:rPr>
        <w:t xml:space="preserve"> </w:t>
      </w:r>
      <w:r>
        <w:rPr>
          <w:spacing w:val="-2"/>
          <w:w w:val="105"/>
        </w:rPr>
        <w:t>Луцької</w:t>
      </w:r>
      <w:r>
        <w:rPr>
          <w:spacing w:val="-11"/>
          <w:w w:val="105"/>
        </w:rPr>
        <w:t xml:space="preserve"> </w:t>
      </w:r>
      <w:r>
        <w:rPr>
          <w:spacing w:val="-2"/>
          <w:w w:val="105"/>
        </w:rPr>
        <w:t>громади</w:t>
      </w:r>
      <w:r>
        <w:rPr>
          <w:spacing w:val="-11"/>
          <w:w w:val="105"/>
        </w:rPr>
        <w:t xml:space="preserve"> </w:t>
      </w:r>
      <w:r>
        <w:rPr>
          <w:spacing w:val="-2"/>
          <w:w w:val="105"/>
        </w:rPr>
        <w:t>надає</w:t>
      </w:r>
      <w:r>
        <w:rPr>
          <w:spacing w:val="-11"/>
          <w:w w:val="105"/>
        </w:rPr>
        <w:t xml:space="preserve"> </w:t>
      </w:r>
      <w:r>
        <w:rPr>
          <w:spacing w:val="-2"/>
          <w:w w:val="105"/>
        </w:rPr>
        <w:t>освітні</w:t>
      </w:r>
      <w:r>
        <w:rPr>
          <w:spacing w:val="-11"/>
          <w:w w:val="105"/>
        </w:rPr>
        <w:t xml:space="preserve"> </w:t>
      </w:r>
      <w:r>
        <w:rPr>
          <w:spacing w:val="-2"/>
          <w:w w:val="105"/>
        </w:rPr>
        <w:t>послуги</w:t>
      </w:r>
      <w:r>
        <w:rPr>
          <w:spacing w:val="-11"/>
          <w:w w:val="105"/>
        </w:rPr>
        <w:t xml:space="preserve"> </w:t>
      </w:r>
      <w:r>
        <w:rPr>
          <w:spacing w:val="-2"/>
          <w:w w:val="105"/>
        </w:rPr>
        <w:t>обласний</w:t>
      </w:r>
      <w:r>
        <w:rPr>
          <w:spacing w:val="-11"/>
          <w:w w:val="105"/>
        </w:rPr>
        <w:t xml:space="preserve"> </w:t>
      </w:r>
      <w:r>
        <w:rPr>
          <w:spacing w:val="-2"/>
          <w:w w:val="105"/>
        </w:rPr>
        <w:t>«Волинський</w:t>
      </w:r>
      <w:r>
        <w:rPr>
          <w:spacing w:val="-11"/>
          <w:w w:val="105"/>
        </w:rPr>
        <w:t xml:space="preserve"> </w:t>
      </w:r>
      <w:r>
        <w:rPr>
          <w:spacing w:val="-2"/>
          <w:w w:val="105"/>
        </w:rPr>
        <w:t>медичний</w:t>
      </w:r>
      <w:r>
        <w:rPr>
          <w:spacing w:val="-11"/>
          <w:w w:val="105"/>
        </w:rPr>
        <w:t xml:space="preserve"> </w:t>
      </w:r>
      <w:r>
        <w:rPr>
          <w:spacing w:val="-2"/>
          <w:w w:val="105"/>
        </w:rPr>
        <w:t xml:space="preserve">інститут», </w:t>
      </w:r>
      <w:r>
        <w:rPr>
          <w:w w:val="105"/>
        </w:rPr>
        <w:t xml:space="preserve">який налічує 606 здобувачів вищої освіти за напрямками: </w:t>
      </w:r>
      <w:proofErr w:type="spellStart"/>
      <w:r>
        <w:rPr>
          <w:w w:val="105"/>
        </w:rPr>
        <w:t>Медсестринство</w:t>
      </w:r>
      <w:proofErr w:type="spellEnd"/>
      <w:r>
        <w:rPr>
          <w:spacing w:val="-11"/>
          <w:w w:val="105"/>
        </w:rPr>
        <w:t xml:space="preserve"> </w:t>
      </w:r>
      <w:r>
        <w:rPr>
          <w:w w:val="105"/>
        </w:rPr>
        <w:t>(в</w:t>
      </w:r>
      <w:r>
        <w:rPr>
          <w:spacing w:val="-11"/>
          <w:w w:val="105"/>
        </w:rPr>
        <w:t xml:space="preserve"> </w:t>
      </w:r>
      <w:proofErr w:type="spellStart"/>
      <w:r>
        <w:rPr>
          <w:w w:val="105"/>
        </w:rPr>
        <w:t>т.ч</w:t>
      </w:r>
      <w:proofErr w:type="spellEnd"/>
      <w:r>
        <w:rPr>
          <w:w w:val="105"/>
        </w:rPr>
        <w:t>.</w:t>
      </w:r>
      <w:r>
        <w:rPr>
          <w:spacing w:val="-11"/>
          <w:w w:val="105"/>
        </w:rPr>
        <w:t xml:space="preserve"> </w:t>
      </w:r>
      <w:r>
        <w:rPr>
          <w:w w:val="105"/>
        </w:rPr>
        <w:t>екстрена медицина)</w:t>
      </w:r>
      <w:r>
        <w:rPr>
          <w:spacing w:val="40"/>
          <w:w w:val="105"/>
        </w:rPr>
        <w:t xml:space="preserve"> </w:t>
      </w:r>
      <w:r>
        <w:rPr>
          <w:w w:val="105"/>
        </w:rPr>
        <w:t>та</w:t>
      </w:r>
      <w:r>
        <w:rPr>
          <w:spacing w:val="40"/>
          <w:w w:val="105"/>
        </w:rPr>
        <w:t xml:space="preserve"> </w:t>
      </w:r>
      <w:r>
        <w:rPr>
          <w:w w:val="105"/>
        </w:rPr>
        <w:t>Фармація,</w:t>
      </w:r>
      <w:r>
        <w:rPr>
          <w:spacing w:val="40"/>
          <w:w w:val="105"/>
        </w:rPr>
        <w:t xml:space="preserve"> </w:t>
      </w:r>
      <w:r>
        <w:rPr>
          <w:w w:val="105"/>
        </w:rPr>
        <w:t>промислова</w:t>
      </w:r>
      <w:r>
        <w:rPr>
          <w:spacing w:val="40"/>
          <w:w w:val="105"/>
        </w:rPr>
        <w:t xml:space="preserve"> </w:t>
      </w:r>
      <w:r>
        <w:rPr>
          <w:w w:val="105"/>
        </w:rPr>
        <w:t>фармація.</w:t>
      </w:r>
      <w:r>
        <w:rPr>
          <w:spacing w:val="40"/>
          <w:w w:val="105"/>
        </w:rPr>
        <w:t xml:space="preserve"> </w:t>
      </w:r>
      <w:r>
        <w:rPr>
          <w:w w:val="105"/>
        </w:rPr>
        <w:t>Медичний</w:t>
      </w:r>
      <w:r>
        <w:rPr>
          <w:spacing w:val="40"/>
          <w:w w:val="105"/>
        </w:rPr>
        <w:t xml:space="preserve"> </w:t>
      </w:r>
      <w:r>
        <w:rPr>
          <w:w w:val="105"/>
        </w:rPr>
        <w:t>факультет</w:t>
      </w:r>
      <w:r>
        <w:rPr>
          <w:spacing w:val="40"/>
          <w:w w:val="105"/>
        </w:rPr>
        <w:t xml:space="preserve"> </w:t>
      </w:r>
      <w:r>
        <w:rPr>
          <w:w w:val="105"/>
        </w:rPr>
        <w:t>є</w:t>
      </w:r>
      <w:r>
        <w:rPr>
          <w:spacing w:val="40"/>
          <w:w w:val="105"/>
        </w:rPr>
        <w:t xml:space="preserve"> </w:t>
      </w:r>
      <w:r>
        <w:rPr>
          <w:w w:val="105"/>
        </w:rPr>
        <w:t>також</w:t>
      </w:r>
      <w:r>
        <w:rPr>
          <w:spacing w:val="40"/>
          <w:w w:val="105"/>
        </w:rPr>
        <w:t xml:space="preserve"> </w:t>
      </w:r>
      <w:r>
        <w:rPr>
          <w:w w:val="105"/>
        </w:rPr>
        <w:t xml:space="preserve">у </w:t>
      </w:r>
      <w:r>
        <w:rPr>
          <w:spacing w:val="-4"/>
          <w:w w:val="105"/>
        </w:rPr>
        <w:t xml:space="preserve">Волинському національному університеті імені Лесі Українки (медицина, фармація/промислова </w:t>
      </w:r>
      <w:r>
        <w:rPr>
          <w:spacing w:val="-2"/>
          <w:w w:val="105"/>
        </w:rPr>
        <w:t>продукція,</w:t>
      </w:r>
      <w:r>
        <w:rPr>
          <w:spacing w:val="-5"/>
          <w:w w:val="105"/>
        </w:rPr>
        <w:t xml:space="preserve"> </w:t>
      </w:r>
      <w:r>
        <w:rPr>
          <w:spacing w:val="-2"/>
          <w:w w:val="105"/>
        </w:rPr>
        <w:t>терапія</w:t>
      </w:r>
      <w:r>
        <w:rPr>
          <w:spacing w:val="-3"/>
          <w:w w:val="105"/>
        </w:rPr>
        <w:t xml:space="preserve"> </w:t>
      </w:r>
      <w:r>
        <w:rPr>
          <w:spacing w:val="-2"/>
          <w:w w:val="105"/>
        </w:rPr>
        <w:t>та</w:t>
      </w:r>
      <w:r>
        <w:rPr>
          <w:spacing w:val="-3"/>
          <w:w w:val="105"/>
        </w:rPr>
        <w:t xml:space="preserve"> </w:t>
      </w:r>
      <w:r>
        <w:rPr>
          <w:spacing w:val="-2"/>
          <w:w w:val="105"/>
        </w:rPr>
        <w:t>реабілітація/</w:t>
      </w:r>
      <w:proofErr w:type="spellStart"/>
      <w:r>
        <w:rPr>
          <w:spacing w:val="-2"/>
          <w:w w:val="105"/>
        </w:rPr>
        <w:t>ерготерапія</w:t>
      </w:r>
      <w:proofErr w:type="spellEnd"/>
      <w:r>
        <w:rPr>
          <w:spacing w:val="-2"/>
          <w:w w:val="105"/>
        </w:rPr>
        <w:t>).</w:t>
      </w:r>
    </w:p>
    <w:p w:rsidR="009F73C1" w:rsidRDefault="00F02079">
      <w:pPr>
        <w:pStyle w:val="a5"/>
        <w:spacing w:before="170" w:line="252" w:lineRule="auto"/>
        <w:ind w:left="1065" w:right="1080"/>
        <w:jc w:val="both"/>
        <w:rPr>
          <w:rFonts w:ascii="Trebuchet MS" w:hAnsi="Trebuchet MS"/>
          <w:sz w:val="24"/>
        </w:rPr>
      </w:pPr>
      <w:r>
        <w:rPr>
          <w:w w:val="105"/>
        </w:rPr>
        <w:t>У</w:t>
      </w:r>
      <w:r>
        <w:rPr>
          <w:spacing w:val="80"/>
          <w:w w:val="105"/>
        </w:rPr>
        <w:t xml:space="preserve"> </w:t>
      </w:r>
      <w:r>
        <w:rPr>
          <w:w w:val="105"/>
        </w:rPr>
        <w:t>галузі</w:t>
      </w:r>
      <w:r>
        <w:rPr>
          <w:spacing w:val="80"/>
          <w:w w:val="105"/>
        </w:rPr>
        <w:t xml:space="preserve"> </w:t>
      </w:r>
      <w:r>
        <w:rPr>
          <w:w w:val="105"/>
        </w:rPr>
        <w:t>охорони</w:t>
      </w:r>
      <w:r>
        <w:rPr>
          <w:spacing w:val="80"/>
          <w:w w:val="105"/>
        </w:rPr>
        <w:t xml:space="preserve"> </w:t>
      </w:r>
      <w:r>
        <w:rPr>
          <w:w w:val="105"/>
        </w:rPr>
        <w:t>здоров’я</w:t>
      </w:r>
      <w:r>
        <w:rPr>
          <w:spacing w:val="80"/>
          <w:w w:val="105"/>
        </w:rPr>
        <w:t xml:space="preserve"> </w:t>
      </w:r>
      <w:r>
        <w:rPr>
          <w:w w:val="105"/>
        </w:rPr>
        <w:t>Луцької</w:t>
      </w:r>
      <w:r>
        <w:rPr>
          <w:spacing w:val="80"/>
          <w:w w:val="105"/>
        </w:rPr>
        <w:t xml:space="preserve"> </w:t>
      </w:r>
      <w:r>
        <w:rPr>
          <w:w w:val="105"/>
        </w:rPr>
        <w:t>громади</w:t>
      </w:r>
      <w:r>
        <w:rPr>
          <w:spacing w:val="80"/>
          <w:w w:val="105"/>
        </w:rPr>
        <w:t xml:space="preserve"> </w:t>
      </w:r>
      <w:r>
        <w:rPr>
          <w:w w:val="105"/>
        </w:rPr>
        <w:t>функціонують</w:t>
      </w:r>
      <w:r>
        <w:rPr>
          <w:spacing w:val="80"/>
          <w:w w:val="105"/>
        </w:rPr>
        <w:t xml:space="preserve"> </w:t>
      </w:r>
      <w:r>
        <w:rPr>
          <w:w w:val="105"/>
        </w:rPr>
        <w:t>5</w:t>
      </w:r>
      <w:r>
        <w:rPr>
          <w:spacing w:val="80"/>
          <w:w w:val="105"/>
        </w:rPr>
        <w:t xml:space="preserve"> </w:t>
      </w:r>
      <w:r>
        <w:rPr>
          <w:w w:val="105"/>
        </w:rPr>
        <w:t>комунальних</w:t>
      </w:r>
      <w:r>
        <w:rPr>
          <w:spacing w:val="80"/>
          <w:w w:val="105"/>
        </w:rPr>
        <w:t xml:space="preserve"> </w:t>
      </w:r>
      <w:r>
        <w:rPr>
          <w:w w:val="105"/>
        </w:rPr>
        <w:t>підприємств та</w:t>
      </w:r>
      <w:r>
        <w:rPr>
          <w:spacing w:val="40"/>
          <w:w w:val="105"/>
        </w:rPr>
        <w:t xml:space="preserve"> </w:t>
      </w:r>
      <w:r>
        <w:rPr>
          <w:w w:val="105"/>
        </w:rPr>
        <w:t>14</w:t>
      </w:r>
      <w:r>
        <w:rPr>
          <w:spacing w:val="40"/>
          <w:w w:val="105"/>
        </w:rPr>
        <w:t xml:space="preserve"> </w:t>
      </w:r>
      <w:r>
        <w:rPr>
          <w:w w:val="105"/>
        </w:rPr>
        <w:t>закладів,</w:t>
      </w:r>
      <w:r>
        <w:rPr>
          <w:spacing w:val="40"/>
          <w:w w:val="105"/>
        </w:rPr>
        <w:t xml:space="preserve"> </w:t>
      </w:r>
      <w:r>
        <w:rPr>
          <w:w w:val="105"/>
        </w:rPr>
        <w:t>підпорядкованих</w:t>
      </w:r>
      <w:r>
        <w:rPr>
          <w:spacing w:val="40"/>
          <w:w w:val="105"/>
        </w:rPr>
        <w:t xml:space="preserve"> </w:t>
      </w:r>
      <w:r>
        <w:rPr>
          <w:w w:val="105"/>
        </w:rPr>
        <w:t>Волинській</w:t>
      </w:r>
      <w:r>
        <w:rPr>
          <w:spacing w:val="40"/>
          <w:w w:val="105"/>
        </w:rPr>
        <w:t xml:space="preserve"> </w:t>
      </w:r>
      <w:r>
        <w:rPr>
          <w:w w:val="105"/>
        </w:rPr>
        <w:t>обласній</w:t>
      </w:r>
      <w:r>
        <w:rPr>
          <w:spacing w:val="40"/>
          <w:w w:val="105"/>
        </w:rPr>
        <w:t xml:space="preserve"> </w:t>
      </w:r>
      <w:r>
        <w:rPr>
          <w:w w:val="105"/>
        </w:rPr>
        <w:t>раді.</w:t>
      </w:r>
      <w:r>
        <w:rPr>
          <w:spacing w:val="40"/>
          <w:w w:val="105"/>
        </w:rPr>
        <w:t xml:space="preserve"> </w:t>
      </w:r>
      <w:r>
        <w:rPr>
          <w:w w:val="105"/>
        </w:rPr>
        <w:t>В</w:t>
      </w:r>
      <w:r>
        <w:rPr>
          <w:spacing w:val="40"/>
          <w:w w:val="105"/>
        </w:rPr>
        <w:t xml:space="preserve"> </w:t>
      </w:r>
      <w:r>
        <w:rPr>
          <w:w w:val="105"/>
        </w:rPr>
        <w:t>умовах</w:t>
      </w:r>
      <w:r>
        <w:rPr>
          <w:spacing w:val="40"/>
          <w:w w:val="105"/>
        </w:rPr>
        <w:t xml:space="preserve"> </w:t>
      </w:r>
      <w:r>
        <w:rPr>
          <w:w w:val="105"/>
        </w:rPr>
        <w:t>воєнного</w:t>
      </w:r>
      <w:r>
        <w:rPr>
          <w:spacing w:val="40"/>
          <w:w w:val="105"/>
        </w:rPr>
        <w:t xml:space="preserve"> </w:t>
      </w:r>
      <w:r>
        <w:rPr>
          <w:w w:val="105"/>
        </w:rPr>
        <w:t>стану</w:t>
      </w:r>
      <w:r>
        <w:rPr>
          <w:spacing w:val="40"/>
          <w:w w:val="105"/>
        </w:rPr>
        <w:t xml:space="preserve"> </w:t>
      </w:r>
      <w:r>
        <w:rPr>
          <w:w w:val="105"/>
        </w:rPr>
        <w:t>в 2022</w:t>
      </w:r>
      <w:r>
        <w:rPr>
          <w:spacing w:val="64"/>
          <w:w w:val="105"/>
        </w:rPr>
        <w:t xml:space="preserve"> </w:t>
      </w:r>
      <w:r>
        <w:rPr>
          <w:w w:val="105"/>
        </w:rPr>
        <w:t>році</w:t>
      </w:r>
      <w:r>
        <w:rPr>
          <w:spacing w:val="64"/>
          <w:w w:val="105"/>
        </w:rPr>
        <w:t xml:space="preserve"> </w:t>
      </w:r>
      <w:r>
        <w:rPr>
          <w:w w:val="105"/>
        </w:rPr>
        <w:t>в</w:t>
      </w:r>
      <w:r>
        <w:rPr>
          <w:spacing w:val="64"/>
          <w:w w:val="105"/>
        </w:rPr>
        <w:t xml:space="preserve"> </w:t>
      </w:r>
      <w:r>
        <w:rPr>
          <w:w w:val="105"/>
        </w:rPr>
        <w:t>комунальних</w:t>
      </w:r>
      <w:r>
        <w:rPr>
          <w:spacing w:val="64"/>
          <w:w w:val="105"/>
        </w:rPr>
        <w:t xml:space="preserve"> </w:t>
      </w:r>
      <w:r>
        <w:rPr>
          <w:w w:val="105"/>
        </w:rPr>
        <w:t>підприємствах</w:t>
      </w:r>
      <w:r>
        <w:rPr>
          <w:spacing w:val="64"/>
          <w:w w:val="105"/>
        </w:rPr>
        <w:t xml:space="preserve"> </w:t>
      </w:r>
      <w:r>
        <w:rPr>
          <w:w w:val="105"/>
        </w:rPr>
        <w:t>охорони</w:t>
      </w:r>
      <w:r>
        <w:rPr>
          <w:spacing w:val="64"/>
          <w:w w:val="105"/>
        </w:rPr>
        <w:t xml:space="preserve"> </w:t>
      </w:r>
      <w:r>
        <w:rPr>
          <w:w w:val="105"/>
        </w:rPr>
        <w:t>здоров’я</w:t>
      </w:r>
      <w:r>
        <w:rPr>
          <w:spacing w:val="64"/>
          <w:w w:val="105"/>
        </w:rPr>
        <w:t xml:space="preserve"> </w:t>
      </w:r>
      <w:r>
        <w:rPr>
          <w:w w:val="105"/>
        </w:rPr>
        <w:t>Луцької</w:t>
      </w:r>
      <w:r>
        <w:rPr>
          <w:spacing w:val="64"/>
          <w:w w:val="105"/>
        </w:rPr>
        <w:t xml:space="preserve"> </w:t>
      </w:r>
      <w:r>
        <w:rPr>
          <w:w w:val="105"/>
        </w:rPr>
        <w:t>громади</w:t>
      </w:r>
      <w:r>
        <w:rPr>
          <w:spacing w:val="64"/>
          <w:w w:val="105"/>
        </w:rPr>
        <w:t xml:space="preserve"> </w:t>
      </w:r>
      <w:r>
        <w:rPr>
          <w:w w:val="105"/>
        </w:rPr>
        <w:t>проліковано в</w:t>
      </w:r>
      <w:r>
        <w:rPr>
          <w:spacing w:val="40"/>
          <w:w w:val="105"/>
        </w:rPr>
        <w:t xml:space="preserve"> </w:t>
      </w:r>
      <w:r>
        <w:rPr>
          <w:w w:val="105"/>
        </w:rPr>
        <w:t>стаціонарах</w:t>
      </w:r>
      <w:r>
        <w:rPr>
          <w:spacing w:val="40"/>
          <w:w w:val="105"/>
        </w:rPr>
        <w:t xml:space="preserve"> </w:t>
      </w:r>
      <w:r>
        <w:rPr>
          <w:w w:val="105"/>
        </w:rPr>
        <w:t>26</w:t>
      </w:r>
      <w:r>
        <w:rPr>
          <w:spacing w:val="40"/>
          <w:w w:val="105"/>
        </w:rPr>
        <w:t xml:space="preserve"> </w:t>
      </w:r>
      <w:r>
        <w:rPr>
          <w:w w:val="105"/>
        </w:rPr>
        <w:t>682</w:t>
      </w:r>
      <w:r>
        <w:rPr>
          <w:spacing w:val="40"/>
          <w:w w:val="105"/>
        </w:rPr>
        <w:t xml:space="preserve"> </w:t>
      </w:r>
      <w:r>
        <w:rPr>
          <w:w w:val="105"/>
        </w:rPr>
        <w:t>пацієнти,</w:t>
      </w:r>
      <w:r>
        <w:rPr>
          <w:spacing w:val="40"/>
          <w:w w:val="105"/>
        </w:rPr>
        <w:t xml:space="preserve"> </w:t>
      </w:r>
      <w:r>
        <w:rPr>
          <w:w w:val="105"/>
        </w:rPr>
        <w:t>кількість</w:t>
      </w:r>
      <w:r>
        <w:rPr>
          <w:spacing w:val="40"/>
          <w:w w:val="105"/>
        </w:rPr>
        <w:t xml:space="preserve"> </w:t>
      </w:r>
      <w:r>
        <w:rPr>
          <w:w w:val="105"/>
        </w:rPr>
        <w:t>відвідувань</w:t>
      </w:r>
      <w:r>
        <w:rPr>
          <w:spacing w:val="40"/>
          <w:w w:val="105"/>
        </w:rPr>
        <w:t xml:space="preserve"> </w:t>
      </w:r>
      <w:r>
        <w:rPr>
          <w:w w:val="105"/>
        </w:rPr>
        <w:t>в</w:t>
      </w:r>
      <w:r>
        <w:rPr>
          <w:spacing w:val="40"/>
          <w:w w:val="105"/>
        </w:rPr>
        <w:t xml:space="preserve"> </w:t>
      </w:r>
      <w:r>
        <w:rPr>
          <w:w w:val="105"/>
        </w:rPr>
        <w:t>амбулаторно-поліклінічних</w:t>
      </w:r>
      <w:r>
        <w:rPr>
          <w:spacing w:val="40"/>
          <w:w w:val="105"/>
        </w:rPr>
        <w:t xml:space="preserve"> </w:t>
      </w:r>
      <w:r>
        <w:rPr>
          <w:w w:val="105"/>
        </w:rPr>
        <w:t>умовах</w:t>
      </w:r>
      <w:r>
        <w:rPr>
          <w:spacing w:val="40"/>
          <w:w w:val="140"/>
        </w:rPr>
        <w:t xml:space="preserve"> </w:t>
      </w:r>
      <w:r>
        <w:rPr>
          <w:w w:val="140"/>
        </w:rPr>
        <w:t xml:space="preserve">– </w:t>
      </w:r>
      <w:r>
        <w:rPr>
          <w:w w:val="105"/>
        </w:rPr>
        <w:t>1 203 371.</w:t>
      </w:r>
    </w:p>
    <w:p w:rsidR="009F73C1" w:rsidRDefault="00F02079">
      <w:pPr>
        <w:pStyle w:val="a5"/>
        <w:spacing w:before="171" w:line="252" w:lineRule="auto"/>
        <w:ind w:left="1065" w:right="1084"/>
        <w:jc w:val="both"/>
        <w:rPr>
          <w:w w:val="105"/>
        </w:rPr>
      </w:pPr>
      <w:r>
        <w:rPr>
          <w:w w:val="105"/>
        </w:rPr>
        <w:t xml:space="preserve">У 2021 році найбільшу кількість померлих у Луцькій громаді зафіксовано від </w:t>
      </w:r>
      <w:proofErr w:type="spellStart"/>
      <w:r>
        <w:rPr>
          <w:w w:val="105"/>
        </w:rPr>
        <w:t>хвороб</w:t>
      </w:r>
      <w:proofErr w:type="spellEnd"/>
      <w:r>
        <w:rPr>
          <w:w w:val="105"/>
        </w:rPr>
        <w:t xml:space="preserve"> системи кровообігу, </w:t>
      </w:r>
      <w:proofErr w:type="spellStart"/>
      <w:r>
        <w:rPr>
          <w:w w:val="105"/>
        </w:rPr>
        <w:t>коронавірусної</w:t>
      </w:r>
      <w:proofErr w:type="spellEnd"/>
      <w:r>
        <w:rPr>
          <w:w w:val="105"/>
        </w:rPr>
        <w:t xml:space="preserve"> інфекції COVID-19, новоутворень, </w:t>
      </w:r>
      <w:proofErr w:type="spellStart"/>
      <w:r>
        <w:rPr>
          <w:w w:val="105"/>
        </w:rPr>
        <w:t>хвороб</w:t>
      </w:r>
      <w:proofErr w:type="spellEnd"/>
      <w:r>
        <w:rPr>
          <w:w w:val="105"/>
        </w:rPr>
        <w:t xml:space="preserve"> органів травлення, зовнішніх </w:t>
      </w:r>
      <w:r>
        <w:rPr>
          <w:w w:val="105"/>
        </w:rPr>
        <w:t xml:space="preserve">причин смерті та </w:t>
      </w:r>
      <w:proofErr w:type="spellStart"/>
      <w:r>
        <w:rPr>
          <w:w w:val="105"/>
        </w:rPr>
        <w:t>хвороб</w:t>
      </w:r>
      <w:proofErr w:type="spellEnd"/>
      <w:r>
        <w:rPr>
          <w:w w:val="105"/>
        </w:rPr>
        <w:t xml:space="preserve"> органів дихання.</w:t>
      </w:r>
    </w:p>
    <w:p w:rsidR="009F73C1" w:rsidRDefault="00F02079">
      <w:pPr>
        <w:pStyle w:val="a5"/>
        <w:spacing w:before="170" w:line="252" w:lineRule="auto"/>
        <w:ind w:left="1065" w:right="1085"/>
        <w:jc w:val="both"/>
        <w:rPr>
          <w:rFonts w:ascii="Trebuchet MS" w:hAnsi="Trebuchet MS"/>
          <w:sz w:val="24"/>
        </w:rPr>
      </w:pPr>
      <w:r>
        <w:rPr>
          <w:w w:val="105"/>
        </w:rPr>
        <w:t>За даними муніципального опитування, більшість лучан не є задоволеними якістю медичних послуг</w:t>
      </w:r>
      <w:r>
        <w:rPr>
          <w:spacing w:val="-6"/>
          <w:w w:val="105"/>
        </w:rPr>
        <w:t xml:space="preserve"> </w:t>
      </w:r>
      <w:r>
        <w:rPr>
          <w:w w:val="105"/>
        </w:rPr>
        <w:t>у</w:t>
      </w:r>
      <w:r>
        <w:rPr>
          <w:spacing w:val="-6"/>
          <w:w w:val="105"/>
        </w:rPr>
        <w:t xml:space="preserve"> </w:t>
      </w:r>
      <w:r>
        <w:rPr>
          <w:w w:val="105"/>
        </w:rPr>
        <w:t>громаді,</w:t>
      </w:r>
      <w:r>
        <w:rPr>
          <w:spacing w:val="-7"/>
          <w:w w:val="105"/>
        </w:rPr>
        <w:t xml:space="preserve"> </w:t>
      </w:r>
      <w:r>
        <w:rPr>
          <w:w w:val="105"/>
        </w:rPr>
        <w:t>про</w:t>
      </w:r>
      <w:r>
        <w:rPr>
          <w:spacing w:val="-6"/>
          <w:w w:val="105"/>
        </w:rPr>
        <w:t xml:space="preserve"> </w:t>
      </w:r>
      <w:r>
        <w:rPr>
          <w:w w:val="105"/>
        </w:rPr>
        <w:t>що</w:t>
      </w:r>
      <w:r>
        <w:rPr>
          <w:spacing w:val="-6"/>
          <w:w w:val="105"/>
        </w:rPr>
        <w:t xml:space="preserve"> </w:t>
      </w:r>
      <w:r>
        <w:rPr>
          <w:w w:val="105"/>
        </w:rPr>
        <w:t>свідчать</w:t>
      </w:r>
      <w:r>
        <w:rPr>
          <w:spacing w:val="-7"/>
          <w:w w:val="105"/>
        </w:rPr>
        <w:t xml:space="preserve"> </w:t>
      </w:r>
      <w:r>
        <w:rPr>
          <w:w w:val="105"/>
        </w:rPr>
        <w:t>48%</w:t>
      </w:r>
      <w:r>
        <w:rPr>
          <w:spacing w:val="-6"/>
          <w:w w:val="105"/>
        </w:rPr>
        <w:t xml:space="preserve"> </w:t>
      </w:r>
      <w:r>
        <w:rPr>
          <w:w w:val="105"/>
        </w:rPr>
        <w:t>опитаних</w:t>
      </w:r>
      <w:r>
        <w:rPr>
          <w:spacing w:val="-7"/>
          <w:w w:val="105"/>
        </w:rPr>
        <w:t xml:space="preserve"> </w:t>
      </w:r>
      <w:r>
        <w:rPr>
          <w:w w:val="105"/>
        </w:rPr>
        <w:t>респондентів,</w:t>
      </w:r>
      <w:r>
        <w:rPr>
          <w:spacing w:val="-7"/>
          <w:w w:val="105"/>
        </w:rPr>
        <w:t xml:space="preserve"> </w:t>
      </w:r>
      <w:r>
        <w:rPr>
          <w:w w:val="105"/>
        </w:rPr>
        <w:t>саме</w:t>
      </w:r>
      <w:r>
        <w:rPr>
          <w:spacing w:val="-6"/>
          <w:w w:val="105"/>
        </w:rPr>
        <w:t xml:space="preserve"> </w:t>
      </w:r>
      <w:r>
        <w:rPr>
          <w:w w:val="105"/>
        </w:rPr>
        <w:t>тому</w:t>
      </w:r>
      <w:r>
        <w:rPr>
          <w:spacing w:val="-6"/>
          <w:w w:val="105"/>
        </w:rPr>
        <w:t xml:space="preserve"> </w:t>
      </w:r>
      <w:r>
        <w:rPr>
          <w:w w:val="105"/>
        </w:rPr>
        <w:t>в</w:t>
      </w:r>
      <w:r>
        <w:rPr>
          <w:spacing w:val="-6"/>
          <w:w w:val="105"/>
        </w:rPr>
        <w:t xml:space="preserve"> </w:t>
      </w:r>
      <w:r>
        <w:rPr>
          <w:w w:val="105"/>
        </w:rPr>
        <w:t>операційних</w:t>
      </w:r>
      <w:r>
        <w:rPr>
          <w:spacing w:val="-7"/>
          <w:w w:val="105"/>
        </w:rPr>
        <w:t xml:space="preserve"> </w:t>
      </w:r>
      <w:r>
        <w:rPr>
          <w:w w:val="105"/>
        </w:rPr>
        <w:t>цілях стратегії розвитку цієї галузі слід п</w:t>
      </w:r>
      <w:r>
        <w:rPr>
          <w:w w:val="105"/>
        </w:rPr>
        <w:t>ередбачити особливі заходи.</w:t>
      </w:r>
    </w:p>
    <w:p w:rsidR="009F73C1" w:rsidRDefault="00F02079">
      <w:pPr>
        <w:pStyle w:val="a5"/>
        <w:spacing w:before="61" w:line="235" w:lineRule="auto"/>
        <w:ind w:left="1065" w:right="1087"/>
        <w:jc w:val="both"/>
        <w:rPr>
          <w:rFonts w:ascii="Trebuchet MS" w:hAnsi="Trebuchet MS"/>
          <w:sz w:val="24"/>
        </w:rPr>
      </w:pPr>
      <w:r>
        <w:rPr>
          <w:spacing w:val="-6"/>
          <w:w w:val="105"/>
        </w:rPr>
        <w:t xml:space="preserve">Соціальна політика Луцької міської ради відповідає визначеним напрямкам державної соціальної </w:t>
      </w:r>
      <w:r>
        <w:rPr>
          <w:w w:val="105"/>
        </w:rPr>
        <w:t>політики.</w:t>
      </w:r>
      <w:r>
        <w:rPr>
          <w:spacing w:val="-11"/>
          <w:w w:val="105"/>
        </w:rPr>
        <w:t xml:space="preserve"> </w:t>
      </w:r>
      <w:r>
        <w:rPr>
          <w:w w:val="105"/>
        </w:rPr>
        <w:t>Станом</w:t>
      </w:r>
      <w:r>
        <w:rPr>
          <w:spacing w:val="-11"/>
          <w:w w:val="105"/>
        </w:rPr>
        <w:t xml:space="preserve"> </w:t>
      </w:r>
      <w:r>
        <w:rPr>
          <w:w w:val="105"/>
        </w:rPr>
        <w:t>на</w:t>
      </w:r>
      <w:r>
        <w:rPr>
          <w:spacing w:val="-11"/>
          <w:w w:val="105"/>
        </w:rPr>
        <w:t xml:space="preserve"> </w:t>
      </w:r>
      <w:r>
        <w:rPr>
          <w:w w:val="105"/>
        </w:rPr>
        <w:t>1</w:t>
      </w:r>
      <w:r>
        <w:rPr>
          <w:spacing w:val="-11"/>
          <w:w w:val="105"/>
        </w:rPr>
        <w:t xml:space="preserve"> </w:t>
      </w:r>
      <w:r>
        <w:rPr>
          <w:w w:val="105"/>
        </w:rPr>
        <w:t>січня</w:t>
      </w:r>
      <w:r>
        <w:rPr>
          <w:spacing w:val="-11"/>
          <w:w w:val="105"/>
        </w:rPr>
        <w:t xml:space="preserve"> </w:t>
      </w:r>
      <w:r>
        <w:rPr>
          <w:w w:val="105"/>
        </w:rPr>
        <w:t>2022</w:t>
      </w:r>
      <w:r>
        <w:rPr>
          <w:spacing w:val="-11"/>
          <w:w w:val="105"/>
        </w:rPr>
        <w:t xml:space="preserve"> </w:t>
      </w:r>
      <w:r>
        <w:rPr>
          <w:w w:val="105"/>
        </w:rPr>
        <w:t>року</w:t>
      </w:r>
      <w:r>
        <w:rPr>
          <w:spacing w:val="-11"/>
          <w:w w:val="105"/>
        </w:rPr>
        <w:t xml:space="preserve"> </w:t>
      </w:r>
      <w:r>
        <w:rPr>
          <w:w w:val="105"/>
        </w:rPr>
        <w:t>фактична</w:t>
      </w:r>
      <w:r>
        <w:rPr>
          <w:spacing w:val="-11"/>
          <w:w w:val="105"/>
        </w:rPr>
        <w:t xml:space="preserve"> </w:t>
      </w:r>
      <w:r>
        <w:rPr>
          <w:w w:val="105"/>
        </w:rPr>
        <w:t>кількість</w:t>
      </w:r>
      <w:r>
        <w:rPr>
          <w:spacing w:val="-11"/>
          <w:w w:val="105"/>
        </w:rPr>
        <w:t xml:space="preserve"> </w:t>
      </w:r>
      <w:r>
        <w:rPr>
          <w:w w:val="105"/>
        </w:rPr>
        <w:t>мешканців,</w:t>
      </w:r>
      <w:r>
        <w:rPr>
          <w:spacing w:val="-11"/>
          <w:w w:val="105"/>
        </w:rPr>
        <w:t xml:space="preserve"> </w:t>
      </w:r>
      <w:r>
        <w:rPr>
          <w:w w:val="105"/>
        </w:rPr>
        <w:t>які</w:t>
      </w:r>
      <w:r>
        <w:rPr>
          <w:spacing w:val="-11"/>
          <w:w w:val="105"/>
        </w:rPr>
        <w:t xml:space="preserve"> </w:t>
      </w:r>
      <w:r>
        <w:rPr>
          <w:w w:val="105"/>
        </w:rPr>
        <w:t>отримують</w:t>
      </w:r>
      <w:r>
        <w:rPr>
          <w:spacing w:val="-11"/>
          <w:w w:val="105"/>
        </w:rPr>
        <w:t xml:space="preserve"> </w:t>
      </w:r>
      <w:r>
        <w:rPr>
          <w:w w:val="105"/>
        </w:rPr>
        <w:t>різні</w:t>
      </w:r>
      <w:r>
        <w:rPr>
          <w:spacing w:val="-11"/>
          <w:w w:val="105"/>
        </w:rPr>
        <w:t xml:space="preserve"> </w:t>
      </w:r>
      <w:r>
        <w:rPr>
          <w:w w:val="105"/>
        </w:rPr>
        <w:t xml:space="preserve">види </w:t>
      </w:r>
      <w:r>
        <w:rPr>
          <w:spacing w:val="-4"/>
          <w:w w:val="105"/>
        </w:rPr>
        <w:t>соціальних</w:t>
      </w:r>
      <w:r>
        <w:rPr>
          <w:spacing w:val="-14"/>
          <w:w w:val="105"/>
        </w:rPr>
        <w:t xml:space="preserve"> </w:t>
      </w:r>
      <w:r>
        <w:rPr>
          <w:spacing w:val="-4"/>
          <w:w w:val="105"/>
        </w:rPr>
        <w:t>допомог</w:t>
      </w:r>
      <w:r>
        <w:rPr>
          <w:spacing w:val="-13"/>
          <w:w w:val="105"/>
        </w:rPr>
        <w:t xml:space="preserve"> </w:t>
      </w:r>
      <w:r>
        <w:rPr>
          <w:spacing w:val="-4"/>
          <w:w w:val="105"/>
        </w:rPr>
        <w:t>та</w:t>
      </w:r>
      <w:r>
        <w:rPr>
          <w:spacing w:val="-13"/>
          <w:w w:val="105"/>
        </w:rPr>
        <w:t xml:space="preserve"> </w:t>
      </w:r>
      <w:r>
        <w:rPr>
          <w:spacing w:val="-4"/>
          <w:w w:val="105"/>
        </w:rPr>
        <w:t>перебувають</w:t>
      </w:r>
      <w:r>
        <w:rPr>
          <w:spacing w:val="-14"/>
          <w:w w:val="105"/>
        </w:rPr>
        <w:t xml:space="preserve"> </w:t>
      </w:r>
      <w:r>
        <w:rPr>
          <w:spacing w:val="-4"/>
          <w:w w:val="105"/>
        </w:rPr>
        <w:t>на</w:t>
      </w:r>
      <w:r>
        <w:rPr>
          <w:spacing w:val="-13"/>
          <w:w w:val="105"/>
        </w:rPr>
        <w:t xml:space="preserve"> </w:t>
      </w:r>
      <w:r>
        <w:rPr>
          <w:spacing w:val="-4"/>
          <w:w w:val="105"/>
        </w:rPr>
        <w:t>обліку</w:t>
      </w:r>
      <w:r>
        <w:rPr>
          <w:spacing w:val="-14"/>
          <w:w w:val="105"/>
        </w:rPr>
        <w:t xml:space="preserve"> </w:t>
      </w:r>
      <w:r>
        <w:rPr>
          <w:spacing w:val="-4"/>
          <w:w w:val="105"/>
        </w:rPr>
        <w:t>в</w:t>
      </w:r>
      <w:r>
        <w:rPr>
          <w:spacing w:val="-13"/>
          <w:w w:val="105"/>
        </w:rPr>
        <w:t xml:space="preserve"> </w:t>
      </w:r>
      <w:r>
        <w:rPr>
          <w:spacing w:val="-4"/>
          <w:w w:val="105"/>
        </w:rPr>
        <w:t>ЄДАРП,</w:t>
      </w:r>
      <w:r>
        <w:rPr>
          <w:spacing w:val="-14"/>
          <w:w w:val="105"/>
        </w:rPr>
        <w:t xml:space="preserve"> </w:t>
      </w:r>
      <w:r>
        <w:rPr>
          <w:spacing w:val="-4"/>
          <w:w w:val="105"/>
        </w:rPr>
        <w:t>становила</w:t>
      </w:r>
      <w:r>
        <w:rPr>
          <w:spacing w:val="-14"/>
          <w:w w:val="105"/>
        </w:rPr>
        <w:t xml:space="preserve"> </w:t>
      </w:r>
      <w:r>
        <w:rPr>
          <w:rFonts w:ascii="Arial Black" w:hAnsi="Arial Black"/>
          <w:spacing w:val="-4"/>
          <w:w w:val="105"/>
        </w:rPr>
        <w:t>48</w:t>
      </w:r>
      <w:r>
        <w:rPr>
          <w:rFonts w:ascii="Arial Black" w:hAnsi="Arial Black"/>
          <w:spacing w:val="-20"/>
          <w:w w:val="105"/>
        </w:rPr>
        <w:t xml:space="preserve"> </w:t>
      </w:r>
      <w:r>
        <w:rPr>
          <w:rFonts w:ascii="Arial Black" w:hAnsi="Arial Black"/>
          <w:spacing w:val="-4"/>
          <w:w w:val="105"/>
        </w:rPr>
        <w:t>983</w:t>
      </w:r>
      <w:r>
        <w:rPr>
          <w:rFonts w:ascii="Arial Black" w:hAnsi="Arial Black"/>
          <w:spacing w:val="-25"/>
          <w:w w:val="105"/>
        </w:rPr>
        <w:t xml:space="preserve"> </w:t>
      </w:r>
      <w:r>
        <w:rPr>
          <w:spacing w:val="-4"/>
          <w:w w:val="105"/>
        </w:rPr>
        <w:t>особи,</w:t>
      </w:r>
      <w:r>
        <w:rPr>
          <w:spacing w:val="-14"/>
          <w:w w:val="105"/>
        </w:rPr>
        <w:t xml:space="preserve"> </w:t>
      </w:r>
      <w:r>
        <w:rPr>
          <w:spacing w:val="-4"/>
          <w:w w:val="105"/>
        </w:rPr>
        <w:t>з</w:t>
      </w:r>
      <w:r>
        <w:rPr>
          <w:spacing w:val="-13"/>
          <w:w w:val="105"/>
        </w:rPr>
        <w:t xml:space="preserve"> </w:t>
      </w:r>
      <w:r>
        <w:rPr>
          <w:spacing w:val="-4"/>
          <w:w w:val="105"/>
        </w:rPr>
        <w:t>них:</w:t>
      </w:r>
    </w:p>
    <w:p w:rsidR="009F73C1" w:rsidRDefault="00F02079">
      <w:pPr>
        <w:pStyle w:val="a9"/>
        <w:numPr>
          <w:ilvl w:val="0"/>
          <w:numId w:val="15"/>
        </w:numPr>
        <w:tabs>
          <w:tab w:val="left" w:pos="1627"/>
        </w:tabs>
        <w:spacing w:before="13" w:line="330" w:lineRule="exact"/>
        <w:rPr>
          <w:rFonts w:ascii="Trebuchet MS" w:hAnsi="Trebuchet MS"/>
          <w:sz w:val="24"/>
        </w:rPr>
      </w:pPr>
      <w:r>
        <w:t>ветерани</w:t>
      </w:r>
      <w:r>
        <w:rPr>
          <w:spacing w:val="33"/>
        </w:rPr>
        <w:t xml:space="preserve"> </w:t>
      </w:r>
      <w:r>
        <w:t>війни</w:t>
      </w:r>
      <w:r>
        <w:rPr>
          <w:spacing w:val="34"/>
        </w:rPr>
        <w:t xml:space="preserve"> </w:t>
      </w:r>
      <w:r>
        <w:t>–</w:t>
      </w:r>
      <w:r>
        <w:rPr>
          <w:spacing w:val="32"/>
        </w:rPr>
        <w:t xml:space="preserve"> </w:t>
      </w:r>
      <w:r>
        <w:rPr>
          <w:rFonts w:ascii="Arial Black" w:hAnsi="Arial Black"/>
        </w:rPr>
        <w:t>6</w:t>
      </w:r>
      <w:r>
        <w:rPr>
          <w:rFonts w:ascii="Arial Black" w:hAnsi="Arial Black"/>
          <w:spacing w:val="19"/>
        </w:rPr>
        <w:t xml:space="preserve"> </w:t>
      </w:r>
      <w:r>
        <w:rPr>
          <w:rFonts w:ascii="Arial Black" w:hAnsi="Arial Black"/>
          <w:spacing w:val="-4"/>
        </w:rPr>
        <w:t>667</w:t>
      </w:r>
      <w:r>
        <w:rPr>
          <w:spacing w:val="-4"/>
        </w:rPr>
        <w:t>;</w:t>
      </w:r>
    </w:p>
    <w:p w:rsidR="009F73C1" w:rsidRDefault="00F02079">
      <w:pPr>
        <w:pStyle w:val="a9"/>
        <w:numPr>
          <w:ilvl w:val="0"/>
          <w:numId w:val="15"/>
        </w:numPr>
        <w:tabs>
          <w:tab w:val="left" w:pos="1627"/>
        </w:tabs>
        <w:spacing w:line="321" w:lineRule="exact"/>
        <w:rPr>
          <w:rFonts w:ascii="Trebuchet MS" w:hAnsi="Trebuchet MS"/>
          <w:sz w:val="24"/>
        </w:rPr>
      </w:pPr>
      <w:r>
        <w:t>ветерани</w:t>
      </w:r>
      <w:r>
        <w:rPr>
          <w:spacing w:val="23"/>
        </w:rPr>
        <w:t xml:space="preserve"> </w:t>
      </w:r>
      <w:r>
        <w:t>праці</w:t>
      </w:r>
      <w:r>
        <w:rPr>
          <w:spacing w:val="24"/>
        </w:rPr>
        <w:t xml:space="preserve"> </w:t>
      </w:r>
      <w:r>
        <w:t>–</w:t>
      </w:r>
      <w:r>
        <w:rPr>
          <w:spacing w:val="24"/>
        </w:rPr>
        <w:t xml:space="preserve"> </w:t>
      </w:r>
      <w:r>
        <w:rPr>
          <w:rFonts w:ascii="Arial Black" w:hAnsi="Arial Black"/>
        </w:rPr>
        <w:t>12</w:t>
      </w:r>
      <w:r>
        <w:rPr>
          <w:rFonts w:ascii="Arial Black" w:hAnsi="Arial Black"/>
          <w:spacing w:val="9"/>
        </w:rPr>
        <w:t xml:space="preserve"> </w:t>
      </w:r>
      <w:r>
        <w:rPr>
          <w:rFonts w:ascii="Arial Black" w:hAnsi="Arial Black"/>
          <w:spacing w:val="-4"/>
        </w:rPr>
        <w:t>998</w:t>
      </w:r>
      <w:r>
        <w:rPr>
          <w:spacing w:val="-4"/>
        </w:rPr>
        <w:t>;</w:t>
      </w:r>
    </w:p>
    <w:p w:rsidR="009F73C1" w:rsidRDefault="00F02079">
      <w:pPr>
        <w:pStyle w:val="a9"/>
        <w:numPr>
          <w:ilvl w:val="0"/>
          <w:numId w:val="15"/>
        </w:numPr>
        <w:tabs>
          <w:tab w:val="left" w:pos="1627"/>
        </w:tabs>
        <w:spacing w:line="321" w:lineRule="exact"/>
        <w:rPr>
          <w:rFonts w:ascii="Trebuchet MS" w:hAnsi="Trebuchet MS"/>
          <w:sz w:val="24"/>
        </w:rPr>
      </w:pPr>
      <w:r>
        <w:rPr>
          <w:w w:val="105"/>
        </w:rPr>
        <w:t>діти</w:t>
      </w:r>
      <w:r>
        <w:rPr>
          <w:spacing w:val="1"/>
          <w:w w:val="105"/>
        </w:rPr>
        <w:t xml:space="preserve"> </w:t>
      </w:r>
      <w:r>
        <w:rPr>
          <w:w w:val="105"/>
        </w:rPr>
        <w:t>війни</w:t>
      </w:r>
      <w:r>
        <w:rPr>
          <w:spacing w:val="-19"/>
          <w:w w:val="140"/>
        </w:rPr>
        <w:t xml:space="preserve"> </w:t>
      </w:r>
      <w:r>
        <w:rPr>
          <w:w w:val="140"/>
        </w:rPr>
        <w:t>–</w:t>
      </w:r>
      <w:r>
        <w:rPr>
          <w:spacing w:val="-20"/>
          <w:w w:val="140"/>
        </w:rPr>
        <w:t xml:space="preserve"> </w:t>
      </w:r>
      <w:r>
        <w:rPr>
          <w:rFonts w:ascii="Arial Black" w:hAnsi="Arial Black"/>
          <w:w w:val="105"/>
        </w:rPr>
        <w:t>8</w:t>
      </w:r>
      <w:r>
        <w:rPr>
          <w:rFonts w:ascii="Arial Black" w:hAnsi="Arial Black"/>
          <w:spacing w:val="-15"/>
          <w:w w:val="105"/>
        </w:rPr>
        <w:t xml:space="preserve"> </w:t>
      </w:r>
      <w:r>
        <w:rPr>
          <w:rFonts w:ascii="Arial Black" w:hAnsi="Arial Black"/>
          <w:spacing w:val="-4"/>
          <w:w w:val="105"/>
        </w:rPr>
        <w:t>185</w:t>
      </w:r>
      <w:r>
        <w:rPr>
          <w:spacing w:val="-4"/>
          <w:w w:val="105"/>
        </w:rPr>
        <w:t>;</w:t>
      </w:r>
    </w:p>
    <w:p w:rsidR="009F73C1" w:rsidRDefault="00F02079">
      <w:pPr>
        <w:pStyle w:val="a9"/>
        <w:numPr>
          <w:ilvl w:val="0"/>
          <w:numId w:val="15"/>
        </w:numPr>
        <w:tabs>
          <w:tab w:val="left" w:pos="1627"/>
        </w:tabs>
        <w:spacing w:line="321" w:lineRule="exact"/>
        <w:rPr>
          <w:rFonts w:ascii="Trebuchet MS" w:hAnsi="Trebuchet MS"/>
          <w:sz w:val="24"/>
        </w:rPr>
      </w:pPr>
      <w:r>
        <w:t>ветерани</w:t>
      </w:r>
      <w:r>
        <w:rPr>
          <w:spacing w:val="36"/>
        </w:rPr>
        <w:t xml:space="preserve"> </w:t>
      </w:r>
      <w:r>
        <w:t>військової</w:t>
      </w:r>
      <w:r>
        <w:rPr>
          <w:spacing w:val="36"/>
        </w:rPr>
        <w:t xml:space="preserve"> </w:t>
      </w:r>
      <w:r>
        <w:t>служби</w:t>
      </w:r>
      <w:r>
        <w:rPr>
          <w:spacing w:val="37"/>
        </w:rPr>
        <w:t xml:space="preserve"> </w:t>
      </w:r>
      <w:r>
        <w:t>та</w:t>
      </w:r>
      <w:r>
        <w:rPr>
          <w:spacing w:val="36"/>
        </w:rPr>
        <w:t xml:space="preserve"> </w:t>
      </w:r>
      <w:r>
        <w:t>органів</w:t>
      </w:r>
      <w:r>
        <w:rPr>
          <w:spacing w:val="37"/>
        </w:rPr>
        <w:t xml:space="preserve"> </w:t>
      </w:r>
      <w:r>
        <w:t>внутрішніх</w:t>
      </w:r>
      <w:r>
        <w:rPr>
          <w:spacing w:val="36"/>
        </w:rPr>
        <w:t xml:space="preserve"> </w:t>
      </w:r>
      <w:r>
        <w:t>справ</w:t>
      </w:r>
      <w:r>
        <w:rPr>
          <w:spacing w:val="37"/>
        </w:rPr>
        <w:t xml:space="preserve"> </w:t>
      </w:r>
      <w:r>
        <w:t>–</w:t>
      </w:r>
      <w:r>
        <w:rPr>
          <w:spacing w:val="33"/>
        </w:rPr>
        <w:t xml:space="preserve"> </w:t>
      </w:r>
      <w:r>
        <w:rPr>
          <w:rFonts w:ascii="Arial Black" w:hAnsi="Arial Black"/>
        </w:rPr>
        <w:t>1</w:t>
      </w:r>
      <w:r>
        <w:rPr>
          <w:rFonts w:ascii="Arial Black" w:hAnsi="Arial Black"/>
          <w:spacing w:val="21"/>
        </w:rPr>
        <w:t xml:space="preserve"> </w:t>
      </w:r>
      <w:r>
        <w:rPr>
          <w:rFonts w:ascii="Arial Black" w:hAnsi="Arial Black"/>
          <w:spacing w:val="-4"/>
        </w:rPr>
        <w:t>999</w:t>
      </w:r>
      <w:r>
        <w:rPr>
          <w:spacing w:val="-4"/>
        </w:rPr>
        <w:t>;</w:t>
      </w:r>
    </w:p>
    <w:p w:rsidR="009F73C1" w:rsidRDefault="00F02079">
      <w:pPr>
        <w:pStyle w:val="a9"/>
        <w:numPr>
          <w:ilvl w:val="0"/>
          <w:numId w:val="15"/>
        </w:numPr>
        <w:tabs>
          <w:tab w:val="left" w:pos="1627"/>
        </w:tabs>
        <w:spacing w:line="321" w:lineRule="exact"/>
        <w:rPr>
          <w:rFonts w:ascii="Trebuchet MS" w:hAnsi="Trebuchet MS"/>
          <w:sz w:val="24"/>
        </w:rPr>
      </w:pPr>
      <w:r>
        <w:t>особи</w:t>
      </w:r>
      <w:r>
        <w:rPr>
          <w:spacing w:val="39"/>
        </w:rPr>
        <w:t xml:space="preserve"> </w:t>
      </w:r>
      <w:r>
        <w:t>з</w:t>
      </w:r>
      <w:r>
        <w:rPr>
          <w:spacing w:val="40"/>
        </w:rPr>
        <w:t xml:space="preserve"> </w:t>
      </w:r>
      <w:r>
        <w:t>інвалідністю</w:t>
      </w:r>
      <w:r>
        <w:rPr>
          <w:spacing w:val="40"/>
        </w:rPr>
        <w:t xml:space="preserve"> </w:t>
      </w:r>
      <w:r>
        <w:t>внаслідок</w:t>
      </w:r>
      <w:r>
        <w:rPr>
          <w:spacing w:val="39"/>
        </w:rPr>
        <w:t xml:space="preserve"> </w:t>
      </w:r>
      <w:r>
        <w:t>проходження</w:t>
      </w:r>
      <w:r>
        <w:rPr>
          <w:spacing w:val="40"/>
        </w:rPr>
        <w:t xml:space="preserve"> </w:t>
      </w:r>
      <w:r>
        <w:t>військової</w:t>
      </w:r>
      <w:r>
        <w:rPr>
          <w:spacing w:val="39"/>
        </w:rPr>
        <w:t xml:space="preserve"> </w:t>
      </w:r>
      <w:r>
        <w:t>служби</w:t>
      </w:r>
      <w:r>
        <w:rPr>
          <w:spacing w:val="40"/>
        </w:rPr>
        <w:t xml:space="preserve"> </w:t>
      </w:r>
      <w:r>
        <w:t>–</w:t>
      </w:r>
      <w:r>
        <w:rPr>
          <w:spacing w:val="38"/>
        </w:rPr>
        <w:t xml:space="preserve"> </w:t>
      </w:r>
      <w:r>
        <w:rPr>
          <w:rFonts w:ascii="Arial Black" w:hAnsi="Arial Black"/>
          <w:spacing w:val="-5"/>
        </w:rPr>
        <w:t>98</w:t>
      </w:r>
      <w:r>
        <w:rPr>
          <w:spacing w:val="-5"/>
        </w:rPr>
        <w:t>;</w:t>
      </w:r>
    </w:p>
    <w:p w:rsidR="009F73C1" w:rsidRDefault="00F02079">
      <w:pPr>
        <w:pStyle w:val="a9"/>
        <w:numPr>
          <w:ilvl w:val="0"/>
          <w:numId w:val="15"/>
        </w:numPr>
        <w:tabs>
          <w:tab w:val="left" w:pos="1627"/>
        </w:tabs>
        <w:spacing w:line="321" w:lineRule="exact"/>
        <w:rPr>
          <w:rFonts w:ascii="Trebuchet MS" w:hAnsi="Trebuchet MS"/>
          <w:sz w:val="24"/>
        </w:rPr>
      </w:pPr>
      <w:r>
        <w:t>реабілітовані</w:t>
      </w:r>
      <w:r>
        <w:rPr>
          <w:spacing w:val="54"/>
        </w:rPr>
        <w:t xml:space="preserve"> </w:t>
      </w:r>
      <w:r>
        <w:t>громадяни</w:t>
      </w:r>
      <w:r>
        <w:rPr>
          <w:spacing w:val="55"/>
        </w:rPr>
        <w:t xml:space="preserve"> </w:t>
      </w:r>
      <w:r>
        <w:t>–</w:t>
      </w:r>
      <w:r>
        <w:rPr>
          <w:spacing w:val="55"/>
        </w:rPr>
        <w:t xml:space="preserve"> </w:t>
      </w:r>
      <w:r>
        <w:rPr>
          <w:rFonts w:ascii="Arial Black" w:hAnsi="Arial Black"/>
          <w:spacing w:val="-5"/>
        </w:rPr>
        <w:t>47</w:t>
      </w:r>
      <w:r>
        <w:rPr>
          <w:spacing w:val="-5"/>
        </w:rPr>
        <w:t>;</w:t>
      </w:r>
    </w:p>
    <w:p w:rsidR="009F73C1" w:rsidRDefault="00F02079">
      <w:pPr>
        <w:pStyle w:val="a9"/>
        <w:numPr>
          <w:ilvl w:val="0"/>
          <w:numId w:val="15"/>
        </w:numPr>
        <w:tabs>
          <w:tab w:val="left" w:pos="1627"/>
        </w:tabs>
        <w:spacing w:line="321" w:lineRule="exact"/>
        <w:rPr>
          <w:rFonts w:ascii="Trebuchet MS" w:hAnsi="Trebuchet MS"/>
          <w:sz w:val="24"/>
        </w:rPr>
      </w:pPr>
      <w:r>
        <w:t>особи</w:t>
      </w:r>
      <w:r>
        <w:rPr>
          <w:spacing w:val="24"/>
        </w:rPr>
        <w:t xml:space="preserve"> </w:t>
      </w:r>
      <w:r>
        <w:t>з</w:t>
      </w:r>
      <w:r>
        <w:rPr>
          <w:spacing w:val="25"/>
        </w:rPr>
        <w:t xml:space="preserve"> </w:t>
      </w:r>
      <w:r>
        <w:t>інвалідністю</w:t>
      </w:r>
      <w:r>
        <w:rPr>
          <w:spacing w:val="25"/>
        </w:rPr>
        <w:t xml:space="preserve"> </w:t>
      </w:r>
      <w:r>
        <w:t>(крім</w:t>
      </w:r>
      <w:r>
        <w:rPr>
          <w:spacing w:val="24"/>
        </w:rPr>
        <w:t xml:space="preserve"> </w:t>
      </w:r>
      <w:r>
        <w:t>осіб</w:t>
      </w:r>
      <w:r>
        <w:rPr>
          <w:spacing w:val="25"/>
        </w:rPr>
        <w:t xml:space="preserve"> </w:t>
      </w:r>
      <w:r>
        <w:t>з</w:t>
      </w:r>
      <w:r>
        <w:rPr>
          <w:spacing w:val="25"/>
        </w:rPr>
        <w:t xml:space="preserve"> </w:t>
      </w:r>
      <w:r>
        <w:t>інвалідністю</w:t>
      </w:r>
      <w:r>
        <w:rPr>
          <w:spacing w:val="24"/>
        </w:rPr>
        <w:t xml:space="preserve"> </w:t>
      </w:r>
      <w:r>
        <w:t>внаслідок</w:t>
      </w:r>
      <w:r>
        <w:rPr>
          <w:spacing w:val="25"/>
        </w:rPr>
        <w:t xml:space="preserve"> </w:t>
      </w:r>
      <w:r>
        <w:t>війни)</w:t>
      </w:r>
      <w:r>
        <w:rPr>
          <w:spacing w:val="25"/>
        </w:rPr>
        <w:t xml:space="preserve"> </w:t>
      </w:r>
      <w:r>
        <w:t>–</w:t>
      </w:r>
      <w:r>
        <w:rPr>
          <w:spacing w:val="21"/>
        </w:rPr>
        <w:t xml:space="preserve"> </w:t>
      </w:r>
      <w:r>
        <w:rPr>
          <w:rFonts w:ascii="Arial Black" w:hAnsi="Arial Black"/>
        </w:rPr>
        <w:t>8</w:t>
      </w:r>
      <w:r>
        <w:rPr>
          <w:rFonts w:ascii="Arial Black" w:hAnsi="Arial Black"/>
          <w:spacing w:val="10"/>
        </w:rPr>
        <w:t xml:space="preserve"> </w:t>
      </w:r>
      <w:r>
        <w:rPr>
          <w:rFonts w:ascii="Arial Black" w:hAnsi="Arial Black"/>
          <w:spacing w:val="-4"/>
        </w:rPr>
        <w:t>456</w:t>
      </w:r>
      <w:r>
        <w:rPr>
          <w:spacing w:val="-4"/>
        </w:rPr>
        <w:t>;</w:t>
      </w:r>
    </w:p>
    <w:p w:rsidR="009F73C1" w:rsidRDefault="00F02079">
      <w:pPr>
        <w:pStyle w:val="a9"/>
        <w:numPr>
          <w:ilvl w:val="0"/>
          <w:numId w:val="15"/>
        </w:numPr>
        <w:tabs>
          <w:tab w:val="left" w:pos="1627"/>
        </w:tabs>
        <w:spacing w:line="321" w:lineRule="exact"/>
        <w:rPr>
          <w:rFonts w:ascii="Trebuchet MS" w:hAnsi="Trebuchet MS"/>
          <w:sz w:val="24"/>
        </w:rPr>
      </w:pPr>
      <w:r>
        <w:t>багатодітні</w:t>
      </w:r>
      <w:r>
        <w:rPr>
          <w:spacing w:val="11"/>
        </w:rPr>
        <w:t xml:space="preserve"> </w:t>
      </w:r>
      <w:r>
        <w:t>сім’ї</w:t>
      </w:r>
      <w:r>
        <w:rPr>
          <w:spacing w:val="11"/>
        </w:rPr>
        <w:t xml:space="preserve"> </w:t>
      </w:r>
      <w:r>
        <w:t>–</w:t>
      </w:r>
      <w:r>
        <w:rPr>
          <w:spacing w:val="12"/>
        </w:rPr>
        <w:t xml:space="preserve"> </w:t>
      </w:r>
      <w:r>
        <w:rPr>
          <w:rFonts w:ascii="Arial Black" w:hAnsi="Arial Black"/>
        </w:rPr>
        <w:t>1</w:t>
      </w:r>
      <w:r>
        <w:rPr>
          <w:rFonts w:ascii="Arial Black" w:hAnsi="Arial Black"/>
          <w:spacing w:val="-3"/>
        </w:rPr>
        <w:t xml:space="preserve"> </w:t>
      </w:r>
      <w:r>
        <w:rPr>
          <w:rFonts w:ascii="Arial Black" w:hAnsi="Arial Black"/>
          <w:spacing w:val="-4"/>
        </w:rPr>
        <w:t>312</w:t>
      </w:r>
      <w:r>
        <w:rPr>
          <w:spacing w:val="-4"/>
        </w:rPr>
        <w:t>;</w:t>
      </w:r>
    </w:p>
    <w:p w:rsidR="009F73C1" w:rsidRDefault="00F02079">
      <w:pPr>
        <w:pStyle w:val="a9"/>
        <w:numPr>
          <w:ilvl w:val="0"/>
          <w:numId w:val="15"/>
        </w:numPr>
        <w:tabs>
          <w:tab w:val="left" w:pos="1627"/>
        </w:tabs>
        <w:spacing w:line="321" w:lineRule="exact"/>
        <w:rPr>
          <w:rFonts w:ascii="Trebuchet MS" w:hAnsi="Trebuchet MS"/>
          <w:sz w:val="24"/>
        </w:rPr>
      </w:pPr>
      <w:r>
        <w:t>діти</w:t>
      </w:r>
      <w:r>
        <w:rPr>
          <w:spacing w:val="16"/>
        </w:rPr>
        <w:t xml:space="preserve"> </w:t>
      </w:r>
      <w:r>
        <w:t>з</w:t>
      </w:r>
      <w:r>
        <w:rPr>
          <w:spacing w:val="16"/>
        </w:rPr>
        <w:t xml:space="preserve"> </w:t>
      </w:r>
      <w:r>
        <w:t>багатодітних</w:t>
      </w:r>
      <w:r>
        <w:rPr>
          <w:spacing w:val="16"/>
        </w:rPr>
        <w:t xml:space="preserve"> </w:t>
      </w:r>
      <w:r>
        <w:t>сімей</w:t>
      </w:r>
      <w:r>
        <w:rPr>
          <w:spacing w:val="16"/>
        </w:rPr>
        <w:t xml:space="preserve"> </w:t>
      </w:r>
      <w:r>
        <w:t>–</w:t>
      </w:r>
      <w:r>
        <w:rPr>
          <w:spacing w:val="18"/>
        </w:rPr>
        <w:t xml:space="preserve"> </w:t>
      </w:r>
      <w:r>
        <w:rPr>
          <w:rFonts w:ascii="Arial Black" w:hAnsi="Arial Black"/>
        </w:rPr>
        <w:t>1</w:t>
      </w:r>
      <w:r>
        <w:rPr>
          <w:rFonts w:ascii="Arial Black" w:hAnsi="Arial Black"/>
          <w:spacing w:val="1"/>
        </w:rPr>
        <w:t xml:space="preserve"> </w:t>
      </w:r>
      <w:r>
        <w:rPr>
          <w:rFonts w:ascii="Arial Black" w:hAnsi="Arial Black"/>
          <w:spacing w:val="-4"/>
        </w:rPr>
        <w:t>783</w:t>
      </w:r>
      <w:r>
        <w:rPr>
          <w:spacing w:val="-4"/>
        </w:rPr>
        <w:t>;</w:t>
      </w:r>
    </w:p>
    <w:p w:rsidR="009F73C1" w:rsidRDefault="00F02079">
      <w:pPr>
        <w:pStyle w:val="a9"/>
        <w:numPr>
          <w:ilvl w:val="0"/>
          <w:numId w:val="15"/>
        </w:numPr>
        <w:tabs>
          <w:tab w:val="left" w:pos="1627"/>
        </w:tabs>
        <w:spacing w:line="321" w:lineRule="exact"/>
        <w:rPr>
          <w:rFonts w:ascii="Trebuchet MS" w:hAnsi="Trebuchet MS"/>
          <w:sz w:val="24"/>
        </w:rPr>
      </w:pPr>
      <w:r>
        <w:t>постраждалі</w:t>
      </w:r>
      <w:r>
        <w:rPr>
          <w:spacing w:val="31"/>
        </w:rPr>
        <w:t xml:space="preserve"> </w:t>
      </w:r>
      <w:r>
        <w:t>внаслідок</w:t>
      </w:r>
      <w:r>
        <w:rPr>
          <w:spacing w:val="32"/>
        </w:rPr>
        <w:t xml:space="preserve"> </w:t>
      </w:r>
      <w:r>
        <w:t>Чорнобильської</w:t>
      </w:r>
      <w:r>
        <w:rPr>
          <w:spacing w:val="32"/>
        </w:rPr>
        <w:t xml:space="preserve"> </w:t>
      </w:r>
      <w:r>
        <w:t>катастрофи</w:t>
      </w:r>
      <w:r>
        <w:rPr>
          <w:spacing w:val="32"/>
        </w:rPr>
        <w:t xml:space="preserve"> </w:t>
      </w:r>
      <w:r>
        <w:t>–</w:t>
      </w:r>
      <w:r>
        <w:rPr>
          <w:spacing w:val="30"/>
        </w:rPr>
        <w:t xml:space="preserve"> </w:t>
      </w:r>
      <w:r>
        <w:rPr>
          <w:rFonts w:ascii="Arial Black" w:hAnsi="Arial Black"/>
        </w:rPr>
        <w:t>4</w:t>
      </w:r>
      <w:r>
        <w:rPr>
          <w:rFonts w:ascii="Arial Black" w:hAnsi="Arial Black"/>
          <w:spacing w:val="17"/>
        </w:rPr>
        <w:t xml:space="preserve"> </w:t>
      </w:r>
      <w:r>
        <w:rPr>
          <w:rFonts w:ascii="Arial Black" w:hAnsi="Arial Black"/>
          <w:spacing w:val="-4"/>
        </w:rPr>
        <w:t>899</w:t>
      </w:r>
      <w:r>
        <w:rPr>
          <w:spacing w:val="-4"/>
        </w:rPr>
        <w:t>;</w:t>
      </w:r>
    </w:p>
    <w:p w:rsidR="009F73C1" w:rsidRDefault="00F02079">
      <w:pPr>
        <w:pStyle w:val="a9"/>
        <w:numPr>
          <w:ilvl w:val="0"/>
          <w:numId w:val="15"/>
        </w:numPr>
        <w:tabs>
          <w:tab w:val="left" w:pos="1627"/>
        </w:tabs>
        <w:spacing w:line="329" w:lineRule="exact"/>
        <w:rPr>
          <w:spacing w:val="-2"/>
          <w:w w:val="110"/>
        </w:rPr>
      </w:pPr>
      <w:r>
        <w:rPr>
          <w:spacing w:val="-2"/>
          <w:w w:val="110"/>
        </w:rPr>
        <w:t>інші.</w:t>
      </w:r>
    </w:p>
    <w:p w:rsidR="009F73C1" w:rsidRDefault="009F73C1">
      <w:pPr>
        <w:pStyle w:val="a9"/>
        <w:tabs>
          <w:tab w:val="left" w:pos="1627"/>
        </w:tabs>
        <w:spacing w:line="329" w:lineRule="exact"/>
        <w:ind w:left="1626" w:hanging="278"/>
        <w:rPr>
          <w:spacing w:val="-2"/>
          <w:w w:val="110"/>
        </w:rPr>
      </w:pPr>
    </w:p>
    <w:p w:rsidR="009F73C1" w:rsidRDefault="009F73C1">
      <w:pPr>
        <w:pStyle w:val="a9"/>
        <w:tabs>
          <w:tab w:val="left" w:pos="1627"/>
        </w:tabs>
        <w:spacing w:line="329" w:lineRule="exact"/>
        <w:ind w:left="1626" w:hanging="278"/>
        <w:rPr>
          <w:spacing w:val="-2"/>
          <w:w w:val="110"/>
        </w:rPr>
      </w:pPr>
    </w:p>
    <w:p w:rsidR="009F73C1" w:rsidRDefault="009F73C1">
      <w:pPr>
        <w:pStyle w:val="a9"/>
        <w:tabs>
          <w:tab w:val="left" w:pos="1627"/>
        </w:tabs>
        <w:spacing w:line="329" w:lineRule="exact"/>
        <w:ind w:left="1626" w:hanging="278"/>
        <w:rPr>
          <w:spacing w:val="-2"/>
          <w:w w:val="110"/>
        </w:rPr>
      </w:pPr>
    </w:p>
    <w:p w:rsidR="009F73C1" w:rsidRDefault="00F02079">
      <w:pPr>
        <w:pStyle w:val="a5"/>
        <w:spacing w:before="133" w:line="252" w:lineRule="auto"/>
        <w:ind w:left="1077" w:right="1077"/>
        <w:jc w:val="both"/>
        <w:rPr>
          <w:rFonts w:ascii="Lucida Sans Unicode" w:hAnsi="Lucida Sans Unicode"/>
        </w:rPr>
      </w:pPr>
      <w:r>
        <w:rPr>
          <w:spacing w:val="-4"/>
          <w:w w:val="105"/>
        </w:rPr>
        <w:t xml:space="preserve">На обслуговуванні в «Територіальному центрі соціального обслуговування (надання соціальних </w:t>
      </w:r>
      <w:r>
        <w:rPr>
          <w:spacing w:val="-6"/>
          <w:w w:val="105"/>
        </w:rPr>
        <w:t xml:space="preserve">послуг) Луцької міської територіальної громади» у 2024 році перебуває 3 496 мешканців громади, </w:t>
      </w:r>
      <w:r>
        <w:rPr>
          <w:spacing w:val="-4"/>
          <w:w w:val="105"/>
        </w:rPr>
        <w:t>із</w:t>
      </w:r>
      <w:r>
        <w:rPr>
          <w:spacing w:val="-12"/>
          <w:w w:val="105"/>
        </w:rPr>
        <w:t xml:space="preserve"> </w:t>
      </w:r>
      <w:r>
        <w:rPr>
          <w:spacing w:val="-4"/>
          <w:w w:val="105"/>
        </w:rPr>
        <w:t>яких</w:t>
      </w:r>
      <w:r>
        <w:rPr>
          <w:spacing w:val="-11"/>
          <w:w w:val="105"/>
        </w:rPr>
        <w:t xml:space="preserve"> </w:t>
      </w:r>
      <w:r>
        <w:rPr>
          <w:spacing w:val="-4"/>
          <w:w w:val="105"/>
        </w:rPr>
        <w:t>957</w:t>
      </w:r>
      <w:r>
        <w:rPr>
          <w:spacing w:val="-12"/>
          <w:w w:val="105"/>
        </w:rPr>
        <w:t xml:space="preserve"> </w:t>
      </w:r>
      <w:r>
        <w:rPr>
          <w:spacing w:val="-4"/>
          <w:w w:val="105"/>
        </w:rPr>
        <w:t>отримують</w:t>
      </w:r>
      <w:r>
        <w:rPr>
          <w:spacing w:val="-11"/>
          <w:w w:val="105"/>
        </w:rPr>
        <w:t xml:space="preserve"> </w:t>
      </w:r>
      <w:r>
        <w:rPr>
          <w:spacing w:val="-4"/>
          <w:w w:val="105"/>
        </w:rPr>
        <w:t>послугу</w:t>
      </w:r>
      <w:r>
        <w:rPr>
          <w:spacing w:val="-11"/>
          <w:w w:val="105"/>
        </w:rPr>
        <w:t xml:space="preserve"> </w:t>
      </w:r>
      <w:r>
        <w:rPr>
          <w:spacing w:val="-4"/>
          <w:w w:val="105"/>
        </w:rPr>
        <w:t>догляду</w:t>
      </w:r>
      <w:r>
        <w:rPr>
          <w:spacing w:val="-12"/>
          <w:w w:val="105"/>
        </w:rPr>
        <w:t xml:space="preserve"> </w:t>
      </w:r>
      <w:r>
        <w:rPr>
          <w:spacing w:val="-4"/>
          <w:w w:val="105"/>
        </w:rPr>
        <w:t>вдома</w:t>
      </w:r>
      <w:r>
        <w:rPr>
          <w:spacing w:val="-11"/>
          <w:w w:val="105"/>
        </w:rPr>
        <w:t xml:space="preserve"> </w:t>
      </w:r>
      <w:r>
        <w:rPr>
          <w:spacing w:val="-4"/>
          <w:w w:val="105"/>
        </w:rPr>
        <w:t>(в</w:t>
      </w:r>
      <w:r>
        <w:rPr>
          <w:spacing w:val="-11"/>
          <w:w w:val="105"/>
        </w:rPr>
        <w:t xml:space="preserve"> </w:t>
      </w:r>
      <w:proofErr w:type="spellStart"/>
      <w:r>
        <w:rPr>
          <w:spacing w:val="-4"/>
          <w:w w:val="105"/>
        </w:rPr>
        <w:t>т.ч</w:t>
      </w:r>
      <w:proofErr w:type="spellEnd"/>
      <w:r>
        <w:rPr>
          <w:spacing w:val="-4"/>
          <w:w w:val="105"/>
        </w:rPr>
        <w:t>.</w:t>
      </w:r>
      <w:r>
        <w:rPr>
          <w:spacing w:val="-11"/>
          <w:w w:val="105"/>
        </w:rPr>
        <w:t xml:space="preserve"> </w:t>
      </w:r>
      <w:r>
        <w:rPr>
          <w:spacing w:val="-4"/>
          <w:w w:val="105"/>
        </w:rPr>
        <w:t>111</w:t>
      </w:r>
      <w:r>
        <w:rPr>
          <w:spacing w:val="-9"/>
          <w:w w:val="105"/>
        </w:rPr>
        <w:t xml:space="preserve"> </w:t>
      </w:r>
      <w:r>
        <w:rPr>
          <w:spacing w:val="-4"/>
          <w:w w:val="105"/>
        </w:rPr>
        <w:t>осіб</w:t>
      </w:r>
      <w:r>
        <w:rPr>
          <w:spacing w:val="-11"/>
          <w:w w:val="105"/>
        </w:rPr>
        <w:t xml:space="preserve"> </w:t>
      </w:r>
      <w:r>
        <w:rPr>
          <w:spacing w:val="-4"/>
          <w:w w:val="140"/>
        </w:rPr>
        <w:t>–</w:t>
      </w:r>
      <w:r>
        <w:rPr>
          <w:spacing w:val="-17"/>
          <w:w w:val="140"/>
        </w:rPr>
        <w:t xml:space="preserve"> </w:t>
      </w:r>
      <w:r>
        <w:rPr>
          <w:spacing w:val="-4"/>
          <w:w w:val="105"/>
        </w:rPr>
        <w:t>у</w:t>
      </w:r>
      <w:r>
        <w:rPr>
          <w:spacing w:val="-10"/>
          <w:w w:val="105"/>
        </w:rPr>
        <w:t xml:space="preserve"> </w:t>
      </w:r>
      <w:r>
        <w:rPr>
          <w:spacing w:val="-4"/>
          <w:w w:val="105"/>
        </w:rPr>
        <w:t>сільс</w:t>
      </w:r>
      <w:r>
        <w:rPr>
          <w:spacing w:val="-4"/>
          <w:w w:val="105"/>
        </w:rPr>
        <w:t>ькій</w:t>
      </w:r>
      <w:r>
        <w:rPr>
          <w:spacing w:val="-10"/>
          <w:w w:val="105"/>
        </w:rPr>
        <w:t xml:space="preserve"> </w:t>
      </w:r>
      <w:r>
        <w:rPr>
          <w:spacing w:val="-4"/>
          <w:w w:val="105"/>
        </w:rPr>
        <w:t>місцевості).</w:t>
      </w:r>
      <w:r>
        <w:rPr>
          <w:spacing w:val="-11"/>
          <w:w w:val="105"/>
        </w:rPr>
        <w:t xml:space="preserve"> </w:t>
      </w:r>
      <w:r>
        <w:rPr>
          <w:spacing w:val="-4"/>
          <w:w w:val="105"/>
        </w:rPr>
        <w:t>Всього</w:t>
      </w:r>
      <w:r>
        <w:rPr>
          <w:spacing w:val="-10"/>
          <w:w w:val="105"/>
        </w:rPr>
        <w:t xml:space="preserve"> </w:t>
      </w:r>
      <w:r>
        <w:rPr>
          <w:spacing w:val="-4"/>
          <w:w w:val="105"/>
        </w:rPr>
        <w:t>ж</w:t>
      </w:r>
      <w:r>
        <w:rPr>
          <w:spacing w:val="-10"/>
          <w:w w:val="105"/>
        </w:rPr>
        <w:t xml:space="preserve"> </w:t>
      </w:r>
      <w:r>
        <w:rPr>
          <w:spacing w:val="-4"/>
          <w:w w:val="105"/>
        </w:rPr>
        <w:t xml:space="preserve">за </w:t>
      </w:r>
      <w:r>
        <w:rPr>
          <w:spacing w:val="-2"/>
          <w:w w:val="105"/>
        </w:rPr>
        <w:t>2023</w:t>
      </w:r>
      <w:r>
        <w:rPr>
          <w:spacing w:val="-10"/>
          <w:w w:val="105"/>
        </w:rPr>
        <w:t xml:space="preserve"> </w:t>
      </w:r>
      <w:r>
        <w:rPr>
          <w:spacing w:val="-2"/>
          <w:w w:val="105"/>
        </w:rPr>
        <w:t>рік</w:t>
      </w:r>
      <w:r>
        <w:rPr>
          <w:spacing w:val="-10"/>
          <w:w w:val="105"/>
        </w:rPr>
        <w:t xml:space="preserve"> </w:t>
      </w:r>
      <w:r>
        <w:rPr>
          <w:spacing w:val="-2"/>
          <w:w w:val="105"/>
        </w:rPr>
        <w:t>надано</w:t>
      </w:r>
      <w:r>
        <w:rPr>
          <w:spacing w:val="-10"/>
          <w:w w:val="105"/>
        </w:rPr>
        <w:t xml:space="preserve"> </w:t>
      </w:r>
      <w:r>
        <w:rPr>
          <w:spacing w:val="-2"/>
          <w:w w:val="105"/>
        </w:rPr>
        <w:t>448</w:t>
      </w:r>
      <w:r>
        <w:rPr>
          <w:spacing w:val="-10"/>
          <w:w w:val="105"/>
        </w:rPr>
        <w:t xml:space="preserve"> </w:t>
      </w:r>
      <w:r>
        <w:rPr>
          <w:spacing w:val="-2"/>
          <w:w w:val="105"/>
        </w:rPr>
        <w:t>793</w:t>
      </w:r>
      <w:r>
        <w:rPr>
          <w:spacing w:val="-10"/>
          <w:w w:val="105"/>
        </w:rPr>
        <w:t xml:space="preserve"> </w:t>
      </w:r>
      <w:r>
        <w:rPr>
          <w:spacing w:val="-2"/>
          <w:w w:val="105"/>
        </w:rPr>
        <w:t>соціальні</w:t>
      </w:r>
      <w:r>
        <w:rPr>
          <w:spacing w:val="-11"/>
          <w:w w:val="105"/>
        </w:rPr>
        <w:t xml:space="preserve"> </w:t>
      </w:r>
      <w:r>
        <w:rPr>
          <w:spacing w:val="-2"/>
          <w:w w:val="105"/>
        </w:rPr>
        <w:t>послуги</w:t>
      </w:r>
      <w:r>
        <w:rPr>
          <w:spacing w:val="-11"/>
          <w:w w:val="105"/>
        </w:rPr>
        <w:t xml:space="preserve"> </w:t>
      </w:r>
      <w:r>
        <w:rPr>
          <w:spacing w:val="-2"/>
          <w:w w:val="105"/>
        </w:rPr>
        <w:t>для</w:t>
      </w:r>
      <w:r>
        <w:rPr>
          <w:spacing w:val="-10"/>
          <w:w w:val="105"/>
        </w:rPr>
        <w:t xml:space="preserve"> </w:t>
      </w:r>
      <w:r>
        <w:rPr>
          <w:spacing w:val="-2"/>
          <w:w w:val="105"/>
        </w:rPr>
        <w:t>4</w:t>
      </w:r>
      <w:r>
        <w:rPr>
          <w:spacing w:val="-10"/>
          <w:w w:val="105"/>
        </w:rPr>
        <w:t xml:space="preserve"> </w:t>
      </w:r>
      <w:r>
        <w:rPr>
          <w:spacing w:val="-2"/>
          <w:w w:val="105"/>
        </w:rPr>
        <w:t>310</w:t>
      </w:r>
      <w:r>
        <w:rPr>
          <w:spacing w:val="-10"/>
          <w:w w:val="105"/>
        </w:rPr>
        <w:t xml:space="preserve"> </w:t>
      </w:r>
      <w:r>
        <w:rPr>
          <w:spacing w:val="-2"/>
          <w:w w:val="105"/>
        </w:rPr>
        <w:t>громадян.</w:t>
      </w:r>
    </w:p>
    <w:p w:rsidR="009F73C1" w:rsidRDefault="00F02079">
      <w:pPr>
        <w:pStyle w:val="a5"/>
        <w:spacing w:before="113" w:line="252" w:lineRule="auto"/>
        <w:ind w:left="1077" w:right="1072"/>
        <w:jc w:val="both"/>
        <w:rPr>
          <w:rFonts w:ascii="Lucida Sans Unicode" w:hAnsi="Lucida Sans Unicode"/>
        </w:rPr>
      </w:pPr>
      <w:r>
        <w:rPr>
          <w:w w:val="105"/>
        </w:rPr>
        <w:t xml:space="preserve">При департаменті соціальної та ветеранської політики Луцької міської ради створено Центр підтримки сімей військовополонених і військовослужбовців, які вважаються </w:t>
      </w:r>
      <w:r>
        <w:rPr>
          <w:w w:val="105"/>
        </w:rPr>
        <w:t xml:space="preserve">зниклими безвісти. При управлінні соціальних служб для сім’ї, дітей та молоді Луцької міської ради в лютому 2022 року в умовах воєнного стану розпочав свою роботу «Центр </w:t>
      </w:r>
      <w:proofErr w:type="spellStart"/>
      <w:r>
        <w:rPr>
          <w:w w:val="105"/>
        </w:rPr>
        <w:t>взаємопідтримки</w:t>
      </w:r>
      <w:proofErr w:type="spellEnd"/>
      <w:r>
        <w:rPr>
          <w:w w:val="105"/>
        </w:rPr>
        <w:t xml:space="preserve"> внутрішньо переміщених осіб» та Психологічний штаб. Працює цілодобова </w:t>
      </w:r>
      <w:r>
        <w:rPr>
          <w:w w:val="105"/>
        </w:rPr>
        <w:t>безкоштовна телефонна лінія інформаційної та психологічної підтримки.</w:t>
      </w:r>
    </w:p>
    <w:p w:rsidR="009F73C1" w:rsidRDefault="00F02079">
      <w:pPr>
        <w:pStyle w:val="a5"/>
        <w:spacing w:before="114" w:line="252" w:lineRule="auto"/>
        <w:ind w:left="1077" w:right="1071"/>
        <w:jc w:val="both"/>
        <w:rPr>
          <w:rFonts w:ascii="Lucida Sans Unicode" w:hAnsi="Lucida Sans Unicode"/>
        </w:rPr>
      </w:pPr>
      <w:r>
        <w:rPr>
          <w:w w:val="105"/>
        </w:rPr>
        <w:t>Для розбудови системи надання спеціальних послуг із питань запобігання домашньому насильству за підтримки Фонду ООН (UNFPA) створено та з 2022 року функціонують дві мобільні</w:t>
      </w:r>
      <w:r>
        <w:rPr>
          <w:spacing w:val="-8"/>
          <w:w w:val="105"/>
        </w:rPr>
        <w:t xml:space="preserve"> </w:t>
      </w:r>
      <w:r>
        <w:rPr>
          <w:w w:val="105"/>
        </w:rPr>
        <w:t>бригади</w:t>
      </w:r>
      <w:r>
        <w:rPr>
          <w:spacing w:val="-8"/>
          <w:w w:val="105"/>
        </w:rPr>
        <w:t xml:space="preserve"> </w:t>
      </w:r>
      <w:r>
        <w:rPr>
          <w:w w:val="105"/>
        </w:rPr>
        <w:t>соці</w:t>
      </w:r>
      <w:r>
        <w:rPr>
          <w:w w:val="105"/>
        </w:rPr>
        <w:t>ально-психологічної</w:t>
      </w:r>
      <w:r>
        <w:rPr>
          <w:spacing w:val="-10"/>
          <w:w w:val="105"/>
        </w:rPr>
        <w:t xml:space="preserve"> </w:t>
      </w:r>
      <w:r>
        <w:rPr>
          <w:w w:val="105"/>
        </w:rPr>
        <w:t>допомоги</w:t>
      </w:r>
      <w:r>
        <w:rPr>
          <w:spacing w:val="-8"/>
          <w:w w:val="105"/>
        </w:rPr>
        <w:t xml:space="preserve"> </w:t>
      </w:r>
      <w:r>
        <w:rPr>
          <w:w w:val="105"/>
        </w:rPr>
        <w:t>особам,</w:t>
      </w:r>
      <w:r>
        <w:rPr>
          <w:spacing w:val="-8"/>
          <w:w w:val="105"/>
        </w:rPr>
        <w:t xml:space="preserve"> </w:t>
      </w:r>
      <w:r>
        <w:rPr>
          <w:w w:val="105"/>
        </w:rPr>
        <w:t>які</w:t>
      </w:r>
      <w:r>
        <w:rPr>
          <w:spacing w:val="-8"/>
          <w:w w:val="105"/>
        </w:rPr>
        <w:t xml:space="preserve"> </w:t>
      </w:r>
      <w:r>
        <w:rPr>
          <w:w w:val="105"/>
        </w:rPr>
        <w:t>постраждали</w:t>
      </w:r>
      <w:r>
        <w:rPr>
          <w:spacing w:val="-8"/>
          <w:w w:val="105"/>
        </w:rPr>
        <w:t xml:space="preserve"> </w:t>
      </w:r>
      <w:r>
        <w:rPr>
          <w:w w:val="105"/>
        </w:rPr>
        <w:t>від</w:t>
      </w:r>
      <w:r>
        <w:rPr>
          <w:spacing w:val="-8"/>
          <w:w w:val="105"/>
        </w:rPr>
        <w:t xml:space="preserve"> </w:t>
      </w:r>
      <w:r>
        <w:rPr>
          <w:w w:val="105"/>
        </w:rPr>
        <w:t xml:space="preserve">домашнього насильства та/або насильства за ознакою статі. У 2022 році відбулося відкриття кар’єрного простору «ВОНА </w:t>
      </w:r>
      <w:proofErr w:type="spellStart"/>
      <w:r>
        <w:rPr>
          <w:w w:val="105"/>
        </w:rPr>
        <w:t>хаб</w:t>
      </w:r>
      <w:proofErr w:type="spellEnd"/>
      <w:r>
        <w:rPr>
          <w:w w:val="105"/>
        </w:rPr>
        <w:t>» у Луцьку для жінок, які постраждали від домашнього/</w:t>
      </w:r>
      <w:proofErr w:type="spellStart"/>
      <w:r>
        <w:rPr>
          <w:w w:val="105"/>
        </w:rPr>
        <w:t>гендерно</w:t>
      </w:r>
      <w:proofErr w:type="spellEnd"/>
      <w:r>
        <w:rPr>
          <w:w w:val="105"/>
        </w:rPr>
        <w:t xml:space="preserve"> зумовленого </w:t>
      </w:r>
      <w:r>
        <w:rPr>
          <w:w w:val="105"/>
        </w:rPr>
        <w:t>насильства або знаходяться у групі ризику.</w:t>
      </w:r>
    </w:p>
    <w:p w:rsidR="009F73C1" w:rsidRDefault="00F02079">
      <w:pPr>
        <w:pStyle w:val="a5"/>
        <w:spacing w:before="113" w:line="252" w:lineRule="auto"/>
        <w:ind w:left="1077" w:right="1075"/>
        <w:jc w:val="both"/>
        <w:rPr>
          <w:rFonts w:ascii="Lucida Sans Unicode" w:hAnsi="Lucida Sans Unicode"/>
        </w:rPr>
      </w:pPr>
      <w:r>
        <w:rPr>
          <w:w w:val="105"/>
        </w:rPr>
        <w:t>У</w:t>
      </w:r>
      <w:r>
        <w:rPr>
          <w:spacing w:val="-4"/>
          <w:w w:val="105"/>
        </w:rPr>
        <w:t xml:space="preserve"> </w:t>
      </w:r>
      <w:r>
        <w:rPr>
          <w:w w:val="105"/>
        </w:rPr>
        <w:t>2022</w:t>
      </w:r>
      <w:r>
        <w:rPr>
          <w:spacing w:val="-4"/>
          <w:w w:val="105"/>
        </w:rPr>
        <w:t xml:space="preserve"> </w:t>
      </w:r>
      <w:r>
        <w:rPr>
          <w:w w:val="105"/>
        </w:rPr>
        <w:t>році</w:t>
      </w:r>
      <w:r>
        <w:rPr>
          <w:spacing w:val="-4"/>
          <w:w w:val="105"/>
        </w:rPr>
        <w:t xml:space="preserve"> </w:t>
      </w:r>
      <w:r>
        <w:rPr>
          <w:w w:val="105"/>
        </w:rPr>
        <w:t>в</w:t>
      </w:r>
      <w:r>
        <w:rPr>
          <w:spacing w:val="-4"/>
          <w:w w:val="105"/>
        </w:rPr>
        <w:t xml:space="preserve"> </w:t>
      </w:r>
      <w:r>
        <w:rPr>
          <w:w w:val="105"/>
        </w:rPr>
        <w:t>громаді</w:t>
      </w:r>
      <w:r>
        <w:rPr>
          <w:spacing w:val="-4"/>
          <w:w w:val="105"/>
        </w:rPr>
        <w:t xml:space="preserve"> </w:t>
      </w:r>
      <w:r>
        <w:rPr>
          <w:w w:val="105"/>
        </w:rPr>
        <w:t>створено</w:t>
      </w:r>
      <w:r>
        <w:rPr>
          <w:spacing w:val="-4"/>
          <w:w w:val="105"/>
        </w:rPr>
        <w:t xml:space="preserve"> </w:t>
      </w:r>
      <w:r>
        <w:rPr>
          <w:w w:val="105"/>
        </w:rPr>
        <w:t>2</w:t>
      </w:r>
      <w:r>
        <w:rPr>
          <w:spacing w:val="-4"/>
          <w:w w:val="105"/>
        </w:rPr>
        <w:t xml:space="preserve"> </w:t>
      </w:r>
      <w:r>
        <w:rPr>
          <w:w w:val="105"/>
        </w:rPr>
        <w:t>будинки</w:t>
      </w:r>
      <w:r>
        <w:rPr>
          <w:spacing w:val="-4"/>
          <w:w w:val="105"/>
        </w:rPr>
        <w:t xml:space="preserve"> </w:t>
      </w:r>
      <w:r>
        <w:rPr>
          <w:w w:val="105"/>
        </w:rPr>
        <w:t>сімейного</w:t>
      </w:r>
      <w:r>
        <w:rPr>
          <w:spacing w:val="-4"/>
          <w:w w:val="105"/>
        </w:rPr>
        <w:t xml:space="preserve"> </w:t>
      </w:r>
      <w:r>
        <w:rPr>
          <w:w w:val="105"/>
        </w:rPr>
        <w:t>типу,</w:t>
      </w:r>
      <w:r>
        <w:rPr>
          <w:spacing w:val="-4"/>
          <w:w w:val="105"/>
        </w:rPr>
        <w:t xml:space="preserve"> </w:t>
      </w:r>
      <w:r>
        <w:rPr>
          <w:w w:val="105"/>
        </w:rPr>
        <w:t>до</w:t>
      </w:r>
      <w:r>
        <w:rPr>
          <w:spacing w:val="-4"/>
          <w:w w:val="105"/>
        </w:rPr>
        <w:t xml:space="preserve"> </w:t>
      </w:r>
      <w:r>
        <w:rPr>
          <w:w w:val="105"/>
        </w:rPr>
        <w:t>яких</w:t>
      </w:r>
      <w:r>
        <w:rPr>
          <w:spacing w:val="-4"/>
          <w:w w:val="105"/>
        </w:rPr>
        <w:t xml:space="preserve"> </w:t>
      </w:r>
      <w:r>
        <w:rPr>
          <w:w w:val="105"/>
        </w:rPr>
        <w:t>влаштовано</w:t>
      </w:r>
      <w:r>
        <w:rPr>
          <w:spacing w:val="-4"/>
          <w:w w:val="105"/>
        </w:rPr>
        <w:t xml:space="preserve"> </w:t>
      </w:r>
      <w:r>
        <w:rPr>
          <w:w w:val="105"/>
        </w:rPr>
        <w:t>11</w:t>
      </w:r>
      <w:r>
        <w:rPr>
          <w:spacing w:val="-4"/>
          <w:w w:val="105"/>
        </w:rPr>
        <w:t xml:space="preserve"> </w:t>
      </w:r>
      <w:r>
        <w:rPr>
          <w:w w:val="105"/>
        </w:rPr>
        <w:t>дітей-сиріт</w:t>
      </w:r>
      <w:r>
        <w:rPr>
          <w:spacing w:val="-4"/>
          <w:w w:val="105"/>
        </w:rPr>
        <w:t xml:space="preserve"> </w:t>
      </w:r>
      <w:r>
        <w:rPr>
          <w:w w:val="105"/>
        </w:rPr>
        <w:t>і дітей,</w:t>
      </w:r>
      <w:r>
        <w:rPr>
          <w:spacing w:val="-15"/>
          <w:w w:val="105"/>
        </w:rPr>
        <w:t xml:space="preserve"> </w:t>
      </w:r>
      <w:r>
        <w:rPr>
          <w:w w:val="105"/>
        </w:rPr>
        <w:t>позбавлених</w:t>
      </w:r>
      <w:r>
        <w:rPr>
          <w:spacing w:val="-15"/>
          <w:w w:val="105"/>
        </w:rPr>
        <w:t xml:space="preserve"> </w:t>
      </w:r>
      <w:r>
        <w:rPr>
          <w:w w:val="105"/>
        </w:rPr>
        <w:t>батьківського</w:t>
      </w:r>
      <w:r>
        <w:rPr>
          <w:spacing w:val="-15"/>
          <w:w w:val="105"/>
        </w:rPr>
        <w:t xml:space="preserve"> </w:t>
      </w:r>
      <w:r>
        <w:rPr>
          <w:w w:val="105"/>
        </w:rPr>
        <w:t>піклування,</w:t>
      </w:r>
      <w:r>
        <w:rPr>
          <w:spacing w:val="-15"/>
          <w:w w:val="105"/>
        </w:rPr>
        <w:t xml:space="preserve"> </w:t>
      </w:r>
      <w:r>
        <w:rPr>
          <w:w w:val="105"/>
        </w:rPr>
        <w:t>та</w:t>
      </w:r>
      <w:r>
        <w:rPr>
          <w:spacing w:val="-15"/>
          <w:w w:val="105"/>
        </w:rPr>
        <w:t xml:space="preserve"> </w:t>
      </w:r>
      <w:r>
        <w:rPr>
          <w:w w:val="105"/>
        </w:rPr>
        <w:t>1</w:t>
      </w:r>
      <w:r>
        <w:rPr>
          <w:spacing w:val="-15"/>
          <w:w w:val="105"/>
        </w:rPr>
        <w:t xml:space="preserve"> </w:t>
      </w:r>
      <w:r>
        <w:rPr>
          <w:w w:val="105"/>
        </w:rPr>
        <w:t>прийомну</w:t>
      </w:r>
      <w:r>
        <w:rPr>
          <w:spacing w:val="-15"/>
          <w:w w:val="105"/>
        </w:rPr>
        <w:t xml:space="preserve"> </w:t>
      </w:r>
      <w:r>
        <w:rPr>
          <w:w w:val="105"/>
        </w:rPr>
        <w:t>сім’ю,</w:t>
      </w:r>
      <w:r>
        <w:rPr>
          <w:spacing w:val="-15"/>
          <w:w w:val="105"/>
        </w:rPr>
        <w:t xml:space="preserve"> </w:t>
      </w:r>
      <w:r>
        <w:rPr>
          <w:w w:val="105"/>
        </w:rPr>
        <w:t>до</w:t>
      </w:r>
      <w:r>
        <w:rPr>
          <w:spacing w:val="-15"/>
          <w:w w:val="105"/>
        </w:rPr>
        <w:t xml:space="preserve"> </w:t>
      </w:r>
      <w:r>
        <w:rPr>
          <w:w w:val="105"/>
        </w:rPr>
        <w:t>якої</w:t>
      </w:r>
      <w:r>
        <w:rPr>
          <w:spacing w:val="-15"/>
          <w:w w:val="105"/>
        </w:rPr>
        <w:t xml:space="preserve"> </w:t>
      </w:r>
      <w:r>
        <w:rPr>
          <w:w w:val="105"/>
        </w:rPr>
        <w:t>влаштовано</w:t>
      </w:r>
      <w:r>
        <w:rPr>
          <w:spacing w:val="-15"/>
          <w:w w:val="105"/>
        </w:rPr>
        <w:t xml:space="preserve"> </w:t>
      </w:r>
      <w:r>
        <w:rPr>
          <w:w w:val="105"/>
        </w:rPr>
        <w:t>3 дітей.</w:t>
      </w:r>
    </w:p>
    <w:p w:rsidR="009F73C1" w:rsidRDefault="00F02079">
      <w:pPr>
        <w:pStyle w:val="a5"/>
        <w:spacing w:before="114" w:line="252" w:lineRule="auto"/>
        <w:ind w:left="1077" w:right="1073"/>
        <w:jc w:val="both"/>
        <w:rPr>
          <w:rFonts w:ascii="Lucida Sans Unicode" w:hAnsi="Lucida Sans Unicode"/>
        </w:rPr>
      </w:pPr>
      <w:r>
        <w:rPr>
          <w:w w:val="105"/>
        </w:rPr>
        <w:t>Муніципальне опитування по</w:t>
      </w:r>
      <w:r>
        <w:rPr>
          <w:w w:val="105"/>
        </w:rPr>
        <w:t xml:space="preserve">казує, що лише 36% мешканців громади вважають соціальні послуги, які надаються у громаді, відмінними чи хорошими, доступність для людей із інвалідністю та </w:t>
      </w:r>
      <w:proofErr w:type="spellStart"/>
      <w:r>
        <w:rPr>
          <w:w w:val="105"/>
        </w:rPr>
        <w:t>інклюзивність</w:t>
      </w:r>
      <w:proofErr w:type="spellEnd"/>
      <w:r>
        <w:rPr>
          <w:w w:val="105"/>
        </w:rPr>
        <w:t xml:space="preserve"> у громаді оцінюють високо лише 28% мешканців. І хоча такі показники не вирізняються від</w:t>
      </w:r>
      <w:r>
        <w:rPr>
          <w:w w:val="105"/>
        </w:rPr>
        <w:t xml:space="preserve"> середніх по Україні, втім,</w:t>
      </w:r>
      <w:r>
        <w:rPr>
          <w:spacing w:val="40"/>
          <w:w w:val="105"/>
        </w:rPr>
        <w:t xml:space="preserve"> </w:t>
      </w:r>
      <w:r>
        <w:rPr>
          <w:w w:val="105"/>
        </w:rPr>
        <w:t>підвищенню якості соціальних послуг та доступності потрібно більше приділити уваги у стратегічних пріоритетах, зважаючи на виклики, пов’язані з наслідками військових дій.</w:t>
      </w:r>
    </w:p>
    <w:p w:rsidR="009F73C1" w:rsidRDefault="00F02079">
      <w:pPr>
        <w:pStyle w:val="a5"/>
        <w:spacing w:before="113" w:line="252" w:lineRule="auto"/>
        <w:ind w:left="1077" w:right="1068"/>
        <w:jc w:val="both"/>
        <w:rPr>
          <w:rFonts w:ascii="Lucida Sans Unicode" w:hAnsi="Lucida Sans Unicode"/>
        </w:rPr>
      </w:pPr>
      <w:r>
        <w:rPr>
          <w:w w:val="105"/>
        </w:rPr>
        <w:t>Молодіжну політику в Луцькій громаді здійснює департамент</w:t>
      </w:r>
      <w:r>
        <w:rPr>
          <w:w w:val="105"/>
        </w:rPr>
        <w:t xml:space="preserve"> молоді та спорту. У громаді створений та працює комунальний заклад «Луцький міський молодіжний центр», яким у</w:t>
      </w:r>
      <w:r>
        <w:rPr>
          <w:spacing w:val="40"/>
          <w:w w:val="105"/>
        </w:rPr>
        <w:t xml:space="preserve"> </w:t>
      </w:r>
      <w:r>
        <w:rPr>
          <w:w w:val="105"/>
        </w:rPr>
        <w:t>2022 році організовано більше 430 заходів, залучено близько 13 000 осіб. Окрім цього, при Луцькій</w:t>
      </w:r>
      <w:r>
        <w:rPr>
          <w:spacing w:val="33"/>
          <w:w w:val="105"/>
        </w:rPr>
        <w:t xml:space="preserve"> </w:t>
      </w:r>
      <w:r>
        <w:rPr>
          <w:w w:val="105"/>
        </w:rPr>
        <w:t>міській</w:t>
      </w:r>
      <w:r>
        <w:rPr>
          <w:spacing w:val="34"/>
          <w:w w:val="105"/>
        </w:rPr>
        <w:t xml:space="preserve"> </w:t>
      </w:r>
      <w:r>
        <w:rPr>
          <w:w w:val="105"/>
        </w:rPr>
        <w:t>раді</w:t>
      </w:r>
      <w:r>
        <w:rPr>
          <w:spacing w:val="34"/>
          <w:w w:val="105"/>
        </w:rPr>
        <w:t xml:space="preserve"> </w:t>
      </w:r>
      <w:r>
        <w:rPr>
          <w:w w:val="105"/>
        </w:rPr>
        <w:t>створена</w:t>
      </w:r>
      <w:r>
        <w:rPr>
          <w:spacing w:val="33"/>
          <w:w w:val="105"/>
        </w:rPr>
        <w:t xml:space="preserve"> </w:t>
      </w:r>
      <w:r>
        <w:rPr>
          <w:w w:val="105"/>
        </w:rPr>
        <w:t>та</w:t>
      </w:r>
      <w:r>
        <w:rPr>
          <w:spacing w:val="34"/>
          <w:w w:val="105"/>
        </w:rPr>
        <w:t xml:space="preserve"> </w:t>
      </w:r>
      <w:r>
        <w:rPr>
          <w:w w:val="105"/>
        </w:rPr>
        <w:t>діє</w:t>
      </w:r>
      <w:r>
        <w:rPr>
          <w:spacing w:val="34"/>
          <w:w w:val="105"/>
        </w:rPr>
        <w:t xml:space="preserve"> </w:t>
      </w:r>
      <w:r>
        <w:rPr>
          <w:w w:val="105"/>
        </w:rPr>
        <w:t>Молодіжна</w:t>
      </w:r>
      <w:r>
        <w:rPr>
          <w:spacing w:val="34"/>
          <w:w w:val="105"/>
        </w:rPr>
        <w:t xml:space="preserve"> </w:t>
      </w:r>
      <w:r>
        <w:rPr>
          <w:w w:val="105"/>
        </w:rPr>
        <w:t>рада,</w:t>
      </w:r>
      <w:r>
        <w:rPr>
          <w:spacing w:val="34"/>
          <w:w w:val="105"/>
        </w:rPr>
        <w:t xml:space="preserve"> </w:t>
      </w:r>
      <w:r>
        <w:rPr>
          <w:w w:val="105"/>
        </w:rPr>
        <w:t>яка</w:t>
      </w:r>
      <w:r>
        <w:rPr>
          <w:spacing w:val="33"/>
          <w:w w:val="105"/>
        </w:rPr>
        <w:t xml:space="preserve"> </w:t>
      </w:r>
      <w:r>
        <w:rPr>
          <w:w w:val="105"/>
        </w:rPr>
        <w:t>складається</w:t>
      </w:r>
      <w:r>
        <w:rPr>
          <w:spacing w:val="33"/>
          <w:w w:val="105"/>
        </w:rPr>
        <w:t xml:space="preserve"> </w:t>
      </w:r>
      <w:r>
        <w:rPr>
          <w:w w:val="105"/>
        </w:rPr>
        <w:t>з</w:t>
      </w:r>
      <w:r>
        <w:rPr>
          <w:spacing w:val="34"/>
          <w:w w:val="105"/>
        </w:rPr>
        <w:t xml:space="preserve"> </w:t>
      </w:r>
      <w:r>
        <w:rPr>
          <w:w w:val="105"/>
        </w:rPr>
        <w:t>30</w:t>
      </w:r>
      <w:r>
        <w:rPr>
          <w:spacing w:val="34"/>
          <w:w w:val="105"/>
        </w:rPr>
        <w:t xml:space="preserve"> </w:t>
      </w:r>
      <w:r>
        <w:rPr>
          <w:w w:val="105"/>
        </w:rPr>
        <w:t>молодих</w:t>
      </w:r>
      <w:r>
        <w:rPr>
          <w:spacing w:val="34"/>
          <w:w w:val="105"/>
        </w:rPr>
        <w:t xml:space="preserve"> </w:t>
      </w:r>
      <w:r>
        <w:rPr>
          <w:w w:val="105"/>
        </w:rPr>
        <w:t>осіб. За</w:t>
      </w:r>
      <w:r>
        <w:rPr>
          <w:spacing w:val="40"/>
          <w:w w:val="105"/>
        </w:rPr>
        <w:t xml:space="preserve"> </w:t>
      </w:r>
      <w:r>
        <w:rPr>
          <w:w w:val="105"/>
        </w:rPr>
        <w:t>даними</w:t>
      </w:r>
      <w:r>
        <w:rPr>
          <w:spacing w:val="40"/>
          <w:w w:val="105"/>
        </w:rPr>
        <w:t xml:space="preserve"> </w:t>
      </w:r>
      <w:r>
        <w:rPr>
          <w:w w:val="105"/>
        </w:rPr>
        <w:t>соціологічного</w:t>
      </w:r>
      <w:r>
        <w:rPr>
          <w:spacing w:val="40"/>
          <w:w w:val="105"/>
        </w:rPr>
        <w:t xml:space="preserve"> </w:t>
      </w:r>
      <w:r>
        <w:rPr>
          <w:w w:val="105"/>
        </w:rPr>
        <w:t>дослідження,</w:t>
      </w:r>
      <w:r>
        <w:rPr>
          <w:spacing w:val="40"/>
          <w:w w:val="105"/>
        </w:rPr>
        <w:t xml:space="preserve"> </w:t>
      </w:r>
      <w:r>
        <w:rPr>
          <w:w w:val="105"/>
        </w:rPr>
        <w:t>високо</w:t>
      </w:r>
      <w:r>
        <w:rPr>
          <w:spacing w:val="40"/>
          <w:w w:val="105"/>
        </w:rPr>
        <w:t xml:space="preserve"> </w:t>
      </w:r>
      <w:r>
        <w:rPr>
          <w:w w:val="105"/>
        </w:rPr>
        <w:t>оцінюють</w:t>
      </w:r>
      <w:r>
        <w:rPr>
          <w:spacing w:val="40"/>
          <w:w w:val="105"/>
        </w:rPr>
        <w:t xml:space="preserve"> </w:t>
      </w:r>
      <w:r>
        <w:rPr>
          <w:w w:val="105"/>
        </w:rPr>
        <w:t>роботу</w:t>
      </w:r>
      <w:r>
        <w:rPr>
          <w:spacing w:val="40"/>
          <w:w w:val="105"/>
        </w:rPr>
        <w:t xml:space="preserve"> </w:t>
      </w:r>
      <w:r>
        <w:rPr>
          <w:w w:val="105"/>
        </w:rPr>
        <w:t>громадських</w:t>
      </w:r>
      <w:r>
        <w:rPr>
          <w:spacing w:val="40"/>
          <w:w w:val="105"/>
        </w:rPr>
        <w:t xml:space="preserve"> </w:t>
      </w:r>
      <w:r>
        <w:rPr>
          <w:w w:val="105"/>
        </w:rPr>
        <w:t>просторів</w:t>
      </w:r>
      <w:r>
        <w:rPr>
          <w:spacing w:val="80"/>
          <w:w w:val="105"/>
        </w:rPr>
        <w:t xml:space="preserve"> </w:t>
      </w:r>
      <w:r>
        <w:rPr>
          <w:w w:val="105"/>
        </w:rPr>
        <w:t xml:space="preserve">та центрів понад 53% мешканців Луцька та 45% мешканців прилеглих сіл, що вказує на нерівномірну увагу до розвитку громадських </w:t>
      </w:r>
      <w:proofErr w:type="spellStart"/>
      <w:r>
        <w:rPr>
          <w:w w:val="105"/>
        </w:rPr>
        <w:t>хабів</w:t>
      </w:r>
      <w:proofErr w:type="spellEnd"/>
      <w:r>
        <w:rPr>
          <w:w w:val="105"/>
        </w:rPr>
        <w:t xml:space="preserve"> у міст</w:t>
      </w:r>
      <w:r>
        <w:rPr>
          <w:w w:val="105"/>
        </w:rPr>
        <w:t>і та навколо. Однак, незалежно від населеного</w:t>
      </w:r>
      <w:r>
        <w:rPr>
          <w:spacing w:val="22"/>
          <w:w w:val="105"/>
        </w:rPr>
        <w:t xml:space="preserve"> </w:t>
      </w:r>
      <w:r>
        <w:rPr>
          <w:w w:val="105"/>
        </w:rPr>
        <w:t>пункту</w:t>
      </w:r>
      <w:r>
        <w:rPr>
          <w:spacing w:val="21"/>
          <w:w w:val="105"/>
        </w:rPr>
        <w:t xml:space="preserve"> </w:t>
      </w:r>
      <w:r>
        <w:rPr>
          <w:w w:val="105"/>
        </w:rPr>
        <w:t>проживання,</w:t>
      </w:r>
      <w:r>
        <w:rPr>
          <w:spacing w:val="21"/>
          <w:w w:val="105"/>
        </w:rPr>
        <w:t xml:space="preserve"> </w:t>
      </w:r>
      <w:r>
        <w:rPr>
          <w:w w:val="105"/>
        </w:rPr>
        <w:t>у</w:t>
      </w:r>
      <w:r>
        <w:rPr>
          <w:spacing w:val="22"/>
          <w:w w:val="105"/>
        </w:rPr>
        <w:t xml:space="preserve"> </w:t>
      </w:r>
      <w:r>
        <w:rPr>
          <w:w w:val="105"/>
        </w:rPr>
        <w:t>2023</w:t>
      </w:r>
      <w:r>
        <w:rPr>
          <w:spacing w:val="22"/>
          <w:w w:val="105"/>
        </w:rPr>
        <w:t xml:space="preserve"> </w:t>
      </w:r>
      <w:r>
        <w:rPr>
          <w:w w:val="105"/>
        </w:rPr>
        <w:t>році</w:t>
      </w:r>
      <w:r>
        <w:rPr>
          <w:spacing w:val="22"/>
          <w:w w:val="105"/>
        </w:rPr>
        <w:t xml:space="preserve"> </w:t>
      </w:r>
      <w:r>
        <w:rPr>
          <w:w w:val="105"/>
        </w:rPr>
        <w:t>близько</w:t>
      </w:r>
      <w:r>
        <w:rPr>
          <w:spacing w:val="21"/>
          <w:w w:val="105"/>
        </w:rPr>
        <w:t xml:space="preserve"> </w:t>
      </w:r>
      <w:r>
        <w:rPr>
          <w:w w:val="105"/>
        </w:rPr>
        <w:t>30%</w:t>
      </w:r>
      <w:r>
        <w:rPr>
          <w:spacing w:val="22"/>
          <w:w w:val="105"/>
        </w:rPr>
        <w:t xml:space="preserve"> </w:t>
      </w:r>
      <w:r>
        <w:rPr>
          <w:w w:val="105"/>
        </w:rPr>
        <w:t>мешканців</w:t>
      </w:r>
      <w:r>
        <w:rPr>
          <w:spacing w:val="22"/>
          <w:w w:val="105"/>
        </w:rPr>
        <w:t xml:space="preserve"> </w:t>
      </w:r>
      <w:r>
        <w:rPr>
          <w:w w:val="105"/>
        </w:rPr>
        <w:t>громади</w:t>
      </w:r>
      <w:r>
        <w:rPr>
          <w:spacing w:val="21"/>
          <w:w w:val="105"/>
        </w:rPr>
        <w:t xml:space="preserve"> </w:t>
      </w:r>
      <w:r>
        <w:rPr>
          <w:w w:val="105"/>
        </w:rPr>
        <w:t>брали</w:t>
      </w:r>
      <w:r>
        <w:rPr>
          <w:spacing w:val="21"/>
          <w:w w:val="105"/>
        </w:rPr>
        <w:t xml:space="preserve"> </w:t>
      </w:r>
      <w:r>
        <w:rPr>
          <w:w w:val="105"/>
        </w:rPr>
        <w:t xml:space="preserve">участь у громадських </w:t>
      </w:r>
      <w:proofErr w:type="spellStart"/>
      <w:r>
        <w:rPr>
          <w:w w:val="105"/>
        </w:rPr>
        <w:t>активностях</w:t>
      </w:r>
      <w:proofErr w:type="spellEnd"/>
      <w:r>
        <w:rPr>
          <w:w w:val="105"/>
        </w:rPr>
        <w:t xml:space="preserve"> (</w:t>
      </w:r>
      <w:proofErr w:type="spellStart"/>
      <w:r>
        <w:rPr>
          <w:w w:val="105"/>
        </w:rPr>
        <w:t>волонтерстві</w:t>
      </w:r>
      <w:proofErr w:type="spellEnd"/>
      <w:r>
        <w:rPr>
          <w:w w:val="105"/>
        </w:rPr>
        <w:t xml:space="preserve">, громадській участі, благодійництві) </w:t>
      </w:r>
      <w:r>
        <w:rPr>
          <w:w w:val="140"/>
        </w:rPr>
        <w:t xml:space="preserve">– </w:t>
      </w:r>
      <w:r>
        <w:rPr>
          <w:w w:val="105"/>
        </w:rPr>
        <w:t xml:space="preserve">див рис. </w:t>
      </w:r>
      <w:r>
        <w:rPr>
          <w:spacing w:val="-2"/>
          <w:w w:val="105"/>
        </w:rPr>
        <w:t>нижче:</w:t>
      </w:r>
    </w:p>
    <w:p w:rsidR="009F73C1" w:rsidRDefault="00F02079">
      <w:pPr>
        <w:pStyle w:val="a5"/>
        <w:spacing w:before="6"/>
        <w:rPr>
          <w:sz w:val="26"/>
        </w:rPr>
      </w:pPr>
      <w:r>
        <w:rPr>
          <w:noProof/>
          <w:sz w:val="26"/>
          <w:lang w:eastAsia="uk-UA"/>
        </w:rPr>
        <w:drawing>
          <wp:anchor distT="0" distB="0" distL="0" distR="0" simplePos="0" relativeHeight="251677184" behindDoc="0" locked="0" layoutInCell="0" allowOverlap="1">
            <wp:simplePos x="0" y="0"/>
            <wp:positionH relativeFrom="column">
              <wp:posOffset>720090</wp:posOffset>
            </wp:positionH>
            <wp:positionV relativeFrom="paragraph">
              <wp:posOffset>240665</wp:posOffset>
            </wp:positionV>
            <wp:extent cx="5666740" cy="1867535"/>
            <wp:effectExtent l="0" t="0" r="0" b="0"/>
            <wp:wrapTopAndBottom/>
            <wp:docPr id="165" name="Зображення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Зображення17"/>
                    <pic:cNvPicPr>
                      <a:picLocks noChangeAspect="1" noChangeArrowheads="1"/>
                    </pic:cNvPicPr>
                  </pic:nvPicPr>
                  <pic:blipFill>
                    <a:blip r:embed="rId54"/>
                    <a:stretch>
                      <a:fillRect/>
                    </a:stretch>
                  </pic:blipFill>
                  <pic:spPr bwMode="auto">
                    <a:xfrm>
                      <a:off x="0" y="0"/>
                      <a:ext cx="5666740" cy="1867535"/>
                    </a:xfrm>
                    <a:prstGeom prst="rect">
                      <a:avLst/>
                    </a:prstGeom>
                  </pic:spPr>
                </pic:pic>
              </a:graphicData>
            </a:graphic>
          </wp:anchor>
        </w:drawing>
      </w:r>
    </w:p>
    <w:p w:rsidR="009F73C1" w:rsidRDefault="009F73C1">
      <w:pPr>
        <w:pStyle w:val="a5"/>
        <w:spacing w:before="11"/>
        <w:rPr>
          <w:sz w:val="31"/>
        </w:rPr>
        <w:sectPr w:rsidR="009F73C1">
          <w:headerReference w:type="even" r:id="rId55"/>
          <w:headerReference w:type="default" r:id="rId56"/>
          <w:footerReference w:type="even" r:id="rId57"/>
          <w:footerReference w:type="default" r:id="rId58"/>
          <w:pgSz w:w="12240" w:h="17180"/>
          <w:pgMar w:top="720" w:right="0" w:bottom="960" w:left="0" w:header="514" w:footer="777" w:gutter="0"/>
          <w:cols w:space="720"/>
          <w:formProt w:val="0"/>
          <w:docGrid w:linePitch="100" w:charSpace="4096"/>
        </w:sectPr>
      </w:pPr>
    </w:p>
    <w:p w:rsidR="009F73C1" w:rsidRDefault="009F73C1">
      <w:pPr>
        <w:pStyle w:val="a5"/>
        <w:rPr>
          <w:sz w:val="20"/>
        </w:rPr>
      </w:pPr>
    </w:p>
    <w:p w:rsidR="009F73C1" w:rsidRDefault="009F73C1">
      <w:pPr>
        <w:pStyle w:val="a5"/>
        <w:rPr>
          <w:sz w:val="20"/>
        </w:rPr>
      </w:pPr>
    </w:p>
    <w:p w:rsidR="009F73C1" w:rsidRDefault="009F73C1">
      <w:pPr>
        <w:pStyle w:val="a5"/>
        <w:spacing w:before="3"/>
        <w:rPr>
          <w:sz w:val="27"/>
        </w:rPr>
      </w:pPr>
    </w:p>
    <w:p w:rsidR="009F73C1" w:rsidRDefault="00F02079">
      <w:pPr>
        <w:pStyle w:val="a5"/>
        <w:spacing w:line="252" w:lineRule="auto"/>
        <w:ind w:left="1065" w:right="1085"/>
        <w:jc w:val="both"/>
        <w:rPr>
          <w:rFonts w:ascii="Lucida Sans Unicode" w:hAnsi="Lucida Sans Unicode"/>
        </w:rPr>
      </w:pPr>
      <w:r>
        <w:rPr>
          <w:w w:val="105"/>
        </w:rPr>
        <w:t xml:space="preserve">У 2022 році Луцьк вчетверте увійшов до числа 10 фіналістів конкурсу «Молодіжна столиця </w:t>
      </w:r>
      <w:r>
        <w:t>України»</w:t>
      </w:r>
      <w:r>
        <w:rPr>
          <w:spacing w:val="22"/>
        </w:rPr>
        <w:t xml:space="preserve"> </w:t>
      </w:r>
      <w:r>
        <w:t>з-поміж</w:t>
      </w:r>
      <w:r>
        <w:rPr>
          <w:spacing w:val="22"/>
        </w:rPr>
        <w:t xml:space="preserve"> </w:t>
      </w:r>
      <w:r>
        <w:t>34</w:t>
      </w:r>
      <w:r>
        <w:rPr>
          <w:spacing w:val="22"/>
        </w:rPr>
        <w:t xml:space="preserve"> </w:t>
      </w:r>
      <w:r>
        <w:t>міст</w:t>
      </w:r>
      <w:r>
        <w:rPr>
          <w:spacing w:val="22"/>
        </w:rPr>
        <w:t xml:space="preserve"> </w:t>
      </w:r>
      <w:r>
        <w:t>України</w:t>
      </w:r>
      <w:r>
        <w:rPr>
          <w:spacing w:val="22"/>
        </w:rPr>
        <w:t xml:space="preserve"> </w:t>
      </w:r>
      <w:r>
        <w:t>(фінал</w:t>
      </w:r>
      <w:r>
        <w:rPr>
          <w:spacing w:val="22"/>
        </w:rPr>
        <w:t xml:space="preserve"> </w:t>
      </w:r>
      <w:r>
        <w:t>не</w:t>
      </w:r>
      <w:r>
        <w:rPr>
          <w:spacing w:val="22"/>
        </w:rPr>
        <w:t xml:space="preserve"> </w:t>
      </w:r>
      <w:r>
        <w:t>проведено</w:t>
      </w:r>
      <w:r>
        <w:rPr>
          <w:spacing w:val="22"/>
        </w:rPr>
        <w:t xml:space="preserve"> </w:t>
      </w:r>
      <w:r>
        <w:t>через</w:t>
      </w:r>
      <w:r>
        <w:rPr>
          <w:spacing w:val="22"/>
        </w:rPr>
        <w:t xml:space="preserve"> </w:t>
      </w:r>
      <w:r>
        <w:t>повномасштабне</w:t>
      </w:r>
      <w:r>
        <w:rPr>
          <w:spacing w:val="22"/>
        </w:rPr>
        <w:t xml:space="preserve"> </w:t>
      </w:r>
      <w:r>
        <w:t>вторгнення</w:t>
      </w:r>
      <w:r>
        <w:rPr>
          <w:spacing w:val="22"/>
        </w:rPr>
        <w:t xml:space="preserve"> </w:t>
      </w:r>
      <w:r>
        <w:t>Росії в</w:t>
      </w:r>
      <w:r>
        <w:rPr>
          <w:spacing w:val="-2"/>
        </w:rPr>
        <w:t xml:space="preserve"> </w:t>
      </w:r>
      <w:r>
        <w:t>Україну).</w:t>
      </w:r>
      <w:r>
        <w:rPr>
          <w:spacing w:val="-2"/>
        </w:rPr>
        <w:t xml:space="preserve"> </w:t>
      </w:r>
      <w:r>
        <w:t>За</w:t>
      </w:r>
      <w:r>
        <w:rPr>
          <w:spacing w:val="-2"/>
        </w:rPr>
        <w:t xml:space="preserve"> </w:t>
      </w:r>
      <w:r>
        <w:t>інд</w:t>
      </w:r>
      <w:r>
        <w:t>ексом</w:t>
      </w:r>
      <w:r>
        <w:rPr>
          <w:spacing w:val="-2"/>
        </w:rPr>
        <w:t xml:space="preserve"> </w:t>
      </w:r>
      <w:r>
        <w:t>благополуччя</w:t>
      </w:r>
      <w:r>
        <w:rPr>
          <w:spacing w:val="-2"/>
        </w:rPr>
        <w:t xml:space="preserve"> </w:t>
      </w:r>
      <w:r>
        <w:t>молоді</w:t>
      </w:r>
      <w:r>
        <w:rPr>
          <w:spacing w:val="-2"/>
        </w:rPr>
        <w:t xml:space="preserve"> </w:t>
      </w:r>
      <w:r>
        <w:t>від</w:t>
      </w:r>
      <w:r>
        <w:rPr>
          <w:spacing w:val="-2"/>
        </w:rPr>
        <w:t xml:space="preserve"> </w:t>
      </w:r>
      <w:r>
        <w:t>фонду</w:t>
      </w:r>
      <w:r>
        <w:rPr>
          <w:spacing w:val="-2"/>
        </w:rPr>
        <w:t xml:space="preserve"> </w:t>
      </w:r>
      <w:r>
        <w:t>народонаселення</w:t>
      </w:r>
      <w:r>
        <w:rPr>
          <w:spacing w:val="-2"/>
        </w:rPr>
        <w:t xml:space="preserve"> </w:t>
      </w:r>
      <w:r>
        <w:t>ООН,</w:t>
      </w:r>
      <w:r>
        <w:rPr>
          <w:spacing w:val="-2"/>
        </w:rPr>
        <w:t xml:space="preserve"> </w:t>
      </w:r>
      <w:r>
        <w:t>Луцьк</w:t>
      </w:r>
      <w:r>
        <w:rPr>
          <w:spacing w:val="-2"/>
        </w:rPr>
        <w:t xml:space="preserve"> </w:t>
      </w:r>
      <w:r>
        <w:t>у</w:t>
      </w:r>
      <w:r>
        <w:rPr>
          <w:spacing w:val="-2"/>
        </w:rPr>
        <w:t xml:space="preserve"> </w:t>
      </w:r>
      <w:r>
        <w:t xml:space="preserve">2023 році </w:t>
      </w:r>
      <w:r>
        <w:rPr>
          <w:w w:val="105"/>
        </w:rPr>
        <w:t>отримав</w:t>
      </w:r>
      <w:r>
        <w:rPr>
          <w:spacing w:val="-6"/>
          <w:w w:val="105"/>
        </w:rPr>
        <w:t xml:space="preserve"> </w:t>
      </w:r>
      <w:r>
        <w:rPr>
          <w:w w:val="105"/>
        </w:rPr>
        <w:t>результат</w:t>
      </w:r>
      <w:r>
        <w:rPr>
          <w:spacing w:val="-6"/>
          <w:w w:val="105"/>
        </w:rPr>
        <w:t xml:space="preserve"> </w:t>
      </w:r>
      <w:r>
        <w:rPr>
          <w:w w:val="105"/>
        </w:rPr>
        <w:t>в</w:t>
      </w:r>
      <w:r>
        <w:rPr>
          <w:spacing w:val="-6"/>
          <w:w w:val="105"/>
        </w:rPr>
        <w:t xml:space="preserve"> </w:t>
      </w:r>
      <w:r>
        <w:rPr>
          <w:w w:val="105"/>
        </w:rPr>
        <w:t>0,65</w:t>
      </w:r>
      <w:r>
        <w:rPr>
          <w:spacing w:val="-6"/>
          <w:w w:val="105"/>
        </w:rPr>
        <w:t xml:space="preserve"> </w:t>
      </w:r>
      <w:proofErr w:type="spellStart"/>
      <w:r>
        <w:rPr>
          <w:w w:val="105"/>
        </w:rPr>
        <w:t>бала</w:t>
      </w:r>
      <w:proofErr w:type="spellEnd"/>
      <w:r>
        <w:rPr>
          <w:spacing w:val="-6"/>
          <w:w w:val="105"/>
        </w:rPr>
        <w:t xml:space="preserve"> </w:t>
      </w:r>
      <w:r>
        <w:rPr>
          <w:w w:val="105"/>
        </w:rPr>
        <w:t>з</w:t>
      </w:r>
      <w:r>
        <w:rPr>
          <w:spacing w:val="-6"/>
          <w:w w:val="105"/>
        </w:rPr>
        <w:t xml:space="preserve"> </w:t>
      </w:r>
      <w:r>
        <w:rPr>
          <w:w w:val="105"/>
        </w:rPr>
        <w:t>1.</w:t>
      </w:r>
      <w:r>
        <w:rPr>
          <w:spacing w:val="-6"/>
          <w:w w:val="105"/>
        </w:rPr>
        <w:t xml:space="preserve"> </w:t>
      </w:r>
      <w:r>
        <w:rPr>
          <w:w w:val="105"/>
        </w:rPr>
        <w:t>Так</w:t>
      </w:r>
      <w:r>
        <w:rPr>
          <w:spacing w:val="-6"/>
          <w:w w:val="105"/>
        </w:rPr>
        <w:t xml:space="preserve"> </w:t>
      </w:r>
      <w:r>
        <w:rPr>
          <w:w w:val="105"/>
        </w:rPr>
        <w:t>оцінила</w:t>
      </w:r>
      <w:r>
        <w:rPr>
          <w:spacing w:val="-6"/>
          <w:w w:val="105"/>
        </w:rPr>
        <w:t xml:space="preserve"> </w:t>
      </w:r>
      <w:r>
        <w:rPr>
          <w:w w:val="105"/>
        </w:rPr>
        <w:t>молодь</w:t>
      </w:r>
      <w:r>
        <w:rPr>
          <w:spacing w:val="-6"/>
          <w:w w:val="105"/>
        </w:rPr>
        <w:t xml:space="preserve"> </w:t>
      </w:r>
      <w:r>
        <w:rPr>
          <w:w w:val="105"/>
        </w:rPr>
        <w:t>Луцька</w:t>
      </w:r>
      <w:r>
        <w:rPr>
          <w:spacing w:val="-6"/>
          <w:w w:val="105"/>
        </w:rPr>
        <w:t xml:space="preserve"> </w:t>
      </w:r>
      <w:r>
        <w:rPr>
          <w:w w:val="105"/>
        </w:rPr>
        <w:t>свої</w:t>
      </w:r>
      <w:r>
        <w:rPr>
          <w:spacing w:val="-6"/>
          <w:w w:val="105"/>
        </w:rPr>
        <w:t xml:space="preserve"> </w:t>
      </w:r>
      <w:r>
        <w:rPr>
          <w:w w:val="105"/>
        </w:rPr>
        <w:t>можливості</w:t>
      </w:r>
      <w:r>
        <w:rPr>
          <w:spacing w:val="-6"/>
          <w:w w:val="105"/>
        </w:rPr>
        <w:t xml:space="preserve"> </w:t>
      </w:r>
      <w:r>
        <w:rPr>
          <w:w w:val="105"/>
        </w:rPr>
        <w:t xml:space="preserve">використання інформаційно-комунікаційних технологій, участі в політичних процесах прийняття рішень, </w:t>
      </w:r>
      <w:r>
        <w:rPr>
          <w:w w:val="105"/>
        </w:rPr>
        <w:t>забезпечення умов для освіти, охорони здоров’я, безпеки тощо. Див нижче:</w:t>
      </w:r>
    </w:p>
    <w:p w:rsidR="009F73C1" w:rsidRDefault="009F73C1">
      <w:pPr>
        <w:pStyle w:val="a5"/>
        <w:spacing w:line="252" w:lineRule="auto"/>
        <w:ind w:left="1065" w:right="1085"/>
        <w:jc w:val="both"/>
        <w:rPr>
          <w:rFonts w:ascii="Lucida Sans Unicode" w:hAnsi="Lucida Sans Unicode"/>
        </w:rPr>
      </w:pPr>
    </w:p>
    <w:p w:rsidR="009F73C1" w:rsidRDefault="00F02079">
      <w:pPr>
        <w:pStyle w:val="a5"/>
        <w:spacing w:line="252" w:lineRule="auto"/>
        <w:ind w:left="1065" w:right="1085"/>
        <w:jc w:val="both"/>
        <w:rPr>
          <w:rFonts w:ascii="Lucida Sans Unicode" w:hAnsi="Lucida Sans Unicode"/>
        </w:rPr>
      </w:pPr>
      <w:r>
        <w:rPr>
          <w:rFonts w:ascii="Lucida Sans Unicode" w:hAnsi="Lucida Sans Unicode"/>
          <w:noProof/>
          <w:lang w:eastAsia="uk-UA"/>
        </w:rPr>
        <w:drawing>
          <wp:anchor distT="0" distB="0" distL="0" distR="0" simplePos="0" relativeHeight="251675136" behindDoc="0" locked="0" layoutInCell="0" allowOverlap="1">
            <wp:simplePos x="0" y="0"/>
            <wp:positionH relativeFrom="column">
              <wp:posOffset>720090</wp:posOffset>
            </wp:positionH>
            <wp:positionV relativeFrom="paragraph">
              <wp:posOffset>635</wp:posOffset>
            </wp:positionV>
            <wp:extent cx="5524500" cy="3397250"/>
            <wp:effectExtent l="0" t="0" r="0" b="0"/>
            <wp:wrapTopAndBottom/>
            <wp:docPr id="181" name="Зображення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Зображення20"/>
                    <pic:cNvPicPr>
                      <a:picLocks noChangeAspect="1" noChangeArrowheads="1"/>
                    </pic:cNvPicPr>
                  </pic:nvPicPr>
                  <pic:blipFill>
                    <a:blip r:embed="rId59"/>
                    <a:stretch>
                      <a:fillRect/>
                    </a:stretch>
                  </pic:blipFill>
                  <pic:spPr bwMode="auto">
                    <a:xfrm>
                      <a:off x="0" y="0"/>
                      <a:ext cx="5524500" cy="3397250"/>
                    </a:xfrm>
                    <a:prstGeom prst="rect">
                      <a:avLst/>
                    </a:prstGeom>
                  </pic:spPr>
                </pic:pic>
              </a:graphicData>
            </a:graphic>
          </wp:anchor>
        </w:drawing>
      </w:r>
    </w:p>
    <w:p w:rsidR="009F73C1" w:rsidRDefault="00F02079">
      <w:pPr>
        <w:pStyle w:val="a5"/>
        <w:spacing w:before="132" w:line="252" w:lineRule="auto"/>
        <w:ind w:left="1065" w:right="1091"/>
        <w:jc w:val="both"/>
        <w:rPr>
          <w:rFonts w:ascii="Lucida Sans Unicode" w:hAnsi="Lucida Sans Unicode"/>
        </w:rPr>
      </w:pPr>
      <w:r>
        <w:rPr>
          <w:w w:val="105"/>
        </w:rPr>
        <w:t>У</w:t>
      </w:r>
      <w:r>
        <w:rPr>
          <w:spacing w:val="-12"/>
          <w:w w:val="105"/>
        </w:rPr>
        <w:t xml:space="preserve"> </w:t>
      </w:r>
      <w:r>
        <w:rPr>
          <w:w w:val="105"/>
        </w:rPr>
        <w:t>порівнянні</w:t>
      </w:r>
      <w:r>
        <w:rPr>
          <w:spacing w:val="-12"/>
          <w:w w:val="105"/>
        </w:rPr>
        <w:t xml:space="preserve"> </w:t>
      </w:r>
      <w:r>
        <w:rPr>
          <w:w w:val="105"/>
        </w:rPr>
        <w:t>з</w:t>
      </w:r>
      <w:r>
        <w:rPr>
          <w:spacing w:val="-12"/>
          <w:w w:val="105"/>
        </w:rPr>
        <w:t xml:space="preserve"> </w:t>
      </w:r>
      <w:r>
        <w:rPr>
          <w:w w:val="105"/>
        </w:rPr>
        <w:t>сусідніми</w:t>
      </w:r>
      <w:r>
        <w:rPr>
          <w:spacing w:val="-12"/>
          <w:w w:val="105"/>
        </w:rPr>
        <w:t xml:space="preserve"> </w:t>
      </w:r>
      <w:r>
        <w:rPr>
          <w:w w:val="105"/>
        </w:rPr>
        <w:t>обласними</w:t>
      </w:r>
      <w:r>
        <w:rPr>
          <w:spacing w:val="-12"/>
          <w:w w:val="105"/>
        </w:rPr>
        <w:t xml:space="preserve"> </w:t>
      </w:r>
      <w:r>
        <w:rPr>
          <w:w w:val="105"/>
        </w:rPr>
        <w:t>центрами,</w:t>
      </w:r>
      <w:r>
        <w:rPr>
          <w:spacing w:val="-12"/>
          <w:w w:val="105"/>
        </w:rPr>
        <w:t xml:space="preserve"> </w:t>
      </w:r>
      <w:r>
        <w:rPr>
          <w:w w:val="105"/>
        </w:rPr>
        <w:t>індекс</w:t>
      </w:r>
      <w:r>
        <w:rPr>
          <w:spacing w:val="-12"/>
          <w:w w:val="105"/>
        </w:rPr>
        <w:t xml:space="preserve"> </w:t>
      </w:r>
      <w:r>
        <w:rPr>
          <w:w w:val="105"/>
        </w:rPr>
        <w:t>благополуччя</w:t>
      </w:r>
      <w:r>
        <w:rPr>
          <w:spacing w:val="-12"/>
          <w:w w:val="105"/>
        </w:rPr>
        <w:t xml:space="preserve"> </w:t>
      </w:r>
      <w:r>
        <w:rPr>
          <w:w w:val="105"/>
        </w:rPr>
        <w:t>молоді</w:t>
      </w:r>
      <w:r>
        <w:rPr>
          <w:spacing w:val="-12"/>
          <w:w w:val="105"/>
        </w:rPr>
        <w:t xml:space="preserve"> </w:t>
      </w:r>
      <w:r>
        <w:rPr>
          <w:w w:val="105"/>
        </w:rPr>
        <w:t>Луцька</w:t>
      </w:r>
      <w:r>
        <w:rPr>
          <w:spacing w:val="-12"/>
          <w:w w:val="105"/>
        </w:rPr>
        <w:t xml:space="preserve"> </w:t>
      </w:r>
      <w:r>
        <w:rPr>
          <w:w w:val="105"/>
        </w:rPr>
        <w:t>в</w:t>
      </w:r>
      <w:r>
        <w:rPr>
          <w:spacing w:val="-12"/>
          <w:w w:val="105"/>
        </w:rPr>
        <w:t xml:space="preserve"> </w:t>
      </w:r>
      <w:r>
        <w:rPr>
          <w:w w:val="105"/>
        </w:rPr>
        <w:t>2023 році є</w:t>
      </w:r>
      <w:r>
        <w:rPr>
          <w:spacing w:val="-8"/>
          <w:w w:val="105"/>
        </w:rPr>
        <w:t xml:space="preserve"> </w:t>
      </w:r>
      <w:r>
        <w:rPr>
          <w:w w:val="105"/>
        </w:rPr>
        <w:t>суттєво</w:t>
      </w:r>
      <w:r>
        <w:rPr>
          <w:spacing w:val="-8"/>
          <w:w w:val="105"/>
        </w:rPr>
        <w:t xml:space="preserve"> </w:t>
      </w:r>
      <w:r>
        <w:rPr>
          <w:w w:val="105"/>
        </w:rPr>
        <w:t>нижчим,</w:t>
      </w:r>
      <w:r>
        <w:rPr>
          <w:spacing w:val="-7"/>
          <w:w w:val="105"/>
        </w:rPr>
        <w:t xml:space="preserve"> </w:t>
      </w:r>
      <w:r>
        <w:rPr>
          <w:w w:val="105"/>
        </w:rPr>
        <w:t>втім</w:t>
      </w:r>
      <w:r>
        <w:rPr>
          <w:spacing w:val="-7"/>
          <w:w w:val="105"/>
        </w:rPr>
        <w:t xml:space="preserve"> </w:t>
      </w:r>
      <w:r>
        <w:rPr>
          <w:w w:val="105"/>
        </w:rPr>
        <w:t>політика</w:t>
      </w:r>
      <w:r>
        <w:rPr>
          <w:spacing w:val="-8"/>
          <w:w w:val="105"/>
        </w:rPr>
        <w:t xml:space="preserve"> </w:t>
      </w:r>
      <w:r>
        <w:rPr>
          <w:w w:val="105"/>
        </w:rPr>
        <w:t>Луцької</w:t>
      </w:r>
      <w:r>
        <w:rPr>
          <w:spacing w:val="-8"/>
          <w:w w:val="105"/>
        </w:rPr>
        <w:t xml:space="preserve"> </w:t>
      </w:r>
      <w:r>
        <w:rPr>
          <w:w w:val="105"/>
        </w:rPr>
        <w:t>міської</w:t>
      </w:r>
      <w:r>
        <w:rPr>
          <w:spacing w:val="-7"/>
          <w:w w:val="105"/>
        </w:rPr>
        <w:t xml:space="preserve"> </w:t>
      </w:r>
      <w:r>
        <w:rPr>
          <w:w w:val="105"/>
        </w:rPr>
        <w:t>ради</w:t>
      </w:r>
      <w:r>
        <w:rPr>
          <w:spacing w:val="-7"/>
          <w:w w:val="105"/>
        </w:rPr>
        <w:t xml:space="preserve"> </w:t>
      </w:r>
      <w:r>
        <w:rPr>
          <w:w w:val="105"/>
        </w:rPr>
        <w:t>щодо</w:t>
      </w:r>
      <w:r>
        <w:rPr>
          <w:spacing w:val="-8"/>
          <w:w w:val="105"/>
        </w:rPr>
        <w:t xml:space="preserve"> </w:t>
      </w:r>
      <w:r>
        <w:rPr>
          <w:w w:val="105"/>
        </w:rPr>
        <w:t>розвитку</w:t>
      </w:r>
      <w:r>
        <w:rPr>
          <w:spacing w:val="-7"/>
          <w:w w:val="105"/>
        </w:rPr>
        <w:t xml:space="preserve"> </w:t>
      </w:r>
      <w:r>
        <w:rPr>
          <w:w w:val="105"/>
        </w:rPr>
        <w:t>та</w:t>
      </w:r>
      <w:r>
        <w:rPr>
          <w:spacing w:val="-7"/>
          <w:w w:val="105"/>
        </w:rPr>
        <w:t xml:space="preserve"> </w:t>
      </w:r>
      <w:r>
        <w:rPr>
          <w:w w:val="105"/>
        </w:rPr>
        <w:t>самореалізації</w:t>
      </w:r>
      <w:r>
        <w:rPr>
          <w:spacing w:val="-8"/>
          <w:w w:val="105"/>
        </w:rPr>
        <w:t xml:space="preserve"> </w:t>
      </w:r>
      <w:r>
        <w:rPr>
          <w:w w:val="105"/>
        </w:rPr>
        <w:t xml:space="preserve">молоді впродовж останніх трьох років суттєво посилилась. Найвищими показниками у 2023 році </w:t>
      </w:r>
      <w:r>
        <w:rPr>
          <w:spacing w:val="-6"/>
          <w:w w:val="105"/>
        </w:rPr>
        <w:t>були: «освіта», «здоров’я» та «участь у громадському житті». До речі, саме показники «освіта» та</w:t>
      </w:r>
    </w:p>
    <w:p w:rsidR="009F73C1" w:rsidRDefault="00F02079">
      <w:pPr>
        <w:pStyle w:val="a5"/>
        <w:spacing w:before="1" w:line="252" w:lineRule="auto"/>
        <w:ind w:left="1065" w:right="1083"/>
        <w:jc w:val="both"/>
        <w:rPr>
          <w:rFonts w:ascii="Lucida Sans Unicode" w:hAnsi="Lucida Sans Unicode"/>
        </w:rPr>
      </w:pPr>
      <w:r>
        <w:rPr>
          <w:spacing w:val="-2"/>
          <w:w w:val="105"/>
        </w:rPr>
        <w:t>«участь</w:t>
      </w:r>
      <w:r>
        <w:rPr>
          <w:spacing w:val="-13"/>
          <w:w w:val="105"/>
        </w:rPr>
        <w:t xml:space="preserve"> </w:t>
      </w:r>
      <w:r>
        <w:rPr>
          <w:spacing w:val="-2"/>
          <w:w w:val="105"/>
        </w:rPr>
        <w:t>у</w:t>
      </w:r>
      <w:r>
        <w:rPr>
          <w:spacing w:val="-13"/>
          <w:w w:val="105"/>
        </w:rPr>
        <w:t xml:space="preserve"> </w:t>
      </w:r>
      <w:r>
        <w:rPr>
          <w:spacing w:val="-2"/>
          <w:w w:val="105"/>
        </w:rPr>
        <w:t>громадському</w:t>
      </w:r>
      <w:r>
        <w:rPr>
          <w:spacing w:val="-13"/>
          <w:w w:val="105"/>
        </w:rPr>
        <w:t xml:space="preserve"> </w:t>
      </w:r>
      <w:r>
        <w:rPr>
          <w:spacing w:val="-2"/>
          <w:w w:val="105"/>
        </w:rPr>
        <w:t>житті»</w:t>
      </w:r>
      <w:r>
        <w:rPr>
          <w:spacing w:val="-13"/>
          <w:w w:val="105"/>
        </w:rPr>
        <w:t xml:space="preserve"> </w:t>
      </w:r>
      <w:r>
        <w:rPr>
          <w:spacing w:val="-2"/>
          <w:w w:val="105"/>
        </w:rPr>
        <w:t>зросли</w:t>
      </w:r>
      <w:r>
        <w:rPr>
          <w:spacing w:val="-13"/>
          <w:w w:val="105"/>
        </w:rPr>
        <w:t xml:space="preserve"> </w:t>
      </w:r>
      <w:r>
        <w:rPr>
          <w:spacing w:val="-2"/>
          <w:w w:val="105"/>
        </w:rPr>
        <w:t>в</w:t>
      </w:r>
      <w:r>
        <w:rPr>
          <w:spacing w:val="-13"/>
          <w:w w:val="105"/>
        </w:rPr>
        <w:t xml:space="preserve"> </w:t>
      </w:r>
      <w:r>
        <w:rPr>
          <w:spacing w:val="-2"/>
          <w:w w:val="105"/>
        </w:rPr>
        <w:t>порівнянні</w:t>
      </w:r>
      <w:r>
        <w:rPr>
          <w:spacing w:val="-13"/>
          <w:w w:val="105"/>
        </w:rPr>
        <w:t xml:space="preserve"> </w:t>
      </w:r>
      <w:r>
        <w:rPr>
          <w:spacing w:val="-2"/>
          <w:w w:val="105"/>
        </w:rPr>
        <w:t>з</w:t>
      </w:r>
      <w:r>
        <w:rPr>
          <w:spacing w:val="-13"/>
          <w:w w:val="105"/>
        </w:rPr>
        <w:t xml:space="preserve"> </w:t>
      </w:r>
      <w:r>
        <w:rPr>
          <w:spacing w:val="-2"/>
          <w:w w:val="105"/>
        </w:rPr>
        <w:t>2020</w:t>
      </w:r>
      <w:r>
        <w:rPr>
          <w:spacing w:val="-13"/>
          <w:w w:val="105"/>
        </w:rPr>
        <w:t xml:space="preserve"> </w:t>
      </w:r>
      <w:r>
        <w:rPr>
          <w:spacing w:val="-2"/>
          <w:w w:val="105"/>
        </w:rPr>
        <w:t>роком.</w:t>
      </w:r>
      <w:r>
        <w:rPr>
          <w:spacing w:val="-13"/>
          <w:w w:val="105"/>
        </w:rPr>
        <w:t xml:space="preserve"> </w:t>
      </w:r>
      <w:r>
        <w:rPr>
          <w:spacing w:val="-2"/>
          <w:w w:val="105"/>
        </w:rPr>
        <w:t>Так,</w:t>
      </w:r>
      <w:r>
        <w:rPr>
          <w:spacing w:val="-13"/>
          <w:w w:val="105"/>
        </w:rPr>
        <w:t xml:space="preserve"> </w:t>
      </w:r>
      <w:r>
        <w:rPr>
          <w:spacing w:val="-2"/>
          <w:w w:val="105"/>
        </w:rPr>
        <w:t>лише</w:t>
      </w:r>
      <w:r>
        <w:rPr>
          <w:spacing w:val="-13"/>
          <w:w w:val="105"/>
        </w:rPr>
        <w:t xml:space="preserve"> </w:t>
      </w:r>
      <w:r>
        <w:rPr>
          <w:spacing w:val="-2"/>
          <w:w w:val="105"/>
        </w:rPr>
        <w:t>у</w:t>
      </w:r>
      <w:r>
        <w:rPr>
          <w:spacing w:val="40"/>
          <w:w w:val="105"/>
        </w:rPr>
        <w:t xml:space="preserve"> </w:t>
      </w:r>
      <w:r>
        <w:rPr>
          <w:spacing w:val="-2"/>
          <w:w w:val="105"/>
        </w:rPr>
        <w:t>2022 році</w:t>
      </w:r>
      <w:r>
        <w:rPr>
          <w:spacing w:val="-13"/>
          <w:w w:val="105"/>
        </w:rPr>
        <w:t xml:space="preserve"> </w:t>
      </w:r>
      <w:r>
        <w:rPr>
          <w:spacing w:val="-2"/>
          <w:w w:val="105"/>
        </w:rPr>
        <w:t xml:space="preserve">спільно </w:t>
      </w:r>
      <w:r>
        <w:rPr>
          <w:w w:val="105"/>
        </w:rPr>
        <w:t>з</w:t>
      </w:r>
      <w:r>
        <w:rPr>
          <w:spacing w:val="-9"/>
          <w:w w:val="105"/>
        </w:rPr>
        <w:t xml:space="preserve"> </w:t>
      </w:r>
      <w:r>
        <w:rPr>
          <w:w w:val="105"/>
        </w:rPr>
        <w:t>громадськими</w:t>
      </w:r>
      <w:r>
        <w:rPr>
          <w:spacing w:val="-9"/>
          <w:w w:val="105"/>
        </w:rPr>
        <w:t xml:space="preserve"> </w:t>
      </w:r>
      <w:r>
        <w:rPr>
          <w:w w:val="105"/>
        </w:rPr>
        <w:t>організаціями</w:t>
      </w:r>
      <w:r>
        <w:rPr>
          <w:spacing w:val="-9"/>
          <w:w w:val="105"/>
        </w:rPr>
        <w:t xml:space="preserve"> </w:t>
      </w:r>
      <w:r>
        <w:rPr>
          <w:w w:val="105"/>
        </w:rPr>
        <w:t>проведено</w:t>
      </w:r>
      <w:r>
        <w:rPr>
          <w:spacing w:val="-9"/>
          <w:w w:val="105"/>
        </w:rPr>
        <w:t xml:space="preserve"> </w:t>
      </w:r>
      <w:r>
        <w:rPr>
          <w:w w:val="105"/>
        </w:rPr>
        <w:t>понад</w:t>
      </w:r>
      <w:r>
        <w:rPr>
          <w:spacing w:val="-9"/>
          <w:w w:val="105"/>
        </w:rPr>
        <w:t xml:space="preserve"> </w:t>
      </w:r>
      <w:r>
        <w:rPr>
          <w:w w:val="105"/>
        </w:rPr>
        <w:t>140</w:t>
      </w:r>
      <w:r>
        <w:rPr>
          <w:spacing w:val="-9"/>
          <w:w w:val="105"/>
        </w:rPr>
        <w:t xml:space="preserve"> </w:t>
      </w:r>
      <w:r>
        <w:rPr>
          <w:w w:val="105"/>
        </w:rPr>
        <w:t>заходів</w:t>
      </w:r>
      <w:r>
        <w:rPr>
          <w:spacing w:val="-9"/>
          <w:w w:val="105"/>
        </w:rPr>
        <w:t xml:space="preserve"> </w:t>
      </w:r>
      <w:r>
        <w:rPr>
          <w:w w:val="105"/>
        </w:rPr>
        <w:t>різного</w:t>
      </w:r>
      <w:r>
        <w:rPr>
          <w:spacing w:val="-9"/>
          <w:w w:val="105"/>
        </w:rPr>
        <w:t xml:space="preserve"> </w:t>
      </w:r>
      <w:r>
        <w:rPr>
          <w:w w:val="105"/>
        </w:rPr>
        <w:t>спрямування</w:t>
      </w:r>
      <w:r>
        <w:rPr>
          <w:spacing w:val="-9"/>
          <w:w w:val="105"/>
        </w:rPr>
        <w:t xml:space="preserve"> </w:t>
      </w:r>
      <w:r>
        <w:rPr>
          <w:w w:val="105"/>
        </w:rPr>
        <w:t>(благодійні, волонтерські,</w:t>
      </w:r>
      <w:r>
        <w:rPr>
          <w:spacing w:val="-1"/>
          <w:w w:val="105"/>
        </w:rPr>
        <w:t xml:space="preserve"> </w:t>
      </w:r>
      <w:r>
        <w:rPr>
          <w:w w:val="105"/>
        </w:rPr>
        <w:t>профілактичні,</w:t>
      </w:r>
      <w:r>
        <w:rPr>
          <w:spacing w:val="-1"/>
          <w:w w:val="105"/>
        </w:rPr>
        <w:t xml:space="preserve"> </w:t>
      </w:r>
      <w:r>
        <w:rPr>
          <w:w w:val="105"/>
        </w:rPr>
        <w:t>освітні,</w:t>
      </w:r>
      <w:r>
        <w:rPr>
          <w:spacing w:val="-1"/>
          <w:w w:val="105"/>
        </w:rPr>
        <w:t xml:space="preserve"> </w:t>
      </w:r>
      <w:r>
        <w:rPr>
          <w:w w:val="105"/>
        </w:rPr>
        <w:t>мистецькі</w:t>
      </w:r>
      <w:r>
        <w:rPr>
          <w:spacing w:val="-1"/>
          <w:w w:val="105"/>
        </w:rPr>
        <w:t xml:space="preserve"> </w:t>
      </w:r>
      <w:r>
        <w:rPr>
          <w:w w:val="105"/>
        </w:rPr>
        <w:t>тощо),</w:t>
      </w:r>
      <w:r>
        <w:rPr>
          <w:spacing w:val="-1"/>
          <w:w w:val="105"/>
        </w:rPr>
        <w:t xml:space="preserve"> </w:t>
      </w:r>
      <w:r>
        <w:rPr>
          <w:w w:val="105"/>
        </w:rPr>
        <w:t>участь</w:t>
      </w:r>
      <w:r>
        <w:rPr>
          <w:spacing w:val="-1"/>
          <w:w w:val="105"/>
        </w:rPr>
        <w:t xml:space="preserve"> </w:t>
      </w:r>
      <w:r>
        <w:rPr>
          <w:w w:val="105"/>
        </w:rPr>
        <w:t>у</w:t>
      </w:r>
      <w:r>
        <w:rPr>
          <w:spacing w:val="-1"/>
          <w:w w:val="105"/>
        </w:rPr>
        <w:t xml:space="preserve"> </w:t>
      </w:r>
      <w:r>
        <w:rPr>
          <w:w w:val="105"/>
        </w:rPr>
        <w:t>яких</w:t>
      </w:r>
      <w:r>
        <w:rPr>
          <w:spacing w:val="-1"/>
          <w:w w:val="105"/>
        </w:rPr>
        <w:t xml:space="preserve"> </w:t>
      </w:r>
      <w:r>
        <w:rPr>
          <w:w w:val="105"/>
        </w:rPr>
        <w:t>взяли</w:t>
      </w:r>
      <w:r>
        <w:rPr>
          <w:spacing w:val="-1"/>
          <w:w w:val="105"/>
        </w:rPr>
        <w:t xml:space="preserve"> </w:t>
      </w:r>
      <w:r>
        <w:rPr>
          <w:w w:val="105"/>
        </w:rPr>
        <w:t>понад</w:t>
      </w:r>
      <w:r>
        <w:rPr>
          <w:spacing w:val="-1"/>
          <w:w w:val="105"/>
        </w:rPr>
        <w:t xml:space="preserve"> </w:t>
      </w:r>
      <w:r>
        <w:rPr>
          <w:w w:val="105"/>
        </w:rPr>
        <w:t>75</w:t>
      </w:r>
      <w:r>
        <w:rPr>
          <w:spacing w:val="-1"/>
          <w:w w:val="105"/>
        </w:rPr>
        <w:t xml:space="preserve"> </w:t>
      </w:r>
      <w:r>
        <w:rPr>
          <w:w w:val="105"/>
        </w:rPr>
        <w:t>000</w:t>
      </w:r>
      <w:r>
        <w:rPr>
          <w:spacing w:val="-1"/>
          <w:w w:val="105"/>
        </w:rPr>
        <w:t xml:space="preserve"> </w:t>
      </w:r>
      <w:r>
        <w:rPr>
          <w:w w:val="105"/>
        </w:rPr>
        <w:t xml:space="preserve">осіб. </w:t>
      </w:r>
      <w:r>
        <w:rPr>
          <w:spacing w:val="-2"/>
          <w:w w:val="105"/>
        </w:rPr>
        <w:t>Найнижчим</w:t>
      </w:r>
      <w:r>
        <w:rPr>
          <w:spacing w:val="-14"/>
          <w:w w:val="105"/>
        </w:rPr>
        <w:t xml:space="preserve"> </w:t>
      </w:r>
      <w:r>
        <w:rPr>
          <w:spacing w:val="-2"/>
          <w:w w:val="105"/>
        </w:rPr>
        <w:t>показником</w:t>
      </w:r>
      <w:r>
        <w:rPr>
          <w:spacing w:val="-13"/>
          <w:w w:val="105"/>
        </w:rPr>
        <w:t xml:space="preserve"> </w:t>
      </w:r>
      <w:r>
        <w:rPr>
          <w:spacing w:val="-2"/>
          <w:w w:val="105"/>
        </w:rPr>
        <w:t>і</w:t>
      </w:r>
      <w:r>
        <w:rPr>
          <w:spacing w:val="-14"/>
          <w:w w:val="105"/>
        </w:rPr>
        <w:t xml:space="preserve"> </w:t>
      </w:r>
      <w:r>
        <w:rPr>
          <w:spacing w:val="-2"/>
          <w:w w:val="105"/>
        </w:rPr>
        <w:t>далі</w:t>
      </w:r>
      <w:r>
        <w:rPr>
          <w:spacing w:val="-13"/>
          <w:w w:val="105"/>
        </w:rPr>
        <w:t xml:space="preserve"> </w:t>
      </w:r>
      <w:r>
        <w:rPr>
          <w:spacing w:val="-2"/>
          <w:w w:val="105"/>
        </w:rPr>
        <w:t>лишається</w:t>
      </w:r>
      <w:r>
        <w:rPr>
          <w:spacing w:val="-13"/>
          <w:w w:val="105"/>
        </w:rPr>
        <w:t xml:space="preserve"> </w:t>
      </w:r>
      <w:r>
        <w:rPr>
          <w:spacing w:val="-2"/>
          <w:w w:val="105"/>
        </w:rPr>
        <w:t>«безпека</w:t>
      </w:r>
      <w:r>
        <w:rPr>
          <w:spacing w:val="-14"/>
          <w:w w:val="105"/>
        </w:rPr>
        <w:t xml:space="preserve"> </w:t>
      </w:r>
      <w:r>
        <w:rPr>
          <w:spacing w:val="-2"/>
          <w:w w:val="105"/>
        </w:rPr>
        <w:t>та</w:t>
      </w:r>
      <w:r>
        <w:rPr>
          <w:spacing w:val="-13"/>
          <w:w w:val="105"/>
        </w:rPr>
        <w:t xml:space="preserve"> </w:t>
      </w:r>
      <w:r>
        <w:rPr>
          <w:spacing w:val="-2"/>
          <w:w w:val="105"/>
        </w:rPr>
        <w:t>захищеність»,</w:t>
      </w:r>
      <w:r>
        <w:rPr>
          <w:spacing w:val="-13"/>
          <w:w w:val="105"/>
        </w:rPr>
        <w:t xml:space="preserve"> </w:t>
      </w:r>
      <w:r>
        <w:rPr>
          <w:spacing w:val="-2"/>
          <w:w w:val="105"/>
        </w:rPr>
        <w:t>хоча</w:t>
      </w:r>
      <w:r>
        <w:rPr>
          <w:spacing w:val="-14"/>
          <w:w w:val="105"/>
        </w:rPr>
        <w:t xml:space="preserve"> </w:t>
      </w:r>
      <w:r>
        <w:rPr>
          <w:spacing w:val="-2"/>
          <w:w w:val="105"/>
        </w:rPr>
        <w:t>це</w:t>
      </w:r>
      <w:r>
        <w:rPr>
          <w:spacing w:val="-13"/>
          <w:w w:val="105"/>
        </w:rPr>
        <w:t xml:space="preserve"> </w:t>
      </w:r>
      <w:r>
        <w:rPr>
          <w:spacing w:val="-2"/>
          <w:w w:val="105"/>
        </w:rPr>
        <w:t>цілком</w:t>
      </w:r>
      <w:r>
        <w:rPr>
          <w:spacing w:val="-13"/>
          <w:w w:val="105"/>
        </w:rPr>
        <w:t xml:space="preserve"> </w:t>
      </w:r>
      <w:r>
        <w:rPr>
          <w:spacing w:val="-2"/>
          <w:w w:val="105"/>
        </w:rPr>
        <w:t>зрозуміло</w:t>
      </w:r>
      <w:r>
        <w:rPr>
          <w:spacing w:val="-14"/>
          <w:w w:val="105"/>
        </w:rPr>
        <w:t xml:space="preserve"> </w:t>
      </w:r>
      <w:r>
        <w:rPr>
          <w:spacing w:val="-2"/>
          <w:w w:val="105"/>
        </w:rPr>
        <w:t xml:space="preserve">у </w:t>
      </w:r>
      <w:r>
        <w:rPr>
          <w:spacing w:val="-2"/>
        </w:rPr>
        <w:t>ситуації,</w:t>
      </w:r>
      <w:r>
        <w:rPr>
          <w:spacing w:val="-7"/>
        </w:rPr>
        <w:t xml:space="preserve"> </w:t>
      </w:r>
      <w:r>
        <w:rPr>
          <w:spacing w:val="-2"/>
        </w:rPr>
        <w:t>яка</w:t>
      </w:r>
      <w:r>
        <w:rPr>
          <w:spacing w:val="-7"/>
        </w:rPr>
        <w:t xml:space="preserve"> </w:t>
      </w:r>
      <w:r>
        <w:rPr>
          <w:spacing w:val="-2"/>
        </w:rPr>
        <w:t>складається</w:t>
      </w:r>
      <w:r>
        <w:rPr>
          <w:spacing w:val="-7"/>
        </w:rPr>
        <w:t xml:space="preserve"> </w:t>
      </w:r>
      <w:r>
        <w:rPr>
          <w:spacing w:val="-2"/>
        </w:rPr>
        <w:t>останні</w:t>
      </w:r>
      <w:r>
        <w:rPr>
          <w:spacing w:val="-7"/>
        </w:rPr>
        <w:t xml:space="preserve"> </w:t>
      </w:r>
      <w:r>
        <w:rPr>
          <w:spacing w:val="-2"/>
        </w:rPr>
        <w:t>два</w:t>
      </w:r>
      <w:r>
        <w:rPr>
          <w:spacing w:val="-7"/>
        </w:rPr>
        <w:t xml:space="preserve"> </w:t>
      </w:r>
      <w:r>
        <w:rPr>
          <w:spacing w:val="-2"/>
        </w:rPr>
        <w:t>роки.</w:t>
      </w:r>
      <w:r>
        <w:rPr>
          <w:spacing w:val="-7"/>
        </w:rPr>
        <w:t xml:space="preserve"> </w:t>
      </w:r>
      <w:r>
        <w:rPr>
          <w:spacing w:val="-2"/>
        </w:rPr>
        <w:t>Цікавими</w:t>
      </w:r>
      <w:r>
        <w:rPr>
          <w:spacing w:val="-7"/>
        </w:rPr>
        <w:t xml:space="preserve"> </w:t>
      </w:r>
      <w:r>
        <w:rPr>
          <w:spacing w:val="-2"/>
        </w:rPr>
        <w:t>також</w:t>
      </w:r>
      <w:r>
        <w:rPr>
          <w:spacing w:val="-7"/>
        </w:rPr>
        <w:t xml:space="preserve"> </w:t>
      </w:r>
      <w:r>
        <w:rPr>
          <w:spacing w:val="-2"/>
        </w:rPr>
        <w:t>є</w:t>
      </w:r>
      <w:r>
        <w:rPr>
          <w:spacing w:val="-7"/>
        </w:rPr>
        <w:t xml:space="preserve"> </w:t>
      </w:r>
      <w:r>
        <w:rPr>
          <w:spacing w:val="-2"/>
        </w:rPr>
        <w:t>результати</w:t>
      </w:r>
      <w:r>
        <w:rPr>
          <w:spacing w:val="-7"/>
        </w:rPr>
        <w:t xml:space="preserve"> </w:t>
      </w:r>
      <w:r>
        <w:rPr>
          <w:spacing w:val="-2"/>
        </w:rPr>
        <w:t>показника</w:t>
      </w:r>
      <w:r>
        <w:rPr>
          <w:spacing w:val="-7"/>
        </w:rPr>
        <w:t xml:space="preserve"> </w:t>
      </w:r>
      <w:r>
        <w:rPr>
          <w:spacing w:val="-2"/>
        </w:rPr>
        <w:t>«інформаційно- комунікаційні</w:t>
      </w:r>
      <w:r>
        <w:rPr>
          <w:spacing w:val="-11"/>
        </w:rPr>
        <w:t xml:space="preserve"> </w:t>
      </w:r>
      <w:r>
        <w:rPr>
          <w:spacing w:val="-2"/>
        </w:rPr>
        <w:t>технології»,</w:t>
      </w:r>
      <w:r>
        <w:rPr>
          <w:spacing w:val="-11"/>
        </w:rPr>
        <w:t xml:space="preserve"> </w:t>
      </w:r>
      <w:r>
        <w:rPr>
          <w:spacing w:val="-2"/>
        </w:rPr>
        <w:t>адже</w:t>
      </w:r>
      <w:r>
        <w:rPr>
          <w:spacing w:val="-11"/>
        </w:rPr>
        <w:t xml:space="preserve"> </w:t>
      </w:r>
      <w:r>
        <w:rPr>
          <w:spacing w:val="-2"/>
        </w:rPr>
        <w:t>він</w:t>
      </w:r>
      <w:r>
        <w:rPr>
          <w:spacing w:val="-11"/>
        </w:rPr>
        <w:t xml:space="preserve"> </w:t>
      </w:r>
      <w:r>
        <w:rPr>
          <w:spacing w:val="-2"/>
        </w:rPr>
        <w:t>становив</w:t>
      </w:r>
      <w:r>
        <w:rPr>
          <w:spacing w:val="-11"/>
        </w:rPr>
        <w:t xml:space="preserve"> </w:t>
      </w:r>
      <w:r>
        <w:rPr>
          <w:spacing w:val="-2"/>
        </w:rPr>
        <w:t>у</w:t>
      </w:r>
      <w:r>
        <w:rPr>
          <w:spacing w:val="-11"/>
        </w:rPr>
        <w:t xml:space="preserve"> </w:t>
      </w:r>
      <w:r>
        <w:rPr>
          <w:spacing w:val="-2"/>
        </w:rPr>
        <w:t>2020</w:t>
      </w:r>
      <w:r>
        <w:rPr>
          <w:spacing w:val="-11"/>
        </w:rPr>
        <w:t xml:space="preserve"> </w:t>
      </w:r>
      <w:r>
        <w:rPr>
          <w:spacing w:val="-2"/>
        </w:rPr>
        <w:t>році</w:t>
      </w:r>
      <w:r>
        <w:rPr>
          <w:spacing w:val="-11"/>
        </w:rPr>
        <w:t xml:space="preserve"> </w:t>
      </w:r>
      <w:r>
        <w:rPr>
          <w:spacing w:val="-2"/>
        </w:rPr>
        <w:t>–</w:t>
      </w:r>
      <w:r>
        <w:rPr>
          <w:spacing w:val="-11"/>
        </w:rPr>
        <w:t xml:space="preserve"> </w:t>
      </w:r>
      <w:r>
        <w:rPr>
          <w:spacing w:val="-2"/>
        </w:rPr>
        <w:t>0,95,</w:t>
      </w:r>
      <w:r>
        <w:rPr>
          <w:spacing w:val="-11"/>
        </w:rPr>
        <w:t xml:space="preserve"> </w:t>
      </w:r>
      <w:r>
        <w:rPr>
          <w:spacing w:val="-2"/>
        </w:rPr>
        <w:t>а</w:t>
      </w:r>
      <w:r>
        <w:rPr>
          <w:spacing w:val="-11"/>
        </w:rPr>
        <w:t xml:space="preserve"> </w:t>
      </w:r>
      <w:r>
        <w:rPr>
          <w:spacing w:val="-2"/>
        </w:rPr>
        <w:t>у</w:t>
      </w:r>
      <w:r>
        <w:rPr>
          <w:spacing w:val="-11"/>
        </w:rPr>
        <w:t xml:space="preserve"> </w:t>
      </w:r>
      <w:r>
        <w:rPr>
          <w:spacing w:val="-2"/>
        </w:rPr>
        <w:t>2023 році</w:t>
      </w:r>
      <w:r>
        <w:rPr>
          <w:spacing w:val="-11"/>
        </w:rPr>
        <w:t xml:space="preserve"> </w:t>
      </w:r>
      <w:r>
        <w:rPr>
          <w:spacing w:val="-2"/>
        </w:rPr>
        <w:t>–</w:t>
      </w:r>
      <w:r>
        <w:rPr>
          <w:spacing w:val="-11"/>
        </w:rPr>
        <w:t xml:space="preserve"> </w:t>
      </w:r>
      <w:r>
        <w:rPr>
          <w:spacing w:val="-2"/>
        </w:rPr>
        <w:t>0,</w:t>
      </w:r>
      <w:r>
        <w:rPr>
          <w:spacing w:val="-11"/>
        </w:rPr>
        <w:t xml:space="preserve"> </w:t>
      </w:r>
      <w:r>
        <w:rPr>
          <w:spacing w:val="-2"/>
        </w:rPr>
        <w:t>69.</w:t>
      </w:r>
      <w:r>
        <w:rPr>
          <w:spacing w:val="-11"/>
        </w:rPr>
        <w:t xml:space="preserve"> </w:t>
      </w:r>
      <w:r>
        <w:rPr>
          <w:spacing w:val="-2"/>
        </w:rPr>
        <w:t xml:space="preserve">Проаналізувавши </w:t>
      </w:r>
      <w:r>
        <w:rPr>
          <w:spacing w:val="-6"/>
          <w:w w:val="105"/>
        </w:rPr>
        <w:t>дані</w:t>
      </w:r>
      <w:r>
        <w:rPr>
          <w:spacing w:val="-9"/>
          <w:w w:val="105"/>
        </w:rPr>
        <w:t xml:space="preserve"> </w:t>
      </w:r>
      <w:r>
        <w:rPr>
          <w:spacing w:val="-6"/>
          <w:w w:val="105"/>
        </w:rPr>
        <w:t>стає</w:t>
      </w:r>
      <w:r>
        <w:rPr>
          <w:spacing w:val="-9"/>
          <w:w w:val="105"/>
        </w:rPr>
        <w:t xml:space="preserve"> </w:t>
      </w:r>
      <w:r>
        <w:rPr>
          <w:spacing w:val="-6"/>
          <w:w w:val="105"/>
        </w:rPr>
        <w:t>зрозуміло,</w:t>
      </w:r>
      <w:r>
        <w:rPr>
          <w:spacing w:val="-9"/>
          <w:w w:val="105"/>
        </w:rPr>
        <w:t xml:space="preserve"> </w:t>
      </w:r>
      <w:r>
        <w:rPr>
          <w:spacing w:val="-6"/>
          <w:w w:val="105"/>
        </w:rPr>
        <w:t>що</w:t>
      </w:r>
      <w:r>
        <w:rPr>
          <w:spacing w:val="-9"/>
          <w:w w:val="105"/>
        </w:rPr>
        <w:t xml:space="preserve"> </w:t>
      </w:r>
      <w:r>
        <w:rPr>
          <w:spacing w:val="-6"/>
          <w:w w:val="105"/>
        </w:rPr>
        <w:t>суттєве</w:t>
      </w:r>
      <w:r>
        <w:rPr>
          <w:spacing w:val="-9"/>
          <w:w w:val="105"/>
        </w:rPr>
        <w:t xml:space="preserve"> </w:t>
      </w:r>
      <w:r>
        <w:rPr>
          <w:spacing w:val="-6"/>
          <w:w w:val="105"/>
        </w:rPr>
        <w:t>зниження</w:t>
      </w:r>
      <w:r>
        <w:rPr>
          <w:spacing w:val="-9"/>
          <w:w w:val="105"/>
        </w:rPr>
        <w:t xml:space="preserve"> </w:t>
      </w:r>
      <w:r>
        <w:rPr>
          <w:spacing w:val="-6"/>
          <w:w w:val="105"/>
        </w:rPr>
        <w:t>показника</w:t>
      </w:r>
      <w:r>
        <w:rPr>
          <w:spacing w:val="-9"/>
          <w:w w:val="105"/>
        </w:rPr>
        <w:t xml:space="preserve"> </w:t>
      </w:r>
      <w:r>
        <w:rPr>
          <w:spacing w:val="-6"/>
          <w:w w:val="105"/>
        </w:rPr>
        <w:t>стосується</w:t>
      </w:r>
      <w:r>
        <w:rPr>
          <w:spacing w:val="-9"/>
          <w:w w:val="105"/>
        </w:rPr>
        <w:t xml:space="preserve"> </w:t>
      </w:r>
      <w:r>
        <w:rPr>
          <w:spacing w:val="-6"/>
          <w:w w:val="105"/>
        </w:rPr>
        <w:t>відчуття</w:t>
      </w:r>
      <w:r>
        <w:rPr>
          <w:spacing w:val="-9"/>
          <w:w w:val="105"/>
        </w:rPr>
        <w:t xml:space="preserve"> </w:t>
      </w:r>
      <w:r>
        <w:rPr>
          <w:spacing w:val="-6"/>
          <w:w w:val="105"/>
        </w:rPr>
        <w:t>залежності</w:t>
      </w:r>
      <w:r>
        <w:rPr>
          <w:spacing w:val="-9"/>
          <w:w w:val="105"/>
        </w:rPr>
        <w:t xml:space="preserve"> </w:t>
      </w:r>
      <w:r>
        <w:rPr>
          <w:spacing w:val="-6"/>
          <w:w w:val="105"/>
        </w:rPr>
        <w:t>від</w:t>
      </w:r>
      <w:r>
        <w:rPr>
          <w:spacing w:val="-9"/>
          <w:w w:val="105"/>
        </w:rPr>
        <w:t xml:space="preserve"> </w:t>
      </w:r>
      <w:r>
        <w:rPr>
          <w:spacing w:val="-6"/>
          <w:w w:val="105"/>
        </w:rPr>
        <w:t xml:space="preserve">інтернету, </w:t>
      </w:r>
      <w:r>
        <w:rPr>
          <w:spacing w:val="-4"/>
          <w:w w:val="105"/>
        </w:rPr>
        <w:t>оскільки</w:t>
      </w:r>
      <w:r>
        <w:rPr>
          <w:spacing w:val="-12"/>
          <w:w w:val="105"/>
        </w:rPr>
        <w:t xml:space="preserve"> </w:t>
      </w:r>
      <w:r>
        <w:rPr>
          <w:spacing w:val="-4"/>
          <w:w w:val="105"/>
        </w:rPr>
        <w:t>саме</w:t>
      </w:r>
      <w:r>
        <w:rPr>
          <w:spacing w:val="-12"/>
          <w:w w:val="105"/>
        </w:rPr>
        <w:t xml:space="preserve"> </w:t>
      </w:r>
      <w:r>
        <w:rPr>
          <w:spacing w:val="-4"/>
          <w:w w:val="105"/>
        </w:rPr>
        <w:t>на</w:t>
      </w:r>
      <w:r>
        <w:rPr>
          <w:spacing w:val="-12"/>
          <w:w w:val="105"/>
        </w:rPr>
        <w:t xml:space="preserve"> </w:t>
      </w:r>
      <w:r>
        <w:rPr>
          <w:spacing w:val="-4"/>
          <w:w w:val="105"/>
        </w:rPr>
        <w:t>це</w:t>
      </w:r>
      <w:r>
        <w:rPr>
          <w:spacing w:val="-12"/>
          <w:w w:val="105"/>
        </w:rPr>
        <w:t xml:space="preserve"> </w:t>
      </w:r>
      <w:r>
        <w:rPr>
          <w:spacing w:val="-4"/>
          <w:w w:val="105"/>
        </w:rPr>
        <w:t>питання</w:t>
      </w:r>
      <w:r>
        <w:rPr>
          <w:spacing w:val="-12"/>
          <w:w w:val="105"/>
        </w:rPr>
        <w:t xml:space="preserve"> </w:t>
      </w:r>
      <w:r>
        <w:rPr>
          <w:spacing w:val="-4"/>
          <w:w w:val="105"/>
        </w:rPr>
        <w:t>більшість</w:t>
      </w:r>
      <w:r>
        <w:rPr>
          <w:spacing w:val="-12"/>
          <w:w w:val="105"/>
        </w:rPr>
        <w:t xml:space="preserve"> </w:t>
      </w:r>
      <w:r>
        <w:rPr>
          <w:spacing w:val="-4"/>
          <w:w w:val="105"/>
        </w:rPr>
        <w:t>респондентів</w:t>
      </w:r>
      <w:r>
        <w:rPr>
          <w:spacing w:val="-12"/>
          <w:w w:val="105"/>
        </w:rPr>
        <w:t xml:space="preserve"> </w:t>
      </w:r>
      <w:r>
        <w:rPr>
          <w:spacing w:val="-4"/>
          <w:w w:val="105"/>
        </w:rPr>
        <w:t>дали</w:t>
      </w:r>
      <w:r>
        <w:rPr>
          <w:spacing w:val="-12"/>
          <w:w w:val="105"/>
        </w:rPr>
        <w:t xml:space="preserve"> </w:t>
      </w:r>
      <w:r>
        <w:rPr>
          <w:spacing w:val="-4"/>
          <w:w w:val="105"/>
        </w:rPr>
        <w:t>ствердну</w:t>
      </w:r>
      <w:r>
        <w:rPr>
          <w:spacing w:val="-12"/>
          <w:w w:val="105"/>
        </w:rPr>
        <w:t xml:space="preserve"> </w:t>
      </w:r>
      <w:r>
        <w:rPr>
          <w:spacing w:val="-4"/>
          <w:w w:val="105"/>
        </w:rPr>
        <w:t>відповідь.</w:t>
      </w:r>
    </w:p>
    <w:p w:rsidR="009F73C1" w:rsidRDefault="00F02079">
      <w:pPr>
        <w:pStyle w:val="a5"/>
        <w:spacing w:before="113" w:line="252" w:lineRule="auto"/>
        <w:ind w:left="1065" w:right="1091"/>
        <w:jc w:val="both"/>
        <w:rPr>
          <w:rFonts w:ascii="Lucida Sans Unicode" w:hAnsi="Lucida Sans Unicode"/>
        </w:rPr>
      </w:pPr>
      <w:r>
        <w:rPr>
          <w:spacing w:val="-2"/>
        </w:rPr>
        <w:t>Мережа</w:t>
      </w:r>
      <w:r>
        <w:rPr>
          <w:spacing w:val="-5"/>
        </w:rPr>
        <w:t xml:space="preserve"> </w:t>
      </w:r>
      <w:r>
        <w:rPr>
          <w:spacing w:val="-2"/>
        </w:rPr>
        <w:t>закладів</w:t>
      </w:r>
      <w:r>
        <w:rPr>
          <w:spacing w:val="-5"/>
        </w:rPr>
        <w:t xml:space="preserve"> </w:t>
      </w:r>
      <w:r>
        <w:rPr>
          <w:spacing w:val="-2"/>
        </w:rPr>
        <w:t>культури</w:t>
      </w:r>
      <w:r>
        <w:rPr>
          <w:spacing w:val="-5"/>
        </w:rPr>
        <w:t xml:space="preserve"> </w:t>
      </w:r>
      <w:r>
        <w:rPr>
          <w:spacing w:val="-2"/>
        </w:rPr>
        <w:t>Луцької</w:t>
      </w:r>
      <w:r>
        <w:rPr>
          <w:spacing w:val="-5"/>
        </w:rPr>
        <w:t xml:space="preserve"> </w:t>
      </w:r>
      <w:r>
        <w:rPr>
          <w:spacing w:val="-2"/>
        </w:rPr>
        <w:t>громади</w:t>
      </w:r>
      <w:r>
        <w:rPr>
          <w:spacing w:val="-6"/>
        </w:rPr>
        <w:t xml:space="preserve"> </w:t>
      </w:r>
      <w:r>
        <w:rPr>
          <w:spacing w:val="-2"/>
        </w:rPr>
        <w:t>протягом</w:t>
      </w:r>
      <w:r>
        <w:rPr>
          <w:spacing w:val="-5"/>
        </w:rPr>
        <w:t xml:space="preserve"> </w:t>
      </w:r>
      <w:r>
        <w:rPr>
          <w:spacing w:val="-2"/>
        </w:rPr>
        <w:t>2022</w:t>
      </w:r>
      <w:r>
        <w:rPr>
          <w:spacing w:val="-5"/>
        </w:rPr>
        <w:t xml:space="preserve"> </w:t>
      </w:r>
      <w:r>
        <w:rPr>
          <w:spacing w:val="-2"/>
        </w:rPr>
        <w:t>року</w:t>
      </w:r>
      <w:r>
        <w:rPr>
          <w:spacing w:val="-5"/>
        </w:rPr>
        <w:t xml:space="preserve"> </w:t>
      </w:r>
      <w:r>
        <w:rPr>
          <w:spacing w:val="-2"/>
        </w:rPr>
        <w:t>є</w:t>
      </w:r>
      <w:r>
        <w:rPr>
          <w:spacing w:val="-6"/>
        </w:rPr>
        <w:t xml:space="preserve"> </w:t>
      </w:r>
      <w:r>
        <w:rPr>
          <w:spacing w:val="-2"/>
        </w:rPr>
        <w:t>незмінною</w:t>
      </w:r>
      <w:r>
        <w:rPr>
          <w:spacing w:val="-5"/>
        </w:rPr>
        <w:t xml:space="preserve"> </w:t>
      </w:r>
      <w:r>
        <w:rPr>
          <w:spacing w:val="-2"/>
        </w:rPr>
        <w:t>та</w:t>
      </w:r>
      <w:r>
        <w:rPr>
          <w:spacing w:val="-5"/>
        </w:rPr>
        <w:t xml:space="preserve"> </w:t>
      </w:r>
      <w:r>
        <w:rPr>
          <w:spacing w:val="-2"/>
        </w:rPr>
        <w:t>налічує</w:t>
      </w:r>
      <w:r>
        <w:rPr>
          <w:spacing w:val="-5"/>
        </w:rPr>
        <w:t xml:space="preserve"> </w:t>
      </w:r>
      <w:r>
        <w:rPr>
          <w:spacing w:val="-2"/>
        </w:rPr>
        <w:t xml:space="preserve">52 заклади: </w:t>
      </w:r>
      <w:r>
        <w:t>5</w:t>
      </w:r>
      <w:r>
        <w:rPr>
          <w:spacing w:val="-2"/>
        </w:rPr>
        <w:t xml:space="preserve"> </w:t>
      </w:r>
      <w:r>
        <w:t>мистецьких</w:t>
      </w:r>
      <w:r>
        <w:rPr>
          <w:spacing w:val="-2"/>
        </w:rPr>
        <w:t xml:space="preserve"> </w:t>
      </w:r>
      <w:r>
        <w:t>шкіл,</w:t>
      </w:r>
      <w:r>
        <w:rPr>
          <w:spacing w:val="-2"/>
        </w:rPr>
        <w:t xml:space="preserve"> </w:t>
      </w:r>
      <w:r>
        <w:t>1</w:t>
      </w:r>
      <w:r>
        <w:rPr>
          <w:spacing w:val="-2"/>
        </w:rPr>
        <w:t xml:space="preserve"> </w:t>
      </w:r>
      <w:r>
        <w:t>філію,</w:t>
      </w:r>
      <w:r>
        <w:rPr>
          <w:spacing w:val="-2"/>
        </w:rPr>
        <w:t xml:space="preserve"> </w:t>
      </w:r>
      <w:r>
        <w:t>19</w:t>
      </w:r>
      <w:r>
        <w:rPr>
          <w:spacing w:val="-2"/>
        </w:rPr>
        <w:t xml:space="preserve"> </w:t>
      </w:r>
      <w:r>
        <w:t>закладів</w:t>
      </w:r>
      <w:r>
        <w:rPr>
          <w:spacing w:val="-2"/>
        </w:rPr>
        <w:t xml:space="preserve"> </w:t>
      </w:r>
      <w:r>
        <w:t>культури</w:t>
      </w:r>
      <w:r>
        <w:rPr>
          <w:spacing w:val="-2"/>
        </w:rPr>
        <w:t xml:space="preserve"> </w:t>
      </w:r>
      <w:r>
        <w:t>клубного</w:t>
      </w:r>
      <w:r>
        <w:rPr>
          <w:spacing w:val="-2"/>
        </w:rPr>
        <w:t xml:space="preserve"> </w:t>
      </w:r>
      <w:r>
        <w:t>типу;</w:t>
      </w:r>
      <w:r>
        <w:rPr>
          <w:spacing w:val="-2"/>
        </w:rPr>
        <w:t xml:space="preserve"> </w:t>
      </w:r>
      <w:r>
        <w:t>25</w:t>
      </w:r>
      <w:r>
        <w:rPr>
          <w:spacing w:val="-2"/>
        </w:rPr>
        <w:t xml:space="preserve"> </w:t>
      </w:r>
      <w:r>
        <w:t>бібліотек;</w:t>
      </w:r>
      <w:r>
        <w:rPr>
          <w:spacing w:val="-2"/>
        </w:rPr>
        <w:t xml:space="preserve"> </w:t>
      </w:r>
      <w:r>
        <w:t>2</w:t>
      </w:r>
      <w:r>
        <w:rPr>
          <w:spacing w:val="-2"/>
        </w:rPr>
        <w:t xml:space="preserve"> </w:t>
      </w:r>
      <w:r>
        <w:t>музеї.</w:t>
      </w:r>
      <w:r>
        <w:rPr>
          <w:spacing w:val="-2"/>
        </w:rPr>
        <w:t xml:space="preserve"> </w:t>
      </w:r>
      <w:r>
        <w:t>Із</w:t>
      </w:r>
      <w:r>
        <w:rPr>
          <w:spacing w:val="-2"/>
        </w:rPr>
        <w:t xml:space="preserve"> </w:t>
      </w:r>
      <w:r>
        <w:t>загальної кількості закладів 21 – міські, 31 – розташовані на території сіл.</w:t>
      </w:r>
    </w:p>
    <w:p w:rsidR="009F73C1" w:rsidRDefault="00F02079">
      <w:pPr>
        <w:pStyle w:val="a5"/>
        <w:spacing w:before="114" w:line="264" w:lineRule="auto"/>
        <w:ind w:left="1065" w:right="1087"/>
        <w:jc w:val="both"/>
        <w:rPr>
          <w:rFonts w:ascii="Lucida Sans Unicode" w:hAnsi="Lucida Sans Unicode"/>
        </w:rPr>
        <w:sectPr w:rsidR="009F73C1">
          <w:headerReference w:type="even" r:id="rId60"/>
          <w:headerReference w:type="default" r:id="rId61"/>
          <w:footerReference w:type="even" r:id="rId62"/>
          <w:footerReference w:type="default" r:id="rId63"/>
          <w:pgSz w:w="12240" w:h="17180"/>
          <w:pgMar w:top="720" w:right="0" w:bottom="940" w:left="0" w:header="513" w:footer="749" w:gutter="0"/>
          <w:cols w:space="720"/>
          <w:formProt w:val="0"/>
          <w:docGrid w:linePitch="100" w:charSpace="4096"/>
        </w:sectPr>
      </w:pPr>
      <w:r>
        <w:rPr>
          <w:w w:val="105"/>
        </w:rPr>
        <w:t>Більше</w:t>
      </w:r>
      <w:r>
        <w:rPr>
          <w:spacing w:val="40"/>
          <w:w w:val="105"/>
        </w:rPr>
        <w:t xml:space="preserve"> </w:t>
      </w:r>
      <w:r>
        <w:rPr>
          <w:w w:val="105"/>
        </w:rPr>
        <w:t>40</w:t>
      </w:r>
      <w:r>
        <w:rPr>
          <w:spacing w:val="40"/>
          <w:w w:val="105"/>
        </w:rPr>
        <w:t xml:space="preserve"> </w:t>
      </w:r>
      <w:r>
        <w:rPr>
          <w:w w:val="105"/>
        </w:rPr>
        <w:t>000</w:t>
      </w:r>
      <w:r>
        <w:rPr>
          <w:spacing w:val="40"/>
          <w:w w:val="105"/>
        </w:rPr>
        <w:t xml:space="preserve"> </w:t>
      </w:r>
      <w:r>
        <w:rPr>
          <w:w w:val="105"/>
        </w:rPr>
        <w:t>осіб</w:t>
      </w:r>
      <w:r>
        <w:rPr>
          <w:spacing w:val="40"/>
          <w:w w:val="105"/>
        </w:rPr>
        <w:t xml:space="preserve"> </w:t>
      </w:r>
      <w:r>
        <w:rPr>
          <w:w w:val="105"/>
        </w:rPr>
        <w:t>різних</w:t>
      </w:r>
      <w:r>
        <w:rPr>
          <w:spacing w:val="40"/>
          <w:w w:val="105"/>
        </w:rPr>
        <w:t xml:space="preserve"> </w:t>
      </w:r>
      <w:r>
        <w:rPr>
          <w:w w:val="105"/>
        </w:rPr>
        <w:t>вікових</w:t>
      </w:r>
      <w:r>
        <w:rPr>
          <w:spacing w:val="40"/>
          <w:w w:val="105"/>
        </w:rPr>
        <w:t xml:space="preserve"> </w:t>
      </w:r>
      <w:r>
        <w:rPr>
          <w:w w:val="105"/>
        </w:rPr>
        <w:t>категорій</w:t>
      </w:r>
      <w:r>
        <w:rPr>
          <w:spacing w:val="40"/>
          <w:w w:val="105"/>
        </w:rPr>
        <w:t xml:space="preserve"> </w:t>
      </w:r>
      <w:r>
        <w:rPr>
          <w:w w:val="105"/>
        </w:rPr>
        <w:t>користуються</w:t>
      </w:r>
      <w:r>
        <w:rPr>
          <w:spacing w:val="40"/>
          <w:w w:val="105"/>
        </w:rPr>
        <w:t xml:space="preserve"> </w:t>
      </w:r>
      <w:r>
        <w:rPr>
          <w:w w:val="105"/>
        </w:rPr>
        <w:t>послугами</w:t>
      </w:r>
      <w:r>
        <w:rPr>
          <w:spacing w:val="40"/>
          <w:w w:val="105"/>
        </w:rPr>
        <w:t xml:space="preserve"> </w:t>
      </w:r>
      <w:r>
        <w:rPr>
          <w:w w:val="105"/>
        </w:rPr>
        <w:t>бібліотек</w:t>
      </w:r>
      <w:r>
        <w:rPr>
          <w:spacing w:val="40"/>
          <w:w w:val="105"/>
        </w:rPr>
        <w:t xml:space="preserve"> </w:t>
      </w:r>
      <w:r>
        <w:rPr>
          <w:w w:val="105"/>
        </w:rPr>
        <w:t>громади.</w:t>
      </w:r>
      <w:r>
        <w:rPr>
          <w:spacing w:val="80"/>
          <w:w w:val="105"/>
        </w:rPr>
        <w:t xml:space="preserve"> </w:t>
      </w:r>
      <w:r>
        <w:rPr>
          <w:w w:val="105"/>
        </w:rPr>
        <w:t xml:space="preserve">З початку війни кількість користувачів бібліотек збільшилася на понад 600 осіб, загальний показник відвідування у 2022 році </w:t>
      </w:r>
      <w:r>
        <w:rPr>
          <w:w w:val="140"/>
        </w:rPr>
        <w:t>–</w:t>
      </w:r>
      <w:r>
        <w:rPr>
          <w:spacing w:val="-6"/>
          <w:w w:val="140"/>
        </w:rPr>
        <w:t xml:space="preserve"> </w:t>
      </w:r>
      <w:r>
        <w:rPr>
          <w:w w:val="105"/>
        </w:rPr>
        <w:t>більше 250 000 разів.</w:t>
      </w:r>
    </w:p>
    <w:p w:rsidR="009F73C1" w:rsidRDefault="009F73C1">
      <w:pPr>
        <w:pStyle w:val="a5"/>
        <w:rPr>
          <w:sz w:val="20"/>
        </w:rPr>
      </w:pPr>
    </w:p>
    <w:p w:rsidR="009F73C1" w:rsidRDefault="009F73C1">
      <w:pPr>
        <w:pStyle w:val="a5"/>
        <w:rPr>
          <w:sz w:val="20"/>
        </w:rPr>
      </w:pPr>
    </w:p>
    <w:p w:rsidR="009F73C1" w:rsidRDefault="009F73C1">
      <w:pPr>
        <w:pStyle w:val="a5"/>
        <w:rPr>
          <w:sz w:val="16"/>
        </w:rPr>
      </w:pPr>
    </w:p>
    <w:p w:rsidR="009F73C1" w:rsidRDefault="00F02079">
      <w:pPr>
        <w:pStyle w:val="a5"/>
        <w:spacing w:before="132" w:line="252" w:lineRule="auto"/>
        <w:ind w:left="1077" w:right="1072"/>
        <w:jc w:val="both"/>
        <w:rPr>
          <w:rFonts w:ascii="Lucida Sans Unicode" w:hAnsi="Lucida Sans Unicode"/>
        </w:rPr>
      </w:pPr>
      <w:r>
        <w:rPr>
          <w:w w:val="105"/>
        </w:rPr>
        <w:t xml:space="preserve">У бібліотеках громади започатковано роботу </w:t>
      </w:r>
      <w:proofErr w:type="spellStart"/>
      <w:r>
        <w:rPr>
          <w:w w:val="105"/>
        </w:rPr>
        <w:t>блогер</w:t>
      </w:r>
      <w:proofErr w:type="spellEnd"/>
      <w:r>
        <w:rPr>
          <w:w w:val="105"/>
        </w:rPr>
        <w:t>-студії, розмовних клубів української мови, про</w:t>
      </w:r>
      <w:r>
        <w:rPr>
          <w:w w:val="105"/>
        </w:rPr>
        <w:t xml:space="preserve">ведення занять із психологом. 14 бібліотек стали </w:t>
      </w:r>
      <w:proofErr w:type="spellStart"/>
      <w:r>
        <w:rPr>
          <w:w w:val="105"/>
        </w:rPr>
        <w:t>хабами</w:t>
      </w:r>
      <w:proofErr w:type="spellEnd"/>
      <w:r>
        <w:rPr>
          <w:w w:val="105"/>
        </w:rPr>
        <w:t xml:space="preserve"> цифрової грамотності, долучившись до </w:t>
      </w:r>
      <w:proofErr w:type="spellStart"/>
      <w:r>
        <w:rPr>
          <w:w w:val="105"/>
        </w:rPr>
        <w:t>проєкту</w:t>
      </w:r>
      <w:proofErr w:type="spellEnd"/>
      <w:r>
        <w:rPr>
          <w:w w:val="105"/>
        </w:rPr>
        <w:t xml:space="preserve"> Міністерства цифрової трансформації «Дія. Цифрова освіта». Втім, соціологічне дослідження показало, що задоволеність станом та якістю послуг у закладах кул</w:t>
      </w:r>
      <w:r>
        <w:rPr>
          <w:w w:val="105"/>
        </w:rPr>
        <w:t>ьтури</w:t>
      </w:r>
      <w:r>
        <w:rPr>
          <w:spacing w:val="-3"/>
          <w:w w:val="105"/>
        </w:rPr>
        <w:t xml:space="preserve"> </w:t>
      </w:r>
      <w:r>
        <w:rPr>
          <w:w w:val="105"/>
        </w:rPr>
        <w:t>прилеглих</w:t>
      </w:r>
      <w:r>
        <w:rPr>
          <w:spacing w:val="-3"/>
          <w:w w:val="105"/>
        </w:rPr>
        <w:t xml:space="preserve"> </w:t>
      </w:r>
      <w:r>
        <w:rPr>
          <w:w w:val="105"/>
        </w:rPr>
        <w:t>сіл</w:t>
      </w:r>
      <w:r>
        <w:rPr>
          <w:spacing w:val="-3"/>
          <w:w w:val="105"/>
        </w:rPr>
        <w:t xml:space="preserve"> </w:t>
      </w:r>
      <w:r>
        <w:rPr>
          <w:w w:val="105"/>
        </w:rPr>
        <w:t>є</w:t>
      </w:r>
      <w:r>
        <w:rPr>
          <w:spacing w:val="-3"/>
          <w:w w:val="105"/>
        </w:rPr>
        <w:t xml:space="preserve"> </w:t>
      </w:r>
      <w:r>
        <w:rPr>
          <w:w w:val="105"/>
        </w:rPr>
        <w:t>доволі</w:t>
      </w:r>
      <w:r>
        <w:rPr>
          <w:spacing w:val="-3"/>
          <w:w w:val="105"/>
        </w:rPr>
        <w:t xml:space="preserve"> </w:t>
      </w:r>
      <w:r>
        <w:rPr>
          <w:w w:val="105"/>
        </w:rPr>
        <w:t>низькою</w:t>
      </w:r>
      <w:r>
        <w:rPr>
          <w:spacing w:val="-3"/>
          <w:w w:val="105"/>
        </w:rPr>
        <w:t xml:space="preserve"> </w:t>
      </w:r>
      <w:r>
        <w:rPr>
          <w:w w:val="105"/>
        </w:rPr>
        <w:t>та</w:t>
      </w:r>
      <w:r>
        <w:rPr>
          <w:spacing w:val="-3"/>
          <w:w w:val="105"/>
        </w:rPr>
        <w:t xml:space="preserve"> </w:t>
      </w:r>
      <w:r>
        <w:rPr>
          <w:w w:val="105"/>
        </w:rPr>
        <w:t>становить</w:t>
      </w:r>
      <w:r>
        <w:rPr>
          <w:spacing w:val="-3"/>
          <w:w w:val="105"/>
        </w:rPr>
        <w:t xml:space="preserve"> </w:t>
      </w:r>
      <w:r>
        <w:rPr>
          <w:w w:val="105"/>
        </w:rPr>
        <w:t>45%,</w:t>
      </w:r>
      <w:r>
        <w:rPr>
          <w:spacing w:val="-3"/>
          <w:w w:val="105"/>
        </w:rPr>
        <w:t xml:space="preserve"> </w:t>
      </w:r>
      <w:r>
        <w:rPr>
          <w:w w:val="105"/>
        </w:rPr>
        <w:t>в</w:t>
      </w:r>
      <w:r>
        <w:rPr>
          <w:spacing w:val="-3"/>
          <w:w w:val="105"/>
        </w:rPr>
        <w:t xml:space="preserve"> </w:t>
      </w:r>
      <w:r>
        <w:rPr>
          <w:w w:val="105"/>
        </w:rPr>
        <w:t>той</w:t>
      </w:r>
      <w:r>
        <w:rPr>
          <w:spacing w:val="-3"/>
          <w:w w:val="105"/>
        </w:rPr>
        <w:t xml:space="preserve"> </w:t>
      </w:r>
      <w:r>
        <w:rPr>
          <w:w w:val="105"/>
        </w:rPr>
        <w:t>час,</w:t>
      </w:r>
      <w:r>
        <w:rPr>
          <w:spacing w:val="-3"/>
          <w:w w:val="105"/>
        </w:rPr>
        <w:t xml:space="preserve"> </w:t>
      </w:r>
      <w:r>
        <w:rPr>
          <w:w w:val="105"/>
        </w:rPr>
        <w:t>як</w:t>
      </w:r>
      <w:r>
        <w:rPr>
          <w:spacing w:val="-3"/>
          <w:w w:val="105"/>
        </w:rPr>
        <w:t xml:space="preserve"> </w:t>
      </w:r>
      <w:r>
        <w:rPr>
          <w:w w:val="105"/>
        </w:rPr>
        <w:t>закладами</w:t>
      </w:r>
      <w:r>
        <w:rPr>
          <w:spacing w:val="-3"/>
          <w:w w:val="105"/>
        </w:rPr>
        <w:t xml:space="preserve"> </w:t>
      </w:r>
      <w:r>
        <w:rPr>
          <w:w w:val="105"/>
        </w:rPr>
        <w:t>культури у самому м. Луцьк задоволені 63% мешканців.</w:t>
      </w:r>
    </w:p>
    <w:p w:rsidR="009F73C1" w:rsidRDefault="00F02079">
      <w:pPr>
        <w:pStyle w:val="a5"/>
        <w:spacing w:before="114" w:line="259" w:lineRule="auto"/>
        <w:ind w:left="1077" w:right="1073"/>
        <w:jc w:val="both"/>
        <w:rPr>
          <w:rFonts w:ascii="Lucida Sans Unicode" w:hAnsi="Lucida Sans Unicode"/>
        </w:rPr>
      </w:pPr>
      <w:r>
        <w:rPr>
          <w:w w:val="105"/>
        </w:rPr>
        <w:t>У</w:t>
      </w:r>
      <w:r>
        <w:rPr>
          <w:spacing w:val="40"/>
          <w:w w:val="105"/>
        </w:rPr>
        <w:t xml:space="preserve"> </w:t>
      </w:r>
      <w:r>
        <w:rPr>
          <w:w w:val="105"/>
        </w:rPr>
        <w:t>цілому</w:t>
      </w:r>
      <w:r>
        <w:rPr>
          <w:spacing w:val="40"/>
          <w:w w:val="105"/>
        </w:rPr>
        <w:t xml:space="preserve"> </w:t>
      </w:r>
      <w:r>
        <w:rPr>
          <w:w w:val="105"/>
        </w:rPr>
        <w:t>мешканці</w:t>
      </w:r>
      <w:r>
        <w:rPr>
          <w:spacing w:val="40"/>
          <w:w w:val="105"/>
        </w:rPr>
        <w:t xml:space="preserve"> </w:t>
      </w:r>
      <w:r>
        <w:rPr>
          <w:w w:val="105"/>
        </w:rPr>
        <w:t>зазначають,</w:t>
      </w:r>
      <w:r>
        <w:rPr>
          <w:spacing w:val="40"/>
          <w:w w:val="105"/>
        </w:rPr>
        <w:t xml:space="preserve"> </w:t>
      </w:r>
      <w:r>
        <w:rPr>
          <w:w w:val="105"/>
        </w:rPr>
        <w:t>що</w:t>
      </w:r>
      <w:r>
        <w:rPr>
          <w:spacing w:val="40"/>
          <w:w w:val="105"/>
        </w:rPr>
        <w:t xml:space="preserve"> </w:t>
      </w:r>
      <w:r>
        <w:rPr>
          <w:w w:val="105"/>
        </w:rPr>
        <w:t>задоволені</w:t>
      </w:r>
      <w:r>
        <w:rPr>
          <w:spacing w:val="40"/>
          <w:w w:val="105"/>
        </w:rPr>
        <w:t xml:space="preserve"> </w:t>
      </w:r>
      <w:r>
        <w:rPr>
          <w:w w:val="105"/>
        </w:rPr>
        <w:t>життям</w:t>
      </w:r>
      <w:r>
        <w:rPr>
          <w:spacing w:val="40"/>
          <w:w w:val="105"/>
        </w:rPr>
        <w:t xml:space="preserve"> </w:t>
      </w:r>
      <w:r>
        <w:rPr>
          <w:w w:val="105"/>
        </w:rPr>
        <w:t>у</w:t>
      </w:r>
      <w:r>
        <w:rPr>
          <w:spacing w:val="40"/>
          <w:w w:val="105"/>
        </w:rPr>
        <w:t xml:space="preserve"> </w:t>
      </w:r>
      <w:r>
        <w:rPr>
          <w:w w:val="105"/>
        </w:rPr>
        <w:t>Луцькій</w:t>
      </w:r>
      <w:r>
        <w:rPr>
          <w:spacing w:val="40"/>
          <w:w w:val="105"/>
        </w:rPr>
        <w:t xml:space="preserve"> </w:t>
      </w:r>
      <w:r>
        <w:rPr>
          <w:w w:val="105"/>
        </w:rPr>
        <w:t>громаді</w:t>
      </w:r>
      <w:r>
        <w:rPr>
          <w:spacing w:val="40"/>
          <w:w w:val="105"/>
        </w:rPr>
        <w:t xml:space="preserve"> </w:t>
      </w:r>
      <w:r>
        <w:rPr>
          <w:w w:val="105"/>
        </w:rPr>
        <w:t>та</w:t>
      </w:r>
      <w:r>
        <w:rPr>
          <w:spacing w:val="40"/>
          <w:w w:val="105"/>
        </w:rPr>
        <w:t xml:space="preserve"> </w:t>
      </w:r>
      <w:r>
        <w:rPr>
          <w:w w:val="105"/>
        </w:rPr>
        <w:t>створеними</w:t>
      </w:r>
      <w:r>
        <w:rPr>
          <w:spacing w:val="40"/>
          <w:w w:val="105"/>
        </w:rPr>
        <w:t xml:space="preserve"> </w:t>
      </w:r>
      <w:r>
        <w:rPr>
          <w:w w:val="105"/>
        </w:rPr>
        <w:t>у ній умовами для сімейного життя, провед</w:t>
      </w:r>
      <w:r>
        <w:rPr>
          <w:w w:val="105"/>
        </w:rPr>
        <w:t>ення дозвілля, здобуття освіти, професійної самореалізації,</w:t>
      </w:r>
      <w:r>
        <w:rPr>
          <w:spacing w:val="40"/>
          <w:w w:val="105"/>
        </w:rPr>
        <w:t xml:space="preserve"> </w:t>
      </w:r>
      <w:r>
        <w:rPr>
          <w:w w:val="105"/>
        </w:rPr>
        <w:t>ведення</w:t>
      </w:r>
      <w:r>
        <w:rPr>
          <w:spacing w:val="40"/>
          <w:w w:val="105"/>
        </w:rPr>
        <w:t xml:space="preserve"> </w:t>
      </w:r>
      <w:r>
        <w:rPr>
          <w:w w:val="105"/>
        </w:rPr>
        <w:t>бізнесу,</w:t>
      </w:r>
      <w:r>
        <w:rPr>
          <w:spacing w:val="40"/>
          <w:w w:val="105"/>
        </w:rPr>
        <w:t xml:space="preserve"> </w:t>
      </w:r>
      <w:r>
        <w:rPr>
          <w:w w:val="105"/>
        </w:rPr>
        <w:t>можливостями</w:t>
      </w:r>
      <w:r>
        <w:rPr>
          <w:spacing w:val="40"/>
          <w:w w:val="105"/>
        </w:rPr>
        <w:t xml:space="preserve"> </w:t>
      </w:r>
      <w:r>
        <w:rPr>
          <w:w w:val="105"/>
        </w:rPr>
        <w:t>заробітку</w:t>
      </w:r>
      <w:r>
        <w:rPr>
          <w:spacing w:val="40"/>
          <w:w w:val="105"/>
        </w:rPr>
        <w:t xml:space="preserve"> </w:t>
      </w:r>
      <w:r>
        <w:rPr>
          <w:w w:val="105"/>
        </w:rPr>
        <w:t>та</w:t>
      </w:r>
      <w:r>
        <w:rPr>
          <w:spacing w:val="40"/>
          <w:w w:val="105"/>
        </w:rPr>
        <w:t xml:space="preserve"> </w:t>
      </w:r>
      <w:r>
        <w:rPr>
          <w:w w:val="105"/>
        </w:rPr>
        <w:t>умовами</w:t>
      </w:r>
      <w:r>
        <w:rPr>
          <w:spacing w:val="40"/>
          <w:w w:val="105"/>
        </w:rPr>
        <w:t xml:space="preserve"> </w:t>
      </w:r>
      <w:r>
        <w:rPr>
          <w:w w:val="105"/>
        </w:rPr>
        <w:t>безпеки.</w:t>
      </w:r>
      <w:r>
        <w:rPr>
          <w:spacing w:val="40"/>
          <w:w w:val="105"/>
        </w:rPr>
        <w:t xml:space="preserve"> </w:t>
      </w:r>
      <w:r>
        <w:rPr>
          <w:w w:val="105"/>
        </w:rPr>
        <w:t>Молодь, чий досвід навчання є більш актуальним, меншою мірою задоволена створеними умовами для здобуття освіти, ніж старше населення, що</w:t>
      </w:r>
      <w:r>
        <w:rPr>
          <w:w w:val="105"/>
        </w:rPr>
        <w:t xml:space="preserve"> може стати передумовою для пошуку таких можливостей за межами громади.</w:t>
      </w:r>
    </w:p>
    <w:p w:rsidR="009F73C1" w:rsidRDefault="009F73C1">
      <w:pPr>
        <w:pStyle w:val="a5"/>
        <w:spacing w:before="114" w:line="259" w:lineRule="auto"/>
        <w:ind w:left="1077" w:right="1073"/>
        <w:jc w:val="both"/>
        <w:rPr>
          <w:rFonts w:ascii="Lucida Sans Unicode" w:hAnsi="Lucida Sans Unicode"/>
        </w:rPr>
      </w:pPr>
    </w:p>
    <w:p w:rsidR="009F73C1" w:rsidRDefault="00F02079">
      <w:pPr>
        <w:pStyle w:val="a5"/>
        <w:spacing w:before="114" w:line="259" w:lineRule="auto"/>
        <w:ind w:left="1077" w:right="1073"/>
        <w:jc w:val="both"/>
        <w:rPr>
          <w:rFonts w:ascii="Lucida Sans Unicode" w:hAnsi="Lucida Sans Unicode"/>
        </w:rPr>
      </w:pPr>
      <w:r>
        <w:rPr>
          <w:rFonts w:ascii="Lucida Sans Unicode" w:hAnsi="Lucida Sans Unicode"/>
          <w:noProof/>
          <w:lang w:eastAsia="uk-UA"/>
        </w:rPr>
        <w:drawing>
          <wp:anchor distT="0" distB="0" distL="0" distR="0" simplePos="0" relativeHeight="251676160" behindDoc="0" locked="0" layoutInCell="0" allowOverlap="1">
            <wp:simplePos x="0" y="0"/>
            <wp:positionH relativeFrom="column">
              <wp:posOffset>644525</wp:posOffset>
            </wp:positionH>
            <wp:positionV relativeFrom="paragraph">
              <wp:posOffset>17780</wp:posOffset>
            </wp:positionV>
            <wp:extent cx="6336665" cy="3587750"/>
            <wp:effectExtent l="0" t="0" r="0" b="0"/>
            <wp:wrapTopAndBottom/>
            <wp:docPr id="193" name="Зображення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Зображення21"/>
                    <pic:cNvPicPr>
                      <a:picLocks noChangeAspect="1" noChangeArrowheads="1"/>
                    </pic:cNvPicPr>
                  </pic:nvPicPr>
                  <pic:blipFill>
                    <a:blip r:embed="rId64"/>
                    <a:stretch>
                      <a:fillRect/>
                    </a:stretch>
                  </pic:blipFill>
                  <pic:spPr bwMode="auto">
                    <a:xfrm>
                      <a:off x="0" y="0"/>
                      <a:ext cx="6336665" cy="3587750"/>
                    </a:xfrm>
                    <a:prstGeom prst="rect">
                      <a:avLst/>
                    </a:prstGeom>
                  </pic:spPr>
                </pic:pic>
              </a:graphicData>
            </a:graphic>
          </wp:anchor>
        </w:drawing>
      </w:r>
    </w:p>
    <w:p w:rsidR="009F73C1" w:rsidRDefault="00F02079">
      <w:pPr>
        <w:pStyle w:val="a9"/>
        <w:numPr>
          <w:ilvl w:val="1"/>
          <w:numId w:val="16"/>
        </w:numPr>
        <w:tabs>
          <w:tab w:val="left" w:pos="1140"/>
        </w:tabs>
        <w:spacing w:before="94"/>
        <w:ind w:left="1077" w:firstLine="0"/>
        <w:rPr>
          <w:sz w:val="28"/>
          <w:szCs w:val="28"/>
        </w:rPr>
      </w:pPr>
      <w:r>
        <w:rPr>
          <w:rFonts w:ascii="Arial Black" w:hAnsi="Arial Black"/>
          <w:color w:val="C4202F"/>
          <w:w w:val="90"/>
          <w:sz w:val="28"/>
          <w:szCs w:val="28"/>
        </w:rPr>
        <w:t>ЕКОНОМІЧНИЙ</w:t>
      </w:r>
      <w:r>
        <w:rPr>
          <w:rFonts w:ascii="Arial Black" w:hAnsi="Arial Black"/>
          <w:color w:val="C4202F"/>
          <w:spacing w:val="58"/>
          <w:sz w:val="28"/>
          <w:szCs w:val="28"/>
        </w:rPr>
        <w:t xml:space="preserve"> </w:t>
      </w:r>
      <w:r>
        <w:rPr>
          <w:rFonts w:ascii="Arial Black" w:hAnsi="Arial Black"/>
          <w:color w:val="C4202F"/>
          <w:spacing w:val="-2"/>
          <w:sz w:val="28"/>
          <w:szCs w:val="28"/>
        </w:rPr>
        <w:t>РОЗВИТОК</w:t>
      </w:r>
    </w:p>
    <w:p w:rsidR="009F73C1" w:rsidRDefault="00F02079">
      <w:pPr>
        <w:pStyle w:val="a5"/>
        <w:spacing w:before="106" w:line="252" w:lineRule="auto"/>
        <w:ind w:left="1077" w:right="1071"/>
        <w:jc w:val="both"/>
        <w:rPr>
          <w:rFonts w:ascii="Lucida Sans Unicode" w:hAnsi="Lucida Sans Unicode"/>
        </w:rPr>
      </w:pPr>
      <w:r>
        <w:rPr>
          <w:w w:val="105"/>
        </w:rPr>
        <w:t>Економічний потенціал Луцької громади здебільшого формується географічним транзитним розташуванням, доступом до чималих природних ресурсів, розвиненої торговель</w:t>
      </w:r>
      <w:r>
        <w:rPr>
          <w:w w:val="105"/>
        </w:rPr>
        <w:t>ної інфраструктури, наявною історико-культурною спадщиною та людським капіталом.</w:t>
      </w:r>
    </w:p>
    <w:p w:rsidR="009F73C1" w:rsidRDefault="00F02079">
      <w:pPr>
        <w:pStyle w:val="a5"/>
        <w:spacing w:before="114" w:line="252" w:lineRule="auto"/>
        <w:ind w:left="1077" w:right="1076"/>
        <w:jc w:val="both"/>
        <w:rPr>
          <w:rFonts w:ascii="Lucida Sans Unicode" w:hAnsi="Lucida Sans Unicode"/>
        </w:rPr>
        <w:sectPr w:rsidR="009F73C1">
          <w:headerReference w:type="even" r:id="rId65"/>
          <w:headerReference w:type="default" r:id="rId66"/>
          <w:footerReference w:type="even" r:id="rId67"/>
          <w:footerReference w:type="default" r:id="rId68"/>
          <w:pgSz w:w="12240" w:h="17180"/>
          <w:pgMar w:top="720" w:right="0" w:bottom="960" w:left="0" w:header="514" w:footer="777" w:gutter="0"/>
          <w:cols w:space="720"/>
          <w:formProt w:val="0"/>
          <w:docGrid w:linePitch="100" w:charSpace="4096"/>
        </w:sectPr>
      </w:pPr>
      <w:r>
        <w:rPr>
          <w:spacing w:val="-2"/>
          <w:w w:val="105"/>
        </w:rPr>
        <w:t xml:space="preserve">За результатами 2023 року, до бюджету Луцької громади надійшло доходів у сумі 3,4 млрд грн. </w:t>
      </w:r>
      <w:r>
        <w:rPr>
          <w:w w:val="105"/>
        </w:rPr>
        <w:t>Податок</w:t>
      </w:r>
      <w:r>
        <w:rPr>
          <w:spacing w:val="-1"/>
          <w:w w:val="105"/>
        </w:rPr>
        <w:t xml:space="preserve"> </w:t>
      </w:r>
      <w:r>
        <w:rPr>
          <w:w w:val="105"/>
        </w:rPr>
        <w:t>на</w:t>
      </w:r>
      <w:r>
        <w:rPr>
          <w:spacing w:val="-1"/>
          <w:w w:val="105"/>
        </w:rPr>
        <w:t xml:space="preserve"> </w:t>
      </w:r>
      <w:r>
        <w:rPr>
          <w:w w:val="105"/>
        </w:rPr>
        <w:t>доходи</w:t>
      </w:r>
      <w:r>
        <w:rPr>
          <w:spacing w:val="-1"/>
          <w:w w:val="105"/>
        </w:rPr>
        <w:t xml:space="preserve"> </w:t>
      </w:r>
      <w:r>
        <w:rPr>
          <w:w w:val="105"/>
        </w:rPr>
        <w:t>фізичних</w:t>
      </w:r>
      <w:r>
        <w:rPr>
          <w:spacing w:val="-1"/>
          <w:w w:val="105"/>
        </w:rPr>
        <w:t xml:space="preserve"> </w:t>
      </w:r>
      <w:r>
        <w:rPr>
          <w:w w:val="105"/>
        </w:rPr>
        <w:t>осіб</w:t>
      </w:r>
      <w:r>
        <w:rPr>
          <w:spacing w:val="-1"/>
          <w:w w:val="105"/>
        </w:rPr>
        <w:t xml:space="preserve"> </w:t>
      </w:r>
      <w:r>
        <w:rPr>
          <w:w w:val="105"/>
        </w:rPr>
        <w:t>продовжує</w:t>
      </w:r>
      <w:r>
        <w:rPr>
          <w:spacing w:val="-1"/>
          <w:w w:val="105"/>
        </w:rPr>
        <w:t xml:space="preserve"> </w:t>
      </w:r>
      <w:r>
        <w:rPr>
          <w:w w:val="105"/>
        </w:rPr>
        <w:t>формувати</w:t>
      </w:r>
      <w:r>
        <w:rPr>
          <w:spacing w:val="-1"/>
          <w:w w:val="105"/>
        </w:rPr>
        <w:t xml:space="preserve"> </w:t>
      </w:r>
      <w:r>
        <w:rPr>
          <w:w w:val="105"/>
        </w:rPr>
        <w:t>основну</w:t>
      </w:r>
      <w:r>
        <w:rPr>
          <w:spacing w:val="-1"/>
          <w:w w:val="105"/>
        </w:rPr>
        <w:t xml:space="preserve"> </w:t>
      </w:r>
      <w:r>
        <w:rPr>
          <w:w w:val="105"/>
        </w:rPr>
        <w:t>частину</w:t>
      </w:r>
      <w:r>
        <w:rPr>
          <w:spacing w:val="-1"/>
          <w:w w:val="105"/>
        </w:rPr>
        <w:t xml:space="preserve"> </w:t>
      </w:r>
      <w:r>
        <w:rPr>
          <w:w w:val="105"/>
        </w:rPr>
        <w:t>доходів</w:t>
      </w:r>
      <w:r>
        <w:rPr>
          <w:spacing w:val="-1"/>
          <w:w w:val="105"/>
        </w:rPr>
        <w:t xml:space="preserve"> </w:t>
      </w:r>
      <w:r>
        <w:rPr>
          <w:w w:val="105"/>
        </w:rPr>
        <w:t xml:space="preserve">загального </w:t>
      </w:r>
      <w:r>
        <w:rPr>
          <w:spacing w:val="-2"/>
        </w:rPr>
        <w:t>фонду</w:t>
      </w:r>
      <w:r>
        <w:rPr>
          <w:spacing w:val="-12"/>
        </w:rPr>
        <w:t xml:space="preserve"> </w:t>
      </w:r>
      <w:r>
        <w:rPr>
          <w:spacing w:val="-2"/>
        </w:rPr>
        <w:t>бюджету</w:t>
      </w:r>
      <w:r>
        <w:rPr>
          <w:spacing w:val="-12"/>
        </w:rPr>
        <w:t xml:space="preserve"> </w:t>
      </w:r>
      <w:r>
        <w:rPr>
          <w:spacing w:val="-2"/>
        </w:rPr>
        <w:t>громади</w:t>
      </w:r>
      <w:r>
        <w:rPr>
          <w:spacing w:val="-12"/>
        </w:rPr>
        <w:t xml:space="preserve"> </w:t>
      </w:r>
      <w:r>
        <w:rPr>
          <w:spacing w:val="-2"/>
        </w:rPr>
        <w:t>та</w:t>
      </w:r>
      <w:r>
        <w:rPr>
          <w:spacing w:val="-12"/>
        </w:rPr>
        <w:t xml:space="preserve"> </w:t>
      </w:r>
      <w:r>
        <w:rPr>
          <w:spacing w:val="-2"/>
        </w:rPr>
        <w:t>в</w:t>
      </w:r>
      <w:r>
        <w:rPr>
          <w:spacing w:val="-12"/>
        </w:rPr>
        <w:t xml:space="preserve"> </w:t>
      </w:r>
      <w:r>
        <w:rPr>
          <w:spacing w:val="-2"/>
        </w:rPr>
        <w:t>обсязі</w:t>
      </w:r>
      <w:r>
        <w:rPr>
          <w:spacing w:val="-12"/>
        </w:rPr>
        <w:t xml:space="preserve"> </w:t>
      </w:r>
      <w:r>
        <w:rPr>
          <w:spacing w:val="-2"/>
        </w:rPr>
        <w:t>доходів</w:t>
      </w:r>
      <w:r>
        <w:rPr>
          <w:spacing w:val="-12"/>
        </w:rPr>
        <w:t xml:space="preserve"> </w:t>
      </w:r>
      <w:r>
        <w:rPr>
          <w:spacing w:val="-2"/>
        </w:rPr>
        <w:t>загального</w:t>
      </w:r>
      <w:r>
        <w:rPr>
          <w:spacing w:val="-12"/>
        </w:rPr>
        <w:t xml:space="preserve"> </w:t>
      </w:r>
      <w:r>
        <w:rPr>
          <w:spacing w:val="-2"/>
        </w:rPr>
        <w:t>фонду</w:t>
      </w:r>
      <w:r>
        <w:rPr>
          <w:spacing w:val="-12"/>
        </w:rPr>
        <w:t xml:space="preserve"> </w:t>
      </w:r>
      <w:r>
        <w:rPr>
          <w:spacing w:val="-2"/>
        </w:rPr>
        <w:t>склав</w:t>
      </w:r>
      <w:r>
        <w:rPr>
          <w:spacing w:val="-12"/>
        </w:rPr>
        <w:t xml:space="preserve"> </w:t>
      </w:r>
      <w:r>
        <w:rPr>
          <w:spacing w:val="-2"/>
        </w:rPr>
        <w:t>66,5 %.</w:t>
      </w:r>
      <w:r>
        <w:rPr>
          <w:spacing w:val="-12"/>
        </w:rPr>
        <w:t xml:space="preserve"> </w:t>
      </w:r>
      <w:r>
        <w:rPr>
          <w:spacing w:val="-2"/>
        </w:rPr>
        <w:t>До</w:t>
      </w:r>
      <w:r>
        <w:rPr>
          <w:spacing w:val="-12"/>
        </w:rPr>
        <w:t xml:space="preserve"> </w:t>
      </w:r>
      <w:r>
        <w:rPr>
          <w:spacing w:val="-2"/>
        </w:rPr>
        <w:t>спеціального</w:t>
      </w:r>
      <w:r>
        <w:rPr>
          <w:spacing w:val="-12"/>
        </w:rPr>
        <w:t xml:space="preserve"> </w:t>
      </w:r>
      <w:r>
        <w:rPr>
          <w:spacing w:val="-2"/>
        </w:rPr>
        <w:t xml:space="preserve">фонду </w:t>
      </w:r>
      <w:r>
        <w:rPr>
          <w:spacing w:val="-2"/>
          <w:w w:val="105"/>
        </w:rPr>
        <w:t>бюджету</w:t>
      </w:r>
      <w:r>
        <w:rPr>
          <w:spacing w:val="-14"/>
          <w:w w:val="105"/>
        </w:rPr>
        <w:t xml:space="preserve"> </w:t>
      </w:r>
      <w:r>
        <w:rPr>
          <w:spacing w:val="-2"/>
          <w:w w:val="105"/>
        </w:rPr>
        <w:t>за</w:t>
      </w:r>
      <w:r>
        <w:rPr>
          <w:spacing w:val="-13"/>
          <w:w w:val="105"/>
        </w:rPr>
        <w:t xml:space="preserve"> </w:t>
      </w:r>
      <w:r>
        <w:rPr>
          <w:spacing w:val="-2"/>
          <w:w w:val="105"/>
        </w:rPr>
        <w:t>2023</w:t>
      </w:r>
      <w:r>
        <w:rPr>
          <w:spacing w:val="-14"/>
          <w:w w:val="105"/>
        </w:rPr>
        <w:t xml:space="preserve"> </w:t>
      </w:r>
      <w:r>
        <w:rPr>
          <w:spacing w:val="-2"/>
          <w:w w:val="105"/>
        </w:rPr>
        <w:t>рік</w:t>
      </w:r>
      <w:r>
        <w:rPr>
          <w:spacing w:val="-13"/>
          <w:w w:val="105"/>
        </w:rPr>
        <w:t xml:space="preserve"> </w:t>
      </w:r>
      <w:r>
        <w:rPr>
          <w:spacing w:val="-2"/>
          <w:w w:val="105"/>
        </w:rPr>
        <w:t>надійшло</w:t>
      </w:r>
      <w:r>
        <w:rPr>
          <w:spacing w:val="-13"/>
          <w:w w:val="105"/>
        </w:rPr>
        <w:t xml:space="preserve"> </w:t>
      </w:r>
      <w:r>
        <w:rPr>
          <w:spacing w:val="-2"/>
          <w:w w:val="105"/>
        </w:rPr>
        <w:t>211 млн грн,</w:t>
      </w:r>
      <w:r>
        <w:rPr>
          <w:spacing w:val="-13"/>
          <w:w w:val="105"/>
        </w:rPr>
        <w:t xml:space="preserve"> </w:t>
      </w:r>
      <w:r>
        <w:rPr>
          <w:spacing w:val="-2"/>
          <w:w w:val="105"/>
        </w:rPr>
        <w:t>у</w:t>
      </w:r>
      <w:r>
        <w:rPr>
          <w:spacing w:val="-14"/>
          <w:w w:val="105"/>
        </w:rPr>
        <w:t xml:space="preserve"> </w:t>
      </w:r>
      <w:r>
        <w:rPr>
          <w:spacing w:val="-2"/>
          <w:w w:val="105"/>
        </w:rPr>
        <w:t>тому</w:t>
      </w:r>
      <w:r>
        <w:rPr>
          <w:spacing w:val="-13"/>
          <w:w w:val="105"/>
        </w:rPr>
        <w:t xml:space="preserve"> </w:t>
      </w:r>
      <w:r>
        <w:rPr>
          <w:spacing w:val="-2"/>
          <w:w w:val="105"/>
        </w:rPr>
        <w:t>числі</w:t>
      </w:r>
      <w:r>
        <w:rPr>
          <w:spacing w:val="-13"/>
          <w:w w:val="105"/>
        </w:rPr>
        <w:t xml:space="preserve"> </w:t>
      </w:r>
      <w:r>
        <w:rPr>
          <w:spacing w:val="-2"/>
          <w:w w:val="105"/>
        </w:rPr>
        <w:t>до</w:t>
      </w:r>
      <w:r>
        <w:rPr>
          <w:spacing w:val="-12"/>
          <w:w w:val="105"/>
        </w:rPr>
        <w:t xml:space="preserve"> </w:t>
      </w:r>
      <w:r>
        <w:rPr>
          <w:spacing w:val="-2"/>
          <w:w w:val="105"/>
        </w:rPr>
        <w:t>бюджету</w:t>
      </w:r>
      <w:r>
        <w:rPr>
          <w:spacing w:val="-12"/>
          <w:w w:val="105"/>
        </w:rPr>
        <w:t xml:space="preserve"> </w:t>
      </w:r>
      <w:r>
        <w:rPr>
          <w:spacing w:val="-2"/>
          <w:w w:val="105"/>
        </w:rPr>
        <w:t>розвитку</w:t>
      </w:r>
      <w:r>
        <w:rPr>
          <w:spacing w:val="-13"/>
          <w:w w:val="105"/>
        </w:rPr>
        <w:t xml:space="preserve"> </w:t>
      </w:r>
      <w:r>
        <w:rPr>
          <w:spacing w:val="-2"/>
          <w:w w:val="140"/>
        </w:rPr>
        <w:t>–</w:t>
      </w:r>
      <w:r>
        <w:rPr>
          <w:spacing w:val="-18"/>
          <w:w w:val="140"/>
        </w:rPr>
        <w:t xml:space="preserve"> </w:t>
      </w:r>
      <w:r>
        <w:rPr>
          <w:spacing w:val="-2"/>
          <w:w w:val="105"/>
        </w:rPr>
        <w:t>24,7 млн грн.</w:t>
      </w:r>
      <w:r>
        <w:rPr>
          <w:spacing w:val="-12"/>
          <w:w w:val="105"/>
        </w:rPr>
        <w:t xml:space="preserve"> </w:t>
      </w:r>
      <w:r>
        <w:rPr>
          <w:spacing w:val="-2"/>
          <w:w w:val="105"/>
        </w:rPr>
        <w:t>Від продажу</w:t>
      </w:r>
      <w:r>
        <w:rPr>
          <w:spacing w:val="-14"/>
          <w:w w:val="105"/>
        </w:rPr>
        <w:t xml:space="preserve"> </w:t>
      </w:r>
      <w:r>
        <w:rPr>
          <w:spacing w:val="-2"/>
          <w:w w:val="105"/>
        </w:rPr>
        <w:t>землі</w:t>
      </w:r>
      <w:r>
        <w:rPr>
          <w:spacing w:val="-13"/>
          <w:w w:val="105"/>
        </w:rPr>
        <w:t xml:space="preserve"> </w:t>
      </w:r>
      <w:r>
        <w:rPr>
          <w:spacing w:val="-2"/>
          <w:w w:val="105"/>
        </w:rPr>
        <w:t>надійшло</w:t>
      </w:r>
      <w:r>
        <w:rPr>
          <w:spacing w:val="-14"/>
          <w:w w:val="105"/>
        </w:rPr>
        <w:t xml:space="preserve"> </w:t>
      </w:r>
      <w:r>
        <w:rPr>
          <w:spacing w:val="-2"/>
          <w:w w:val="105"/>
        </w:rPr>
        <w:t>21,7 млн грн,</w:t>
      </w:r>
      <w:r>
        <w:rPr>
          <w:spacing w:val="-11"/>
          <w:w w:val="105"/>
        </w:rPr>
        <w:t xml:space="preserve"> </w:t>
      </w:r>
      <w:r>
        <w:rPr>
          <w:spacing w:val="-2"/>
          <w:w w:val="105"/>
        </w:rPr>
        <w:t>від</w:t>
      </w:r>
      <w:r>
        <w:rPr>
          <w:spacing w:val="-11"/>
          <w:w w:val="105"/>
        </w:rPr>
        <w:t xml:space="preserve"> </w:t>
      </w:r>
      <w:r>
        <w:rPr>
          <w:spacing w:val="-2"/>
          <w:w w:val="105"/>
        </w:rPr>
        <w:t>відчуження</w:t>
      </w:r>
      <w:r>
        <w:rPr>
          <w:spacing w:val="-11"/>
          <w:w w:val="105"/>
        </w:rPr>
        <w:t xml:space="preserve"> </w:t>
      </w:r>
      <w:r>
        <w:rPr>
          <w:spacing w:val="-2"/>
          <w:w w:val="105"/>
        </w:rPr>
        <w:t>комунального</w:t>
      </w:r>
      <w:r>
        <w:rPr>
          <w:spacing w:val="-11"/>
          <w:w w:val="105"/>
        </w:rPr>
        <w:t xml:space="preserve"> </w:t>
      </w:r>
      <w:r>
        <w:rPr>
          <w:spacing w:val="-2"/>
          <w:w w:val="105"/>
        </w:rPr>
        <w:t>майна</w:t>
      </w:r>
      <w:r>
        <w:rPr>
          <w:spacing w:val="-11"/>
          <w:w w:val="105"/>
        </w:rPr>
        <w:t xml:space="preserve"> </w:t>
      </w:r>
      <w:r>
        <w:rPr>
          <w:spacing w:val="-2"/>
          <w:w w:val="140"/>
        </w:rPr>
        <w:t>–</w:t>
      </w:r>
      <w:r>
        <w:rPr>
          <w:spacing w:val="-19"/>
          <w:w w:val="140"/>
        </w:rPr>
        <w:t xml:space="preserve"> </w:t>
      </w:r>
      <w:r>
        <w:rPr>
          <w:spacing w:val="-2"/>
          <w:w w:val="105"/>
        </w:rPr>
        <w:t>2,8 млн грн,</w:t>
      </w:r>
      <w:r>
        <w:rPr>
          <w:spacing w:val="-11"/>
          <w:w w:val="105"/>
        </w:rPr>
        <w:t xml:space="preserve"> </w:t>
      </w:r>
      <w:r>
        <w:rPr>
          <w:spacing w:val="-2"/>
          <w:w w:val="105"/>
        </w:rPr>
        <w:t>коштів пайової</w:t>
      </w:r>
      <w:r>
        <w:rPr>
          <w:spacing w:val="-12"/>
          <w:w w:val="105"/>
        </w:rPr>
        <w:t xml:space="preserve"> </w:t>
      </w:r>
      <w:r>
        <w:rPr>
          <w:spacing w:val="-2"/>
          <w:w w:val="105"/>
        </w:rPr>
        <w:t>участі</w:t>
      </w:r>
      <w:r>
        <w:rPr>
          <w:spacing w:val="-11"/>
          <w:w w:val="105"/>
        </w:rPr>
        <w:t xml:space="preserve"> </w:t>
      </w:r>
      <w:r>
        <w:rPr>
          <w:spacing w:val="-2"/>
          <w:w w:val="105"/>
        </w:rPr>
        <w:t>в</w:t>
      </w:r>
      <w:r>
        <w:rPr>
          <w:spacing w:val="-11"/>
          <w:w w:val="105"/>
        </w:rPr>
        <w:t xml:space="preserve"> </w:t>
      </w:r>
      <w:r>
        <w:rPr>
          <w:spacing w:val="-2"/>
          <w:w w:val="105"/>
        </w:rPr>
        <w:t>розвитку</w:t>
      </w:r>
      <w:r>
        <w:rPr>
          <w:spacing w:val="-11"/>
          <w:w w:val="105"/>
        </w:rPr>
        <w:t xml:space="preserve"> </w:t>
      </w:r>
      <w:r>
        <w:rPr>
          <w:spacing w:val="-2"/>
          <w:w w:val="105"/>
        </w:rPr>
        <w:t>інфраструктури</w:t>
      </w:r>
      <w:r>
        <w:rPr>
          <w:spacing w:val="-11"/>
          <w:w w:val="105"/>
        </w:rPr>
        <w:t xml:space="preserve"> </w:t>
      </w:r>
      <w:r>
        <w:rPr>
          <w:spacing w:val="-2"/>
          <w:w w:val="105"/>
        </w:rPr>
        <w:t>міста</w:t>
      </w:r>
      <w:r>
        <w:rPr>
          <w:spacing w:val="-11"/>
          <w:w w:val="105"/>
        </w:rPr>
        <w:t xml:space="preserve"> </w:t>
      </w:r>
      <w:r>
        <w:rPr>
          <w:spacing w:val="-2"/>
          <w:w w:val="105"/>
        </w:rPr>
        <w:t>−</w:t>
      </w:r>
      <w:r>
        <w:rPr>
          <w:spacing w:val="-11"/>
          <w:w w:val="105"/>
        </w:rPr>
        <w:t xml:space="preserve"> </w:t>
      </w:r>
      <w:r>
        <w:pict>
          <v:shape id="shape_0" o:spid="_x0000_s1029" style="position:absolute;left:0;text-align:left;margin-left:561.95pt;margin-top:811.45pt;width:48.9pt;height:11.35pt;z-index:251678208;mso-wrap-style:none;mso-position-horizontal-relative:page;mso-position-vertical-relative:page;v-text-anchor:middle" coordsize="1729,404" path="m1728,l150,,,201,150,403r1578,l1728,e" fillcolor="#c4122f" stroked="f" strokecolor="#3465a4">
            <v:fill color2="#3bedd0" o:detectmouseclick="t"/>
            <w10:wrap anchorx="page" anchory="page"/>
          </v:shape>
        </w:pict>
      </w:r>
      <w:r>
        <w:rPr>
          <w:spacing w:val="-2"/>
          <w:w w:val="105"/>
        </w:rPr>
        <w:t>0,2 млн грн.</w:t>
      </w:r>
    </w:p>
    <w:p w:rsidR="009F73C1" w:rsidRDefault="009F73C1">
      <w:pPr>
        <w:pStyle w:val="a5"/>
        <w:rPr>
          <w:sz w:val="20"/>
        </w:rPr>
      </w:pPr>
    </w:p>
    <w:p w:rsidR="009F73C1" w:rsidRDefault="00F02079">
      <w:pPr>
        <w:pStyle w:val="a5"/>
        <w:spacing w:before="132"/>
        <w:ind w:left="1077"/>
        <w:jc w:val="both"/>
        <w:rPr>
          <w:rFonts w:ascii="Lucida Sans Unicode" w:hAnsi="Lucida Sans Unicode"/>
        </w:rPr>
      </w:pPr>
      <w:r>
        <w:rPr>
          <w:w w:val="105"/>
        </w:rPr>
        <w:t>Найбільшими</w:t>
      </w:r>
      <w:r>
        <w:rPr>
          <w:spacing w:val="-11"/>
          <w:w w:val="105"/>
        </w:rPr>
        <w:t xml:space="preserve"> </w:t>
      </w:r>
      <w:r>
        <w:rPr>
          <w:w w:val="105"/>
        </w:rPr>
        <w:t>платниками</w:t>
      </w:r>
      <w:r>
        <w:rPr>
          <w:spacing w:val="-10"/>
          <w:w w:val="105"/>
        </w:rPr>
        <w:t xml:space="preserve"> </w:t>
      </w:r>
      <w:r>
        <w:rPr>
          <w:w w:val="105"/>
        </w:rPr>
        <w:t>ПДФО</w:t>
      </w:r>
      <w:r>
        <w:rPr>
          <w:spacing w:val="-11"/>
          <w:w w:val="105"/>
        </w:rPr>
        <w:t xml:space="preserve"> </w:t>
      </w:r>
      <w:r>
        <w:rPr>
          <w:w w:val="105"/>
        </w:rPr>
        <w:t>у</w:t>
      </w:r>
      <w:r>
        <w:rPr>
          <w:spacing w:val="-10"/>
          <w:w w:val="105"/>
        </w:rPr>
        <w:t xml:space="preserve"> </w:t>
      </w:r>
      <w:r>
        <w:rPr>
          <w:w w:val="105"/>
        </w:rPr>
        <w:t>2023</w:t>
      </w:r>
      <w:r>
        <w:rPr>
          <w:spacing w:val="-11"/>
          <w:w w:val="105"/>
        </w:rPr>
        <w:t xml:space="preserve"> </w:t>
      </w:r>
      <w:r>
        <w:rPr>
          <w:w w:val="105"/>
        </w:rPr>
        <w:t>році</w:t>
      </w:r>
      <w:r>
        <w:rPr>
          <w:spacing w:val="-10"/>
          <w:w w:val="105"/>
        </w:rPr>
        <w:t xml:space="preserve"> </w:t>
      </w:r>
      <w:r>
        <w:rPr>
          <w:w w:val="105"/>
        </w:rPr>
        <w:t>в</w:t>
      </w:r>
      <w:r>
        <w:rPr>
          <w:spacing w:val="-11"/>
          <w:w w:val="105"/>
        </w:rPr>
        <w:t xml:space="preserve"> </w:t>
      </w:r>
      <w:r>
        <w:rPr>
          <w:w w:val="105"/>
        </w:rPr>
        <w:t>громаді</w:t>
      </w:r>
      <w:r>
        <w:rPr>
          <w:spacing w:val="-10"/>
          <w:w w:val="105"/>
        </w:rPr>
        <w:t xml:space="preserve"> </w:t>
      </w:r>
      <w:r>
        <w:rPr>
          <w:spacing w:val="-5"/>
          <w:w w:val="105"/>
        </w:rPr>
        <w:t>є:</w:t>
      </w:r>
    </w:p>
    <w:p w:rsidR="009F73C1" w:rsidRDefault="009F73C1">
      <w:pPr>
        <w:pStyle w:val="a5"/>
        <w:spacing w:before="11"/>
        <w:rPr>
          <w:sz w:val="21"/>
        </w:rPr>
      </w:pPr>
    </w:p>
    <w:tbl>
      <w:tblPr>
        <w:tblW w:w="10076" w:type="dxa"/>
        <w:tblInd w:w="1084" w:type="dxa"/>
        <w:tblLayout w:type="fixed"/>
        <w:tblCellMar>
          <w:left w:w="0" w:type="dxa"/>
          <w:right w:w="0" w:type="dxa"/>
        </w:tblCellMar>
        <w:tblLook w:val="01E0" w:firstRow="1" w:lastRow="1" w:firstColumn="1" w:lastColumn="1" w:noHBand="0" w:noVBand="0"/>
      </w:tblPr>
      <w:tblGrid>
        <w:gridCol w:w="773"/>
        <w:gridCol w:w="9303"/>
      </w:tblGrid>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90"/>
              <w:jc w:val="center"/>
              <w:rPr>
                <w:rFonts w:ascii="Lucida Sans Unicode" w:hAnsi="Lucida Sans Unicode"/>
              </w:rPr>
            </w:pPr>
            <w:r>
              <w:rPr>
                <w:rFonts w:ascii="Lucida Sans Unicode" w:hAnsi="Lucida Sans Unicode"/>
                <w:w w:val="90"/>
              </w:rPr>
              <w:t>1</w:t>
            </w:r>
          </w:p>
        </w:tc>
        <w:tc>
          <w:tcPr>
            <w:tcW w:w="9302" w:type="dxa"/>
            <w:tcBorders>
              <w:top w:val="single" w:sz="6" w:space="0" w:color="E6E7E8"/>
              <w:bottom w:val="single" w:sz="6" w:space="0" w:color="E6E7E8"/>
            </w:tcBorders>
          </w:tcPr>
          <w:p w:rsidR="009F73C1" w:rsidRDefault="00F02079">
            <w:pPr>
              <w:pStyle w:val="TableParagraph"/>
              <w:spacing w:before="129"/>
              <w:ind w:left="80"/>
              <w:rPr>
                <w:rFonts w:ascii="Microsoft Sans Serif" w:hAnsi="Microsoft Sans Serif"/>
              </w:rPr>
            </w:pPr>
            <w:r>
              <w:rPr>
                <w:rFonts w:ascii="Microsoft Sans Serif" w:hAnsi="Microsoft Sans Serif"/>
                <w:spacing w:val="-4"/>
              </w:rPr>
              <w:t>ТОВ</w:t>
            </w:r>
            <w:r>
              <w:rPr>
                <w:rFonts w:ascii="Microsoft Sans Serif" w:hAnsi="Microsoft Sans Serif"/>
                <w:spacing w:val="-9"/>
              </w:rPr>
              <w:t xml:space="preserve"> </w:t>
            </w:r>
            <w:r>
              <w:rPr>
                <w:rFonts w:ascii="Microsoft Sans Serif" w:hAnsi="Microsoft Sans Serif"/>
                <w:spacing w:val="-4"/>
              </w:rPr>
              <w:t>"ЛРЗ</w:t>
            </w:r>
            <w:r>
              <w:rPr>
                <w:rFonts w:ascii="Microsoft Sans Serif" w:hAnsi="Microsoft Sans Serif"/>
                <w:spacing w:val="-8"/>
              </w:rPr>
              <w:t xml:space="preserve"> </w:t>
            </w:r>
            <w:r>
              <w:rPr>
                <w:rFonts w:ascii="Microsoft Sans Serif" w:hAnsi="Microsoft Sans Serif"/>
                <w:spacing w:val="-4"/>
              </w:rPr>
              <w:t>"Мотор"</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90"/>
              <w:jc w:val="center"/>
              <w:rPr>
                <w:rFonts w:ascii="Lucida Sans Unicode" w:hAnsi="Lucida Sans Unicode"/>
              </w:rPr>
            </w:pPr>
            <w:r>
              <w:rPr>
                <w:rFonts w:ascii="Lucida Sans Unicode" w:hAnsi="Lucida Sans Unicode"/>
                <w:w w:val="90"/>
              </w:rPr>
              <w:t>2</w:t>
            </w:r>
          </w:p>
        </w:tc>
        <w:tc>
          <w:tcPr>
            <w:tcW w:w="9302" w:type="dxa"/>
            <w:tcBorders>
              <w:top w:val="single" w:sz="6" w:space="0" w:color="E6E7E8"/>
              <w:bottom w:val="single" w:sz="6" w:space="0" w:color="E6E7E8"/>
            </w:tcBorders>
          </w:tcPr>
          <w:p w:rsidR="009F73C1" w:rsidRDefault="00F02079">
            <w:pPr>
              <w:pStyle w:val="TableParagraph"/>
              <w:spacing w:before="129"/>
              <w:ind w:left="80"/>
              <w:rPr>
                <w:rFonts w:ascii="Microsoft Sans Serif" w:hAnsi="Microsoft Sans Serif"/>
              </w:rPr>
            </w:pPr>
            <w:r>
              <w:rPr>
                <w:rFonts w:ascii="Microsoft Sans Serif" w:hAnsi="Microsoft Sans Serif"/>
                <w:spacing w:val="-4"/>
              </w:rPr>
              <w:t>ПрАТ</w:t>
            </w:r>
            <w:r>
              <w:rPr>
                <w:rFonts w:ascii="Microsoft Sans Serif" w:hAnsi="Microsoft Sans Serif"/>
                <w:spacing w:val="-9"/>
              </w:rPr>
              <w:t xml:space="preserve"> </w:t>
            </w:r>
            <w:r>
              <w:rPr>
                <w:rFonts w:ascii="Microsoft Sans Serif" w:hAnsi="Microsoft Sans Serif"/>
                <w:spacing w:val="-4"/>
              </w:rPr>
              <w:t>"СКФ</w:t>
            </w:r>
            <w:r>
              <w:rPr>
                <w:rFonts w:ascii="Microsoft Sans Serif" w:hAnsi="Microsoft Sans Serif"/>
                <w:spacing w:val="-9"/>
              </w:rPr>
              <w:t xml:space="preserve"> </w:t>
            </w:r>
            <w:r>
              <w:rPr>
                <w:rFonts w:ascii="Microsoft Sans Serif" w:hAnsi="Microsoft Sans Serif"/>
                <w:spacing w:val="-4"/>
              </w:rPr>
              <w:t>УКРАЇНА"</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90"/>
              <w:jc w:val="center"/>
              <w:rPr>
                <w:rFonts w:ascii="Lucida Sans Unicode" w:hAnsi="Lucida Sans Unicode"/>
              </w:rPr>
            </w:pPr>
            <w:r>
              <w:rPr>
                <w:rFonts w:ascii="Lucida Sans Unicode" w:hAnsi="Lucida Sans Unicode"/>
                <w:w w:val="90"/>
              </w:rPr>
              <w:t>3</w:t>
            </w:r>
          </w:p>
        </w:tc>
        <w:tc>
          <w:tcPr>
            <w:tcW w:w="9302" w:type="dxa"/>
            <w:tcBorders>
              <w:top w:val="single" w:sz="6" w:space="0" w:color="E6E7E8"/>
              <w:bottom w:val="single" w:sz="6" w:space="0" w:color="E6E7E8"/>
            </w:tcBorders>
          </w:tcPr>
          <w:p w:rsidR="009F73C1" w:rsidRDefault="00F02079">
            <w:pPr>
              <w:pStyle w:val="TableParagraph"/>
              <w:spacing w:before="129"/>
              <w:ind w:left="80"/>
              <w:rPr>
                <w:rFonts w:ascii="Microsoft Sans Serif" w:hAnsi="Microsoft Sans Serif"/>
              </w:rPr>
            </w:pPr>
            <w:r>
              <w:rPr>
                <w:rFonts w:ascii="Microsoft Sans Serif" w:hAnsi="Microsoft Sans Serif"/>
                <w:spacing w:val="-13"/>
              </w:rPr>
              <w:t>ДКП</w:t>
            </w:r>
            <w:r>
              <w:rPr>
                <w:rFonts w:ascii="Microsoft Sans Serif" w:hAnsi="Microsoft Sans Serif"/>
                <w:spacing w:val="1"/>
              </w:rPr>
              <w:t xml:space="preserve"> </w:t>
            </w:r>
            <w:r>
              <w:rPr>
                <w:rFonts w:ascii="Microsoft Sans Serif" w:hAnsi="Microsoft Sans Serif"/>
                <w:spacing w:val="-2"/>
              </w:rPr>
              <w:t>"</w:t>
            </w:r>
            <w:proofErr w:type="spellStart"/>
            <w:r>
              <w:rPr>
                <w:rFonts w:ascii="Microsoft Sans Serif" w:hAnsi="Microsoft Sans Serif"/>
                <w:spacing w:val="-2"/>
              </w:rPr>
              <w:t>Луцьктепло</w:t>
            </w:r>
            <w:proofErr w:type="spellEnd"/>
            <w:r>
              <w:rPr>
                <w:rFonts w:ascii="Microsoft Sans Serif" w:hAnsi="Microsoft Sans Serif"/>
                <w:spacing w:val="-2"/>
              </w:rPr>
              <w:t>"</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128"/>
              <w:jc w:val="center"/>
              <w:rPr>
                <w:rFonts w:ascii="Microsoft Sans Serif" w:hAnsi="Microsoft Sans Serif"/>
              </w:rPr>
            </w:pPr>
            <w:r>
              <w:rPr>
                <w:rFonts w:ascii="Microsoft Sans Serif" w:hAnsi="Microsoft Sans Serif"/>
                <w:w w:val="102"/>
              </w:rPr>
              <w:t>4</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w w:val="105"/>
              </w:rPr>
              <w:t>КП</w:t>
            </w:r>
            <w:r>
              <w:rPr>
                <w:rFonts w:ascii="Microsoft Sans Serif" w:hAnsi="Microsoft Sans Serif"/>
                <w:spacing w:val="-12"/>
                <w:w w:val="105"/>
              </w:rPr>
              <w:t xml:space="preserve"> </w:t>
            </w:r>
            <w:r>
              <w:rPr>
                <w:rFonts w:ascii="Microsoft Sans Serif" w:hAnsi="Microsoft Sans Serif"/>
                <w:w w:val="105"/>
              </w:rPr>
              <w:t>"Волинська</w:t>
            </w:r>
            <w:r>
              <w:rPr>
                <w:rFonts w:ascii="Microsoft Sans Serif" w:hAnsi="Microsoft Sans Serif"/>
                <w:spacing w:val="-12"/>
                <w:w w:val="105"/>
              </w:rPr>
              <w:t xml:space="preserve"> </w:t>
            </w:r>
            <w:r>
              <w:rPr>
                <w:rFonts w:ascii="Microsoft Sans Serif" w:hAnsi="Microsoft Sans Serif"/>
                <w:w w:val="105"/>
              </w:rPr>
              <w:t>обласна</w:t>
            </w:r>
            <w:r>
              <w:rPr>
                <w:rFonts w:ascii="Microsoft Sans Serif" w:hAnsi="Microsoft Sans Serif"/>
                <w:spacing w:val="-11"/>
                <w:w w:val="105"/>
              </w:rPr>
              <w:t xml:space="preserve"> </w:t>
            </w:r>
            <w:proofErr w:type="spellStart"/>
            <w:r>
              <w:rPr>
                <w:rFonts w:ascii="Microsoft Sans Serif" w:hAnsi="Microsoft Sans Serif"/>
                <w:w w:val="105"/>
              </w:rPr>
              <w:t>клiнiчна</w:t>
            </w:r>
            <w:proofErr w:type="spellEnd"/>
            <w:r>
              <w:rPr>
                <w:rFonts w:ascii="Microsoft Sans Serif" w:hAnsi="Microsoft Sans Serif"/>
                <w:spacing w:val="-12"/>
                <w:w w:val="105"/>
              </w:rPr>
              <w:t xml:space="preserve"> </w:t>
            </w:r>
            <w:proofErr w:type="spellStart"/>
            <w:r>
              <w:rPr>
                <w:rFonts w:ascii="Microsoft Sans Serif" w:hAnsi="Microsoft Sans Serif"/>
                <w:spacing w:val="-2"/>
                <w:w w:val="105"/>
              </w:rPr>
              <w:t>лiкарня</w:t>
            </w:r>
            <w:proofErr w:type="spellEnd"/>
            <w:r>
              <w:rPr>
                <w:rFonts w:ascii="Microsoft Sans Serif" w:hAnsi="Microsoft Sans Serif"/>
                <w:spacing w:val="-2"/>
                <w:w w:val="105"/>
              </w:rPr>
              <w:t>"</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128"/>
              <w:jc w:val="center"/>
              <w:rPr>
                <w:rFonts w:ascii="Microsoft Sans Serif" w:hAnsi="Microsoft Sans Serif"/>
              </w:rPr>
            </w:pPr>
            <w:r>
              <w:rPr>
                <w:rFonts w:ascii="Microsoft Sans Serif" w:hAnsi="Microsoft Sans Serif"/>
                <w:w w:val="102"/>
              </w:rPr>
              <w:t>5</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w w:val="105"/>
              </w:rPr>
              <w:t>КП</w:t>
            </w:r>
            <w:r>
              <w:rPr>
                <w:rFonts w:ascii="Microsoft Sans Serif" w:hAnsi="Microsoft Sans Serif"/>
                <w:spacing w:val="1"/>
                <w:w w:val="105"/>
              </w:rPr>
              <w:t xml:space="preserve"> </w:t>
            </w:r>
            <w:r>
              <w:rPr>
                <w:rFonts w:ascii="Microsoft Sans Serif" w:hAnsi="Microsoft Sans Serif"/>
                <w:w w:val="105"/>
              </w:rPr>
              <w:t>"Медичне</w:t>
            </w:r>
            <w:r>
              <w:rPr>
                <w:rFonts w:ascii="Microsoft Sans Serif" w:hAnsi="Microsoft Sans Serif"/>
                <w:spacing w:val="1"/>
                <w:w w:val="105"/>
              </w:rPr>
              <w:t xml:space="preserve"> </w:t>
            </w:r>
            <w:r>
              <w:rPr>
                <w:rFonts w:ascii="Microsoft Sans Serif" w:hAnsi="Microsoft Sans Serif"/>
                <w:w w:val="105"/>
              </w:rPr>
              <w:t>об'єднання</w:t>
            </w:r>
            <w:r>
              <w:rPr>
                <w:rFonts w:ascii="Microsoft Sans Serif" w:hAnsi="Microsoft Sans Serif"/>
                <w:spacing w:val="1"/>
                <w:w w:val="105"/>
              </w:rPr>
              <w:t xml:space="preserve"> </w:t>
            </w:r>
            <w:r>
              <w:rPr>
                <w:rFonts w:ascii="Microsoft Sans Serif" w:hAnsi="Microsoft Sans Serif"/>
                <w:w w:val="105"/>
              </w:rPr>
              <w:t>Луцької</w:t>
            </w:r>
            <w:r>
              <w:rPr>
                <w:rFonts w:ascii="Microsoft Sans Serif" w:hAnsi="Microsoft Sans Serif"/>
                <w:spacing w:val="1"/>
                <w:w w:val="105"/>
              </w:rPr>
              <w:t xml:space="preserve"> </w:t>
            </w:r>
            <w:r>
              <w:rPr>
                <w:rFonts w:ascii="Microsoft Sans Serif" w:hAnsi="Microsoft Sans Serif"/>
                <w:w w:val="105"/>
              </w:rPr>
              <w:t>міської</w:t>
            </w:r>
            <w:r>
              <w:rPr>
                <w:rFonts w:ascii="Microsoft Sans Serif" w:hAnsi="Microsoft Sans Serif"/>
                <w:spacing w:val="1"/>
                <w:w w:val="105"/>
              </w:rPr>
              <w:t xml:space="preserve"> </w:t>
            </w:r>
            <w:r>
              <w:rPr>
                <w:rFonts w:ascii="Microsoft Sans Serif" w:hAnsi="Microsoft Sans Serif"/>
                <w:w w:val="105"/>
              </w:rPr>
              <w:t>територіальної</w:t>
            </w:r>
            <w:r>
              <w:rPr>
                <w:rFonts w:ascii="Microsoft Sans Serif" w:hAnsi="Microsoft Sans Serif"/>
                <w:spacing w:val="1"/>
                <w:w w:val="105"/>
              </w:rPr>
              <w:t xml:space="preserve"> </w:t>
            </w:r>
            <w:r>
              <w:rPr>
                <w:rFonts w:ascii="Microsoft Sans Serif" w:hAnsi="Microsoft Sans Serif"/>
                <w:spacing w:val="-2"/>
                <w:w w:val="105"/>
              </w:rPr>
              <w:t>громади"</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90"/>
              <w:jc w:val="center"/>
              <w:rPr>
                <w:rFonts w:ascii="Lucida Sans Unicode" w:hAnsi="Lucida Sans Unicode"/>
              </w:rPr>
            </w:pPr>
            <w:r>
              <w:rPr>
                <w:rFonts w:ascii="Lucida Sans Unicode" w:hAnsi="Lucida Sans Unicode"/>
                <w:w w:val="90"/>
              </w:rPr>
              <w:t>6</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rPr>
              <w:t>ПрАТ</w:t>
            </w:r>
            <w:r>
              <w:rPr>
                <w:rFonts w:ascii="Microsoft Sans Serif" w:hAnsi="Microsoft Sans Serif"/>
                <w:spacing w:val="-14"/>
              </w:rPr>
              <w:t xml:space="preserve"> </w:t>
            </w:r>
            <w:r>
              <w:rPr>
                <w:rFonts w:ascii="Microsoft Sans Serif" w:hAnsi="Microsoft Sans Serif"/>
                <w:spacing w:val="-2"/>
              </w:rPr>
              <w:t>"</w:t>
            </w:r>
            <w:proofErr w:type="spellStart"/>
            <w:r>
              <w:rPr>
                <w:rFonts w:ascii="Microsoft Sans Serif" w:hAnsi="Microsoft Sans Serif"/>
                <w:spacing w:val="-2"/>
              </w:rPr>
              <w:t>Волиньобленерго</w:t>
            </w:r>
            <w:proofErr w:type="spellEnd"/>
            <w:r>
              <w:rPr>
                <w:rFonts w:ascii="Microsoft Sans Serif" w:hAnsi="Microsoft Sans Serif"/>
                <w:spacing w:val="-2"/>
              </w:rPr>
              <w:t>"</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128"/>
              <w:jc w:val="center"/>
              <w:rPr>
                <w:rFonts w:ascii="Microsoft Sans Serif" w:hAnsi="Microsoft Sans Serif"/>
              </w:rPr>
            </w:pPr>
            <w:r>
              <w:rPr>
                <w:rFonts w:ascii="Microsoft Sans Serif" w:hAnsi="Microsoft Sans Serif"/>
                <w:w w:val="102"/>
              </w:rPr>
              <w:t>7</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spacing w:val="-2"/>
                <w:w w:val="105"/>
              </w:rPr>
              <w:t>Департамент</w:t>
            </w:r>
            <w:r>
              <w:rPr>
                <w:rFonts w:ascii="Microsoft Sans Serif" w:hAnsi="Microsoft Sans Serif"/>
                <w:spacing w:val="-1"/>
                <w:w w:val="105"/>
              </w:rPr>
              <w:t xml:space="preserve"> </w:t>
            </w:r>
            <w:r>
              <w:rPr>
                <w:rFonts w:ascii="Microsoft Sans Serif" w:hAnsi="Microsoft Sans Serif"/>
                <w:spacing w:val="-2"/>
                <w:w w:val="105"/>
              </w:rPr>
              <w:t>освіти</w:t>
            </w:r>
            <w:r>
              <w:rPr>
                <w:rFonts w:ascii="Microsoft Sans Serif" w:hAnsi="Microsoft Sans Serif"/>
                <w:w w:val="105"/>
              </w:rPr>
              <w:t xml:space="preserve"> </w:t>
            </w:r>
            <w:r>
              <w:rPr>
                <w:rFonts w:ascii="Microsoft Sans Serif" w:hAnsi="Microsoft Sans Serif"/>
                <w:spacing w:val="-2"/>
                <w:w w:val="105"/>
              </w:rPr>
              <w:t>Луцької</w:t>
            </w:r>
            <w:r>
              <w:rPr>
                <w:rFonts w:ascii="Microsoft Sans Serif" w:hAnsi="Microsoft Sans Serif"/>
                <w:w w:val="105"/>
              </w:rPr>
              <w:t xml:space="preserve"> </w:t>
            </w:r>
            <w:r>
              <w:rPr>
                <w:rFonts w:ascii="Microsoft Sans Serif" w:hAnsi="Microsoft Sans Serif"/>
                <w:spacing w:val="-2"/>
                <w:w w:val="105"/>
              </w:rPr>
              <w:t>міської</w:t>
            </w:r>
            <w:r>
              <w:rPr>
                <w:rFonts w:ascii="Microsoft Sans Serif" w:hAnsi="Microsoft Sans Serif"/>
                <w:spacing w:val="-1"/>
                <w:w w:val="105"/>
              </w:rPr>
              <w:t xml:space="preserve"> </w:t>
            </w:r>
            <w:r>
              <w:rPr>
                <w:rFonts w:ascii="Microsoft Sans Serif" w:hAnsi="Microsoft Sans Serif"/>
                <w:spacing w:val="-4"/>
                <w:w w:val="105"/>
              </w:rPr>
              <w:t>ради</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128"/>
              <w:jc w:val="center"/>
              <w:rPr>
                <w:rFonts w:ascii="Microsoft Sans Serif" w:hAnsi="Microsoft Sans Serif"/>
              </w:rPr>
            </w:pPr>
            <w:r>
              <w:rPr>
                <w:rFonts w:ascii="Microsoft Sans Serif" w:hAnsi="Microsoft Sans Serif"/>
                <w:w w:val="102"/>
              </w:rPr>
              <w:t>8</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spacing w:val="-2"/>
                <w:w w:val="105"/>
              </w:rPr>
              <w:t>ТОВ</w:t>
            </w:r>
            <w:r>
              <w:rPr>
                <w:rFonts w:ascii="Microsoft Sans Serif" w:hAnsi="Microsoft Sans Serif"/>
                <w:w w:val="105"/>
              </w:rPr>
              <w:t xml:space="preserve"> </w:t>
            </w:r>
            <w:r>
              <w:rPr>
                <w:rFonts w:ascii="Microsoft Sans Serif" w:hAnsi="Microsoft Sans Serif"/>
                <w:spacing w:val="-2"/>
                <w:w w:val="105"/>
              </w:rPr>
              <w:t>"Луцька</w:t>
            </w:r>
            <w:r>
              <w:rPr>
                <w:rFonts w:ascii="Microsoft Sans Serif" w:hAnsi="Microsoft Sans Serif"/>
                <w:w w:val="105"/>
              </w:rPr>
              <w:t xml:space="preserve"> </w:t>
            </w:r>
            <w:r>
              <w:rPr>
                <w:rFonts w:ascii="Microsoft Sans Serif" w:hAnsi="Microsoft Sans Serif"/>
                <w:spacing w:val="-2"/>
                <w:w w:val="105"/>
              </w:rPr>
              <w:t>картонно-паперова</w:t>
            </w:r>
            <w:r>
              <w:rPr>
                <w:rFonts w:ascii="Microsoft Sans Serif" w:hAnsi="Microsoft Sans Serif"/>
                <w:w w:val="105"/>
              </w:rPr>
              <w:t xml:space="preserve"> </w:t>
            </w:r>
            <w:r>
              <w:rPr>
                <w:rFonts w:ascii="Microsoft Sans Serif" w:hAnsi="Microsoft Sans Serif"/>
                <w:spacing w:val="-2"/>
                <w:w w:val="105"/>
              </w:rPr>
              <w:t>фабрика"</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128"/>
              <w:jc w:val="center"/>
              <w:rPr>
                <w:rFonts w:ascii="Microsoft Sans Serif" w:hAnsi="Microsoft Sans Serif"/>
              </w:rPr>
            </w:pPr>
            <w:r>
              <w:rPr>
                <w:rFonts w:ascii="Microsoft Sans Serif" w:hAnsi="Microsoft Sans Serif"/>
                <w:w w:val="102"/>
              </w:rPr>
              <w:t>9</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spacing w:val="-10"/>
              </w:rPr>
              <w:t>ТОВ</w:t>
            </w:r>
            <w:r>
              <w:rPr>
                <w:rFonts w:ascii="Microsoft Sans Serif" w:hAnsi="Microsoft Sans Serif"/>
                <w:spacing w:val="1"/>
              </w:rPr>
              <w:t xml:space="preserve"> </w:t>
            </w:r>
            <w:r>
              <w:rPr>
                <w:rFonts w:ascii="Microsoft Sans Serif" w:hAnsi="Microsoft Sans Serif"/>
                <w:spacing w:val="-10"/>
              </w:rPr>
              <w:t>"ВЕСТ</w:t>
            </w:r>
            <w:r>
              <w:rPr>
                <w:rFonts w:ascii="Microsoft Sans Serif" w:hAnsi="Microsoft Sans Serif"/>
                <w:spacing w:val="2"/>
              </w:rPr>
              <w:t xml:space="preserve"> </w:t>
            </w:r>
            <w:r>
              <w:rPr>
                <w:rFonts w:ascii="Microsoft Sans Serif" w:hAnsi="Microsoft Sans Serif"/>
                <w:spacing w:val="-10"/>
              </w:rPr>
              <w:t>ПЕТРОЛ</w:t>
            </w:r>
            <w:r>
              <w:rPr>
                <w:rFonts w:ascii="Microsoft Sans Serif" w:hAnsi="Microsoft Sans Serif"/>
                <w:spacing w:val="2"/>
              </w:rPr>
              <w:t xml:space="preserve"> </w:t>
            </w:r>
            <w:r>
              <w:rPr>
                <w:rFonts w:ascii="Microsoft Sans Serif" w:hAnsi="Microsoft Sans Serif"/>
                <w:spacing w:val="-10"/>
              </w:rPr>
              <w:t>МАРКЕТ"</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90"/>
              <w:ind w:left="238" w:right="238"/>
              <w:jc w:val="center"/>
              <w:rPr>
                <w:rFonts w:ascii="Lucida Sans Unicode" w:hAnsi="Lucida Sans Unicode"/>
              </w:rPr>
            </w:pPr>
            <w:r>
              <w:rPr>
                <w:rFonts w:ascii="Lucida Sans Unicode" w:hAnsi="Lucida Sans Unicode"/>
                <w:spacing w:val="-5"/>
              </w:rPr>
              <w:t>10</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spacing w:val="-10"/>
              </w:rPr>
              <w:t>ТОВ</w:t>
            </w:r>
            <w:r>
              <w:rPr>
                <w:rFonts w:ascii="Microsoft Sans Serif" w:hAnsi="Microsoft Sans Serif"/>
                <w:spacing w:val="-1"/>
              </w:rPr>
              <w:t xml:space="preserve"> </w:t>
            </w:r>
            <w:r>
              <w:rPr>
                <w:rFonts w:ascii="Microsoft Sans Serif" w:hAnsi="Microsoft Sans Serif"/>
                <w:spacing w:val="-10"/>
              </w:rPr>
              <w:t>"КЛЕВЕР</w:t>
            </w:r>
            <w:r>
              <w:rPr>
                <w:rFonts w:ascii="Microsoft Sans Serif" w:hAnsi="Microsoft Sans Serif"/>
                <w:spacing w:val="-1"/>
              </w:rPr>
              <w:t xml:space="preserve"> </w:t>
            </w:r>
            <w:r>
              <w:rPr>
                <w:rFonts w:ascii="Microsoft Sans Serif" w:hAnsi="Microsoft Sans Serif"/>
                <w:spacing w:val="-10"/>
              </w:rPr>
              <w:t>СТОРС"</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90"/>
              <w:ind w:left="238" w:right="238"/>
              <w:jc w:val="center"/>
              <w:rPr>
                <w:rFonts w:ascii="Lucida Sans Unicode" w:hAnsi="Lucida Sans Unicode"/>
              </w:rPr>
            </w:pPr>
            <w:r>
              <w:rPr>
                <w:rFonts w:ascii="Lucida Sans Unicode" w:hAnsi="Lucida Sans Unicode"/>
                <w:spacing w:val="-5"/>
              </w:rPr>
              <w:t>11</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rPr>
              <w:t>КП</w:t>
            </w:r>
            <w:r>
              <w:rPr>
                <w:rFonts w:ascii="Microsoft Sans Serif" w:hAnsi="Microsoft Sans Serif"/>
                <w:spacing w:val="-15"/>
              </w:rPr>
              <w:t xml:space="preserve"> </w:t>
            </w:r>
            <w:r>
              <w:rPr>
                <w:rFonts w:ascii="Microsoft Sans Serif" w:hAnsi="Microsoft Sans Serif"/>
                <w:spacing w:val="-2"/>
              </w:rPr>
              <w:t>"</w:t>
            </w:r>
            <w:proofErr w:type="spellStart"/>
            <w:r>
              <w:rPr>
                <w:rFonts w:ascii="Microsoft Sans Serif" w:hAnsi="Microsoft Sans Serif"/>
                <w:spacing w:val="-2"/>
              </w:rPr>
              <w:t>Луцькводоканал</w:t>
            </w:r>
            <w:proofErr w:type="spellEnd"/>
            <w:r>
              <w:rPr>
                <w:rFonts w:ascii="Microsoft Sans Serif" w:hAnsi="Microsoft Sans Serif"/>
                <w:spacing w:val="-2"/>
              </w:rPr>
              <w:t>"</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90"/>
              <w:ind w:left="238" w:right="238"/>
              <w:jc w:val="center"/>
              <w:rPr>
                <w:rFonts w:ascii="Lucida Sans Unicode" w:hAnsi="Lucida Sans Unicode"/>
              </w:rPr>
            </w:pPr>
            <w:r>
              <w:rPr>
                <w:rFonts w:ascii="Lucida Sans Unicode" w:hAnsi="Lucida Sans Unicode"/>
                <w:spacing w:val="-5"/>
              </w:rPr>
              <w:t>12</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rPr>
              <w:t>ПрАТ</w:t>
            </w:r>
            <w:r>
              <w:rPr>
                <w:rFonts w:ascii="Microsoft Sans Serif" w:hAnsi="Microsoft Sans Serif"/>
                <w:spacing w:val="-14"/>
              </w:rPr>
              <w:t xml:space="preserve"> </w:t>
            </w:r>
            <w:r>
              <w:rPr>
                <w:rFonts w:ascii="Microsoft Sans Serif" w:hAnsi="Microsoft Sans Serif"/>
                <w:spacing w:val="-2"/>
              </w:rPr>
              <w:t>"ВГП"</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90"/>
              <w:ind w:left="238" w:right="238"/>
              <w:jc w:val="center"/>
              <w:rPr>
                <w:rFonts w:ascii="Lucida Sans Unicode" w:hAnsi="Lucida Sans Unicode"/>
              </w:rPr>
            </w:pPr>
            <w:r>
              <w:rPr>
                <w:rFonts w:ascii="Lucida Sans Unicode" w:hAnsi="Lucida Sans Unicode"/>
                <w:spacing w:val="-5"/>
              </w:rPr>
              <w:t>13</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w w:val="105"/>
              </w:rPr>
              <w:t>Волинський</w:t>
            </w:r>
            <w:r>
              <w:rPr>
                <w:rFonts w:ascii="Microsoft Sans Serif" w:hAnsi="Microsoft Sans Serif"/>
                <w:spacing w:val="4"/>
                <w:w w:val="105"/>
              </w:rPr>
              <w:t xml:space="preserve"> </w:t>
            </w:r>
            <w:r>
              <w:rPr>
                <w:rFonts w:ascii="Microsoft Sans Serif" w:hAnsi="Microsoft Sans Serif"/>
                <w:w w:val="105"/>
              </w:rPr>
              <w:t>національний</w:t>
            </w:r>
            <w:r>
              <w:rPr>
                <w:rFonts w:ascii="Microsoft Sans Serif" w:hAnsi="Microsoft Sans Serif"/>
                <w:spacing w:val="5"/>
                <w:w w:val="105"/>
              </w:rPr>
              <w:t xml:space="preserve"> </w:t>
            </w:r>
            <w:r>
              <w:rPr>
                <w:rFonts w:ascii="Microsoft Sans Serif" w:hAnsi="Microsoft Sans Serif"/>
                <w:w w:val="105"/>
              </w:rPr>
              <w:t>університет</w:t>
            </w:r>
            <w:r>
              <w:rPr>
                <w:rFonts w:ascii="Microsoft Sans Serif" w:hAnsi="Microsoft Sans Serif"/>
                <w:spacing w:val="4"/>
                <w:w w:val="105"/>
              </w:rPr>
              <w:t xml:space="preserve"> </w:t>
            </w:r>
            <w:proofErr w:type="spellStart"/>
            <w:r>
              <w:rPr>
                <w:rFonts w:ascii="Microsoft Sans Serif" w:hAnsi="Microsoft Sans Serif"/>
                <w:w w:val="105"/>
              </w:rPr>
              <w:t>iм</w:t>
            </w:r>
            <w:proofErr w:type="spellEnd"/>
            <w:r>
              <w:rPr>
                <w:rFonts w:ascii="Microsoft Sans Serif" w:hAnsi="Microsoft Sans Serif"/>
                <w:w w:val="105"/>
              </w:rPr>
              <w:t>.</w:t>
            </w:r>
            <w:r>
              <w:rPr>
                <w:rFonts w:ascii="Microsoft Sans Serif" w:hAnsi="Microsoft Sans Serif"/>
                <w:spacing w:val="5"/>
                <w:w w:val="105"/>
              </w:rPr>
              <w:t xml:space="preserve"> </w:t>
            </w:r>
            <w:r>
              <w:rPr>
                <w:rFonts w:ascii="Microsoft Sans Serif" w:hAnsi="Microsoft Sans Serif"/>
                <w:w w:val="105"/>
              </w:rPr>
              <w:t>Лесі</w:t>
            </w:r>
            <w:r>
              <w:rPr>
                <w:rFonts w:ascii="Microsoft Sans Serif" w:hAnsi="Microsoft Sans Serif"/>
                <w:spacing w:val="4"/>
                <w:w w:val="105"/>
              </w:rPr>
              <w:t xml:space="preserve"> </w:t>
            </w:r>
            <w:r>
              <w:rPr>
                <w:rFonts w:ascii="Microsoft Sans Serif" w:hAnsi="Microsoft Sans Serif"/>
                <w:spacing w:val="-2"/>
                <w:w w:val="105"/>
              </w:rPr>
              <w:t>Українки</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128"/>
              <w:ind w:left="238" w:right="238"/>
              <w:jc w:val="center"/>
              <w:rPr>
                <w:rFonts w:ascii="Microsoft Sans Serif" w:hAnsi="Microsoft Sans Serif"/>
              </w:rPr>
            </w:pPr>
            <w:r>
              <w:rPr>
                <w:rFonts w:ascii="Microsoft Sans Serif" w:hAnsi="Microsoft Sans Serif"/>
                <w:spacing w:val="-5"/>
              </w:rPr>
              <w:t>14</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spacing w:val="-6"/>
              </w:rPr>
              <w:t>ВКФ</w:t>
            </w:r>
            <w:r>
              <w:rPr>
                <w:rFonts w:ascii="Microsoft Sans Serif" w:hAnsi="Microsoft Sans Serif"/>
                <w:spacing w:val="3"/>
              </w:rPr>
              <w:t xml:space="preserve"> </w:t>
            </w:r>
            <w:r>
              <w:rPr>
                <w:rFonts w:ascii="Microsoft Sans Serif" w:hAnsi="Microsoft Sans Serif"/>
                <w:spacing w:val="-6"/>
              </w:rPr>
              <w:t>"ВІТА-АВТО"</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128"/>
              <w:ind w:left="238" w:right="238"/>
              <w:jc w:val="center"/>
              <w:rPr>
                <w:rFonts w:ascii="Microsoft Sans Serif" w:hAnsi="Microsoft Sans Serif"/>
              </w:rPr>
            </w:pPr>
            <w:r>
              <w:rPr>
                <w:rFonts w:ascii="Microsoft Sans Serif" w:hAnsi="Microsoft Sans Serif"/>
                <w:spacing w:val="-5"/>
              </w:rPr>
              <w:t>15</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rPr>
              <w:t>Луцький</w:t>
            </w:r>
            <w:r>
              <w:rPr>
                <w:rFonts w:ascii="Microsoft Sans Serif" w:hAnsi="Microsoft Sans Serif"/>
                <w:spacing w:val="58"/>
                <w:w w:val="150"/>
              </w:rPr>
              <w:t xml:space="preserve"> </w:t>
            </w:r>
            <w:r>
              <w:rPr>
                <w:rFonts w:ascii="Microsoft Sans Serif" w:hAnsi="Microsoft Sans Serif"/>
              </w:rPr>
              <w:t>національний</w:t>
            </w:r>
            <w:r>
              <w:rPr>
                <w:rFonts w:ascii="Microsoft Sans Serif" w:hAnsi="Microsoft Sans Serif"/>
                <w:spacing w:val="59"/>
                <w:w w:val="150"/>
              </w:rPr>
              <w:t xml:space="preserve"> </w:t>
            </w:r>
            <w:r>
              <w:rPr>
                <w:rFonts w:ascii="Microsoft Sans Serif" w:hAnsi="Microsoft Sans Serif"/>
              </w:rPr>
              <w:t>технічний</w:t>
            </w:r>
            <w:r>
              <w:rPr>
                <w:rFonts w:ascii="Microsoft Sans Serif" w:hAnsi="Microsoft Sans Serif"/>
                <w:spacing w:val="58"/>
                <w:w w:val="150"/>
              </w:rPr>
              <w:t xml:space="preserve"> </w:t>
            </w:r>
            <w:r>
              <w:rPr>
                <w:rFonts w:ascii="Microsoft Sans Serif" w:hAnsi="Microsoft Sans Serif"/>
                <w:spacing w:val="-2"/>
              </w:rPr>
              <w:t>університет</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89"/>
              <w:ind w:left="238" w:right="238"/>
              <w:jc w:val="center"/>
              <w:rPr>
                <w:rFonts w:ascii="Lucida Sans Unicode" w:hAnsi="Lucida Sans Unicode"/>
              </w:rPr>
            </w:pPr>
            <w:r>
              <w:rPr>
                <w:rFonts w:ascii="Lucida Sans Unicode" w:hAnsi="Lucida Sans Unicode"/>
                <w:spacing w:val="-5"/>
              </w:rPr>
              <w:t>16</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w w:val="105"/>
              </w:rPr>
              <w:t>Головне</w:t>
            </w:r>
            <w:r>
              <w:rPr>
                <w:rFonts w:ascii="Microsoft Sans Serif" w:hAnsi="Microsoft Sans Serif"/>
                <w:spacing w:val="-8"/>
                <w:w w:val="105"/>
              </w:rPr>
              <w:t xml:space="preserve"> </w:t>
            </w:r>
            <w:r>
              <w:rPr>
                <w:rFonts w:ascii="Microsoft Sans Serif" w:hAnsi="Microsoft Sans Serif"/>
                <w:w w:val="105"/>
              </w:rPr>
              <w:t>управління</w:t>
            </w:r>
            <w:r>
              <w:rPr>
                <w:rFonts w:ascii="Microsoft Sans Serif" w:hAnsi="Microsoft Sans Serif"/>
                <w:spacing w:val="-8"/>
                <w:w w:val="105"/>
              </w:rPr>
              <w:t xml:space="preserve"> </w:t>
            </w:r>
            <w:r>
              <w:rPr>
                <w:rFonts w:ascii="Microsoft Sans Serif" w:hAnsi="Microsoft Sans Serif"/>
                <w:w w:val="105"/>
              </w:rPr>
              <w:t>державної</w:t>
            </w:r>
            <w:r>
              <w:rPr>
                <w:rFonts w:ascii="Microsoft Sans Serif" w:hAnsi="Microsoft Sans Serif"/>
                <w:spacing w:val="-7"/>
                <w:w w:val="105"/>
              </w:rPr>
              <w:t xml:space="preserve"> </w:t>
            </w:r>
            <w:r>
              <w:rPr>
                <w:rFonts w:ascii="Microsoft Sans Serif" w:hAnsi="Microsoft Sans Serif"/>
                <w:w w:val="105"/>
              </w:rPr>
              <w:t>казначейської</w:t>
            </w:r>
            <w:r>
              <w:rPr>
                <w:rFonts w:ascii="Microsoft Sans Serif" w:hAnsi="Microsoft Sans Serif"/>
                <w:spacing w:val="-8"/>
                <w:w w:val="105"/>
              </w:rPr>
              <w:t xml:space="preserve"> </w:t>
            </w:r>
            <w:r>
              <w:rPr>
                <w:rFonts w:ascii="Microsoft Sans Serif" w:hAnsi="Microsoft Sans Serif"/>
                <w:w w:val="105"/>
              </w:rPr>
              <w:t>служби</w:t>
            </w:r>
            <w:r>
              <w:rPr>
                <w:rFonts w:ascii="Microsoft Sans Serif" w:hAnsi="Microsoft Sans Serif"/>
                <w:spacing w:val="-7"/>
                <w:w w:val="105"/>
              </w:rPr>
              <w:t xml:space="preserve"> </w:t>
            </w:r>
            <w:r>
              <w:rPr>
                <w:rFonts w:ascii="Microsoft Sans Serif" w:hAnsi="Microsoft Sans Serif"/>
                <w:w w:val="105"/>
              </w:rPr>
              <w:t>України</w:t>
            </w:r>
            <w:r>
              <w:rPr>
                <w:rFonts w:ascii="Microsoft Sans Serif" w:hAnsi="Microsoft Sans Serif"/>
                <w:spacing w:val="-8"/>
                <w:w w:val="105"/>
              </w:rPr>
              <w:t xml:space="preserve"> </w:t>
            </w:r>
            <w:r>
              <w:rPr>
                <w:rFonts w:ascii="Microsoft Sans Serif" w:hAnsi="Microsoft Sans Serif"/>
                <w:w w:val="105"/>
              </w:rPr>
              <w:t>у</w:t>
            </w:r>
            <w:r>
              <w:rPr>
                <w:rFonts w:ascii="Microsoft Sans Serif" w:hAnsi="Microsoft Sans Serif"/>
                <w:spacing w:val="-8"/>
                <w:w w:val="105"/>
              </w:rPr>
              <w:t xml:space="preserve"> </w:t>
            </w:r>
            <w:r>
              <w:rPr>
                <w:rFonts w:ascii="Microsoft Sans Serif" w:hAnsi="Microsoft Sans Serif"/>
                <w:w w:val="105"/>
              </w:rPr>
              <w:t>Волинській</w:t>
            </w:r>
            <w:r>
              <w:rPr>
                <w:rFonts w:ascii="Microsoft Sans Serif" w:hAnsi="Microsoft Sans Serif"/>
                <w:spacing w:val="-7"/>
                <w:w w:val="105"/>
              </w:rPr>
              <w:t xml:space="preserve"> </w:t>
            </w:r>
            <w:r>
              <w:rPr>
                <w:rFonts w:ascii="Microsoft Sans Serif" w:hAnsi="Microsoft Sans Serif"/>
                <w:spacing w:val="-2"/>
                <w:w w:val="105"/>
              </w:rPr>
              <w:t>області</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128"/>
              <w:ind w:left="238" w:right="238"/>
              <w:jc w:val="center"/>
              <w:rPr>
                <w:rFonts w:ascii="Microsoft Sans Serif" w:hAnsi="Microsoft Sans Serif"/>
              </w:rPr>
            </w:pPr>
            <w:r>
              <w:rPr>
                <w:rFonts w:ascii="Microsoft Sans Serif" w:hAnsi="Microsoft Sans Serif"/>
                <w:spacing w:val="-5"/>
              </w:rPr>
              <w:t>17</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rPr>
              <w:t>ФОП</w:t>
            </w:r>
            <w:r>
              <w:rPr>
                <w:rFonts w:ascii="Microsoft Sans Serif" w:hAnsi="Microsoft Sans Serif"/>
                <w:spacing w:val="14"/>
              </w:rPr>
              <w:t xml:space="preserve"> </w:t>
            </w:r>
            <w:proofErr w:type="spellStart"/>
            <w:r>
              <w:rPr>
                <w:rFonts w:ascii="Microsoft Sans Serif" w:hAnsi="Microsoft Sans Serif"/>
              </w:rPr>
              <w:t>Курілін</w:t>
            </w:r>
            <w:proofErr w:type="spellEnd"/>
            <w:r>
              <w:rPr>
                <w:rFonts w:ascii="Microsoft Sans Serif" w:hAnsi="Microsoft Sans Serif"/>
                <w:spacing w:val="15"/>
              </w:rPr>
              <w:t xml:space="preserve"> </w:t>
            </w:r>
            <w:r>
              <w:rPr>
                <w:rFonts w:ascii="Microsoft Sans Serif" w:hAnsi="Microsoft Sans Serif"/>
              </w:rPr>
              <w:t>Ігор</w:t>
            </w:r>
            <w:r>
              <w:rPr>
                <w:rFonts w:ascii="Microsoft Sans Serif" w:hAnsi="Microsoft Sans Serif"/>
                <w:spacing w:val="14"/>
              </w:rPr>
              <w:t xml:space="preserve"> </w:t>
            </w:r>
            <w:r>
              <w:rPr>
                <w:rFonts w:ascii="Microsoft Sans Serif" w:hAnsi="Microsoft Sans Serif"/>
                <w:spacing w:val="-2"/>
              </w:rPr>
              <w:t>Анатолійович</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128"/>
              <w:ind w:left="238" w:right="238"/>
              <w:jc w:val="center"/>
              <w:rPr>
                <w:rFonts w:ascii="Microsoft Sans Serif" w:hAnsi="Microsoft Sans Serif"/>
              </w:rPr>
            </w:pPr>
            <w:r>
              <w:rPr>
                <w:rFonts w:ascii="Microsoft Sans Serif" w:hAnsi="Microsoft Sans Serif"/>
                <w:spacing w:val="-5"/>
              </w:rPr>
              <w:t>18</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rPr>
              <w:t>ПрАТ</w:t>
            </w:r>
            <w:r>
              <w:rPr>
                <w:rFonts w:ascii="Microsoft Sans Serif" w:hAnsi="Microsoft Sans Serif"/>
                <w:spacing w:val="12"/>
              </w:rPr>
              <w:t xml:space="preserve"> </w:t>
            </w:r>
            <w:r>
              <w:rPr>
                <w:rFonts w:ascii="Microsoft Sans Serif" w:hAnsi="Microsoft Sans Serif"/>
              </w:rPr>
              <w:t>"</w:t>
            </w:r>
            <w:proofErr w:type="spellStart"/>
            <w:r>
              <w:rPr>
                <w:rFonts w:ascii="Microsoft Sans Serif" w:hAnsi="Microsoft Sans Serif"/>
              </w:rPr>
              <w:t>Теремно</w:t>
            </w:r>
            <w:proofErr w:type="spellEnd"/>
            <w:r>
              <w:rPr>
                <w:rFonts w:ascii="Microsoft Sans Serif" w:hAnsi="Microsoft Sans Serif"/>
                <w:spacing w:val="12"/>
              </w:rPr>
              <w:t xml:space="preserve"> </w:t>
            </w:r>
            <w:r>
              <w:rPr>
                <w:rFonts w:ascii="Microsoft Sans Serif" w:hAnsi="Microsoft Sans Serif"/>
                <w:spacing w:val="-2"/>
              </w:rPr>
              <w:t>Хліб"</w:t>
            </w:r>
          </w:p>
        </w:tc>
      </w:tr>
      <w:tr w:rsidR="009F73C1">
        <w:trPr>
          <w:trHeight w:val="495"/>
        </w:trPr>
        <w:tc>
          <w:tcPr>
            <w:tcW w:w="773" w:type="dxa"/>
            <w:tcBorders>
              <w:top w:val="single" w:sz="6" w:space="0" w:color="FFFFFF"/>
              <w:bottom w:val="single" w:sz="6" w:space="0" w:color="FFFFFF"/>
            </w:tcBorders>
            <w:shd w:val="clear" w:color="auto" w:fill="E6E7E8"/>
          </w:tcPr>
          <w:p w:rsidR="009F73C1" w:rsidRDefault="00F02079">
            <w:pPr>
              <w:pStyle w:val="TableParagraph"/>
              <w:spacing w:before="128"/>
              <w:ind w:left="238" w:right="238"/>
              <w:jc w:val="center"/>
              <w:rPr>
                <w:rFonts w:ascii="Microsoft Sans Serif" w:hAnsi="Microsoft Sans Serif"/>
              </w:rPr>
            </w:pPr>
            <w:r>
              <w:rPr>
                <w:rFonts w:ascii="Microsoft Sans Serif" w:hAnsi="Microsoft Sans Serif"/>
                <w:spacing w:val="-5"/>
              </w:rPr>
              <w:t>19</w:t>
            </w:r>
          </w:p>
        </w:tc>
        <w:tc>
          <w:tcPr>
            <w:tcW w:w="9302" w:type="dxa"/>
            <w:tcBorders>
              <w:top w:val="single" w:sz="6" w:space="0" w:color="E6E7E8"/>
              <w:bottom w:val="single" w:sz="6" w:space="0" w:color="E6E7E8"/>
            </w:tcBorders>
          </w:tcPr>
          <w:p w:rsidR="009F73C1" w:rsidRDefault="00F02079">
            <w:pPr>
              <w:pStyle w:val="TableParagraph"/>
              <w:spacing w:before="128"/>
              <w:ind w:left="80"/>
              <w:rPr>
                <w:rFonts w:ascii="Microsoft Sans Serif" w:hAnsi="Microsoft Sans Serif"/>
              </w:rPr>
            </w:pPr>
            <w:r>
              <w:rPr>
                <w:rFonts w:ascii="Microsoft Sans Serif" w:hAnsi="Microsoft Sans Serif"/>
                <w:w w:val="105"/>
              </w:rPr>
              <w:t>Управління</w:t>
            </w:r>
            <w:r>
              <w:rPr>
                <w:rFonts w:ascii="Microsoft Sans Serif" w:hAnsi="Microsoft Sans Serif"/>
                <w:spacing w:val="-2"/>
                <w:w w:val="105"/>
              </w:rPr>
              <w:t xml:space="preserve"> </w:t>
            </w:r>
            <w:r>
              <w:rPr>
                <w:rFonts w:ascii="Microsoft Sans Serif" w:hAnsi="Microsoft Sans Serif"/>
                <w:w w:val="105"/>
              </w:rPr>
              <w:t>державної</w:t>
            </w:r>
            <w:r>
              <w:rPr>
                <w:rFonts w:ascii="Microsoft Sans Serif" w:hAnsi="Microsoft Sans Serif"/>
                <w:spacing w:val="-1"/>
                <w:w w:val="105"/>
              </w:rPr>
              <w:t xml:space="preserve"> </w:t>
            </w:r>
            <w:r>
              <w:rPr>
                <w:rFonts w:ascii="Microsoft Sans Serif" w:hAnsi="Microsoft Sans Serif"/>
                <w:w w:val="105"/>
              </w:rPr>
              <w:t>міграційної</w:t>
            </w:r>
            <w:r>
              <w:rPr>
                <w:rFonts w:ascii="Microsoft Sans Serif" w:hAnsi="Microsoft Sans Serif"/>
                <w:spacing w:val="-2"/>
                <w:w w:val="105"/>
              </w:rPr>
              <w:t xml:space="preserve"> </w:t>
            </w:r>
            <w:r>
              <w:rPr>
                <w:rFonts w:ascii="Microsoft Sans Serif" w:hAnsi="Microsoft Sans Serif"/>
                <w:w w:val="105"/>
              </w:rPr>
              <w:t>служби</w:t>
            </w:r>
            <w:r>
              <w:rPr>
                <w:rFonts w:ascii="Microsoft Sans Serif" w:hAnsi="Microsoft Sans Serif"/>
                <w:spacing w:val="-1"/>
                <w:w w:val="105"/>
              </w:rPr>
              <w:t xml:space="preserve"> </w:t>
            </w:r>
            <w:r>
              <w:rPr>
                <w:rFonts w:ascii="Microsoft Sans Serif" w:hAnsi="Microsoft Sans Serif"/>
                <w:w w:val="105"/>
              </w:rPr>
              <w:t>України</w:t>
            </w:r>
            <w:r>
              <w:rPr>
                <w:rFonts w:ascii="Microsoft Sans Serif" w:hAnsi="Microsoft Sans Serif"/>
                <w:spacing w:val="-2"/>
                <w:w w:val="105"/>
              </w:rPr>
              <w:t xml:space="preserve"> </w:t>
            </w:r>
            <w:r>
              <w:rPr>
                <w:rFonts w:ascii="Microsoft Sans Serif" w:hAnsi="Microsoft Sans Serif"/>
                <w:w w:val="105"/>
              </w:rPr>
              <w:t>у</w:t>
            </w:r>
            <w:r>
              <w:rPr>
                <w:rFonts w:ascii="Microsoft Sans Serif" w:hAnsi="Microsoft Sans Serif"/>
                <w:spacing w:val="-1"/>
                <w:w w:val="105"/>
              </w:rPr>
              <w:t xml:space="preserve"> </w:t>
            </w:r>
            <w:r>
              <w:rPr>
                <w:rFonts w:ascii="Microsoft Sans Serif" w:hAnsi="Microsoft Sans Serif"/>
                <w:w w:val="105"/>
              </w:rPr>
              <w:t>Волинській</w:t>
            </w:r>
            <w:r>
              <w:rPr>
                <w:rFonts w:ascii="Microsoft Sans Serif" w:hAnsi="Microsoft Sans Serif"/>
                <w:spacing w:val="-2"/>
                <w:w w:val="105"/>
              </w:rPr>
              <w:t xml:space="preserve"> області</w:t>
            </w:r>
          </w:p>
        </w:tc>
      </w:tr>
      <w:tr w:rsidR="009F73C1">
        <w:trPr>
          <w:trHeight w:val="577"/>
        </w:trPr>
        <w:tc>
          <w:tcPr>
            <w:tcW w:w="773" w:type="dxa"/>
            <w:tcBorders>
              <w:top w:val="single" w:sz="6" w:space="0" w:color="FFFFFF"/>
              <w:bottom w:val="single" w:sz="6" w:space="0" w:color="FFFFFF"/>
            </w:tcBorders>
            <w:shd w:val="clear" w:color="auto" w:fill="E6E7E8"/>
          </w:tcPr>
          <w:p w:rsidR="009F73C1" w:rsidRDefault="00F02079">
            <w:pPr>
              <w:pStyle w:val="TableParagraph"/>
              <w:spacing w:before="130"/>
              <w:ind w:left="238" w:right="238"/>
              <w:jc w:val="center"/>
              <w:rPr>
                <w:rFonts w:ascii="Lucida Sans Unicode" w:hAnsi="Lucida Sans Unicode"/>
              </w:rPr>
            </w:pPr>
            <w:r>
              <w:rPr>
                <w:rFonts w:ascii="Lucida Sans Unicode" w:hAnsi="Lucida Sans Unicode"/>
                <w:spacing w:val="-5"/>
              </w:rPr>
              <w:t>20</w:t>
            </w:r>
          </w:p>
        </w:tc>
        <w:tc>
          <w:tcPr>
            <w:tcW w:w="9302" w:type="dxa"/>
            <w:tcBorders>
              <w:top w:val="single" w:sz="6" w:space="0" w:color="E6E7E8"/>
              <w:bottom w:val="single" w:sz="6" w:space="0" w:color="E6E7E8"/>
            </w:tcBorders>
          </w:tcPr>
          <w:p w:rsidR="009F73C1" w:rsidRDefault="00F02079">
            <w:pPr>
              <w:pStyle w:val="TableParagraph"/>
              <w:spacing w:before="26" w:line="260" w:lineRule="atLeast"/>
              <w:ind w:left="80"/>
              <w:rPr>
                <w:rFonts w:ascii="Microsoft Sans Serif" w:hAnsi="Microsoft Sans Serif"/>
              </w:rPr>
            </w:pPr>
            <w:r>
              <w:rPr>
                <w:rFonts w:ascii="Microsoft Sans Serif" w:hAnsi="Microsoft Sans Serif"/>
                <w:w w:val="105"/>
              </w:rPr>
              <w:t>КП "Волинський обласний центр екстреної медичної допомоги та медицини катастроф" Волинської обласної ради</w:t>
            </w:r>
          </w:p>
        </w:tc>
      </w:tr>
    </w:tbl>
    <w:p w:rsidR="009F73C1" w:rsidRDefault="009F73C1">
      <w:pPr>
        <w:pStyle w:val="a5"/>
        <w:spacing w:before="3"/>
        <w:rPr>
          <w:sz w:val="43"/>
        </w:rPr>
      </w:pPr>
    </w:p>
    <w:p w:rsidR="009F73C1" w:rsidRDefault="00F02079">
      <w:pPr>
        <w:pStyle w:val="a5"/>
        <w:spacing w:line="252" w:lineRule="auto"/>
        <w:ind w:left="1119" w:right="1026"/>
        <w:jc w:val="both"/>
        <w:rPr>
          <w:rFonts w:ascii="Lucida Sans Unicode" w:hAnsi="Lucida Sans Unicode"/>
        </w:rPr>
        <w:sectPr w:rsidR="009F73C1">
          <w:headerReference w:type="even" r:id="rId69"/>
          <w:headerReference w:type="default" r:id="rId70"/>
          <w:footerReference w:type="even" r:id="rId71"/>
          <w:footerReference w:type="default" r:id="rId72"/>
          <w:pgSz w:w="12240" w:h="17180"/>
          <w:pgMar w:top="720" w:right="0" w:bottom="940" w:left="0" w:header="513" w:footer="749" w:gutter="0"/>
          <w:cols w:space="720"/>
          <w:formProt w:val="0"/>
          <w:docGrid w:linePitch="100" w:charSpace="4096"/>
        </w:sectPr>
      </w:pPr>
      <w:r>
        <w:rPr>
          <w:w w:val="105"/>
        </w:rPr>
        <w:t xml:space="preserve">За даними Державної служби статистики, офіційна середньомісячна заробітна плата в Луцьку в IV кварталі 2021 року складала 13 072 грн. Впродовж останніх </w:t>
      </w:r>
      <w:r>
        <w:rPr>
          <w:w w:val="105"/>
        </w:rPr>
        <w:t>7 років на ринку праці м. Луцьк зберігається позитивна динаміка щодо збільшення кількості зареєстрованих суб’єктів господарської діяльності різних форм, а також щодо чисельності зайнятого населення загалом по громаді.</w:t>
      </w:r>
    </w:p>
    <w:p w:rsidR="009F73C1" w:rsidRDefault="009F73C1">
      <w:pPr>
        <w:pStyle w:val="a5"/>
        <w:rPr>
          <w:sz w:val="20"/>
        </w:rPr>
      </w:pPr>
    </w:p>
    <w:p w:rsidR="009F73C1" w:rsidRDefault="009F73C1">
      <w:pPr>
        <w:pStyle w:val="a5"/>
        <w:rPr>
          <w:sz w:val="20"/>
        </w:rPr>
      </w:pPr>
    </w:p>
    <w:p w:rsidR="009F73C1" w:rsidRDefault="009F73C1">
      <w:pPr>
        <w:pStyle w:val="a5"/>
        <w:rPr>
          <w:sz w:val="20"/>
        </w:rPr>
      </w:pPr>
    </w:p>
    <w:tbl>
      <w:tblPr>
        <w:tblW w:w="10086" w:type="dxa"/>
        <w:tblInd w:w="1084" w:type="dxa"/>
        <w:tblLayout w:type="fixed"/>
        <w:tblCellMar>
          <w:left w:w="0" w:type="dxa"/>
          <w:right w:w="0" w:type="dxa"/>
        </w:tblCellMar>
        <w:tblLook w:val="01E0" w:firstRow="1" w:lastRow="1" w:firstColumn="1" w:lastColumn="1" w:noHBand="0" w:noVBand="0"/>
      </w:tblPr>
      <w:tblGrid>
        <w:gridCol w:w="3083"/>
        <w:gridCol w:w="764"/>
        <w:gridCol w:w="851"/>
        <w:gridCol w:w="906"/>
        <w:gridCol w:w="880"/>
        <w:gridCol w:w="864"/>
        <w:gridCol w:w="878"/>
        <w:gridCol w:w="895"/>
        <w:gridCol w:w="965"/>
      </w:tblGrid>
      <w:tr w:rsidR="009F73C1">
        <w:trPr>
          <w:trHeight w:val="328"/>
        </w:trPr>
        <w:tc>
          <w:tcPr>
            <w:tcW w:w="3082" w:type="dxa"/>
            <w:vMerge w:val="restart"/>
            <w:shd w:val="clear" w:color="auto" w:fill="E6E7E8"/>
          </w:tcPr>
          <w:p w:rsidR="009F73C1" w:rsidRDefault="00F02079">
            <w:pPr>
              <w:pStyle w:val="TableParagraph"/>
              <w:spacing w:before="170"/>
              <w:ind w:left="445"/>
              <w:rPr>
                <w:rFonts w:ascii="Arial Black" w:hAnsi="Arial Black"/>
              </w:rPr>
            </w:pPr>
            <w:r>
              <w:rPr>
                <w:rFonts w:ascii="Arial Black" w:hAnsi="Arial Black"/>
                <w:w w:val="85"/>
              </w:rPr>
              <w:t>НАЗВА</w:t>
            </w:r>
            <w:r>
              <w:rPr>
                <w:rFonts w:ascii="Arial Black" w:hAnsi="Arial Black"/>
                <w:spacing w:val="-9"/>
              </w:rPr>
              <w:t xml:space="preserve"> </w:t>
            </w:r>
            <w:r>
              <w:rPr>
                <w:rFonts w:ascii="Arial Black" w:hAnsi="Arial Black"/>
                <w:spacing w:val="-2"/>
              </w:rPr>
              <w:t>ПОКАЗНИКА</w:t>
            </w:r>
          </w:p>
        </w:tc>
        <w:tc>
          <w:tcPr>
            <w:tcW w:w="7003" w:type="dxa"/>
            <w:gridSpan w:val="8"/>
            <w:tcBorders>
              <w:left w:val="single" w:sz="6" w:space="0" w:color="FFFFFF"/>
            </w:tcBorders>
            <w:shd w:val="clear" w:color="auto" w:fill="E6E7E8"/>
          </w:tcPr>
          <w:p w:rsidR="009F73C1" w:rsidRDefault="00F02079">
            <w:pPr>
              <w:pStyle w:val="TableParagraph"/>
              <w:spacing w:before="6" w:line="302" w:lineRule="exact"/>
              <w:ind w:left="3142" w:right="3143"/>
              <w:jc w:val="center"/>
              <w:rPr>
                <w:rFonts w:ascii="Arial Black" w:hAnsi="Arial Black"/>
              </w:rPr>
            </w:pPr>
            <w:r>
              <w:rPr>
                <w:rFonts w:ascii="Arial Black" w:hAnsi="Arial Black"/>
                <w:spacing w:val="-4"/>
              </w:rPr>
              <w:t>РОКИ</w:t>
            </w:r>
          </w:p>
        </w:tc>
      </w:tr>
      <w:tr w:rsidR="009F73C1">
        <w:trPr>
          <w:trHeight w:val="320"/>
        </w:trPr>
        <w:tc>
          <w:tcPr>
            <w:tcW w:w="3082" w:type="dxa"/>
            <w:vMerge/>
            <w:shd w:val="clear" w:color="auto" w:fill="E6E7E8"/>
          </w:tcPr>
          <w:p w:rsidR="009F73C1" w:rsidRDefault="009F73C1">
            <w:pPr>
              <w:rPr>
                <w:sz w:val="2"/>
                <w:szCs w:val="2"/>
              </w:rPr>
            </w:pPr>
          </w:p>
        </w:tc>
        <w:tc>
          <w:tcPr>
            <w:tcW w:w="764" w:type="dxa"/>
            <w:tcBorders>
              <w:bottom w:val="single" w:sz="6" w:space="0" w:color="E6E7E8"/>
              <w:right w:val="single" w:sz="6" w:space="0" w:color="E6E7E8"/>
            </w:tcBorders>
            <w:shd w:val="clear" w:color="auto" w:fill="2FABE1"/>
          </w:tcPr>
          <w:p w:rsidR="009F73C1" w:rsidRDefault="00F02079">
            <w:pPr>
              <w:pStyle w:val="TableParagraph"/>
              <w:spacing w:before="6" w:line="295" w:lineRule="exact"/>
              <w:ind w:left="124"/>
              <w:rPr>
                <w:rFonts w:ascii="Arial Black" w:hAnsi="Arial Black"/>
              </w:rPr>
            </w:pPr>
            <w:r>
              <w:rPr>
                <w:rFonts w:ascii="Arial Black" w:hAnsi="Arial Black"/>
                <w:color w:val="FFFFFF"/>
                <w:spacing w:val="-4"/>
                <w:w w:val="95"/>
              </w:rPr>
              <w:t>2016</w:t>
            </w:r>
          </w:p>
        </w:tc>
        <w:tc>
          <w:tcPr>
            <w:tcW w:w="851" w:type="dxa"/>
            <w:tcBorders>
              <w:left w:val="single" w:sz="6" w:space="0" w:color="E6E7E8"/>
              <w:bottom w:val="single" w:sz="6" w:space="0" w:color="E6E7E8"/>
              <w:right w:val="single" w:sz="6" w:space="0" w:color="E6E7E8"/>
            </w:tcBorders>
            <w:shd w:val="clear" w:color="auto" w:fill="2FABE1"/>
          </w:tcPr>
          <w:p w:rsidR="009F73C1" w:rsidRDefault="00F02079">
            <w:pPr>
              <w:pStyle w:val="TableParagraph"/>
              <w:spacing w:before="6" w:line="295" w:lineRule="exact"/>
              <w:ind w:left="69" w:right="68"/>
              <w:jc w:val="center"/>
              <w:rPr>
                <w:rFonts w:ascii="Arial Black" w:hAnsi="Arial Black"/>
              </w:rPr>
            </w:pPr>
            <w:r>
              <w:rPr>
                <w:rFonts w:ascii="Arial Black" w:hAnsi="Arial Black"/>
                <w:color w:val="FFFFFF"/>
                <w:spacing w:val="-4"/>
                <w:w w:val="95"/>
              </w:rPr>
              <w:t>2017</w:t>
            </w:r>
          </w:p>
        </w:tc>
        <w:tc>
          <w:tcPr>
            <w:tcW w:w="906" w:type="dxa"/>
            <w:tcBorders>
              <w:left w:val="single" w:sz="6" w:space="0" w:color="E6E7E8"/>
              <w:bottom w:val="single" w:sz="6" w:space="0" w:color="E6E7E8"/>
              <w:right w:val="single" w:sz="6" w:space="0" w:color="E6E7E8"/>
            </w:tcBorders>
            <w:shd w:val="clear" w:color="auto" w:fill="2FABE1"/>
          </w:tcPr>
          <w:p w:rsidR="009F73C1" w:rsidRDefault="00F02079">
            <w:pPr>
              <w:pStyle w:val="TableParagraph"/>
              <w:spacing w:before="6" w:line="295" w:lineRule="exact"/>
              <w:ind w:left="98" w:right="96"/>
              <w:jc w:val="center"/>
              <w:rPr>
                <w:rFonts w:ascii="Arial Black" w:hAnsi="Arial Black"/>
              </w:rPr>
            </w:pPr>
            <w:r>
              <w:rPr>
                <w:rFonts w:ascii="Arial Black" w:hAnsi="Arial Black"/>
                <w:color w:val="FFFFFF"/>
                <w:spacing w:val="-4"/>
                <w:w w:val="95"/>
              </w:rPr>
              <w:t>2018</w:t>
            </w:r>
          </w:p>
        </w:tc>
        <w:tc>
          <w:tcPr>
            <w:tcW w:w="880" w:type="dxa"/>
            <w:tcBorders>
              <w:left w:val="single" w:sz="6" w:space="0" w:color="E6E7E8"/>
              <w:bottom w:val="single" w:sz="6" w:space="0" w:color="E6E7E8"/>
              <w:right w:val="single" w:sz="6" w:space="0" w:color="E6E7E8"/>
            </w:tcBorders>
            <w:shd w:val="clear" w:color="auto" w:fill="2FABE1"/>
          </w:tcPr>
          <w:p w:rsidR="009F73C1" w:rsidRDefault="00F02079">
            <w:pPr>
              <w:pStyle w:val="TableParagraph"/>
              <w:spacing w:before="6" w:line="295" w:lineRule="exact"/>
              <w:ind w:left="181"/>
              <w:rPr>
                <w:rFonts w:ascii="Arial Black" w:hAnsi="Arial Black"/>
              </w:rPr>
            </w:pPr>
            <w:r>
              <w:rPr>
                <w:rFonts w:ascii="Arial Black" w:hAnsi="Arial Black"/>
                <w:color w:val="FFFFFF"/>
                <w:spacing w:val="-4"/>
                <w:w w:val="95"/>
              </w:rPr>
              <w:t>2019</w:t>
            </w:r>
          </w:p>
        </w:tc>
        <w:tc>
          <w:tcPr>
            <w:tcW w:w="864" w:type="dxa"/>
            <w:tcBorders>
              <w:left w:val="single" w:sz="6" w:space="0" w:color="E6E7E8"/>
              <w:bottom w:val="single" w:sz="6" w:space="0" w:color="E6E7E8"/>
              <w:right w:val="single" w:sz="6" w:space="0" w:color="E6E7E8"/>
            </w:tcBorders>
            <w:shd w:val="clear" w:color="auto" w:fill="2FABE1"/>
          </w:tcPr>
          <w:p w:rsidR="009F73C1" w:rsidRDefault="00F02079">
            <w:pPr>
              <w:pStyle w:val="TableParagraph"/>
              <w:spacing w:before="6" w:line="295" w:lineRule="exact"/>
              <w:ind w:left="76" w:right="75"/>
              <w:jc w:val="center"/>
              <w:rPr>
                <w:rFonts w:ascii="Arial Black" w:hAnsi="Arial Black"/>
              </w:rPr>
            </w:pPr>
            <w:r>
              <w:rPr>
                <w:rFonts w:ascii="Arial Black" w:hAnsi="Arial Black"/>
                <w:color w:val="FFFFFF"/>
                <w:spacing w:val="-4"/>
                <w:w w:val="95"/>
              </w:rPr>
              <w:t>2020</w:t>
            </w:r>
          </w:p>
        </w:tc>
        <w:tc>
          <w:tcPr>
            <w:tcW w:w="878" w:type="dxa"/>
            <w:tcBorders>
              <w:left w:val="single" w:sz="6" w:space="0" w:color="E6E7E8"/>
              <w:bottom w:val="single" w:sz="6" w:space="0" w:color="E6E7E8"/>
              <w:right w:val="single" w:sz="6" w:space="0" w:color="E6E7E8"/>
            </w:tcBorders>
            <w:shd w:val="clear" w:color="auto" w:fill="2FABE1"/>
          </w:tcPr>
          <w:p w:rsidR="009F73C1" w:rsidRDefault="00F02079">
            <w:pPr>
              <w:pStyle w:val="TableParagraph"/>
              <w:spacing w:before="6" w:line="295" w:lineRule="exact"/>
              <w:ind w:left="75" w:right="75"/>
              <w:jc w:val="center"/>
              <w:rPr>
                <w:rFonts w:ascii="Arial Black" w:hAnsi="Arial Black"/>
              </w:rPr>
            </w:pPr>
            <w:r>
              <w:rPr>
                <w:rFonts w:ascii="Arial Black" w:hAnsi="Arial Black"/>
                <w:color w:val="FFFFFF"/>
                <w:spacing w:val="-4"/>
                <w:w w:val="95"/>
              </w:rPr>
              <w:t>2021</w:t>
            </w:r>
          </w:p>
        </w:tc>
        <w:tc>
          <w:tcPr>
            <w:tcW w:w="895" w:type="dxa"/>
            <w:tcBorders>
              <w:left w:val="single" w:sz="6" w:space="0" w:color="E6E7E8"/>
              <w:bottom w:val="single" w:sz="6" w:space="0" w:color="E6E7E8"/>
              <w:right w:val="single" w:sz="6" w:space="0" w:color="E6E7E8"/>
            </w:tcBorders>
            <w:shd w:val="clear" w:color="auto" w:fill="2FABE1"/>
          </w:tcPr>
          <w:p w:rsidR="009F73C1" w:rsidRDefault="00F02079">
            <w:pPr>
              <w:pStyle w:val="TableParagraph"/>
              <w:spacing w:before="6" w:line="295" w:lineRule="exact"/>
              <w:ind w:left="96" w:right="97"/>
              <w:jc w:val="center"/>
              <w:rPr>
                <w:rFonts w:ascii="Arial Black" w:hAnsi="Arial Black"/>
              </w:rPr>
            </w:pPr>
            <w:r>
              <w:rPr>
                <w:rFonts w:ascii="Arial Black" w:hAnsi="Arial Black"/>
                <w:color w:val="FFFFFF"/>
                <w:spacing w:val="-4"/>
                <w:w w:val="95"/>
              </w:rPr>
              <w:t>2022</w:t>
            </w:r>
          </w:p>
        </w:tc>
        <w:tc>
          <w:tcPr>
            <w:tcW w:w="965" w:type="dxa"/>
            <w:tcBorders>
              <w:left w:val="single" w:sz="6" w:space="0" w:color="E6E7E8"/>
              <w:bottom w:val="single" w:sz="6" w:space="0" w:color="E6E7E8"/>
            </w:tcBorders>
            <w:shd w:val="clear" w:color="auto" w:fill="2FABE1"/>
          </w:tcPr>
          <w:p w:rsidR="009F73C1" w:rsidRDefault="00F02079">
            <w:pPr>
              <w:pStyle w:val="TableParagraph"/>
              <w:spacing w:before="6" w:line="295" w:lineRule="exact"/>
              <w:ind w:left="129" w:right="130"/>
              <w:jc w:val="center"/>
              <w:rPr>
                <w:rFonts w:ascii="Arial Black" w:hAnsi="Arial Black"/>
              </w:rPr>
            </w:pPr>
            <w:r>
              <w:rPr>
                <w:rFonts w:ascii="Arial Black" w:hAnsi="Arial Black"/>
                <w:color w:val="FFFFFF"/>
                <w:spacing w:val="-4"/>
                <w:w w:val="95"/>
              </w:rPr>
              <w:t>2023</w:t>
            </w:r>
          </w:p>
        </w:tc>
      </w:tr>
      <w:tr w:rsidR="009F73C1">
        <w:trPr>
          <w:trHeight w:val="841"/>
        </w:trPr>
        <w:tc>
          <w:tcPr>
            <w:tcW w:w="3082" w:type="dxa"/>
            <w:tcBorders>
              <w:bottom w:val="single" w:sz="6" w:space="0" w:color="E6E7E8"/>
              <w:right w:val="single" w:sz="6" w:space="0" w:color="E6E7E8"/>
            </w:tcBorders>
          </w:tcPr>
          <w:p w:rsidR="009F73C1" w:rsidRDefault="00F02079">
            <w:pPr>
              <w:pStyle w:val="TableParagraph"/>
              <w:spacing w:before="27" w:line="260" w:lineRule="atLeast"/>
              <w:ind w:left="72"/>
              <w:rPr>
                <w:rFonts w:ascii="Microsoft Sans Serif" w:hAnsi="Microsoft Sans Serif"/>
              </w:rPr>
            </w:pPr>
            <w:r>
              <w:rPr>
                <w:rFonts w:ascii="Microsoft Sans Serif" w:hAnsi="Microsoft Sans Serif"/>
                <w:w w:val="105"/>
              </w:rPr>
              <w:t>Чисельність</w:t>
            </w:r>
            <w:r>
              <w:rPr>
                <w:rFonts w:ascii="Microsoft Sans Serif" w:hAnsi="Microsoft Sans Serif"/>
                <w:spacing w:val="-16"/>
                <w:w w:val="105"/>
              </w:rPr>
              <w:t xml:space="preserve"> </w:t>
            </w:r>
            <w:r>
              <w:rPr>
                <w:rFonts w:ascii="Microsoft Sans Serif" w:hAnsi="Microsoft Sans Serif"/>
                <w:w w:val="105"/>
              </w:rPr>
              <w:t>зайнятого населення загалом по громаді, тис. осіб</w:t>
            </w:r>
          </w:p>
        </w:tc>
        <w:tc>
          <w:tcPr>
            <w:tcW w:w="764"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159"/>
              <w:rPr>
                <w:rFonts w:ascii="Microsoft Sans Serif" w:hAnsi="Microsoft Sans Serif"/>
              </w:rPr>
            </w:pPr>
            <w:r>
              <w:rPr>
                <w:rFonts w:ascii="Microsoft Sans Serif" w:hAnsi="Microsoft Sans Serif"/>
                <w:spacing w:val="-4"/>
              </w:rPr>
              <w:t>70,5</w:t>
            </w:r>
          </w:p>
        </w:tc>
        <w:tc>
          <w:tcPr>
            <w:tcW w:w="851"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69" w:right="68"/>
              <w:jc w:val="center"/>
              <w:rPr>
                <w:rFonts w:ascii="Microsoft Sans Serif" w:hAnsi="Microsoft Sans Serif"/>
              </w:rPr>
            </w:pPr>
            <w:r>
              <w:rPr>
                <w:rFonts w:ascii="Microsoft Sans Serif" w:hAnsi="Microsoft Sans Serif"/>
                <w:spacing w:val="-4"/>
              </w:rPr>
              <w:t>71,8</w:t>
            </w:r>
          </w:p>
        </w:tc>
        <w:tc>
          <w:tcPr>
            <w:tcW w:w="906"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97" w:right="96"/>
              <w:jc w:val="center"/>
              <w:rPr>
                <w:rFonts w:ascii="Microsoft Sans Serif" w:hAnsi="Microsoft Sans Serif"/>
              </w:rPr>
            </w:pPr>
            <w:r>
              <w:rPr>
                <w:rFonts w:ascii="Microsoft Sans Serif" w:hAnsi="Microsoft Sans Serif"/>
                <w:spacing w:val="-4"/>
              </w:rPr>
              <w:t>75,9</w:t>
            </w:r>
          </w:p>
        </w:tc>
        <w:tc>
          <w:tcPr>
            <w:tcW w:w="880"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217"/>
              <w:rPr>
                <w:rFonts w:ascii="Microsoft Sans Serif" w:hAnsi="Microsoft Sans Serif"/>
              </w:rPr>
            </w:pPr>
            <w:r>
              <w:rPr>
                <w:rFonts w:ascii="Microsoft Sans Serif" w:hAnsi="Microsoft Sans Serif"/>
                <w:spacing w:val="-4"/>
              </w:rPr>
              <w:t>80,1</w:t>
            </w:r>
          </w:p>
        </w:tc>
        <w:tc>
          <w:tcPr>
            <w:tcW w:w="864"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76" w:right="75"/>
              <w:jc w:val="center"/>
              <w:rPr>
                <w:rFonts w:ascii="Microsoft Sans Serif" w:hAnsi="Microsoft Sans Serif"/>
              </w:rPr>
            </w:pPr>
            <w:r>
              <w:rPr>
                <w:rFonts w:ascii="Microsoft Sans Serif" w:hAnsi="Microsoft Sans Serif"/>
                <w:spacing w:val="-4"/>
              </w:rPr>
              <w:t>72,1</w:t>
            </w:r>
          </w:p>
        </w:tc>
        <w:tc>
          <w:tcPr>
            <w:tcW w:w="878"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75" w:right="75"/>
              <w:jc w:val="center"/>
              <w:rPr>
                <w:rFonts w:ascii="Microsoft Sans Serif" w:hAnsi="Microsoft Sans Serif"/>
              </w:rPr>
            </w:pPr>
            <w:r>
              <w:rPr>
                <w:rFonts w:ascii="Microsoft Sans Serif" w:hAnsi="Microsoft Sans Serif"/>
                <w:spacing w:val="-4"/>
              </w:rPr>
              <w:t>70,8</w:t>
            </w:r>
          </w:p>
        </w:tc>
        <w:tc>
          <w:tcPr>
            <w:tcW w:w="895"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263"/>
              <w:ind w:right="1"/>
              <w:jc w:val="center"/>
              <w:rPr>
                <w:rFonts w:ascii="Lucida Sans Unicode" w:hAnsi="Lucida Sans Unicode"/>
              </w:rPr>
            </w:pPr>
            <w:r>
              <w:rPr>
                <w:rFonts w:ascii="Lucida Sans Unicode" w:hAnsi="Lucida Sans Unicode"/>
                <w:w w:val="55"/>
              </w:rPr>
              <w:t>-</w:t>
            </w:r>
          </w:p>
        </w:tc>
        <w:tc>
          <w:tcPr>
            <w:tcW w:w="965" w:type="dxa"/>
            <w:tcBorders>
              <w:top w:val="single" w:sz="6" w:space="0" w:color="E6E7E8"/>
              <w:left w:val="single" w:sz="6" w:space="0" w:color="E6E7E8"/>
              <w:bottom w:val="single" w:sz="6" w:space="0" w:color="E6E7E8"/>
            </w:tcBorders>
          </w:tcPr>
          <w:p w:rsidR="009F73C1" w:rsidRDefault="00F02079">
            <w:pPr>
              <w:pStyle w:val="TableParagraph"/>
              <w:spacing w:before="263"/>
              <w:ind w:right="1"/>
              <w:jc w:val="center"/>
              <w:rPr>
                <w:rFonts w:ascii="Lucida Sans Unicode" w:hAnsi="Lucida Sans Unicode"/>
              </w:rPr>
            </w:pPr>
            <w:r>
              <w:rPr>
                <w:rFonts w:ascii="Lucida Sans Unicode" w:hAnsi="Lucida Sans Unicode"/>
                <w:w w:val="55"/>
              </w:rPr>
              <w:t>-</w:t>
            </w:r>
          </w:p>
        </w:tc>
      </w:tr>
      <w:tr w:rsidR="009F73C1">
        <w:trPr>
          <w:trHeight w:val="1105"/>
        </w:trPr>
        <w:tc>
          <w:tcPr>
            <w:tcW w:w="3082" w:type="dxa"/>
            <w:tcBorders>
              <w:top w:val="single" w:sz="6" w:space="0" w:color="E6E7E8"/>
              <w:bottom w:val="single" w:sz="6" w:space="0" w:color="E6E7E8"/>
              <w:right w:val="single" w:sz="6" w:space="0" w:color="E6E7E8"/>
            </w:tcBorders>
          </w:tcPr>
          <w:p w:rsidR="009F73C1" w:rsidRDefault="00F02079">
            <w:pPr>
              <w:pStyle w:val="TableParagraph"/>
              <w:spacing w:before="26" w:line="260" w:lineRule="atLeast"/>
              <w:ind w:left="72" w:right="583"/>
              <w:rPr>
                <w:rFonts w:ascii="Microsoft Sans Serif" w:hAnsi="Microsoft Sans Serif"/>
              </w:rPr>
            </w:pPr>
            <w:r>
              <w:rPr>
                <w:rFonts w:ascii="Microsoft Sans Serif" w:hAnsi="Microsoft Sans Serif"/>
                <w:spacing w:val="-2"/>
                <w:w w:val="105"/>
              </w:rPr>
              <w:t>Чисельність зареєстрованих безробітних</w:t>
            </w:r>
            <w:r>
              <w:rPr>
                <w:rFonts w:ascii="Microsoft Sans Serif" w:hAnsi="Microsoft Sans Serif"/>
                <w:spacing w:val="-9"/>
                <w:w w:val="105"/>
              </w:rPr>
              <w:t xml:space="preserve"> </w:t>
            </w:r>
            <w:r>
              <w:rPr>
                <w:rFonts w:ascii="Microsoft Sans Serif" w:hAnsi="Microsoft Sans Serif"/>
                <w:spacing w:val="-2"/>
                <w:w w:val="105"/>
              </w:rPr>
              <w:t xml:space="preserve">(середня </w:t>
            </w:r>
            <w:r>
              <w:rPr>
                <w:rFonts w:ascii="Microsoft Sans Serif" w:hAnsi="Microsoft Sans Serif"/>
                <w:w w:val="105"/>
              </w:rPr>
              <w:t>річна), осіб</w:t>
            </w:r>
          </w:p>
        </w:tc>
        <w:tc>
          <w:tcPr>
            <w:tcW w:w="764"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3"/>
              <w:rPr>
                <w:rFonts w:ascii="Microsoft Sans Serif" w:hAnsi="Microsoft Sans Serif"/>
                <w:sz w:val="38"/>
              </w:rPr>
            </w:pPr>
          </w:p>
          <w:p w:rsidR="009F73C1" w:rsidRDefault="00F02079">
            <w:pPr>
              <w:pStyle w:val="TableParagraph"/>
              <w:ind w:left="123"/>
              <w:rPr>
                <w:rFonts w:ascii="Microsoft Sans Serif" w:hAnsi="Microsoft Sans Serif"/>
              </w:rPr>
            </w:pPr>
            <w:r>
              <w:rPr>
                <w:rFonts w:ascii="Microsoft Sans Serif" w:hAnsi="Microsoft Sans Serif"/>
                <w:spacing w:val="-4"/>
              </w:rPr>
              <w:t>7252</w:t>
            </w:r>
          </w:p>
        </w:tc>
        <w:tc>
          <w:tcPr>
            <w:tcW w:w="851"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3"/>
              <w:rPr>
                <w:rFonts w:ascii="Microsoft Sans Serif" w:hAnsi="Microsoft Sans Serif"/>
                <w:sz w:val="38"/>
              </w:rPr>
            </w:pPr>
          </w:p>
          <w:p w:rsidR="009F73C1" w:rsidRDefault="00F02079">
            <w:pPr>
              <w:pStyle w:val="TableParagraph"/>
              <w:ind w:left="69" w:right="68"/>
              <w:jc w:val="center"/>
              <w:rPr>
                <w:rFonts w:ascii="Microsoft Sans Serif" w:hAnsi="Microsoft Sans Serif"/>
              </w:rPr>
            </w:pPr>
            <w:r>
              <w:rPr>
                <w:rFonts w:ascii="Microsoft Sans Serif" w:hAnsi="Microsoft Sans Serif"/>
                <w:spacing w:val="-4"/>
              </w:rPr>
              <w:t>5875</w:t>
            </w:r>
          </w:p>
        </w:tc>
        <w:tc>
          <w:tcPr>
            <w:tcW w:w="906"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3"/>
              <w:rPr>
                <w:rFonts w:ascii="Microsoft Sans Serif" w:hAnsi="Microsoft Sans Serif"/>
                <w:sz w:val="38"/>
              </w:rPr>
            </w:pPr>
          </w:p>
          <w:p w:rsidR="009F73C1" w:rsidRDefault="00F02079">
            <w:pPr>
              <w:pStyle w:val="TableParagraph"/>
              <w:ind w:left="98" w:right="96"/>
              <w:jc w:val="center"/>
              <w:rPr>
                <w:rFonts w:ascii="Microsoft Sans Serif" w:hAnsi="Microsoft Sans Serif"/>
              </w:rPr>
            </w:pPr>
            <w:r>
              <w:rPr>
                <w:rFonts w:ascii="Microsoft Sans Serif" w:hAnsi="Microsoft Sans Serif"/>
                <w:spacing w:val="-4"/>
              </w:rPr>
              <w:t>5865</w:t>
            </w:r>
          </w:p>
        </w:tc>
        <w:tc>
          <w:tcPr>
            <w:tcW w:w="880"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3"/>
              <w:rPr>
                <w:rFonts w:ascii="Microsoft Sans Serif" w:hAnsi="Microsoft Sans Serif"/>
                <w:sz w:val="38"/>
              </w:rPr>
            </w:pPr>
          </w:p>
          <w:p w:rsidR="009F73C1" w:rsidRDefault="00F02079">
            <w:pPr>
              <w:pStyle w:val="TableParagraph"/>
              <w:ind w:left="181"/>
              <w:rPr>
                <w:rFonts w:ascii="Microsoft Sans Serif" w:hAnsi="Microsoft Sans Serif"/>
              </w:rPr>
            </w:pPr>
            <w:r>
              <w:rPr>
                <w:rFonts w:ascii="Microsoft Sans Serif" w:hAnsi="Microsoft Sans Serif"/>
                <w:spacing w:val="-4"/>
              </w:rPr>
              <w:t>5907</w:t>
            </w:r>
          </w:p>
        </w:tc>
        <w:tc>
          <w:tcPr>
            <w:tcW w:w="864"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3"/>
              <w:rPr>
                <w:rFonts w:ascii="Microsoft Sans Serif" w:hAnsi="Microsoft Sans Serif"/>
                <w:sz w:val="38"/>
              </w:rPr>
            </w:pPr>
          </w:p>
          <w:p w:rsidR="009F73C1" w:rsidRDefault="00F02079">
            <w:pPr>
              <w:pStyle w:val="TableParagraph"/>
              <w:ind w:left="76" w:right="75"/>
              <w:jc w:val="center"/>
              <w:rPr>
                <w:rFonts w:ascii="Microsoft Sans Serif" w:hAnsi="Microsoft Sans Serif"/>
              </w:rPr>
            </w:pPr>
            <w:r>
              <w:rPr>
                <w:rFonts w:ascii="Microsoft Sans Serif" w:hAnsi="Microsoft Sans Serif"/>
                <w:spacing w:val="-4"/>
              </w:rPr>
              <w:t>8356</w:t>
            </w:r>
          </w:p>
        </w:tc>
        <w:tc>
          <w:tcPr>
            <w:tcW w:w="878"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3"/>
              <w:rPr>
                <w:rFonts w:ascii="Microsoft Sans Serif" w:hAnsi="Microsoft Sans Serif"/>
                <w:sz w:val="38"/>
              </w:rPr>
            </w:pPr>
          </w:p>
          <w:p w:rsidR="009F73C1" w:rsidRDefault="00F02079">
            <w:pPr>
              <w:pStyle w:val="TableParagraph"/>
              <w:ind w:left="75" w:right="75"/>
              <w:jc w:val="center"/>
              <w:rPr>
                <w:rFonts w:ascii="Microsoft Sans Serif" w:hAnsi="Microsoft Sans Serif"/>
              </w:rPr>
            </w:pPr>
            <w:r>
              <w:rPr>
                <w:rFonts w:ascii="Microsoft Sans Serif" w:hAnsi="Microsoft Sans Serif"/>
                <w:spacing w:val="-4"/>
              </w:rPr>
              <w:t>7686</w:t>
            </w:r>
          </w:p>
        </w:tc>
        <w:tc>
          <w:tcPr>
            <w:tcW w:w="895"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3"/>
              <w:rPr>
                <w:rFonts w:ascii="Microsoft Sans Serif" w:hAnsi="Microsoft Sans Serif"/>
                <w:sz w:val="38"/>
              </w:rPr>
            </w:pPr>
          </w:p>
          <w:p w:rsidR="009F73C1" w:rsidRDefault="00F02079">
            <w:pPr>
              <w:pStyle w:val="TableParagraph"/>
              <w:ind w:left="96" w:right="97"/>
              <w:jc w:val="center"/>
              <w:rPr>
                <w:rFonts w:ascii="Microsoft Sans Serif" w:hAnsi="Microsoft Sans Serif"/>
              </w:rPr>
            </w:pPr>
            <w:r>
              <w:rPr>
                <w:rFonts w:ascii="Microsoft Sans Serif" w:hAnsi="Microsoft Sans Serif"/>
                <w:spacing w:val="-4"/>
              </w:rPr>
              <w:t>5223</w:t>
            </w:r>
          </w:p>
        </w:tc>
        <w:tc>
          <w:tcPr>
            <w:tcW w:w="965" w:type="dxa"/>
            <w:tcBorders>
              <w:top w:val="single" w:sz="6" w:space="0" w:color="E6E7E8"/>
              <w:left w:val="single" w:sz="6" w:space="0" w:color="E6E7E8"/>
              <w:bottom w:val="single" w:sz="6" w:space="0" w:color="E6E7E8"/>
            </w:tcBorders>
          </w:tcPr>
          <w:p w:rsidR="009F73C1" w:rsidRDefault="009F73C1">
            <w:pPr>
              <w:pStyle w:val="TableParagraph"/>
              <w:spacing w:before="10"/>
              <w:rPr>
                <w:rFonts w:ascii="Microsoft Sans Serif" w:hAnsi="Microsoft Sans Serif"/>
                <w:sz w:val="34"/>
              </w:rPr>
            </w:pPr>
          </w:p>
          <w:p w:rsidR="009F73C1" w:rsidRDefault="00F02079">
            <w:pPr>
              <w:pStyle w:val="TableParagraph"/>
              <w:ind w:right="1"/>
              <w:jc w:val="center"/>
              <w:rPr>
                <w:rFonts w:ascii="Lucida Sans Unicode" w:hAnsi="Lucida Sans Unicode"/>
              </w:rPr>
            </w:pPr>
            <w:r>
              <w:rPr>
                <w:rFonts w:ascii="Lucida Sans Unicode" w:hAnsi="Lucida Sans Unicode"/>
                <w:w w:val="55"/>
              </w:rPr>
              <w:t>-</w:t>
            </w:r>
          </w:p>
        </w:tc>
      </w:tr>
      <w:tr w:rsidR="009F73C1">
        <w:trPr>
          <w:trHeight w:val="841"/>
        </w:trPr>
        <w:tc>
          <w:tcPr>
            <w:tcW w:w="3082" w:type="dxa"/>
            <w:tcBorders>
              <w:top w:val="single" w:sz="6" w:space="0" w:color="E6E7E8"/>
              <w:bottom w:val="single" w:sz="6" w:space="0" w:color="E6E7E8"/>
              <w:right w:val="single" w:sz="6" w:space="0" w:color="E6E7E8"/>
            </w:tcBorders>
          </w:tcPr>
          <w:p w:rsidR="009F73C1" w:rsidRDefault="00F02079">
            <w:pPr>
              <w:pStyle w:val="TableParagraph"/>
              <w:spacing w:before="26" w:line="260" w:lineRule="atLeast"/>
              <w:ind w:left="72"/>
              <w:rPr>
                <w:rFonts w:ascii="Microsoft Sans Serif" w:hAnsi="Microsoft Sans Serif"/>
              </w:rPr>
            </w:pPr>
            <w:r>
              <w:rPr>
                <w:rFonts w:ascii="Microsoft Sans Serif" w:hAnsi="Microsoft Sans Serif"/>
                <w:w w:val="105"/>
              </w:rPr>
              <w:t xml:space="preserve">Зареєстровані </w:t>
            </w:r>
            <w:r>
              <w:rPr>
                <w:rFonts w:ascii="Microsoft Sans Serif" w:hAnsi="Microsoft Sans Serif"/>
                <w:w w:val="105"/>
              </w:rPr>
              <w:t>суб’єкти господарської</w:t>
            </w:r>
            <w:r>
              <w:rPr>
                <w:rFonts w:ascii="Microsoft Sans Serif" w:hAnsi="Microsoft Sans Serif"/>
                <w:spacing w:val="-16"/>
                <w:w w:val="105"/>
              </w:rPr>
              <w:t xml:space="preserve"> </w:t>
            </w:r>
            <w:r>
              <w:rPr>
                <w:rFonts w:ascii="Microsoft Sans Serif" w:hAnsi="Microsoft Sans Serif"/>
                <w:w w:val="105"/>
              </w:rPr>
              <w:t>діяльності (од.) з них:</w:t>
            </w:r>
          </w:p>
        </w:tc>
        <w:tc>
          <w:tcPr>
            <w:tcW w:w="764"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rPr>
                <w:rFonts w:ascii="Times New Roman" w:hAnsi="Times New Roman"/>
                <w:sz w:val="20"/>
              </w:rPr>
            </w:pPr>
          </w:p>
        </w:tc>
        <w:tc>
          <w:tcPr>
            <w:tcW w:w="851"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69" w:right="68"/>
              <w:jc w:val="center"/>
              <w:rPr>
                <w:rFonts w:ascii="Microsoft Sans Serif" w:hAnsi="Microsoft Sans Serif"/>
              </w:rPr>
            </w:pPr>
            <w:r>
              <w:rPr>
                <w:rFonts w:ascii="Microsoft Sans Serif" w:hAnsi="Microsoft Sans Serif"/>
              </w:rPr>
              <w:t>14</w:t>
            </w:r>
            <w:r>
              <w:rPr>
                <w:rFonts w:ascii="Microsoft Sans Serif" w:hAnsi="Microsoft Sans Serif"/>
                <w:spacing w:val="2"/>
              </w:rPr>
              <w:t xml:space="preserve"> </w:t>
            </w:r>
            <w:r>
              <w:rPr>
                <w:rFonts w:ascii="Microsoft Sans Serif" w:hAnsi="Microsoft Sans Serif"/>
                <w:spacing w:val="-5"/>
              </w:rPr>
              <w:t>469</w:t>
            </w:r>
          </w:p>
        </w:tc>
        <w:tc>
          <w:tcPr>
            <w:tcW w:w="906"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98" w:right="96"/>
              <w:jc w:val="center"/>
              <w:rPr>
                <w:rFonts w:ascii="Microsoft Sans Serif" w:hAnsi="Microsoft Sans Serif"/>
              </w:rPr>
            </w:pPr>
            <w:r>
              <w:rPr>
                <w:rFonts w:ascii="Microsoft Sans Serif" w:hAnsi="Microsoft Sans Serif"/>
              </w:rPr>
              <w:t>12</w:t>
            </w:r>
            <w:r>
              <w:rPr>
                <w:rFonts w:ascii="Microsoft Sans Serif" w:hAnsi="Microsoft Sans Serif"/>
                <w:spacing w:val="2"/>
              </w:rPr>
              <w:t xml:space="preserve"> </w:t>
            </w:r>
            <w:r>
              <w:rPr>
                <w:rFonts w:ascii="Microsoft Sans Serif" w:hAnsi="Microsoft Sans Serif"/>
                <w:spacing w:val="-5"/>
              </w:rPr>
              <w:t>992</w:t>
            </w:r>
          </w:p>
        </w:tc>
        <w:tc>
          <w:tcPr>
            <w:tcW w:w="880"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right="85"/>
              <w:jc w:val="right"/>
              <w:rPr>
                <w:rFonts w:ascii="Microsoft Sans Serif" w:hAnsi="Microsoft Sans Serif"/>
              </w:rPr>
            </w:pPr>
            <w:r>
              <w:rPr>
                <w:rFonts w:ascii="Microsoft Sans Serif" w:hAnsi="Microsoft Sans Serif"/>
              </w:rPr>
              <w:t>14</w:t>
            </w:r>
            <w:r>
              <w:rPr>
                <w:rFonts w:ascii="Microsoft Sans Serif" w:hAnsi="Microsoft Sans Serif"/>
                <w:spacing w:val="2"/>
              </w:rPr>
              <w:t xml:space="preserve"> </w:t>
            </w:r>
            <w:r>
              <w:rPr>
                <w:rFonts w:ascii="Microsoft Sans Serif" w:hAnsi="Microsoft Sans Serif"/>
                <w:spacing w:val="-5"/>
              </w:rPr>
              <w:t>050</w:t>
            </w:r>
          </w:p>
        </w:tc>
        <w:tc>
          <w:tcPr>
            <w:tcW w:w="864"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76" w:right="75"/>
              <w:jc w:val="center"/>
              <w:rPr>
                <w:rFonts w:ascii="Microsoft Sans Serif" w:hAnsi="Microsoft Sans Serif"/>
              </w:rPr>
            </w:pPr>
            <w:r>
              <w:rPr>
                <w:rFonts w:ascii="Microsoft Sans Serif" w:hAnsi="Microsoft Sans Serif"/>
              </w:rPr>
              <w:t>25</w:t>
            </w:r>
            <w:r>
              <w:rPr>
                <w:rFonts w:ascii="Microsoft Sans Serif" w:hAnsi="Microsoft Sans Serif"/>
                <w:spacing w:val="2"/>
              </w:rPr>
              <w:t xml:space="preserve"> </w:t>
            </w:r>
            <w:r>
              <w:rPr>
                <w:rFonts w:ascii="Microsoft Sans Serif" w:hAnsi="Microsoft Sans Serif"/>
                <w:spacing w:val="-5"/>
              </w:rPr>
              <w:t>158</w:t>
            </w:r>
          </w:p>
        </w:tc>
        <w:tc>
          <w:tcPr>
            <w:tcW w:w="878"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75" w:right="75"/>
              <w:jc w:val="center"/>
              <w:rPr>
                <w:rFonts w:ascii="Microsoft Sans Serif" w:hAnsi="Microsoft Sans Serif"/>
              </w:rPr>
            </w:pPr>
            <w:r>
              <w:rPr>
                <w:rFonts w:ascii="Microsoft Sans Serif" w:hAnsi="Microsoft Sans Serif"/>
              </w:rPr>
              <w:t>27</w:t>
            </w:r>
            <w:r>
              <w:rPr>
                <w:rFonts w:ascii="Microsoft Sans Serif" w:hAnsi="Microsoft Sans Serif"/>
                <w:spacing w:val="2"/>
              </w:rPr>
              <w:t xml:space="preserve"> </w:t>
            </w:r>
            <w:r>
              <w:rPr>
                <w:rFonts w:ascii="Microsoft Sans Serif" w:hAnsi="Microsoft Sans Serif"/>
                <w:spacing w:val="-5"/>
              </w:rPr>
              <w:t>444</w:t>
            </w:r>
          </w:p>
        </w:tc>
        <w:tc>
          <w:tcPr>
            <w:tcW w:w="895"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97" w:right="97"/>
              <w:jc w:val="center"/>
              <w:rPr>
                <w:rFonts w:ascii="Microsoft Sans Serif" w:hAnsi="Microsoft Sans Serif"/>
              </w:rPr>
            </w:pPr>
            <w:r>
              <w:rPr>
                <w:rFonts w:ascii="Microsoft Sans Serif" w:hAnsi="Microsoft Sans Serif"/>
              </w:rPr>
              <w:t>28</w:t>
            </w:r>
            <w:r>
              <w:rPr>
                <w:rFonts w:ascii="Microsoft Sans Serif" w:hAnsi="Microsoft Sans Serif"/>
                <w:spacing w:val="2"/>
              </w:rPr>
              <w:t xml:space="preserve"> </w:t>
            </w:r>
            <w:r>
              <w:rPr>
                <w:rFonts w:ascii="Microsoft Sans Serif" w:hAnsi="Microsoft Sans Serif"/>
                <w:spacing w:val="-5"/>
              </w:rPr>
              <w:t>502</w:t>
            </w:r>
          </w:p>
        </w:tc>
        <w:tc>
          <w:tcPr>
            <w:tcW w:w="965" w:type="dxa"/>
            <w:tcBorders>
              <w:top w:val="single" w:sz="6" w:space="0" w:color="E6E7E8"/>
              <w:left w:val="single" w:sz="6" w:space="0" w:color="E6E7E8"/>
              <w:bottom w:val="single" w:sz="6" w:space="0" w:color="E6E7E8"/>
            </w:tcBorders>
          </w:tcPr>
          <w:p w:rsidR="009F73C1" w:rsidRDefault="009F73C1">
            <w:pPr>
              <w:pStyle w:val="TableParagraph"/>
              <w:spacing w:before="7"/>
              <w:rPr>
                <w:rFonts w:ascii="Microsoft Sans Serif" w:hAnsi="Microsoft Sans Serif"/>
                <w:sz w:val="26"/>
              </w:rPr>
            </w:pPr>
          </w:p>
          <w:p w:rsidR="009F73C1" w:rsidRDefault="00F02079">
            <w:pPr>
              <w:pStyle w:val="TableParagraph"/>
              <w:ind w:left="129" w:right="130"/>
              <w:jc w:val="center"/>
              <w:rPr>
                <w:rFonts w:ascii="Microsoft Sans Serif" w:hAnsi="Microsoft Sans Serif"/>
              </w:rPr>
            </w:pPr>
            <w:r>
              <w:rPr>
                <w:rFonts w:ascii="Microsoft Sans Serif" w:hAnsi="Microsoft Sans Serif"/>
              </w:rPr>
              <w:t>29</w:t>
            </w:r>
            <w:r>
              <w:rPr>
                <w:rFonts w:ascii="Microsoft Sans Serif" w:hAnsi="Microsoft Sans Serif"/>
                <w:spacing w:val="2"/>
              </w:rPr>
              <w:t xml:space="preserve"> </w:t>
            </w:r>
            <w:r>
              <w:rPr>
                <w:rFonts w:ascii="Microsoft Sans Serif" w:hAnsi="Microsoft Sans Serif"/>
                <w:spacing w:val="-5"/>
              </w:rPr>
              <w:t>345</w:t>
            </w:r>
          </w:p>
        </w:tc>
      </w:tr>
      <w:tr w:rsidR="009F73C1">
        <w:trPr>
          <w:trHeight w:val="577"/>
        </w:trPr>
        <w:tc>
          <w:tcPr>
            <w:tcW w:w="3082" w:type="dxa"/>
            <w:tcBorders>
              <w:top w:val="single" w:sz="6" w:space="0" w:color="E6E7E8"/>
              <w:bottom w:val="single" w:sz="6" w:space="0" w:color="E6E7E8"/>
              <w:right w:val="single" w:sz="6" w:space="0" w:color="E6E7E8"/>
            </w:tcBorders>
          </w:tcPr>
          <w:p w:rsidR="009F73C1" w:rsidRDefault="00F02079">
            <w:pPr>
              <w:pStyle w:val="TableParagraph"/>
              <w:spacing w:before="26" w:line="260" w:lineRule="atLeast"/>
              <w:ind w:left="72"/>
              <w:rPr>
                <w:rFonts w:ascii="Microsoft Sans Serif" w:hAnsi="Microsoft Sans Serif"/>
              </w:rPr>
            </w:pPr>
            <w:r>
              <w:rPr>
                <w:rFonts w:ascii="Microsoft Sans Serif" w:hAnsi="Microsoft Sans Serif"/>
                <w:w w:val="105"/>
              </w:rPr>
              <w:t>Зареєстровані</w:t>
            </w:r>
            <w:r>
              <w:rPr>
                <w:rFonts w:ascii="Microsoft Sans Serif" w:hAnsi="Microsoft Sans Serif"/>
                <w:spacing w:val="-5"/>
                <w:w w:val="105"/>
              </w:rPr>
              <w:t xml:space="preserve"> </w:t>
            </w:r>
            <w:r>
              <w:rPr>
                <w:rFonts w:ascii="Microsoft Sans Serif" w:hAnsi="Microsoft Sans Serif"/>
                <w:w w:val="105"/>
              </w:rPr>
              <w:t xml:space="preserve">юридичні </w:t>
            </w:r>
            <w:r>
              <w:rPr>
                <w:rFonts w:ascii="Microsoft Sans Serif" w:hAnsi="Microsoft Sans Serif"/>
                <w:spacing w:val="-2"/>
                <w:w w:val="105"/>
              </w:rPr>
              <w:t>особи</w:t>
            </w:r>
          </w:p>
        </w:tc>
        <w:tc>
          <w:tcPr>
            <w:tcW w:w="764"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rPr>
                <w:rFonts w:ascii="Times New Roman" w:hAnsi="Times New Roman"/>
                <w:sz w:val="20"/>
              </w:rPr>
            </w:pPr>
          </w:p>
        </w:tc>
        <w:tc>
          <w:tcPr>
            <w:tcW w:w="851"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left="69" w:right="68"/>
              <w:jc w:val="center"/>
              <w:rPr>
                <w:rFonts w:ascii="Microsoft Sans Serif" w:hAnsi="Microsoft Sans Serif"/>
              </w:rPr>
            </w:pPr>
            <w:r>
              <w:rPr>
                <w:rFonts w:ascii="Microsoft Sans Serif" w:hAnsi="Microsoft Sans Serif"/>
              </w:rPr>
              <w:t xml:space="preserve">2 </w:t>
            </w:r>
            <w:r>
              <w:rPr>
                <w:rFonts w:ascii="Microsoft Sans Serif" w:hAnsi="Microsoft Sans Serif"/>
                <w:spacing w:val="-5"/>
              </w:rPr>
              <w:t>745</w:t>
            </w:r>
          </w:p>
        </w:tc>
        <w:tc>
          <w:tcPr>
            <w:tcW w:w="906"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left="98" w:right="96"/>
              <w:jc w:val="center"/>
              <w:rPr>
                <w:rFonts w:ascii="Microsoft Sans Serif" w:hAnsi="Microsoft Sans Serif"/>
              </w:rPr>
            </w:pPr>
            <w:r>
              <w:rPr>
                <w:rFonts w:ascii="Microsoft Sans Serif" w:hAnsi="Microsoft Sans Serif"/>
              </w:rPr>
              <w:t xml:space="preserve">2 </w:t>
            </w:r>
            <w:r>
              <w:rPr>
                <w:rFonts w:ascii="Microsoft Sans Serif" w:hAnsi="Microsoft Sans Serif"/>
                <w:spacing w:val="-5"/>
              </w:rPr>
              <w:t>849</w:t>
            </w:r>
          </w:p>
        </w:tc>
        <w:tc>
          <w:tcPr>
            <w:tcW w:w="880"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right="148"/>
              <w:jc w:val="right"/>
              <w:rPr>
                <w:rFonts w:ascii="Microsoft Sans Serif" w:hAnsi="Microsoft Sans Serif"/>
              </w:rPr>
            </w:pPr>
            <w:r>
              <w:rPr>
                <w:rFonts w:ascii="Microsoft Sans Serif" w:hAnsi="Microsoft Sans Serif"/>
              </w:rPr>
              <w:t xml:space="preserve">3 </w:t>
            </w:r>
            <w:r>
              <w:rPr>
                <w:rFonts w:ascii="Microsoft Sans Serif" w:hAnsi="Microsoft Sans Serif"/>
                <w:spacing w:val="-5"/>
              </w:rPr>
              <w:t>094</w:t>
            </w:r>
          </w:p>
        </w:tc>
        <w:tc>
          <w:tcPr>
            <w:tcW w:w="86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left="76" w:right="75"/>
              <w:jc w:val="center"/>
              <w:rPr>
                <w:rFonts w:ascii="Microsoft Sans Serif" w:hAnsi="Microsoft Sans Serif"/>
              </w:rPr>
            </w:pPr>
            <w:r>
              <w:rPr>
                <w:rFonts w:ascii="Microsoft Sans Serif" w:hAnsi="Microsoft Sans Serif"/>
              </w:rPr>
              <w:t>12</w:t>
            </w:r>
            <w:r>
              <w:rPr>
                <w:rFonts w:ascii="Microsoft Sans Serif" w:hAnsi="Microsoft Sans Serif"/>
                <w:spacing w:val="2"/>
              </w:rPr>
              <w:t xml:space="preserve"> </w:t>
            </w:r>
            <w:r>
              <w:rPr>
                <w:rFonts w:ascii="Microsoft Sans Serif" w:hAnsi="Microsoft Sans Serif"/>
                <w:spacing w:val="-5"/>
              </w:rPr>
              <w:t>336</w:t>
            </w:r>
          </w:p>
        </w:tc>
        <w:tc>
          <w:tcPr>
            <w:tcW w:w="878"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left="75" w:right="75"/>
              <w:jc w:val="center"/>
              <w:rPr>
                <w:rFonts w:ascii="Microsoft Sans Serif" w:hAnsi="Microsoft Sans Serif"/>
              </w:rPr>
            </w:pPr>
            <w:r>
              <w:rPr>
                <w:rFonts w:ascii="Microsoft Sans Serif" w:hAnsi="Microsoft Sans Serif"/>
              </w:rPr>
              <w:t>12</w:t>
            </w:r>
            <w:r>
              <w:rPr>
                <w:rFonts w:ascii="Microsoft Sans Serif" w:hAnsi="Microsoft Sans Serif"/>
                <w:spacing w:val="2"/>
              </w:rPr>
              <w:t xml:space="preserve"> </w:t>
            </w:r>
            <w:r>
              <w:rPr>
                <w:rFonts w:ascii="Microsoft Sans Serif" w:hAnsi="Microsoft Sans Serif"/>
                <w:spacing w:val="-5"/>
              </w:rPr>
              <w:t>919</w:t>
            </w:r>
          </w:p>
        </w:tc>
        <w:tc>
          <w:tcPr>
            <w:tcW w:w="895"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left="97" w:right="97"/>
              <w:jc w:val="center"/>
              <w:rPr>
                <w:rFonts w:ascii="Microsoft Sans Serif" w:hAnsi="Microsoft Sans Serif"/>
              </w:rPr>
            </w:pPr>
            <w:r>
              <w:rPr>
                <w:rFonts w:ascii="Microsoft Sans Serif" w:hAnsi="Microsoft Sans Serif"/>
              </w:rPr>
              <w:t>13</w:t>
            </w:r>
            <w:r>
              <w:rPr>
                <w:rFonts w:ascii="Microsoft Sans Serif" w:hAnsi="Microsoft Sans Serif"/>
                <w:spacing w:val="2"/>
              </w:rPr>
              <w:t xml:space="preserve"> </w:t>
            </w:r>
            <w:r>
              <w:rPr>
                <w:rFonts w:ascii="Microsoft Sans Serif" w:hAnsi="Microsoft Sans Serif"/>
                <w:spacing w:val="-5"/>
              </w:rPr>
              <w:t>431</w:t>
            </w:r>
          </w:p>
        </w:tc>
        <w:tc>
          <w:tcPr>
            <w:tcW w:w="965" w:type="dxa"/>
            <w:tcBorders>
              <w:top w:val="single" w:sz="6" w:space="0" w:color="E6E7E8"/>
              <w:left w:val="single" w:sz="6" w:space="0" w:color="E6E7E8"/>
              <w:bottom w:val="single" w:sz="6" w:space="0" w:color="E6E7E8"/>
            </w:tcBorders>
          </w:tcPr>
          <w:p w:rsidR="009F73C1" w:rsidRDefault="00F02079">
            <w:pPr>
              <w:pStyle w:val="TableParagraph"/>
              <w:spacing w:before="169"/>
              <w:ind w:left="129" w:right="130"/>
              <w:jc w:val="center"/>
              <w:rPr>
                <w:rFonts w:ascii="Microsoft Sans Serif" w:hAnsi="Microsoft Sans Serif"/>
              </w:rPr>
            </w:pPr>
            <w:r>
              <w:rPr>
                <w:rFonts w:ascii="Microsoft Sans Serif" w:hAnsi="Microsoft Sans Serif"/>
              </w:rPr>
              <w:t>13</w:t>
            </w:r>
            <w:r>
              <w:rPr>
                <w:rFonts w:ascii="Microsoft Sans Serif" w:hAnsi="Microsoft Sans Serif"/>
                <w:spacing w:val="2"/>
              </w:rPr>
              <w:t xml:space="preserve"> </w:t>
            </w:r>
            <w:r>
              <w:rPr>
                <w:rFonts w:ascii="Microsoft Sans Serif" w:hAnsi="Microsoft Sans Serif"/>
                <w:spacing w:val="-5"/>
              </w:rPr>
              <w:t>673</w:t>
            </w:r>
          </w:p>
        </w:tc>
      </w:tr>
      <w:tr w:rsidR="009F73C1">
        <w:trPr>
          <w:trHeight w:val="577"/>
        </w:trPr>
        <w:tc>
          <w:tcPr>
            <w:tcW w:w="3082" w:type="dxa"/>
            <w:tcBorders>
              <w:top w:val="single" w:sz="6" w:space="0" w:color="E6E7E8"/>
              <w:bottom w:val="single" w:sz="6" w:space="0" w:color="E6E7E8"/>
              <w:right w:val="single" w:sz="6" w:space="0" w:color="E6E7E8"/>
            </w:tcBorders>
          </w:tcPr>
          <w:p w:rsidR="009F73C1" w:rsidRDefault="00F02079">
            <w:pPr>
              <w:pStyle w:val="TableParagraph"/>
              <w:spacing w:before="26" w:line="260" w:lineRule="atLeast"/>
              <w:ind w:left="72" w:right="583"/>
              <w:rPr>
                <w:rFonts w:ascii="Microsoft Sans Serif" w:hAnsi="Microsoft Sans Serif"/>
              </w:rPr>
            </w:pPr>
            <w:r>
              <w:rPr>
                <w:rFonts w:ascii="Microsoft Sans Serif" w:hAnsi="Microsoft Sans Serif"/>
                <w:w w:val="105"/>
              </w:rPr>
              <w:t>Зареєстровані</w:t>
            </w:r>
            <w:r>
              <w:rPr>
                <w:rFonts w:ascii="Microsoft Sans Serif" w:hAnsi="Microsoft Sans Serif"/>
                <w:spacing w:val="-16"/>
                <w:w w:val="105"/>
              </w:rPr>
              <w:t xml:space="preserve"> </w:t>
            </w:r>
            <w:r>
              <w:rPr>
                <w:rFonts w:ascii="Microsoft Sans Serif" w:hAnsi="Microsoft Sans Serif"/>
                <w:w w:val="105"/>
              </w:rPr>
              <w:t>фізичні особи-підприємці</w:t>
            </w:r>
            <w:r>
              <w:rPr>
                <w:rFonts w:ascii="Microsoft Sans Serif" w:hAnsi="Microsoft Sans Serif"/>
                <w:spacing w:val="12"/>
                <w:w w:val="105"/>
              </w:rPr>
              <w:t xml:space="preserve"> </w:t>
            </w:r>
            <w:r>
              <w:rPr>
                <w:rFonts w:ascii="Microsoft Sans Serif" w:hAnsi="Microsoft Sans Serif"/>
                <w:spacing w:val="-6"/>
                <w:w w:val="105"/>
              </w:rPr>
              <w:t>(од.)</w:t>
            </w:r>
          </w:p>
        </w:tc>
        <w:tc>
          <w:tcPr>
            <w:tcW w:w="764" w:type="dxa"/>
            <w:tcBorders>
              <w:top w:val="single" w:sz="6" w:space="0" w:color="E6E7E8"/>
              <w:left w:val="single" w:sz="6" w:space="0" w:color="E6E7E8"/>
              <w:bottom w:val="single" w:sz="6" w:space="0" w:color="E6E7E8"/>
              <w:right w:val="single" w:sz="6" w:space="0" w:color="E6E7E8"/>
            </w:tcBorders>
          </w:tcPr>
          <w:p w:rsidR="009F73C1" w:rsidRDefault="009F73C1">
            <w:pPr>
              <w:pStyle w:val="TableParagraph"/>
              <w:rPr>
                <w:rFonts w:ascii="Times New Roman" w:hAnsi="Times New Roman"/>
                <w:sz w:val="20"/>
              </w:rPr>
            </w:pPr>
          </w:p>
        </w:tc>
        <w:tc>
          <w:tcPr>
            <w:tcW w:w="851"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left="69" w:right="68"/>
              <w:jc w:val="center"/>
              <w:rPr>
                <w:rFonts w:ascii="Microsoft Sans Serif" w:hAnsi="Microsoft Sans Serif"/>
              </w:rPr>
            </w:pPr>
            <w:r>
              <w:rPr>
                <w:rFonts w:ascii="Microsoft Sans Serif" w:hAnsi="Microsoft Sans Serif"/>
              </w:rPr>
              <w:t>11</w:t>
            </w:r>
            <w:r>
              <w:rPr>
                <w:rFonts w:ascii="Microsoft Sans Serif" w:hAnsi="Microsoft Sans Serif"/>
                <w:spacing w:val="2"/>
              </w:rPr>
              <w:t xml:space="preserve"> </w:t>
            </w:r>
            <w:r>
              <w:rPr>
                <w:rFonts w:ascii="Microsoft Sans Serif" w:hAnsi="Microsoft Sans Serif"/>
                <w:spacing w:val="-5"/>
              </w:rPr>
              <w:t>724</w:t>
            </w:r>
          </w:p>
        </w:tc>
        <w:tc>
          <w:tcPr>
            <w:tcW w:w="906"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left="98" w:right="96"/>
              <w:jc w:val="center"/>
              <w:rPr>
                <w:rFonts w:ascii="Microsoft Sans Serif" w:hAnsi="Microsoft Sans Serif"/>
              </w:rPr>
            </w:pPr>
            <w:r>
              <w:rPr>
                <w:rFonts w:ascii="Microsoft Sans Serif" w:hAnsi="Microsoft Sans Serif"/>
              </w:rPr>
              <w:t>10</w:t>
            </w:r>
            <w:r>
              <w:rPr>
                <w:rFonts w:ascii="Microsoft Sans Serif" w:hAnsi="Microsoft Sans Serif"/>
                <w:spacing w:val="2"/>
              </w:rPr>
              <w:t xml:space="preserve"> </w:t>
            </w:r>
            <w:r>
              <w:rPr>
                <w:rFonts w:ascii="Microsoft Sans Serif" w:hAnsi="Microsoft Sans Serif"/>
                <w:spacing w:val="-5"/>
              </w:rPr>
              <w:t>143</w:t>
            </w:r>
          </w:p>
        </w:tc>
        <w:tc>
          <w:tcPr>
            <w:tcW w:w="880"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right="85"/>
              <w:jc w:val="right"/>
              <w:rPr>
                <w:rFonts w:ascii="Microsoft Sans Serif" w:hAnsi="Microsoft Sans Serif"/>
              </w:rPr>
            </w:pPr>
            <w:r>
              <w:rPr>
                <w:rFonts w:ascii="Microsoft Sans Serif" w:hAnsi="Microsoft Sans Serif"/>
              </w:rPr>
              <w:t>10</w:t>
            </w:r>
            <w:r>
              <w:rPr>
                <w:rFonts w:ascii="Microsoft Sans Serif" w:hAnsi="Microsoft Sans Serif"/>
                <w:spacing w:val="2"/>
              </w:rPr>
              <w:t xml:space="preserve"> </w:t>
            </w:r>
            <w:r>
              <w:rPr>
                <w:rFonts w:ascii="Microsoft Sans Serif" w:hAnsi="Microsoft Sans Serif"/>
                <w:spacing w:val="-5"/>
              </w:rPr>
              <w:t>956</w:t>
            </w:r>
          </w:p>
        </w:tc>
        <w:tc>
          <w:tcPr>
            <w:tcW w:w="864"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left="76" w:right="75"/>
              <w:jc w:val="center"/>
              <w:rPr>
                <w:rFonts w:ascii="Microsoft Sans Serif" w:hAnsi="Microsoft Sans Serif"/>
              </w:rPr>
            </w:pPr>
            <w:r>
              <w:rPr>
                <w:rFonts w:ascii="Microsoft Sans Serif" w:hAnsi="Microsoft Sans Serif"/>
              </w:rPr>
              <w:t>12</w:t>
            </w:r>
            <w:r>
              <w:rPr>
                <w:rFonts w:ascii="Microsoft Sans Serif" w:hAnsi="Microsoft Sans Serif"/>
                <w:spacing w:val="2"/>
              </w:rPr>
              <w:t xml:space="preserve"> </w:t>
            </w:r>
            <w:r>
              <w:rPr>
                <w:rFonts w:ascii="Microsoft Sans Serif" w:hAnsi="Microsoft Sans Serif"/>
                <w:spacing w:val="-5"/>
              </w:rPr>
              <w:t>822</w:t>
            </w:r>
          </w:p>
        </w:tc>
        <w:tc>
          <w:tcPr>
            <w:tcW w:w="878"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left="75" w:right="75"/>
              <w:jc w:val="center"/>
              <w:rPr>
                <w:rFonts w:ascii="Microsoft Sans Serif" w:hAnsi="Microsoft Sans Serif"/>
              </w:rPr>
            </w:pPr>
            <w:r>
              <w:rPr>
                <w:rFonts w:ascii="Microsoft Sans Serif" w:hAnsi="Microsoft Sans Serif"/>
              </w:rPr>
              <w:t>14</w:t>
            </w:r>
            <w:r>
              <w:rPr>
                <w:rFonts w:ascii="Microsoft Sans Serif" w:hAnsi="Microsoft Sans Serif"/>
                <w:spacing w:val="2"/>
              </w:rPr>
              <w:t xml:space="preserve"> </w:t>
            </w:r>
            <w:r>
              <w:rPr>
                <w:rFonts w:ascii="Microsoft Sans Serif" w:hAnsi="Microsoft Sans Serif"/>
                <w:spacing w:val="-5"/>
              </w:rPr>
              <w:t>525</w:t>
            </w:r>
          </w:p>
        </w:tc>
        <w:tc>
          <w:tcPr>
            <w:tcW w:w="895" w:type="dxa"/>
            <w:tcBorders>
              <w:top w:val="single" w:sz="6" w:space="0" w:color="E6E7E8"/>
              <w:left w:val="single" w:sz="6" w:space="0" w:color="E6E7E8"/>
              <w:bottom w:val="single" w:sz="6" w:space="0" w:color="E6E7E8"/>
              <w:right w:val="single" w:sz="6" w:space="0" w:color="E6E7E8"/>
            </w:tcBorders>
          </w:tcPr>
          <w:p w:rsidR="009F73C1" w:rsidRDefault="00F02079">
            <w:pPr>
              <w:pStyle w:val="TableParagraph"/>
              <w:spacing w:before="169"/>
              <w:ind w:left="97" w:right="97"/>
              <w:jc w:val="center"/>
              <w:rPr>
                <w:rFonts w:ascii="Microsoft Sans Serif" w:hAnsi="Microsoft Sans Serif"/>
              </w:rPr>
            </w:pPr>
            <w:r>
              <w:rPr>
                <w:rFonts w:ascii="Microsoft Sans Serif" w:hAnsi="Microsoft Sans Serif"/>
              </w:rPr>
              <w:t>15</w:t>
            </w:r>
            <w:r>
              <w:rPr>
                <w:rFonts w:ascii="Microsoft Sans Serif" w:hAnsi="Microsoft Sans Serif"/>
                <w:spacing w:val="2"/>
              </w:rPr>
              <w:t xml:space="preserve"> </w:t>
            </w:r>
            <w:r>
              <w:rPr>
                <w:rFonts w:ascii="Microsoft Sans Serif" w:hAnsi="Microsoft Sans Serif"/>
                <w:spacing w:val="-5"/>
              </w:rPr>
              <w:t>071</w:t>
            </w:r>
          </w:p>
        </w:tc>
        <w:tc>
          <w:tcPr>
            <w:tcW w:w="965" w:type="dxa"/>
            <w:tcBorders>
              <w:top w:val="single" w:sz="6" w:space="0" w:color="E6E7E8"/>
              <w:left w:val="single" w:sz="6" w:space="0" w:color="E6E7E8"/>
              <w:bottom w:val="single" w:sz="6" w:space="0" w:color="E6E7E8"/>
            </w:tcBorders>
          </w:tcPr>
          <w:p w:rsidR="009F73C1" w:rsidRDefault="00F02079">
            <w:pPr>
              <w:pStyle w:val="TableParagraph"/>
              <w:spacing w:before="169"/>
              <w:ind w:left="129" w:right="130"/>
              <w:jc w:val="center"/>
              <w:rPr>
                <w:rFonts w:ascii="Microsoft Sans Serif" w:hAnsi="Microsoft Sans Serif"/>
              </w:rPr>
            </w:pPr>
            <w:r>
              <w:rPr>
                <w:rFonts w:ascii="Microsoft Sans Serif" w:hAnsi="Microsoft Sans Serif"/>
              </w:rPr>
              <w:t>15</w:t>
            </w:r>
            <w:r>
              <w:rPr>
                <w:rFonts w:ascii="Microsoft Sans Serif" w:hAnsi="Microsoft Sans Serif"/>
                <w:spacing w:val="2"/>
              </w:rPr>
              <w:t xml:space="preserve"> </w:t>
            </w:r>
            <w:r>
              <w:rPr>
                <w:rFonts w:ascii="Microsoft Sans Serif" w:hAnsi="Microsoft Sans Serif"/>
                <w:spacing w:val="-5"/>
              </w:rPr>
              <w:t>672</w:t>
            </w:r>
          </w:p>
        </w:tc>
      </w:tr>
    </w:tbl>
    <w:p w:rsidR="009F73C1" w:rsidRDefault="009F73C1">
      <w:pPr>
        <w:pStyle w:val="a5"/>
        <w:spacing w:before="3"/>
        <w:rPr>
          <w:sz w:val="23"/>
        </w:rPr>
      </w:pPr>
    </w:p>
    <w:p w:rsidR="009F73C1" w:rsidRDefault="00F02079">
      <w:pPr>
        <w:pStyle w:val="a5"/>
        <w:spacing w:before="110" w:line="218" w:lineRule="auto"/>
        <w:ind w:left="1077"/>
        <w:rPr>
          <w:rFonts w:ascii="Arial Black" w:hAnsi="Arial Black"/>
        </w:rPr>
      </w:pPr>
      <w:r>
        <w:rPr>
          <w:rFonts w:ascii="Arial Black" w:hAnsi="Arial Black"/>
          <w:spacing w:val="-4"/>
        </w:rPr>
        <w:t>За</w:t>
      </w:r>
      <w:r>
        <w:rPr>
          <w:rFonts w:ascii="Arial Black" w:hAnsi="Arial Black"/>
        </w:rPr>
        <w:t xml:space="preserve"> </w:t>
      </w:r>
      <w:r>
        <w:rPr>
          <w:rFonts w:ascii="Arial Black" w:hAnsi="Arial Black"/>
          <w:spacing w:val="-4"/>
        </w:rPr>
        <w:t>кількістю</w:t>
      </w:r>
      <w:r>
        <w:rPr>
          <w:rFonts w:ascii="Arial Black" w:hAnsi="Arial Black"/>
        </w:rPr>
        <w:t xml:space="preserve"> </w:t>
      </w:r>
      <w:r>
        <w:rPr>
          <w:rFonts w:ascii="Arial Black" w:hAnsi="Arial Black"/>
          <w:spacing w:val="-4"/>
        </w:rPr>
        <w:t>зареєстрованих</w:t>
      </w:r>
      <w:r>
        <w:rPr>
          <w:rFonts w:ascii="Arial Black" w:hAnsi="Arial Black"/>
        </w:rPr>
        <w:t xml:space="preserve"> </w:t>
      </w:r>
      <w:r>
        <w:rPr>
          <w:rFonts w:ascii="Arial Black" w:hAnsi="Arial Black"/>
          <w:spacing w:val="-4"/>
        </w:rPr>
        <w:t>суб’єктів</w:t>
      </w:r>
      <w:r>
        <w:rPr>
          <w:rFonts w:ascii="Arial Black" w:hAnsi="Arial Black"/>
        </w:rPr>
        <w:t xml:space="preserve"> </w:t>
      </w:r>
      <w:r>
        <w:rPr>
          <w:rFonts w:ascii="Arial Black" w:hAnsi="Arial Black"/>
          <w:spacing w:val="-4"/>
        </w:rPr>
        <w:t>господарської</w:t>
      </w:r>
      <w:r>
        <w:rPr>
          <w:rFonts w:ascii="Arial Black" w:hAnsi="Arial Black"/>
        </w:rPr>
        <w:t xml:space="preserve"> </w:t>
      </w:r>
      <w:r>
        <w:rPr>
          <w:rFonts w:ascii="Arial Black" w:hAnsi="Arial Black"/>
          <w:spacing w:val="-4"/>
        </w:rPr>
        <w:t>діяльності</w:t>
      </w:r>
      <w:r>
        <w:rPr>
          <w:rFonts w:ascii="Arial Black" w:hAnsi="Arial Black"/>
        </w:rPr>
        <w:t xml:space="preserve"> </w:t>
      </w:r>
      <w:r>
        <w:rPr>
          <w:rFonts w:ascii="Arial Black" w:hAnsi="Arial Black"/>
          <w:spacing w:val="-4"/>
        </w:rPr>
        <w:t>в</w:t>
      </w:r>
      <w:r>
        <w:rPr>
          <w:rFonts w:ascii="Arial Black" w:hAnsi="Arial Black"/>
        </w:rPr>
        <w:t xml:space="preserve"> </w:t>
      </w:r>
      <w:r>
        <w:rPr>
          <w:rFonts w:ascii="Arial Black" w:hAnsi="Arial Black"/>
          <w:spacing w:val="-4"/>
        </w:rPr>
        <w:t>Луцькій</w:t>
      </w:r>
      <w:r>
        <w:rPr>
          <w:rFonts w:ascii="Arial Black" w:hAnsi="Arial Black"/>
        </w:rPr>
        <w:t xml:space="preserve"> </w:t>
      </w:r>
      <w:r>
        <w:rPr>
          <w:rFonts w:ascii="Arial Black" w:hAnsi="Arial Black"/>
          <w:spacing w:val="-4"/>
        </w:rPr>
        <w:t xml:space="preserve">громаді </w:t>
      </w:r>
      <w:r>
        <w:rPr>
          <w:rFonts w:ascii="Arial Black" w:hAnsi="Arial Black"/>
          <w:spacing w:val="-6"/>
        </w:rPr>
        <w:t>економічна</w:t>
      </w:r>
      <w:r>
        <w:rPr>
          <w:rFonts w:ascii="Arial Black" w:hAnsi="Arial Black"/>
          <w:spacing w:val="-24"/>
        </w:rPr>
        <w:t xml:space="preserve"> </w:t>
      </w:r>
      <w:proofErr w:type="spellStart"/>
      <w:r>
        <w:rPr>
          <w:rFonts w:ascii="Arial Black" w:hAnsi="Arial Black"/>
          <w:spacing w:val="-6"/>
        </w:rPr>
        <w:t>кластеризація</w:t>
      </w:r>
      <w:proofErr w:type="spellEnd"/>
      <w:r>
        <w:rPr>
          <w:rFonts w:ascii="Arial Black" w:hAnsi="Arial Black"/>
          <w:spacing w:val="-23"/>
        </w:rPr>
        <w:t xml:space="preserve"> </w:t>
      </w:r>
      <w:r>
        <w:rPr>
          <w:rFonts w:ascii="Arial Black" w:hAnsi="Arial Black"/>
          <w:spacing w:val="-6"/>
        </w:rPr>
        <w:t>має</w:t>
      </w:r>
      <w:r>
        <w:rPr>
          <w:rFonts w:ascii="Arial Black" w:hAnsi="Arial Black"/>
          <w:spacing w:val="-23"/>
        </w:rPr>
        <w:t xml:space="preserve"> </w:t>
      </w:r>
      <w:r>
        <w:rPr>
          <w:rFonts w:ascii="Arial Black" w:hAnsi="Arial Black"/>
          <w:spacing w:val="-6"/>
        </w:rPr>
        <w:t>наступний</w:t>
      </w:r>
      <w:r>
        <w:rPr>
          <w:rFonts w:ascii="Arial Black" w:hAnsi="Arial Black"/>
          <w:spacing w:val="-23"/>
        </w:rPr>
        <w:t xml:space="preserve"> </w:t>
      </w:r>
      <w:r>
        <w:rPr>
          <w:rFonts w:ascii="Arial Black" w:hAnsi="Arial Black"/>
          <w:spacing w:val="-6"/>
        </w:rPr>
        <w:t>вигляд</w:t>
      </w:r>
      <w:r>
        <w:rPr>
          <w:rFonts w:ascii="Arial Black" w:hAnsi="Arial Black"/>
          <w:spacing w:val="-23"/>
        </w:rPr>
        <w:t xml:space="preserve"> </w:t>
      </w:r>
      <w:r>
        <w:rPr>
          <w:rFonts w:ascii="Arial Black" w:hAnsi="Arial Black"/>
          <w:spacing w:val="-6"/>
        </w:rPr>
        <w:t>(за</w:t>
      </w:r>
      <w:r>
        <w:rPr>
          <w:rFonts w:ascii="Arial Black" w:hAnsi="Arial Black"/>
          <w:spacing w:val="-23"/>
        </w:rPr>
        <w:t xml:space="preserve"> </w:t>
      </w:r>
      <w:r>
        <w:rPr>
          <w:rFonts w:ascii="Arial Black" w:hAnsi="Arial Black"/>
          <w:spacing w:val="-6"/>
        </w:rPr>
        <w:t>кількістю</w:t>
      </w:r>
      <w:r>
        <w:rPr>
          <w:rFonts w:ascii="Arial Black" w:hAnsi="Arial Black"/>
          <w:spacing w:val="-23"/>
        </w:rPr>
        <w:t xml:space="preserve"> </w:t>
      </w:r>
      <w:r>
        <w:rPr>
          <w:rFonts w:ascii="Arial Black" w:hAnsi="Arial Black"/>
          <w:spacing w:val="-6"/>
        </w:rPr>
        <w:t>підприємств):</w:t>
      </w:r>
    </w:p>
    <w:p w:rsidR="009F73C1" w:rsidRDefault="009F73C1">
      <w:pPr>
        <w:pStyle w:val="a5"/>
        <w:spacing w:before="5"/>
        <w:rPr>
          <w:rFonts w:ascii="Arial Black" w:hAnsi="Arial Black"/>
          <w:sz w:val="11"/>
        </w:rPr>
      </w:pPr>
    </w:p>
    <w:tbl>
      <w:tblPr>
        <w:tblW w:w="10091" w:type="dxa"/>
        <w:tblInd w:w="1084" w:type="dxa"/>
        <w:tblLayout w:type="fixed"/>
        <w:tblCellMar>
          <w:left w:w="0" w:type="dxa"/>
          <w:right w:w="7" w:type="dxa"/>
        </w:tblCellMar>
        <w:tblLook w:val="01E0" w:firstRow="1" w:lastRow="1" w:firstColumn="1" w:lastColumn="1" w:noHBand="0" w:noVBand="0"/>
      </w:tblPr>
      <w:tblGrid>
        <w:gridCol w:w="8296"/>
        <w:gridCol w:w="1795"/>
      </w:tblGrid>
      <w:tr w:rsidR="009F73C1">
        <w:trPr>
          <w:trHeight w:val="577"/>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27" w:line="260" w:lineRule="atLeast"/>
              <w:ind w:left="72" w:right="1107"/>
              <w:rPr>
                <w:rFonts w:ascii="Microsoft Sans Serif" w:hAnsi="Microsoft Sans Serif"/>
              </w:rPr>
            </w:pPr>
            <w:r>
              <w:rPr>
                <w:rFonts w:ascii="Microsoft Sans Serif" w:hAnsi="Microsoft Sans Serif"/>
                <w:w w:val="105"/>
              </w:rPr>
              <w:t>Сільське</w:t>
            </w:r>
            <w:r>
              <w:rPr>
                <w:rFonts w:ascii="Microsoft Sans Serif" w:hAnsi="Microsoft Sans Serif"/>
                <w:spacing w:val="-16"/>
                <w:w w:val="105"/>
              </w:rPr>
              <w:t xml:space="preserve"> </w:t>
            </w:r>
            <w:r>
              <w:rPr>
                <w:rFonts w:ascii="Microsoft Sans Serif" w:hAnsi="Microsoft Sans Serif"/>
                <w:w w:val="105"/>
              </w:rPr>
              <w:t>господарство,</w:t>
            </w:r>
            <w:r>
              <w:rPr>
                <w:rFonts w:ascii="Microsoft Sans Serif" w:hAnsi="Microsoft Sans Serif"/>
                <w:spacing w:val="-15"/>
                <w:w w:val="105"/>
              </w:rPr>
              <w:t xml:space="preserve"> </w:t>
            </w:r>
            <w:r>
              <w:rPr>
                <w:rFonts w:ascii="Microsoft Sans Serif" w:hAnsi="Microsoft Sans Serif"/>
                <w:w w:val="105"/>
              </w:rPr>
              <w:t>мисливство,</w:t>
            </w:r>
            <w:r>
              <w:rPr>
                <w:rFonts w:ascii="Microsoft Sans Serif" w:hAnsi="Microsoft Sans Serif"/>
                <w:spacing w:val="-16"/>
                <w:w w:val="105"/>
              </w:rPr>
              <w:t xml:space="preserve"> </w:t>
            </w:r>
            <w:r>
              <w:rPr>
                <w:rFonts w:ascii="Microsoft Sans Serif" w:hAnsi="Microsoft Sans Serif"/>
                <w:w w:val="105"/>
              </w:rPr>
              <w:t>лісове</w:t>
            </w:r>
            <w:r>
              <w:rPr>
                <w:rFonts w:ascii="Microsoft Sans Serif" w:hAnsi="Microsoft Sans Serif"/>
                <w:spacing w:val="-15"/>
                <w:w w:val="105"/>
              </w:rPr>
              <w:t xml:space="preserve"> </w:t>
            </w:r>
            <w:r>
              <w:rPr>
                <w:rFonts w:ascii="Microsoft Sans Serif" w:hAnsi="Microsoft Sans Serif"/>
                <w:w w:val="105"/>
              </w:rPr>
              <w:t>господарство</w:t>
            </w:r>
            <w:r>
              <w:rPr>
                <w:rFonts w:ascii="Microsoft Sans Serif" w:hAnsi="Microsoft Sans Serif"/>
                <w:spacing w:val="-15"/>
                <w:w w:val="105"/>
              </w:rPr>
              <w:t xml:space="preserve"> </w:t>
            </w:r>
            <w:r>
              <w:rPr>
                <w:rFonts w:ascii="Microsoft Sans Serif" w:hAnsi="Microsoft Sans Serif"/>
                <w:w w:val="105"/>
              </w:rPr>
              <w:t>та</w:t>
            </w:r>
            <w:r>
              <w:rPr>
                <w:rFonts w:ascii="Microsoft Sans Serif" w:hAnsi="Microsoft Sans Serif"/>
                <w:spacing w:val="-16"/>
                <w:w w:val="105"/>
              </w:rPr>
              <w:t xml:space="preserve"> </w:t>
            </w:r>
            <w:r>
              <w:rPr>
                <w:rFonts w:ascii="Microsoft Sans Serif" w:hAnsi="Microsoft Sans Serif"/>
                <w:w w:val="105"/>
              </w:rPr>
              <w:t xml:space="preserve">рибне </w:t>
            </w:r>
            <w:r>
              <w:rPr>
                <w:rFonts w:ascii="Microsoft Sans Serif" w:hAnsi="Microsoft Sans Serif"/>
                <w:spacing w:val="-2"/>
                <w:w w:val="105"/>
              </w:rPr>
              <w:t>господарство</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70"/>
              <w:ind w:left="603" w:right="603"/>
              <w:jc w:val="center"/>
              <w:rPr>
                <w:rFonts w:ascii="Microsoft Sans Serif" w:hAnsi="Microsoft Sans Serif"/>
              </w:rPr>
            </w:pPr>
            <w:r>
              <w:rPr>
                <w:rFonts w:ascii="Microsoft Sans Serif" w:hAnsi="Microsoft Sans Serif"/>
                <w:spacing w:val="-5"/>
              </w:rPr>
              <w:t>315</w:t>
            </w:r>
          </w:p>
        </w:tc>
      </w:tr>
      <w:tr w:rsidR="009F73C1">
        <w:trPr>
          <w:trHeight w:val="495"/>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29"/>
              <w:ind w:left="72"/>
              <w:rPr>
                <w:rFonts w:ascii="Microsoft Sans Serif" w:hAnsi="Microsoft Sans Serif"/>
              </w:rPr>
            </w:pPr>
            <w:r>
              <w:rPr>
                <w:rFonts w:ascii="Microsoft Sans Serif" w:hAnsi="Microsoft Sans Serif"/>
                <w:w w:val="105"/>
              </w:rPr>
              <w:t>Добувна</w:t>
            </w:r>
            <w:r>
              <w:rPr>
                <w:rFonts w:ascii="Microsoft Sans Serif" w:hAnsi="Microsoft Sans Serif"/>
                <w:spacing w:val="-13"/>
                <w:w w:val="105"/>
              </w:rPr>
              <w:t xml:space="preserve"> </w:t>
            </w:r>
            <w:r>
              <w:rPr>
                <w:rFonts w:ascii="Microsoft Sans Serif" w:hAnsi="Microsoft Sans Serif"/>
                <w:w w:val="105"/>
              </w:rPr>
              <w:t>промисловість</w:t>
            </w:r>
            <w:r>
              <w:rPr>
                <w:rFonts w:ascii="Microsoft Sans Serif" w:hAnsi="Microsoft Sans Serif"/>
                <w:spacing w:val="-12"/>
                <w:w w:val="105"/>
              </w:rPr>
              <w:t xml:space="preserve"> </w:t>
            </w:r>
            <w:r>
              <w:rPr>
                <w:rFonts w:ascii="Microsoft Sans Serif" w:hAnsi="Microsoft Sans Serif"/>
                <w:w w:val="105"/>
              </w:rPr>
              <w:t>і</w:t>
            </w:r>
            <w:r>
              <w:rPr>
                <w:rFonts w:ascii="Microsoft Sans Serif" w:hAnsi="Microsoft Sans Serif"/>
                <w:spacing w:val="-12"/>
                <w:w w:val="105"/>
              </w:rPr>
              <w:t xml:space="preserve"> </w:t>
            </w:r>
            <w:r>
              <w:rPr>
                <w:rFonts w:ascii="Microsoft Sans Serif" w:hAnsi="Microsoft Sans Serif"/>
                <w:w w:val="105"/>
              </w:rPr>
              <w:t>розроблення</w:t>
            </w:r>
            <w:r>
              <w:rPr>
                <w:rFonts w:ascii="Microsoft Sans Serif" w:hAnsi="Microsoft Sans Serif"/>
                <w:spacing w:val="-12"/>
                <w:w w:val="105"/>
              </w:rPr>
              <w:t xml:space="preserve"> </w:t>
            </w:r>
            <w:r>
              <w:rPr>
                <w:rFonts w:ascii="Microsoft Sans Serif" w:hAnsi="Microsoft Sans Serif"/>
                <w:spacing w:val="-2"/>
                <w:w w:val="105"/>
              </w:rPr>
              <w:t>кар'єрів</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29"/>
              <w:ind w:left="603" w:right="603"/>
              <w:jc w:val="center"/>
              <w:rPr>
                <w:rFonts w:ascii="Microsoft Sans Serif" w:hAnsi="Microsoft Sans Serif"/>
              </w:rPr>
            </w:pPr>
            <w:r>
              <w:rPr>
                <w:rFonts w:ascii="Microsoft Sans Serif" w:hAnsi="Microsoft Sans Serif"/>
                <w:spacing w:val="-5"/>
              </w:rPr>
              <w:t>35</w:t>
            </w:r>
          </w:p>
        </w:tc>
      </w:tr>
      <w:tr w:rsidR="009F73C1">
        <w:trPr>
          <w:trHeight w:val="506"/>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34"/>
              <w:ind w:left="72"/>
              <w:rPr>
                <w:rFonts w:ascii="Microsoft Sans Serif" w:hAnsi="Microsoft Sans Serif"/>
              </w:rPr>
            </w:pPr>
            <w:r>
              <w:rPr>
                <w:rFonts w:ascii="Microsoft Sans Serif" w:hAnsi="Microsoft Sans Serif"/>
                <w:w w:val="105"/>
              </w:rPr>
              <w:t>Переробна</w:t>
            </w:r>
            <w:r>
              <w:rPr>
                <w:rFonts w:ascii="Microsoft Sans Serif" w:hAnsi="Microsoft Sans Serif"/>
                <w:spacing w:val="-5"/>
                <w:w w:val="105"/>
              </w:rPr>
              <w:t xml:space="preserve"> </w:t>
            </w:r>
            <w:r>
              <w:rPr>
                <w:rFonts w:ascii="Microsoft Sans Serif" w:hAnsi="Microsoft Sans Serif"/>
                <w:spacing w:val="-2"/>
                <w:w w:val="105"/>
              </w:rPr>
              <w:t>промисловість</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34"/>
              <w:ind w:left="603" w:right="603"/>
              <w:jc w:val="center"/>
              <w:rPr>
                <w:rFonts w:ascii="Microsoft Sans Serif" w:hAnsi="Microsoft Sans Serif"/>
              </w:rPr>
            </w:pPr>
            <w:r>
              <w:rPr>
                <w:rFonts w:ascii="Microsoft Sans Serif" w:hAnsi="Microsoft Sans Serif"/>
                <w:spacing w:val="-4"/>
              </w:rPr>
              <w:t>1288</w:t>
            </w:r>
          </w:p>
        </w:tc>
      </w:tr>
      <w:tr w:rsidR="009F73C1">
        <w:trPr>
          <w:trHeight w:val="841"/>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27" w:line="260" w:lineRule="atLeast"/>
              <w:ind w:left="72" w:right="616"/>
              <w:jc w:val="both"/>
              <w:rPr>
                <w:rFonts w:ascii="Microsoft Sans Serif" w:hAnsi="Microsoft Sans Serif"/>
              </w:rPr>
            </w:pPr>
            <w:r>
              <w:rPr>
                <w:rFonts w:ascii="Microsoft Sans Serif" w:hAnsi="Microsoft Sans Serif"/>
                <w:w w:val="105"/>
              </w:rPr>
              <w:t>Виробництво</w:t>
            </w:r>
            <w:r>
              <w:rPr>
                <w:rFonts w:ascii="Microsoft Sans Serif" w:hAnsi="Microsoft Sans Serif"/>
                <w:spacing w:val="-1"/>
                <w:w w:val="105"/>
              </w:rPr>
              <w:t xml:space="preserve"> </w:t>
            </w:r>
            <w:r>
              <w:rPr>
                <w:rFonts w:ascii="Microsoft Sans Serif" w:hAnsi="Microsoft Sans Serif"/>
                <w:w w:val="105"/>
              </w:rPr>
              <w:t>і</w:t>
            </w:r>
            <w:r>
              <w:rPr>
                <w:rFonts w:ascii="Microsoft Sans Serif" w:hAnsi="Microsoft Sans Serif"/>
                <w:spacing w:val="-1"/>
                <w:w w:val="105"/>
              </w:rPr>
              <w:t xml:space="preserve"> </w:t>
            </w:r>
            <w:r>
              <w:rPr>
                <w:rFonts w:ascii="Microsoft Sans Serif" w:hAnsi="Microsoft Sans Serif"/>
                <w:w w:val="105"/>
              </w:rPr>
              <w:t>розподілення,</w:t>
            </w:r>
            <w:r>
              <w:rPr>
                <w:rFonts w:ascii="Microsoft Sans Serif" w:hAnsi="Microsoft Sans Serif"/>
                <w:spacing w:val="-1"/>
                <w:w w:val="105"/>
              </w:rPr>
              <w:t xml:space="preserve"> </w:t>
            </w:r>
            <w:r>
              <w:rPr>
                <w:rFonts w:ascii="Microsoft Sans Serif" w:hAnsi="Microsoft Sans Serif"/>
                <w:w w:val="105"/>
              </w:rPr>
              <w:t>постачання</w:t>
            </w:r>
            <w:r>
              <w:rPr>
                <w:rFonts w:ascii="Microsoft Sans Serif" w:hAnsi="Microsoft Sans Serif"/>
                <w:spacing w:val="-1"/>
                <w:w w:val="105"/>
              </w:rPr>
              <w:t xml:space="preserve"> </w:t>
            </w:r>
            <w:r>
              <w:rPr>
                <w:rFonts w:ascii="Microsoft Sans Serif" w:hAnsi="Microsoft Sans Serif"/>
                <w:w w:val="105"/>
              </w:rPr>
              <w:t>електроенергії,</w:t>
            </w:r>
            <w:r>
              <w:rPr>
                <w:rFonts w:ascii="Microsoft Sans Serif" w:hAnsi="Microsoft Sans Serif"/>
                <w:spacing w:val="-1"/>
                <w:w w:val="105"/>
              </w:rPr>
              <w:t xml:space="preserve"> </w:t>
            </w:r>
            <w:r>
              <w:rPr>
                <w:rFonts w:ascii="Microsoft Sans Serif" w:hAnsi="Microsoft Sans Serif"/>
                <w:w w:val="105"/>
              </w:rPr>
              <w:t>газу,</w:t>
            </w:r>
            <w:r>
              <w:rPr>
                <w:rFonts w:ascii="Microsoft Sans Serif" w:hAnsi="Microsoft Sans Serif"/>
                <w:spacing w:val="-1"/>
                <w:w w:val="105"/>
              </w:rPr>
              <w:t xml:space="preserve"> </w:t>
            </w:r>
            <w:r>
              <w:rPr>
                <w:rFonts w:ascii="Microsoft Sans Serif" w:hAnsi="Microsoft Sans Serif"/>
                <w:w w:val="105"/>
              </w:rPr>
              <w:t>пари</w:t>
            </w:r>
            <w:r>
              <w:rPr>
                <w:rFonts w:ascii="Microsoft Sans Serif" w:hAnsi="Microsoft Sans Serif"/>
                <w:spacing w:val="-1"/>
                <w:w w:val="105"/>
              </w:rPr>
              <w:t xml:space="preserve"> </w:t>
            </w:r>
            <w:r>
              <w:rPr>
                <w:rFonts w:ascii="Microsoft Sans Serif" w:hAnsi="Microsoft Sans Serif"/>
                <w:w w:val="105"/>
              </w:rPr>
              <w:t xml:space="preserve">та кондиційованого повітря. Водопостачання; каналізація, поводження з </w:t>
            </w:r>
            <w:r>
              <w:rPr>
                <w:rFonts w:ascii="Microsoft Sans Serif" w:hAnsi="Microsoft Sans Serif"/>
                <w:spacing w:val="-2"/>
                <w:w w:val="105"/>
              </w:rPr>
              <w:t>відходами</w:t>
            </w:r>
          </w:p>
        </w:tc>
        <w:tc>
          <w:tcPr>
            <w:tcW w:w="1795" w:type="dxa"/>
            <w:tcBorders>
              <w:top w:val="single" w:sz="6" w:space="0" w:color="FFFFFF"/>
              <w:left w:val="single" w:sz="6" w:space="0" w:color="FFFFFF"/>
              <w:bottom w:val="single" w:sz="6" w:space="0" w:color="FFFFFF"/>
            </w:tcBorders>
            <w:shd w:val="clear" w:color="auto" w:fill="E6E7E8"/>
          </w:tcPr>
          <w:p w:rsidR="009F73C1" w:rsidRDefault="009F73C1">
            <w:pPr>
              <w:pStyle w:val="TableParagraph"/>
              <w:spacing w:before="5"/>
              <w:rPr>
                <w:rFonts w:ascii="Arial Black" w:hAnsi="Arial Black"/>
                <w:sz w:val="21"/>
              </w:rPr>
            </w:pPr>
          </w:p>
          <w:p w:rsidR="009F73C1" w:rsidRDefault="00F02079">
            <w:pPr>
              <w:pStyle w:val="TableParagraph"/>
              <w:spacing w:before="1"/>
              <w:ind w:left="603" w:right="603"/>
              <w:jc w:val="center"/>
              <w:rPr>
                <w:rFonts w:ascii="Microsoft Sans Serif" w:hAnsi="Microsoft Sans Serif"/>
              </w:rPr>
            </w:pPr>
            <w:r>
              <w:rPr>
                <w:rFonts w:ascii="Microsoft Sans Serif" w:hAnsi="Microsoft Sans Serif"/>
                <w:spacing w:val="-5"/>
              </w:rPr>
              <w:t>107</w:t>
            </w:r>
          </w:p>
        </w:tc>
      </w:tr>
      <w:tr w:rsidR="009F73C1">
        <w:trPr>
          <w:trHeight w:val="495"/>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29"/>
              <w:ind w:left="72"/>
              <w:rPr>
                <w:rFonts w:ascii="Microsoft Sans Serif" w:hAnsi="Microsoft Sans Serif"/>
              </w:rPr>
            </w:pPr>
            <w:r>
              <w:rPr>
                <w:rFonts w:ascii="Microsoft Sans Serif" w:hAnsi="Microsoft Sans Serif"/>
                <w:spacing w:val="-2"/>
                <w:w w:val="105"/>
              </w:rPr>
              <w:t>Будівництво</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29"/>
              <w:ind w:left="603" w:right="603"/>
              <w:jc w:val="center"/>
              <w:rPr>
                <w:rFonts w:ascii="Microsoft Sans Serif" w:hAnsi="Microsoft Sans Serif"/>
              </w:rPr>
            </w:pPr>
            <w:r>
              <w:rPr>
                <w:rFonts w:ascii="Microsoft Sans Serif" w:hAnsi="Microsoft Sans Serif"/>
                <w:spacing w:val="-5"/>
              </w:rPr>
              <w:t>882</w:t>
            </w:r>
          </w:p>
        </w:tc>
      </w:tr>
      <w:tr w:rsidR="009F73C1">
        <w:trPr>
          <w:trHeight w:val="495"/>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29"/>
              <w:ind w:left="72"/>
              <w:rPr>
                <w:rFonts w:ascii="Microsoft Sans Serif" w:hAnsi="Microsoft Sans Serif"/>
              </w:rPr>
            </w:pPr>
            <w:r>
              <w:rPr>
                <w:rFonts w:ascii="Microsoft Sans Serif" w:hAnsi="Microsoft Sans Serif"/>
                <w:w w:val="105"/>
              </w:rPr>
              <w:t>Оптова</w:t>
            </w:r>
            <w:r>
              <w:rPr>
                <w:rFonts w:ascii="Microsoft Sans Serif" w:hAnsi="Microsoft Sans Serif"/>
                <w:spacing w:val="-12"/>
                <w:w w:val="105"/>
              </w:rPr>
              <w:t xml:space="preserve"> </w:t>
            </w:r>
            <w:r>
              <w:rPr>
                <w:rFonts w:ascii="Microsoft Sans Serif" w:hAnsi="Microsoft Sans Serif"/>
                <w:w w:val="105"/>
              </w:rPr>
              <w:t>та</w:t>
            </w:r>
            <w:r>
              <w:rPr>
                <w:rFonts w:ascii="Microsoft Sans Serif" w:hAnsi="Microsoft Sans Serif"/>
                <w:spacing w:val="-11"/>
                <w:w w:val="105"/>
              </w:rPr>
              <w:t xml:space="preserve"> </w:t>
            </w:r>
            <w:r>
              <w:rPr>
                <w:rFonts w:ascii="Microsoft Sans Serif" w:hAnsi="Microsoft Sans Serif"/>
                <w:w w:val="105"/>
              </w:rPr>
              <w:t>роздрібна</w:t>
            </w:r>
            <w:r>
              <w:rPr>
                <w:rFonts w:ascii="Microsoft Sans Serif" w:hAnsi="Microsoft Sans Serif"/>
                <w:spacing w:val="-11"/>
                <w:w w:val="105"/>
              </w:rPr>
              <w:t xml:space="preserve"> </w:t>
            </w:r>
            <w:r>
              <w:rPr>
                <w:rFonts w:ascii="Microsoft Sans Serif" w:hAnsi="Microsoft Sans Serif"/>
                <w:spacing w:val="-2"/>
                <w:w w:val="105"/>
              </w:rPr>
              <w:t>торгівля</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29"/>
              <w:ind w:left="603" w:right="603"/>
              <w:jc w:val="center"/>
              <w:rPr>
                <w:rFonts w:ascii="Microsoft Sans Serif" w:hAnsi="Microsoft Sans Serif"/>
              </w:rPr>
            </w:pPr>
            <w:r>
              <w:rPr>
                <w:rFonts w:ascii="Microsoft Sans Serif" w:hAnsi="Microsoft Sans Serif"/>
                <w:spacing w:val="-4"/>
              </w:rPr>
              <w:t>9971</w:t>
            </w:r>
          </w:p>
        </w:tc>
      </w:tr>
      <w:tr w:rsidR="009F73C1">
        <w:trPr>
          <w:trHeight w:val="577"/>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27" w:line="260" w:lineRule="atLeast"/>
              <w:ind w:left="72"/>
              <w:rPr>
                <w:rFonts w:ascii="Microsoft Sans Serif" w:hAnsi="Microsoft Sans Serif"/>
              </w:rPr>
            </w:pPr>
            <w:r>
              <w:rPr>
                <w:rFonts w:ascii="Microsoft Sans Serif" w:hAnsi="Microsoft Sans Serif"/>
                <w:spacing w:val="-2"/>
                <w:w w:val="105"/>
              </w:rPr>
              <w:t>Транспорт, складське господарство, поштова та кур'єрська діяльність, зв’язок</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70"/>
              <w:ind w:left="603" w:right="603"/>
              <w:jc w:val="center"/>
              <w:rPr>
                <w:rFonts w:ascii="Microsoft Sans Serif" w:hAnsi="Microsoft Sans Serif"/>
              </w:rPr>
            </w:pPr>
            <w:r>
              <w:rPr>
                <w:rFonts w:ascii="Microsoft Sans Serif" w:hAnsi="Microsoft Sans Serif"/>
                <w:spacing w:val="-4"/>
              </w:rPr>
              <w:t>1556</w:t>
            </w:r>
          </w:p>
        </w:tc>
      </w:tr>
      <w:tr w:rsidR="009F73C1">
        <w:trPr>
          <w:trHeight w:val="577"/>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27" w:line="260" w:lineRule="atLeast"/>
              <w:ind w:left="72" w:right="1488"/>
              <w:rPr>
                <w:rFonts w:ascii="Microsoft Sans Serif" w:hAnsi="Microsoft Sans Serif"/>
              </w:rPr>
            </w:pPr>
            <w:r>
              <w:rPr>
                <w:rFonts w:ascii="Microsoft Sans Serif" w:hAnsi="Microsoft Sans Serif"/>
                <w:w w:val="105"/>
              </w:rPr>
              <w:t>Тимчасове розміщування й організація харчування (Діяльність готелів та ресторанів)</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70"/>
              <w:ind w:left="603" w:right="603"/>
              <w:jc w:val="center"/>
              <w:rPr>
                <w:rFonts w:ascii="Microsoft Sans Serif" w:hAnsi="Microsoft Sans Serif"/>
              </w:rPr>
            </w:pPr>
            <w:r>
              <w:rPr>
                <w:rFonts w:ascii="Microsoft Sans Serif" w:hAnsi="Microsoft Sans Serif"/>
                <w:spacing w:val="-5"/>
              </w:rPr>
              <w:t>844</w:t>
            </w:r>
          </w:p>
        </w:tc>
      </w:tr>
      <w:tr w:rsidR="009F73C1">
        <w:trPr>
          <w:trHeight w:val="495"/>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29"/>
              <w:ind w:left="72"/>
              <w:rPr>
                <w:rFonts w:ascii="Microsoft Sans Serif" w:hAnsi="Microsoft Sans Serif"/>
              </w:rPr>
            </w:pPr>
            <w:r>
              <w:rPr>
                <w:rFonts w:ascii="Microsoft Sans Serif" w:hAnsi="Microsoft Sans Serif"/>
              </w:rPr>
              <w:t>Інформація</w:t>
            </w:r>
            <w:r>
              <w:rPr>
                <w:rFonts w:ascii="Microsoft Sans Serif" w:hAnsi="Microsoft Sans Serif"/>
                <w:spacing w:val="15"/>
              </w:rPr>
              <w:t xml:space="preserve"> </w:t>
            </w:r>
            <w:r>
              <w:rPr>
                <w:rFonts w:ascii="Microsoft Sans Serif" w:hAnsi="Microsoft Sans Serif"/>
              </w:rPr>
              <w:t>та</w:t>
            </w:r>
            <w:r>
              <w:rPr>
                <w:rFonts w:ascii="Microsoft Sans Serif" w:hAnsi="Microsoft Sans Serif"/>
                <w:spacing w:val="16"/>
              </w:rPr>
              <w:t xml:space="preserve"> </w:t>
            </w:r>
            <w:r>
              <w:rPr>
                <w:rFonts w:ascii="Microsoft Sans Serif" w:hAnsi="Microsoft Sans Serif"/>
                <w:spacing w:val="-2"/>
              </w:rPr>
              <w:t>телекомунікації</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29"/>
              <w:ind w:left="603" w:right="603"/>
              <w:jc w:val="center"/>
              <w:rPr>
                <w:rFonts w:ascii="Microsoft Sans Serif" w:hAnsi="Microsoft Sans Serif"/>
              </w:rPr>
            </w:pPr>
            <w:r>
              <w:rPr>
                <w:rFonts w:ascii="Microsoft Sans Serif" w:hAnsi="Microsoft Sans Serif"/>
                <w:spacing w:val="-4"/>
              </w:rPr>
              <w:t>2340</w:t>
            </w:r>
          </w:p>
        </w:tc>
      </w:tr>
      <w:tr w:rsidR="009F73C1">
        <w:trPr>
          <w:trHeight w:val="495"/>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29"/>
              <w:ind w:left="72"/>
              <w:rPr>
                <w:rFonts w:ascii="Microsoft Sans Serif" w:hAnsi="Microsoft Sans Serif"/>
              </w:rPr>
            </w:pPr>
            <w:r>
              <w:rPr>
                <w:rFonts w:ascii="Microsoft Sans Serif" w:hAnsi="Microsoft Sans Serif"/>
              </w:rPr>
              <w:t>Фінансова</w:t>
            </w:r>
            <w:r>
              <w:rPr>
                <w:rFonts w:ascii="Microsoft Sans Serif" w:hAnsi="Microsoft Sans Serif"/>
                <w:spacing w:val="15"/>
              </w:rPr>
              <w:t xml:space="preserve"> </w:t>
            </w:r>
            <w:r>
              <w:rPr>
                <w:rFonts w:ascii="Microsoft Sans Serif" w:hAnsi="Microsoft Sans Serif"/>
              </w:rPr>
              <w:t>та</w:t>
            </w:r>
            <w:r>
              <w:rPr>
                <w:rFonts w:ascii="Microsoft Sans Serif" w:hAnsi="Microsoft Sans Serif"/>
                <w:spacing w:val="16"/>
              </w:rPr>
              <w:t xml:space="preserve"> </w:t>
            </w:r>
            <w:r>
              <w:rPr>
                <w:rFonts w:ascii="Microsoft Sans Serif" w:hAnsi="Microsoft Sans Serif"/>
              </w:rPr>
              <w:t>страхова</w:t>
            </w:r>
            <w:r>
              <w:rPr>
                <w:rFonts w:ascii="Microsoft Sans Serif" w:hAnsi="Microsoft Sans Serif"/>
                <w:spacing w:val="16"/>
              </w:rPr>
              <w:t xml:space="preserve"> </w:t>
            </w:r>
            <w:r>
              <w:rPr>
                <w:rFonts w:ascii="Microsoft Sans Serif" w:hAnsi="Microsoft Sans Serif"/>
                <w:spacing w:val="-2"/>
              </w:rPr>
              <w:t>діяльність</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29"/>
              <w:ind w:left="603" w:right="603"/>
              <w:jc w:val="center"/>
              <w:rPr>
                <w:rFonts w:ascii="Microsoft Sans Serif" w:hAnsi="Microsoft Sans Serif"/>
              </w:rPr>
            </w:pPr>
            <w:r>
              <w:rPr>
                <w:rFonts w:ascii="Microsoft Sans Serif" w:hAnsi="Microsoft Sans Serif"/>
                <w:spacing w:val="-5"/>
              </w:rPr>
              <w:t>440</w:t>
            </w:r>
          </w:p>
        </w:tc>
      </w:tr>
      <w:tr w:rsidR="009F73C1">
        <w:trPr>
          <w:trHeight w:val="495"/>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29"/>
              <w:ind w:left="72"/>
              <w:rPr>
                <w:rFonts w:ascii="Microsoft Sans Serif" w:hAnsi="Microsoft Sans Serif"/>
              </w:rPr>
            </w:pPr>
            <w:r>
              <w:rPr>
                <w:rFonts w:ascii="Microsoft Sans Serif" w:hAnsi="Microsoft Sans Serif"/>
                <w:w w:val="105"/>
              </w:rPr>
              <w:t>Операції</w:t>
            </w:r>
            <w:r>
              <w:rPr>
                <w:rFonts w:ascii="Microsoft Sans Serif" w:hAnsi="Microsoft Sans Serif"/>
                <w:spacing w:val="-5"/>
                <w:w w:val="105"/>
              </w:rPr>
              <w:t xml:space="preserve"> </w:t>
            </w:r>
            <w:r>
              <w:rPr>
                <w:rFonts w:ascii="Microsoft Sans Serif" w:hAnsi="Microsoft Sans Serif"/>
                <w:w w:val="105"/>
              </w:rPr>
              <w:t>з</w:t>
            </w:r>
            <w:r>
              <w:rPr>
                <w:rFonts w:ascii="Microsoft Sans Serif" w:hAnsi="Microsoft Sans Serif"/>
                <w:spacing w:val="-5"/>
                <w:w w:val="105"/>
              </w:rPr>
              <w:t xml:space="preserve"> </w:t>
            </w:r>
            <w:r>
              <w:rPr>
                <w:rFonts w:ascii="Microsoft Sans Serif" w:hAnsi="Microsoft Sans Serif"/>
                <w:w w:val="105"/>
              </w:rPr>
              <w:t>нерухомим</w:t>
            </w:r>
            <w:r>
              <w:rPr>
                <w:rFonts w:ascii="Microsoft Sans Serif" w:hAnsi="Microsoft Sans Serif"/>
                <w:spacing w:val="-4"/>
                <w:w w:val="105"/>
              </w:rPr>
              <w:t xml:space="preserve"> </w:t>
            </w:r>
            <w:r>
              <w:rPr>
                <w:rFonts w:ascii="Microsoft Sans Serif" w:hAnsi="Microsoft Sans Serif"/>
                <w:w w:val="105"/>
              </w:rPr>
              <w:t>майном,</w:t>
            </w:r>
            <w:r>
              <w:rPr>
                <w:rFonts w:ascii="Microsoft Sans Serif" w:hAnsi="Microsoft Sans Serif"/>
                <w:spacing w:val="-5"/>
                <w:w w:val="105"/>
              </w:rPr>
              <w:t xml:space="preserve"> </w:t>
            </w:r>
            <w:r>
              <w:rPr>
                <w:rFonts w:ascii="Microsoft Sans Serif" w:hAnsi="Microsoft Sans Serif"/>
                <w:spacing w:val="-2"/>
                <w:w w:val="105"/>
              </w:rPr>
              <w:t>оренда</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29"/>
              <w:ind w:left="603" w:right="603"/>
              <w:jc w:val="center"/>
              <w:rPr>
                <w:rFonts w:ascii="Microsoft Sans Serif" w:hAnsi="Microsoft Sans Serif"/>
              </w:rPr>
            </w:pPr>
            <w:r>
              <w:rPr>
                <w:rFonts w:ascii="Microsoft Sans Serif" w:hAnsi="Microsoft Sans Serif"/>
                <w:spacing w:val="-4"/>
              </w:rPr>
              <w:t>1128</w:t>
            </w:r>
          </w:p>
        </w:tc>
      </w:tr>
      <w:tr w:rsidR="009F73C1">
        <w:trPr>
          <w:trHeight w:val="577"/>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27" w:line="260" w:lineRule="atLeast"/>
              <w:ind w:left="72"/>
              <w:rPr>
                <w:rFonts w:ascii="Microsoft Sans Serif" w:hAnsi="Microsoft Sans Serif"/>
              </w:rPr>
            </w:pPr>
            <w:r>
              <w:rPr>
                <w:rFonts w:ascii="Microsoft Sans Serif" w:hAnsi="Microsoft Sans Serif"/>
                <w:w w:val="105"/>
              </w:rPr>
              <w:t>Професійна,</w:t>
            </w:r>
            <w:r>
              <w:rPr>
                <w:rFonts w:ascii="Microsoft Sans Serif" w:hAnsi="Microsoft Sans Serif"/>
                <w:spacing w:val="-10"/>
                <w:w w:val="105"/>
              </w:rPr>
              <w:t xml:space="preserve"> </w:t>
            </w:r>
            <w:r>
              <w:rPr>
                <w:rFonts w:ascii="Microsoft Sans Serif" w:hAnsi="Microsoft Sans Serif"/>
                <w:w w:val="105"/>
              </w:rPr>
              <w:t>наукова</w:t>
            </w:r>
            <w:r>
              <w:rPr>
                <w:rFonts w:ascii="Microsoft Sans Serif" w:hAnsi="Microsoft Sans Serif"/>
                <w:spacing w:val="-10"/>
                <w:w w:val="105"/>
              </w:rPr>
              <w:t xml:space="preserve"> </w:t>
            </w:r>
            <w:r>
              <w:rPr>
                <w:rFonts w:ascii="Microsoft Sans Serif" w:hAnsi="Microsoft Sans Serif"/>
                <w:w w:val="105"/>
              </w:rPr>
              <w:t>та</w:t>
            </w:r>
            <w:r>
              <w:rPr>
                <w:rFonts w:ascii="Microsoft Sans Serif" w:hAnsi="Microsoft Sans Serif"/>
                <w:spacing w:val="-10"/>
                <w:w w:val="105"/>
              </w:rPr>
              <w:t xml:space="preserve"> </w:t>
            </w:r>
            <w:r>
              <w:rPr>
                <w:rFonts w:ascii="Microsoft Sans Serif" w:hAnsi="Microsoft Sans Serif"/>
                <w:w w:val="105"/>
              </w:rPr>
              <w:t>технічна</w:t>
            </w:r>
            <w:r>
              <w:rPr>
                <w:rFonts w:ascii="Microsoft Sans Serif" w:hAnsi="Microsoft Sans Serif"/>
                <w:spacing w:val="-10"/>
                <w:w w:val="105"/>
              </w:rPr>
              <w:t xml:space="preserve"> </w:t>
            </w:r>
            <w:r>
              <w:rPr>
                <w:rFonts w:ascii="Microsoft Sans Serif" w:hAnsi="Microsoft Sans Serif"/>
                <w:w w:val="105"/>
              </w:rPr>
              <w:t>діяльність</w:t>
            </w:r>
            <w:r>
              <w:rPr>
                <w:rFonts w:ascii="Microsoft Sans Serif" w:hAnsi="Microsoft Sans Serif"/>
                <w:spacing w:val="-10"/>
                <w:w w:val="105"/>
              </w:rPr>
              <w:t xml:space="preserve"> </w:t>
            </w:r>
            <w:r>
              <w:rPr>
                <w:rFonts w:ascii="Microsoft Sans Serif" w:hAnsi="Microsoft Sans Serif"/>
                <w:w w:val="105"/>
              </w:rPr>
              <w:t>(інжиніринг,</w:t>
            </w:r>
            <w:r>
              <w:rPr>
                <w:rFonts w:ascii="Microsoft Sans Serif" w:hAnsi="Microsoft Sans Serif"/>
                <w:spacing w:val="-10"/>
                <w:w w:val="105"/>
              </w:rPr>
              <w:t xml:space="preserve"> </w:t>
            </w:r>
            <w:r>
              <w:rPr>
                <w:rFonts w:ascii="Microsoft Sans Serif" w:hAnsi="Microsoft Sans Serif"/>
                <w:w w:val="105"/>
              </w:rPr>
              <w:t>діяльність</w:t>
            </w:r>
            <w:r>
              <w:rPr>
                <w:rFonts w:ascii="Microsoft Sans Serif" w:hAnsi="Microsoft Sans Serif"/>
                <w:spacing w:val="-10"/>
                <w:w w:val="105"/>
              </w:rPr>
              <w:t xml:space="preserve"> </w:t>
            </w:r>
            <w:r>
              <w:rPr>
                <w:rFonts w:ascii="Microsoft Sans Serif" w:hAnsi="Microsoft Sans Serif"/>
                <w:w w:val="105"/>
              </w:rPr>
              <w:t>у</w:t>
            </w:r>
            <w:r>
              <w:rPr>
                <w:rFonts w:ascii="Microsoft Sans Serif" w:hAnsi="Microsoft Sans Serif"/>
                <w:spacing w:val="-10"/>
                <w:w w:val="105"/>
              </w:rPr>
              <w:t xml:space="preserve"> </w:t>
            </w:r>
            <w:r>
              <w:rPr>
                <w:rFonts w:ascii="Microsoft Sans Serif" w:hAnsi="Microsoft Sans Serif"/>
                <w:w w:val="105"/>
              </w:rPr>
              <w:t>сфері права, консультування з питань керування, ветеринарна діяльність)</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31"/>
              <w:ind w:left="603" w:right="603"/>
              <w:jc w:val="center"/>
              <w:rPr>
                <w:rFonts w:ascii="Lucida Sans Unicode" w:hAnsi="Lucida Sans Unicode"/>
              </w:rPr>
            </w:pPr>
            <w:r>
              <w:rPr>
                <w:rFonts w:ascii="Lucida Sans Unicode" w:hAnsi="Lucida Sans Unicode"/>
                <w:spacing w:val="-4"/>
              </w:rPr>
              <w:t>1060</w:t>
            </w:r>
          </w:p>
        </w:tc>
      </w:tr>
    </w:tbl>
    <w:p w:rsidR="009F73C1" w:rsidRDefault="009F73C1">
      <w:pPr>
        <w:sectPr w:rsidR="009F73C1">
          <w:headerReference w:type="even" r:id="rId73"/>
          <w:headerReference w:type="default" r:id="rId74"/>
          <w:footerReference w:type="even" r:id="rId75"/>
          <w:footerReference w:type="default" r:id="rId76"/>
          <w:pgSz w:w="12240" w:h="17180"/>
          <w:pgMar w:top="720" w:right="0" w:bottom="960" w:left="0" w:header="514" w:footer="777" w:gutter="0"/>
          <w:cols w:space="720"/>
          <w:formProt w:val="0"/>
          <w:docGrid w:linePitch="100" w:charSpace="4096"/>
        </w:sectPr>
      </w:pPr>
    </w:p>
    <w:p w:rsidR="009F73C1" w:rsidRDefault="009F73C1">
      <w:pPr>
        <w:pStyle w:val="a5"/>
        <w:rPr>
          <w:rFonts w:ascii="Arial Black" w:hAnsi="Arial Black"/>
          <w:sz w:val="20"/>
        </w:rPr>
      </w:pPr>
    </w:p>
    <w:p w:rsidR="009F73C1" w:rsidRDefault="009F73C1">
      <w:pPr>
        <w:pStyle w:val="a5"/>
        <w:rPr>
          <w:rFonts w:ascii="Arial Black" w:hAnsi="Arial Black"/>
          <w:sz w:val="24"/>
        </w:rPr>
      </w:pPr>
    </w:p>
    <w:tbl>
      <w:tblPr>
        <w:tblW w:w="10091" w:type="dxa"/>
        <w:tblInd w:w="1087" w:type="dxa"/>
        <w:tblLayout w:type="fixed"/>
        <w:tblCellMar>
          <w:left w:w="0" w:type="dxa"/>
          <w:right w:w="7" w:type="dxa"/>
        </w:tblCellMar>
        <w:tblLook w:val="01E0" w:firstRow="1" w:lastRow="1" w:firstColumn="1" w:lastColumn="1" w:noHBand="0" w:noVBand="0"/>
      </w:tblPr>
      <w:tblGrid>
        <w:gridCol w:w="8296"/>
        <w:gridCol w:w="1795"/>
      </w:tblGrid>
      <w:tr w:rsidR="009F73C1">
        <w:trPr>
          <w:trHeight w:val="495"/>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29"/>
              <w:ind w:left="72"/>
              <w:rPr>
                <w:rFonts w:ascii="Microsoft Sans Serif" w:hAnsi="Microsoft Sans Serif"/>
              </w:rPr>
            </w:pPr>
            <w:r>
              <w:rPr>
                <w:rFonts w:ascii="Microsoft Sans Serif" w:hAnsi="Microsoft Sans Serif"/>
                <w:spacing w:val="-2"/>
                <w:w w:val="105"/>
              </w:rPr>
              <w:t>Діяльність</w:t>
            </w:r>
            <w:r>
              <w:rPr>
                <w:rFonts w:ascii="Microsoft Sans Serif" w:hAnsi="Microsoft Sans Serif"/>
                <w:spacing w:val="-1"/>
                <w:w w:val="105"/>
              </w:rPr>
              <w:t xml:space="preserve"> </w:t>
            </w:r>
            <w:r>
              <w:rPr>
                <w:rFonts w:ascii="Microsoft Sans Serif" w:hAnsi="Microsoft Sans Serif"/>
                <w:spacing w:val="-2"/>
                <w:w w:val="105"/>
              </w:rPr>
              <w:t>у</w:t>
            </w:r>
            <w:r>
              <w:rPr>
                <w:rFonts w:ascii="Microsoft Sans Serif" w:hAnsi="Microsoft Sans Serif"/>
                <w:w w:val="105"/>
              </w:rPr>
              <w:t xml:space="preserve"> </w:t>
            </w:r>
            <w:r>
              <w:rPr>
                <w:rFonts w:ascii="Microsoft Sans Serif" w:hAnsi="Microsoft Sans Serif"/>
                <w:spacing w:val="-2"/>
                <w:w w:val="105"/>
              </w:rPr>
              <w:t>сфері</w:t>
            </w:r>
            <w:r>
              <w:rPr>
                <w:rFonts w:ascii="Microsoft Sans Serif" w:hAnsi="Microsoft Sans Serif"/>
                <w:w w:val="105"/>
              </w:rPr>
              <w:t xml:space="preserve"> </w:t>
            </w:r>
            <w:r>
              <w:rPr>
                <w:rFonts w:ascii="Microsoft Sans Serif" w:hAnsi="Microsoft Sans Serif"/>
                <w:spacing w:val="-2"/>
                <w:w w:val="105"/>
              </w:rPr>
              <w:t>адміністративного</w:t>
            </w:r>
            <w:r>
              <w:rPr>
                <w:rFonts w:ascii="Microsoft Sans Serif" w:hAnsi="Microsoft Sans Serif"/>
                <w:w w:val="105"/>
              </w:rPr>
              <w:t xml:space="preserve"> </w:t>
            </w:r>
            <w:r>
              <w:rPr>
                <w:rFonts w:ascii="Microsoft Sans Serif" w:hAnsi="Microsoft Sans Serif"/>
                <w:spacing w:val="-2"/>
                <w:w w:val="105"/>
              </w:rPr>
              <w:t>та</w:t>
            </w:r>
            <w:r>
              <w:rPr>
                <w:rFonts w:ascii="Microsoft Sans Serif" w:hAnsi="Microsoft Sans Serif"/>
                <w:w w:val="105"/>
              </w:rPr>
              <w:t xml:space="preserve"> </w:t>
            </w:r>
            <w:r>
              <w:rPr>
                <w:rFonts w:ascii="Microsoft Sans Serif" w:hAnsi="Microsoft Sans Serif"/>
                <w:spacing w:val="-2"/>
                <w:w w:val="105"/>
              </w:rPr>
              <w:t>допоміжного</w:t>
            </w:r>
            <w:r>
              <w:rPr>
                <w:rFonts w:ascii="Microsoft Sans Serif" w:hAnsi="Microsoft Sans Serif"/>
                <w:w w:val="105"/>
              </w:rPr>
              <w:t xml:space="preserve"> </w:t>
            </w:r>
            <w:r>
              <w:rPr>
                <w:rFonts w:ascii="Microsoft Sans Serif" w:hAnsi="Microsoft Sans Serif"/>
                <w:spacing w:val="-2"/>
                <w:w w:val="105"/>
              </w:rPr>
              <w:t>обслуговування</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29"/>
              <w:ind w:left="603" w:right="603"/>
              <w:jc w:val="center"/>
              <w:rPr>
                <w:rFonts w:ascii="Microsoft Sans Serif" w:hAnsi="Microsoft Sans Serif"/>
              </w:rPr>
            </w:pPr>
            <w:r>
              <w:rPr>
                <w:rFonts w:ascii="Microsoft Sans Serif" w:hAnsi="Microsoft Sans Serif"/>
                <w:spacing w:val="-5"/>
              </w:rPr>
              <w:t>698</w:t>
            </w:r>
          </w:p>
        </w:tc>
      </w:tr>
      <w:tr w:rsidR="009F73C1">
        <w:trPr>
          <w:trHeight w:val="577"/>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27" w:line="260" w:lineRule="atLeast"/>
              <w:ind w:left="72"/>
              <w:rPr>
                <w:rFonts w:ascii="Microsoft Sans Serif" w:hAnsi="Microsoft Sans Serif"/>
              </w:rPr>
            </w:pPr>
            <w:r>
              <w:rPr>
                <w:rFonts w:ascii="Microsoft Sans Serif" w:hAnsi="Microsoft Sans Serif"/>
                <w:w w:val="105"/>
              </w:rPr>
              <w:t>Ремонт</w:t>
            </w:r>
            <w:r>
              <w:rPr>
                <w:rFonts w:ascii="Microsoft Sans Serif" w:hAnsi="Microsoft Sans Serif"/>
                <w:spacing w:val="-2"/>
                <w:w w:val="105"/>
              </w:rPr>
              <w:t xml:space="preserve"> </w:t>
            </w:r>
            <w:r>
              <w:rPr>
                <w:rFonts w:ascii="Microsoft Sans Serif" w:hAnsi="Microsoft Sans Serif"/>
                <w:w w:val="105"/>
              </w:rPr>
              <w:t>автотранспортних</w:t>
            </w:r>
            <w:r>
              <w:rPr>
                <w:rFonts w:ascii="Microsoft Sans Serif" w:hAnsi="Microsoft Sans Serif"/>
                <w:spacing w:val="-2"/>
                <w:w w:val="105"/>
              </w:rPr>
              <w:t xml:space="preserve"> </w:t>
            </w:r>
            <w:r>
              <w:rPr>
                <w:rFonts w:ascii="Microsoft Sans Serif" w:hAnsi="Microsoft Sans Serif"/>
                <w:w w:val="105"/>
              </w:rPr>
              <w:t>засобів</w:t>
            </w:r>
            <w:r>
              <w:rPr>
                <w:rFonts w:ascii="Microsoft Sans Serif" w:hAnsi="Microsoft Sans Serif"/>
                <w:spacing w:val="-2"/>
                <w:w w:val="105"/>
              </w:rPr>
              <w:t xml:space="preserve"> </w:t>
            </w:r>
            <w:r>
              <w:rPr>
                <w:rFonts w:ascii="Microsoft Sans Serif" w:hAnsi="Microsoft Sans Serif"/>
                <w:w w:val="105"/>
              </w:rPr>
              <w:t>і</w:t>
            </w:r>
            <w:r>
              <w:rPr>
                <w:rFonts w:ascii="Microsoft Sans Serif" w:hAnsi="Microsoft Sans Serif"/>
                <w:spacing w:val="-2"/>
                <w:w w:val="105"/>
              </w:rPr>
              <w:t xml:space="preserve"> </w:t>
            </w:r>
            <w:r>
              <w:rPr>
                <w:rFonts w:ascii="Microsoft Sans Serif" w:hAnsi="Microsoft Sans Serif"/>
                <w:w w:val="105"/>
              </w:rPr>
              <w:t>мотоциклів;</w:t>
            </w:r>
            <w:r>
              <w:rPr>
                <w:rFonts w:ascii="Microsoft Sans Serif" w:hAnsi="Microsoft Sans Serif"/>
                <w:spacing w:val="-2"/>
                <w:w w:val="105"/>
              </w:rPr>
              <w:t xml:space="preserve"> </w:t>
            </w:r>
            <w:r>
              <w:rPr>
                <w:rFonts w:ascii="Microsoft Sans Serif" w:hAnsi="Microsoft Sans Serif"/>
                <w:w w:val="105"/>
              </w:rPr>
              <w:t>побутових</w:t>
            </w:r>
            <w:r>
              <w:rPr>
                <w:rFonts w:ascii="Microsoft Sans Serif" w:hAnsi="Microsoft Sans Serif"/>
                <w:spacing w:val="-2"/>
                <w:w w:val="105"/>
              </w:rPr>
              <w:t xml:space="preserve"> </w:t>
            </w:r>
            <w:r>
              <w:rPr>
                <w:rFonts w:ascii="Microsoft Sans Serif" w:hAnsi="Microsoft Sans Serif"/>
                <w:w w:val="105"/>
              </w:rPr>
              <w:t>виробів</w:t>
            </w:r>
            <w:r>
              <w:rPr>
                <w:rFonts w:ascii="Microsoft Sans Serif" w:hAnsi="Microsoft Sans Serif"/>
                <w:spacing w:val="-2"/>
                <w:w w:val="105"/>
              </w:rPr>
              <w:t xml:space="preserve"> </w:t>
            </w:r>
            <w:r>
              <w:rPr>
                <w:rFonts w:ascii="Microsoft Sans Serif" w:hAnsi="Microsoft Sans Serif"/>
                <w:w w:val="105"/>
              </w:rPr>
              <w:t>та предметів особистого вжитку</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70"/>
              <w:ind w:left="603" w:right="603"/>
              <w:jc w:val="center"/>
              <w:rPr>
                <w:rFonts w:ascii="Microsoft Sans Serif" w:hAnsi="Microsoft Sans Serif"/>
              </w:rPr>
            </w:pPr>
            <w:r>
              <w:rPr>
                <w:rFonts w:ascii="Microsoft Sans Serif" w:hAnsi="Microsoft Sans Serif"/>
                <w:spacing w:val="-5"/>
              </w:rPr>
              <w:t>733</w:t>
            </w:r>
          </w:p>
        </w:tc>
      </w:tr>
      <w:tr w:rsidR="009F73C1">
        <w:trPr>
          <w:trHeight w:val="506"/>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34"/>
              <w:ind w:left="72"/>
              <w:rPr>
                <w:rFonts w:ascii="Microsoft Sans Serif" w:hAnsi="Microsoft Sans Serif"/>
              </w:rPr>
            </w:pPr>
            <w:r>
              <w:rPr>
                <w:rFonts w:ascii="Microsoft Sans Serif" w:hAnsi="Microsoft Sans Serif"/>
                <w:spacing w:val="-2"/>
              </w:rPr>
              <w:t>Освіта</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34"/>
              <w:ind w:left="603" w:right="603"/>
              <w:jc w:val="center"/>
              <w:rPr>
                <w:rFonts w:ascii="Microsoft Sans Serif" w:hAnsi="Microsoft Sans Serif"/>
              </w:rPr>
            </w:pPr>
            <w:r>
              <w:rPr>
                <w:rFonts w:ascii="Microsoft Sans Serif" w:hAnsi="Microsoft Sans Serif"/>
                <w:spacing w:val="-5"/>
              </w:rPr>
              <w:t>455</w:t>
            </w:r>
          </w:p>
        </w:tc>
      </w:tr>
      <w:tr w:rsidR="009F73C1">
        <w:trPr>
          <w:trHeight w:val="495"/>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29"/>
              <w:ind w:left="72"/>
              <w:rPr>
                <w:rFonts w:ascii="Microsoft Sans Serif" w:hAnsi="Microsoft Sans Serif"/>
              </w:rPr>
            </w:pPr>
            <w:r>
              <w:rPr>
                <w:rFonts w:ascii="Microsoft Sans Serif" w:hAnsi="Microsoft Sans Serif"/>
                <w:w w:val="105"/>
              </w:rPr>
              <w:t>Охорона</w:t>
            </w:r>
            <w:r>
              <w:rPr>
                <w:rFonts w:ascii="Microsoft Sans Serif" w:hAnsi="Microsoft Sans Serif"/>
                <w:spacing w:val="-4"/>
                <w:w w:val="105"/>
              </w:rPr>
              <w:t xml:space="preserve"> </w:t>
            </w:r>
            <w:r>
              <w:rPr>
                <w:rFonts w:ascii="Microsoft Sans Serif" w:hAnsi="Microsoft Sans Serif"/>
                <w:w w:val="105"/>
              </w:rPr>
              <w:t>здоров'я</w:t>
            </w:r>
            <w:r>
              <w:rPr>
                <w:rFonts w:ascii="Microsoft Sans Serif" w:hAnsi="Microsoft Sans Serif"/>
                <w:spacing w:val="-3"/>
                <w:w w:val="105"/>
              </w:rPr>
              <w:t xml:space="preserve"> </w:t>
            </w:r>
            <w:r>
              <w:rPr>
                <w:rFonts w:ascii="Microsoft Sans Serif" w:hAnsi="Microsoft Sans Serif"/>
                <w:w w:val="105"/>
              </w:rPr>
              <w:t>та</w:t>
            </w:r>
            <w:r>
              <w:rPr>
                <w:rFonts w:ascii="Microsoft Sans Serif" w:hAnsi="Microsoft Sans Serif"/>
                <w:spacing w:val="-3"/>
                <w:w w:val="105"/>
              </w:rPr>
              <w:t xml:space="preserve"> </w:t>
            </w:r>
            <w:r>
              <w:rPr>
                <w:rFonts w:ascii="Microsoft Sans Serif" w:hAnsi="Microsoft Sans Serif"/>
                <w:w w:val="105"/>
              </w:rPr>
              <w:t>надання</w:t>
            </w:r>
            <w:r>
              <w:rPr>
                <w:rFonts w:ascii="Microsoft Sans Serif" w:hAnsi="Microsoft Sans Serif"/>
                <w:spacing w:val="-4"/>
                <w:w w:val="105"/>
              </w:rPr>
              <w:t xml:space="preserve"> </w:t>
            </w:r>
            <w:r>
              <w:rPr>
                <w:rFonts w:ascii="Microsoft Sans Serif" w:hAnsi="Microsoft Sans Serif"/>
                <w:w w:val="105"/>
              </w:rPr>
              <w:t>соціальної</w:t>
            </w:r>
            <w:r>
              <w:rPr>
                <w:rFonts w:ascii="Microsoft Sans Serif" w:hAnsi="Microsoft Sans Serif"/>
                <w:spacing w:val="-3"/>
                <w:w w:val="105"/>
              </w:rPr>
              <w:t xml:space="preserve"> </w:t>
            </w:r>
            <w:r>
              <w:rPr>
                <w:rFonts w:ascii="Microsoft Sans Serif" w:hAnsi="Microsoft Sans Serif"/>
                <w:spacing w:val="-2"/>
                <w:w w:val="105"/>
              </w:rPr>
              <w:t>допомоги</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29"/>
              <w:ind w:left="603" w:right="603"/>
              <w:jc w:val="center"/>
              <w:rPr>
                <w:rFonts w:ascii="Microsoft Sans Serif" w:hAnsi="Microsoft Sans Serif"/>
              </w:rPr>
            </w:pPr>
            <w:r>
              <w:rPr>
                <w:rFonts w:ascii="Microsoft Sans Serif" w:hAnsi="Microsoft Sans Serif"/>
                <w:spacing w:val="-5"/>
              </w:rPr>
              <w:t>433</w:t>
            </w:r>
          </w:p>
        </w:tc>
      </w:tr>
      <w:tr w:rsidR="009F73C1">
        <w:trPr>
          <w:trHeight w:val="495"/>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29"/>
              <w:ind w:left="72"/>
              <w:rPr>
                <w:rFonts w:ascii="Microsoft Sans Serif" w:hAnsi="Microsoft Sans Serif"/>
              </w:rPr>
            </w:pPr>
            <w:r>
              <w:rPr>
                <w:rFonts w:ascii="Microsoft Sans Serif" w:hAnsi="Microsoft Sans Serif"/>
                <w:w w:val="105"/>
              </w:rPr>
              <w:t>Мистецтво,</w:t>
            </w:r>
            <w:r>
              <w:rPr>
                <w:rFonts w:ascii="Microsoft Sans Serif" w:hAnsi="Microsoft Sans Serif"/>
                <w:spacing w:val="-12"/>
                <w:w w:val="105"/>
              </w:rPr>
              <w:t xml:space="preserve"> </w:t>
            </w:r>
            <w:r>
              <w:rPr>
                <w:rFonts w:ascii="Microsoft Sans Serif" w:hAnsi="Microsoft Sans Serif"/>
                <w:w w:val="105"/>
              </w:rPr>
              <w:t>спорт,</w:t>
            </w:r>
            <w:r>
              <w:rPr>
                <w:rFonts w:ascii="Microsoft Sans Serif" w:hAnsi="Microsoft Sans Serif"/>
                <w:spacing w:val="-11"/>
                <w:w w:val="105"/>
              </w:rPr>
              <w:t xml:space="preserve"> </w:t>
            </w:r>
            <w:r>
              <w:rPr>
                <w:rFonts w:ascii="Microsoft Sans Serif" w:hAnsi="Microsoft Sans Serif"/>
                <w:w w:val="105"/>
              </w:rPr>
              <w:t>розваги</w:t>
            </w:r>
            <w:r>
              <w:rPr>
                <w:rFonts w:ascii="Microsoft Sans Serif" w:hAnsi="Microsoft Sans Serif"/>
                <w:spacing w:val="-12"/>
                <w:w w:val="105"/>
              </w:rPr>
              <w:t xml:space="preserve"> </w:t>
            </w:r>
            <w:r>
              <w:rPr>
                <w:rFonts w:ascii="Microsoft Sans Serif" w:hAnsi="Microsoft Sans Serif"/>
                <w:w w:val="105"/>
              </w:rPr>
              <w:t>та</w:t>
            </w:r>
            <w:r>
              <w:rPr>
                <w:rFonts w:ascii="Microsoft Sans Serif" w:hAnsi="Microsoft Sans Serif"/>
                <w:spacing w:val="-11"/>
                <w:w w:val="105"/>
              </w:rPr>
              <w:t xml:space="preserve"> </w:t>
            </w:r>
            <w:r>
              <w:rPr>
                <w:rFonts w:ascii="Microsoft Sans Serif" w:hAnsi="Microsoft Sans Serif"/>
                <w:spacing w:val="-2"/>
                <w:w w:val="105"/>
              </w:rPr>
              <w:t>відпочинок</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29"/>
              <w:ind w:left="603" w:right="603"/>
              <w:jc w:val="center"/>
              <w:rPr>
                <w:rFonts w:ascii="Microsoft Sans Serif" w:hAnsi="Microsoft Sans Serif"/>
              </w:rPr>
            </w:pPr>
            <w:r>
              <w:rPr>
                <w:rFonts w:ascii="Microsoft Sans Serif" w:hAnsi="Microsoft Sans Serif"/>
                <w:spacing w:val="-5"/>
              </w:rPr>
              <w:t>169</w:t>
            </w:r>
          </w:p>
        </w:tc>
      </w:tr>
      <w:tr w:rsidR="009F73C1">
        <w:trPr>
          <w:trHeight w:val="495"/>
        </w:trPr>
        <w:tc>
          <w:tcPr>
            <w:tcW w:w="8295" w:type="dxa"/>
            <w:tcBorders>
              <w:top w:val="single" w:sz="6" w:space="0" w:color="E6E7E8"/>
              <w:bottom w:val="single" w:sz="6" w:space="0" w:color="E6E7E8"/>
              <w:right w:val="single" w:sz="6" w:space="0" w:color="FFFFFF"/>
            </w:tcBorders>
          </w:tcPr>
          <w:p w:rsidR="009F73C1" w:rsidRDefault="00F02079">
            <w:pPr>
              <w:pStyle w:val="TableParagraph"/>
              <w:spacing w:before="129"/>
              <w:ind w:left="72"/>
              <w:rPr>
                <w:rFonts w:ascii="Microsoft Sans Serif" w:hAnsi="Microsoft Sans Serif"/>
              </w:rPr>
            </w:pPr>
            <w:r>
              <w:rPr>
                <w:rFonts w:ascii="Microsoft Sans Serif" w:hAnsi="Microsoft Sans Serif"/>
                <w:w w:val="105"/>
              </w:rPr>
              <w:t>Надання</w:t>
            </w:r>
            <w:r>
              <w:rPr>
                <w:rFonts w:ascii="Microsoft Sans Serif" w:hAnsi="Microsoft Sans Serif"/>
                <w:spacing w:val="3"/>
                <w:w w:val="105"/>
              </w:rPr>
              <w:t xml:space="preserve"> </w:t>
            </w:r>
            <w:r>
              <w:rPr>
                <w:rFonts w:ascii="Microsoft Sans Serif" w:hAnsi="Microsoft Sans Serif"/>
                <w:w w:val="105"/>
              </w:rPr>
              <w:t>інших</w:t>
            </w:r>
            <w:r>
              <w:rPr>
                <w:rFonts w:ascii="Microsoft Sans Serif" w:hAnsi="Microsoft Sans Serif"/>
                <w:spacing w:val="4"/>
                <w:w w:val="105"/>
              </w:rPr>
              <w:t xml:space="preserve"> </w:t>
            </w:r>
            <w:r>
              <w:rPr>
                <w:rFonts w:ascii="Microsoft Sans Serif" w:hAnsi="Microsoft Sans Serif"/>
                <w:w w:val="105"/>
              </w:rPr>
              <w:t>видів</w:t>
            </w:r>
            <w:r>
              <w:rPr>
                <w:rFonts w:ascii="Microsoft Sans Serif" w:hAnsi="Microsoft Sans Serif"/>
                <w:spacing w:val="3"/>
                <w:w w:val="105"/>
              </w:rPr>
              <w:t xml:space="preserve"> </w:t>
            </w:r>
            <w:r>
              <w:rPr>
                <w:rFonts w:ascii="Microsoft Sans Serif" w:hAnsi="Microsoft Sans Serif"/>
                <w:spacing w:val="-2"/>
                <w:w w:val="105"/>
              </w:rPr>
              <w:t>послуг</w:t>
            </w:r>
          </w:p>
        </w:tc>
        <w:tc>
          <w:tcPr>
            <w:tcW w:w="1795" w:type="dxa"/>
            <w:tcBorders>
              <w:top w:val="single" w:sz="6" w:space="0" w:color="FFFFFF"/>
              <w:left w:val="single" w:sz="6" w:space="0" w:color="FFFFFF"/>
              <w:bottom w:val="single" w:sz="6" w:space="0" w:color="FFFFFF"/>
            </w:tcBorders>
            <w:shd w:val="clear" w:color="auto" w:fill="E6E7E8"/>
          </w:tcPr>
          <w:p w:rsidR="009F73C1" w:rsidRDefault="00F02079">
            <w:pPr>
              <w:pStyle w:val="TableParagraph"/>
              <w:spacing w:before="129"/>
              <w:ind w:left="603" w:right="603"/>
              <w:jc w:val="center"/>
              <w:rPr>
                <w:rFonts w:ascii="Microsoft Sans Serif" w:hAnsi="Microsoft Sans Serif"/>
              </w:rPr>
            </w:pPr>
            <w:r>
              <w:rPr>
                <w:rFonts w:ascii="Microsoft Sans Serif" w:hAnsi="Microsoft Sans Serif"/>
                <w:spacing w:val="-5"/>
              </w:rPr>
              <w:t>874</w:t>
            </w:r>
          </w:p>
        </w:tc>
      </w:tr>
    </w:tbl>
    <w:p w:rsidR="009F73C1" w:rsidRDefault="009F73C1">
      <w:pPr>
        <w:pStyle w:val="a5"/>
        <w:spacing w:before="5"/>
        <w:rPr>
          <w:rFonts w:ascii="Arial Black" w:hAnsi="Arial Black"/>
          <w:sz w:val="7"/>
        </w:rPr>
      </w:pPr>
    </w:p>
    <w:p w:rsidR="009F73C1" w:rsidRDefault="00F02079">
      <w:pPr>
        <w:pStyle w:val="a5"/>
        <w:spacing w:before="133" w:line="252" w:lineRule="auto"/>
        <w:ind w:left="1079" w:right="1070"/>
        <w:jc w:val="both"/>
        <w:rPr>
          <w:rFonts w:ascii="Lucida Sans Unicode" w:hAnsi="Lucida Sans Unicode"/>
        </w:rPr>
      </w:pPr>
      <w:r>
        <w:rPr>
          <w:w w:val="105"/>
        </w:rPr>
        <w:t xml:space="preserve">Місто має розвинуту мережу торгівельних об’єктів, закладів ресторанного господарства та </w:t>
      </w:r>
      <w:r>
        <w:t xml:space="preserve">об’єктів сфери послуг. У Луцьку нараховується понад 1 000 об’єктів роздрібної і гуртової торгівлі </w:t>
      </w:r>
      <w:r>
        <w:rPr>
          <w:spacing w:val="-2"/>
          <w:w w:val="105"/>
        </w:rPr>
        <w:t>та ресторанного господарства. На території населени</w:t>
      </w:r>
      <w:r>
        <w:rPr>
          <w:spacing w:val="-2"/>
          <w:w w:val="105"/>
        </w:rPr>
        <w:t xml:space="preserve">х пунктів Луцької громади нараховується </w:t>
      </w:r>
      <w:r>
        <w:rPr>
          <w:w w:val="105"/>
        </w:rPr>
        <w:t xml:space="preserve">понад 95 об’єктів роздрібної та гуртової торгівлі та 22 об’єкти ресторанного господарства. Автомобільний ринок, який знаходиться на вулиці Єршова, </w:t>
      </w:r>
      <w:r>
        <w:rPr>
          <w:w w:val="140"/>
        </w:rPr>
        <w:t>–</w:t>
      </w:r>
      <w:r>
        <w:rPr>
          <w:spacing w:val="-3"/>
          <w:w w:val="140"/>
        </w:rPr>
        <w:t xml:space="preserve"> </w:t>
      </w:r>
      <w:r>
        <w:rPr>
          <w:w w:val="105"/>
        </w:rPr>
        <w:t>один із найбільших в Україні.</w:t>
      </w:r>
    </w:p>
    <w:p w:rsidR="009F73C1" w:rsidRDefault="00F02079">
      <w:pPr>
        <w:pStyle w:val="a5"/>
        <w:tabs>
          <w:tab w:val="left" w:pos="1627"/>
        </w:tabs>
        <w:spacing w:before="113" w:line="252" w:lineRule="auto"/>
        <w:ind w:left="1079" w:right="1061"/>
        <w:jc w:val="both"/>
        <w:rPr>
          <w:rFonts w:ascii="Lucida Sans Unicode" w:hAnsi="Lucida Sans Unicode"/>
        </w:rPr>
      </w:pPr>
      <w:r>
        <w:rPr>
          <w:spacing w:val="-2"/>
          <w:w w:val="105"/>
        </w:rPr>
        <w:t>Якщо аналізувати інноваційні форми за</w:t>
      </w:r>
      <w:r>
        <w:rPr>
          <w:spacing w:val="-2"/>
          <w:w w:val="105"/>
        </w:rPr>
        <w:t>йнятості в Луцькій громаді, то, за даними Рейтингу міст, проведених порталом DOU [12] у 2021 році, Луцьк зайняв 11 місце серед найбільш привабливих міст України для ІТ-спеціалістів. У Луцьку, як і в більшості міст середнього розміру,</w:t>
      </w:r>
      <w:r>
        <w:rPr>
          <w:spacing w:val="80"/>
          <w:w w:val="105"/>
        </w:rPr>
        <w:t xml:space="preserve"> </w:t>
      </w:r>
      <w:r>
        <w:rPr>
          <w:spacing w:val="-2"/>
          <w:w w:val="105"/>
        </w:rPr>
        <w:t>погано</w:t>
      </w:r>
      <w:r>
        <w:rPr>
          <w:spacing w:val="80"/>
          <w:w w:val="105"/>
        </w:rPr>
        <w:t xml:space="preserve"> </w:t>
      </w:r>
      <w:r>
        <w:rPr>
          <w:spacing w:val="-2"/>
          <w:w w:val="105"/>
        </w:rPr>
        <w:t>розвинена</w:t>
      </w:r>
      <w:r>
        <w:rPr>
          <w:spacing w:val="80"/>
          <w:w w:val="105"/>
        </w:rPr>
        <w:t xml:space="preserve"> </w:t>
      </w:r>
      <w:r>
        <w:rPr>
          <w:spacing w:val="-2"/>
          <w:w w:val="105"/>
        </w:rPr>
        <w:t>ІТ-сп</w:t>
      </w:r>
      <w:r>
        <w:rPr>
          <w:spacing w:val="-2"/>
          <w:w w:val="105"/>
        </w:rPr>
        <w:t>ільнота</w:t>
      </w:r>
      <w:r>
        <w:rPr>
          <w:spacing w:val="80"/>
          <w:w w:val="105"/>
        </w:rPr>
        <w:t xml:space="preserve"> </w:t>
      </w:r>
      <w:r>
        <w:rPr>
          <w:spacing w:val="-2"/>
          <w:w w:val="105"/>
        </w:rPr>
        <w:t>(тут</w:t>
      </w:r>
      <w:r>
        <w:rPr>
          <w:spacing w:val="80"/>
          <w:w w:val="105"/>
        </w:rPr>
        <w:t xml:space="preserve"> </w:t>
      </w:r>
      <w:r>
        <w:rPr>
          <w:spacing w:val="-2"/>
          <w:w w:val="105"/>
        </w:rPr>
        <w:t>мешкає</w:t>
      </w:r>
      <w:r>
        <w:rPr>
          <w:spacing w:val="80"/>
          <w:w w:val="105"/>
        </w:rPr>
        <w:t xml:space="preserve"> </w:t>
      </w:r>
      <w:r>
        <w:rPr>
          <w:spacing w:val="-2"/>
          <w:w w:val="105"/>
        </w:rPr>
        <w:t>0,3%</w:t>
      </w:r>
      <w:r>
        <w:rPr>
          <w:spacing w:val="80"/>
          <w:w w:val="105"/>
        </w:rPr>
        <w:t xml:space="preserve"> </w:t>
      </w:r>
      <w:r>
        <w:rPr>
          <w:spacing w:val="-2"/>
          <w:w w:val="105"/>
        </w:rPr>
        <w:t>українських</w:t>
      </w:r>
      <w:r>
        <w:rPr>
          <w:spacing w:val="80"/>
          <w:w w:val="105"/>
        </w:rPr>
        <w:t xml:space="preserve"> </w:t>
      </w:r>
      <w:r>
        <w:rPr>
          <w:spacing w:val="-2"/>
          <w:w w:val="105"/>
        </w:rPr>
        <w:t>ІТ-спеціалістів</w:t>
      </w:r>
      <w:r>
        <w:rPr>
          <w:spacing w:val="80"/>
          <w:w w:val="105"/>
        </w:rPr>
        <w:t xml:space="preserve"> </w:t>
      </w:r>
      <w:r>
        <w:rPr>
          <w:spacing w:val="-2"/>
          <w:w w:val="105"/>
        </w:rPr>
        <w:t>та</w:t>
      </w:r>
      <w:r>
        <w:rPr>
          <w:spacing w:val="74"/>
          <w:w w:val="105"/>
        </w:rPr>
        <w:t xml:space="preserve"> </w:t>
      </w:r>
      <w:r>
        <w:rPr>
          <w:spacing w:val="-2"/>
          <w:w w:val="105"/>
        </w:rPr>
        <w:t>проводиться</w:t>
      </w:r>
      <w:r>
        <w:rPr>
          <w:spacing w:val="73"/>
          <w:w w:val="105"/>
        </w:rPr>
        <w:t xml:space="preserve"> </w:t>
      </w:r>
      <w:r>
        <w:rPr>
          <w:spacing w:val="-2"/>
          <w:w w:val="105"/>
        </w:rPr>
        <w:t>доволі</w:t>
      </w:r>
      <w:r>
        <w:rPr>
          <w:spacing w:val="74"/>
          <w:w w:val="105"/>
        </w:rPr>
        <w:t xml:space="preserve"> </w:t>
      </w:r>
      <w:r>
        <w:rPr>
          <w:spacing w:val="-2"/>
          <w:w w:val="105"/>
        </w:rPr>
        <w:t>мала</w:t>
      </w:r>
      <w:r>
        <w:rPr>
          <w:spacing w:val="74"/>
          <w:w w:val="105"/>
        </w:rPr>
        <w:t xml:space="preserve"> </w:t>
      </w:r>
      <w:r>
        <w:rPr>
          <w:spacing w:val="-2"/>
          <w:w w:val="105"/>
        </w:rPr>
        <w:t>кількість</w:t>
      </w:r>
      <w:r>
        <w:rPr>
          <w:spacing w:val="73"/>
          <w:w w:val="105"/>
        </w:rPr>
        <w:t xml:space="preserve"> </w:t>
      </w:r>
      <w:r>
        <w:rPr>
          <w:spacing w:val="-2"/>
          <w:w w:val="105"/>
        </w:rPr>
        <w:t>заходів</w:t>
      </w:r>
      <w:r>
        <w:rPr>
          <w:spacing w:val="74"/>
          <w:w w:val="105"/>
        </w:rPr>
        <w:t xml:space="preserve"> </w:t>
      </w:r>
      <w:r>
        <w:rPr>
          <w:spacing w:val="-2"/>
          <w:w w:val="105"/>
        </w:rPr>
        <w:t>у</w:t>
      </w:r>
      <w:r>
        <w:rPr>
          <w:spacing w:val="74"/>
          <w:w w:val="105"/>
        </w:rPr>
        <w:t xml:space="preserve"> </w:t>
      </w:r>
      <w:r>
        <w:rPr>
          <w:spacing w:val="-2"/>
          <w:w w:val="105"/>
        </w:rPr>
        <w:t>сфері</w:t>
      </w:r>
      <w:r>
        <w:rPr>
          <w:spacing w:val="73"/>
          <w:w w:val="105"/>
        </w:rPr>
        <w:t xml:space="preserve"> </w:t>
      </w:r>
      <w:r>
        <w:rPr>
          <w:spacing w:val="-2"/>
          <w:w w:val="105"/>
        </w:rPr>
        <w:t>ІТ</w:t>
      </w:r>
      <w:r>
        <w:rPr>
          <w:spacing w:val="40"/>
          <w:w w:val="140"/>
        </w:rPr>
        <w:t xml:space="preserve"> </w:t>
      </w:r>
      <w:r>
        <w:rPr>
          <w:spacing w:val="-2"/>
          <w:w w:val="140"/>
        </w:rPr>
        <w:t>–</w:t>
      </w:r>
      <w:r>
        <w:rPr>
          <w:spacing w:val="40"/>
          <w:w w:val="140"/>
        </w:rPr>
        <w:t xml:space="preserve"> </w:t>
      </w:r>
      <w:r>
        <w:rPr>
          <w:spacing w:val="-2"/>
          <w:w w:val="105"/>
        </w:rPr>
        <w:t>16</w:t>
      </w:r>
      <w:r>
        <w:rPr>
          <w:spacing w:val="74"/>
          <w:w w:val="105"/>
        </w:rPr>
        <w:t xml:space="preserve"> </w:t>
      </w:r>
      <w:r>
        <w:rPr>
          <w:spacing w:val="-2"/>
          <w:w w:val="105"/>
        </w:rPr>
        <w:t>одиниць</w:t>
      </w:r>
      <w:r>
        <w:rPr>
          <w:spacing w:val="74"/>
          <w:w w:val="105"/>
        </w:rPr>
        <w:t xml:space="preserve"> </w:t>
      </w:r>
      <w:r>
        <w:rPr>
          <w:spacing w:val="-2"/>
          <w:w w:val="105"/>
        </w:rPr>
        <w:t>(до</w:t>
      </w:r>
      <w:r>
        <w:rPr>
          <w:spacing w:val="74"/>
          <w:w w:val="105"/>
        </w:rPr>
        <w:t xml:space="preserve"> </w:t>
      </w:r>
      <w:r>
        <w:rPr>
          <w:spacing w:val="-2"/>
          <w:w w:val="105"/>
        </w:rPr>
        <w:t xml:space="preserve">порівняння у Вінниці це </w:t>
      </w:r>
      <w:r>
        <w:rPr>
          <w:spacing w:val="-2"/>
          <w:w w:val="140"/>
        </w:rPr>
        <w:t xml:space="preserve">– </w:t>
      </w:r>
      <w:r>
        <w:rPr>
          <w:spacing w:val="-2"/>
          <w:w w:val="105"/>
        </w:rPr>
        <w:t xml:space="preserve">113, у Івано-франківську </w:t>
      </w:r>
      <w:r>
        <w:rPr>
          <w:spacing w:val="-2"/>
          <w:w w:val="140"/>
        </w:rPr>
        <w:t xml:space="preserve">– </w:t>
      </w:r>
      <w:r>
        <w:rPr>
          <w:spacing w:val="-2"/>
          <w:w w:val="105"/>
        </w:rPr>
        <w:t xml:space="preserve">49, у Львові </w:t>
      </w:r>
      <w:r>
        <w:rPr>
          <w:spacing w:val="-2"/>
          <w:w w:val="140"/>
        </w:rPr>
        <w:t xml:space="preserve">– </w:t>
      </w:r>
      <w:r>
        <w:rPr>
          <w:spacing w:val="-2"/>
          <w:w w:val="105"/>
        </w:rPr>
        <w:t>743), і це є найбільшим його</w:t>
      </w:r>
      <w:r>
        <w:rPr>
          <w:spacing w:val="40"/>
          <w:w w:val="105"/>
        </w:rPr>
        <w:t xml:space="preserve"> </w:t>
      </w:r>
      <w:r>
        <w:rPr>
          <w:spacing w:val="-2"/>
          <w:w w:val="105"/>
        </w:rPr>
        <w:t>недоліком</w:t>
      </w:r>
      <w:r>
        <w:rPr>
          <w:spacing w:val="70"/>
          <w:w w:val="150"/>
        </w:rPr>
        <w:t xml:space="preserve"> </w:t>
      </w:r>
      <w:r>
        <w:rPr>
          <w:spacing w:val="-2"/>
          <w:w w:val="105"/>
        </w:rPr>
        <w:t>з</w:t>
      </w:r>
      <w:r>
        <w:rPr>
          <w:spacing w:val="69"/>
          <w:w w:val="150"/>
        </w:rPr>
        <w:t xml:space="preserve"> </w:t>
      </w:r>
      <w:r>
        <w:rPr>
          <w:spacing w:val="-2"/>
          <w:w w:val="105"/>
        </w:rPr>
        <w:t>погляду</w:t>
      </w:r>
      <w:r>
        <w:rPr>
          <w:spacing w:val="70"/>
          <w:w w:val="150"/>
        </w:rPr>
        <w:t xml:space="preserve"> </w:t>
      </w:r>
      <w:r>
        <w:rPr>
          <w:spacing w:val="-2"/>
          <w:w w:val="105"/>
        </w:rPr>
        <w:t>фахівців,</w:t>
      </w:r>
      <w:r>
        <w:rPr>
          <w:spacing w:val="69"/>
          <w:w w:val="150"/>
        </w:rPr>
        <w:t xml:space="preserve"> </w:t>
      </w:r>
      <w:r>
        <w:rPr>
          <w:spacing w:val="-2"/>
          <w:w w:val="105"/>
        </w:rPr>
        <w:t>які</w:t>
      </w:r>
      <w:r>
        <w:rPr>
          <w:spacing w:val="70"/>
          <w:w w:val="150"/>
        </w:rPr>
        <w:t xml:space="preserve"> </w:t>
      </w:r>
      <w:r>
        <w:rPr>
          <w:spacing w:val="-2"/>
          <w:w w:val="105"/>
        </w:rPr>
        <w:t>тут</w:t>
      </w:r>
      <w:r>
        <w:rPr>
          <w:spacing w:val="69"/>
          <w:w w:val="150"/>
        </w:rPr>
        <w:t xml:space="preserve"> </w:t>
      </w:r>
      <w:r>
        <w:rPr>
          <w:spacing w:val="-2"/>
          <w:w w:val="105"/>
        </w:rPr>
        <w:t>живуть.</w:t>
      </w:r>
      <w:r>
        <w:rPr>
          <w:spacing w:val="70"/>
          <w:w w:val="150"/>
        </w:rPr>
        <w:t xml:space="preserve"> </w:t>
      </w:r>
      <w:r>
        <w:rPr>
          <w:spacing w:val="-2"/>
          <w:w w:val="105"/>
        </w:rPr>
        <w:t>З-поміж</w:t>
      </w:r>
      <w:r>
        <w:rPr>
          <w:spacing w:val="69"/>
          <w:w w:val="150"/>
        </w:rPr>
        <w:t xml:space="preserve"> </w:t>
      </w:r>
      <w:r>
        <w:rPr>
          <w:spacing w:val="-2"/>
          <w:w w:val="105"/>
        </w:rPr>
        <w:t>інших</w:t>
      </w:r>
      <w:r>
        <w:rPr>
          <w:spacing w:val="70"/>
          <w:w w:val="150"/>
        </w:rPr>
        <w:t xml:space="preserve"> </w:t>
      </w:r>
      <w:r>
        <w:rPr>
          <w:spacing w:val="-2"/>
          <w:w w:val="105"/>
        </w:rPr>
        <w:t>несприятливих</w:t>
      </w:r>
      <w:r>
        <w:rPr>
          <w:spacing w:val="69"/>
          <w:w w:val="150"/>
        </w:rPr>
        <w:t xml:space="preserve"> </w:t>
      </w:r>
      <w:r>
        <w:rPr>
          <w:spacing w:val="-2"/>
          <w:w w:val="105"/>
        </w:rPr>
        <w:t xml:space="preserve">аспектів </w:t>
      </w:r>
      <w:r>
        <w:rPr>
          <w:spacing w:val="-2"/>
          <w:w w:val="140"/>
        </w:rPr>
        <w:t xml:space="preserve">– </w:t>
      </w:r>
      <w:r>
        <w:rPr>
          <w:spacing w:val="-2"/>
          <w:w w:val="105"/>
        </w:rPr>
        <w:t>слабке</w:t>
      </w:r>
      <w:r>
        <w:rPr>
          <w:spacing w:val="40"/>
          <w:w w:val="105"/>
        </w:rPr>
        <w:t xml:space="preserve"> </w:t>
      </w:r>
      <w:r>
        <w:rPr>
          <w:spacing w:val="-2"/>
          <w:w w:val="105"/>
        </w:rPr>
        <w:t>транспортне</w:t>
      </w:r>
      <w:r>
        <w:rPr>
          <w:spacing w:val="40"/>
          <w:w w:val="105"/>
        </w:rPr>
        <w:t xml:space="preserve"> </w:t>
      </w:r>
      <w:r>
        <w:rPr>
          <w:spacing w:val="-2"/>
          <w:w w:val="105"/>
        </w:rPr>
        <w:t>сполучення</w:t>
      </w:r>
      <w:r>
        <w:rPr>
          <w:spacing w:val="40"/>
          <w:w w:val="105"/>
        </w:rPr>
        <w:t xml:space="preserve"> </w:t>
      </w:r>
      <w:r>
        <w:rPr>
          <w:spacing w:val="-2"/>
          <w:w w:val="105"/>
        </w:rPr>
        <w:t>з</w:t>
      </w:r>
      <w:r>
        <w:rPr>
          <w:spacing w:val="40"/>
          <w:w w:val="105"/>
        </w:rPr>
        <w:t xml:space="preserve"> </w:t>
      </w:r>
      <w:r>
        <w:rPr>
          <w:spacing w:val="-2"/>
          <w:w w:val="105"/>
        </w:rPr>
        <w:t>іншими</w:t>
      </w:r>
      <w:r>
        <w:rPr>
          <w:spacing w:val="40"/>
          <w:w w:val="105"/>
        </w:rPr>
        <w:t xml:space="preserve"> </w:t>
      </w:r>
      <w:r>
        <w:rPr>
          <w:spacing w:val="-2"/>
          <w:w w:val="105"/>
        </w:rPr>
        <w:t>містами</w:t>
      </w:r>
      <w:r>
        <w:rPr>
          <w:spacing w:val="40"/>
          <w:w w:val="105"/>
        </w:rPr>
        <w:t xml:space="preserve"> </w:t>
      </w:r>
      <w:r>
        <w:rPr>
          <w:spacing w:val="-2"/>
          <w:w w:val="105"/>
        </w:rPr>
        <w:t>в</w:t>
      </w:r>
      <w:r>
        <w:rPr>
          <w:spacing w:val="40"/>
          <w:w w:val="105"/>
        </w:rPr>
        <w:t xml:space="preserve"> </w:t>
      </w:r>
      <w:r>
        <w:rPr>
          <w:spacing w:val="-2"/>
          <w:w w:val="105"/>
        </w:rPr>
        <w:t>Україні</w:t>
      </w:r>
      <w:r>
        <w:rPr>
          <w:spacing w:val="40"/>
          <w:w w:val="105"/>
        </w:rPr>
        <w:t xml:space="preserve"> </w:t>
      </w:r>
      <w:r>
        <w:rPr>
          <w:spacing w:val="-2"/>
          <w:w w:val="105"/>
        </w:rPr>
        <w:t>(через</w:t>
      </w:r>
      <w:r>
        <w:rPr>
          <w:spacing w:val="40"/>
          <w:w w:val="105"/>
        </w:rPr>
        <w:t xml:space="preserve"> </w:t>
      </w:r>
      <w:r>
        <w:rPr>
          <w:spacing w:val="-2"/>
          <w:w w:val="105"/>
        </w:rPr>
        <w:t>місто</w:t>
      </w:r>
      <w:r>
        <w:rPr>
          <w:spacing w:val="40"/>
          <w:w w:val="105"/>
        </w:rPr>
        <w:t xml:space="preserve"> </w:t>
      </w:r>
      <w:r>
        <w:rPr>
          <w:spacing w:val="-2"/>
          <w:w w:val="105"/>
        </w:rPr>
        <w:t>проходить всього 4 пасажирських потяги на день, а аеропорту немає). Проте Луцьк розташований близько до кордону, тому має гарне сполуч</w:t>
      </w:r>
      <w:r>
        <w:rPr>
          <w:spacing w:val="-2"/>
          <w:w w:val="105"/>
        </w:rPr>
        <w:t>ення з Європою та чималий потенціал до зростання середовища ІТ, попри те, що наразі серед інших адміністративних центрів областей Заходу України кількість представництв ІТ-компаній та самих спеціалістів є невеликою,</w:t>
      </w:r>
      <w:r>
        <w:rPr>
          <w:spacing w:val="40"/>
          <w:w w:val="105"/>
        </w:rPr>
        <w:t xml:space="preserve"> </w:t>
      </w:r>
      <w:r>
        <w:rPr>
          <w:spacing w:val="-2"/>
          <w:w w:val="105"/>
        </w:rPr>
        <w:t>за</w:t>
      </w:r>
      <w:r>
        <w:rPr>
          <w:spacing w:val="40"/>
          <w:w w:val="105"/>
        </w:rPr>
        <w:t xml:space="preserve"> </w:t>
      </w:r>
      <w:r>
        <w:rPr>
          <w:spacing w:val="-2"/>
          <w:w w:val="105"/>
        </w:rPr>
        <w:t>даними</w:t>
      </w:r>
      <w:r>
        <w:rPr>
          <w:spacing w:val="40"/>
          <w:w w:val="105"/>
        </w:rPr>
        <w:t xml:space="preserve"> </w:t>
      </w:r>
      <w:r>
        <w:rPr>
          <w:spacing w:val="-2"/>
          <w:w w:val="105"/>
        </w:rPr>
        <w:t>дослідження</w:t>
      </w:r>
      <w:r>
        <w:rPr>
          <w:spacing w:val="40"/>
          <w:w w:val="105"/>
        </w:rPr>
        <w:t xml:space="preserve"> </w:t>
      </w:r>
      <w:r>
        <w:rPr>
          <w:spacing w:val="-2"/>
          <w:w w:val="105"/>
        </w:rPr>
        <w:t>IT</w:t>
      </w:r>
      <w:r>
        <w:rPr>
          <w:spacing w:val="40"/>
          <w:w w:val="105"/>
        </w:rPr>
        <w:t xml:space="preserve"> </w:t>
      </w:r>
      <w:proofErr w:type="spellStart"/>
      <w:r>
        <w:rPr>
          <w:spacing w:val="-2"/>
          <w:w w:val="105"/>
        </w:rPr>
        <w:t>Research</w:t>
      </w:r>
      <w:proofErr w:type="spellEnd"/>
      <w:r>
        <w:rPr>
          <w:spacing w:val="40"/>
          <w:w w:val="105"/>
        </w:rPr>
        <w:t xml:space="preserve"> </w:t>
      </w:r>
      <w:proofErr w:type="spellStart"/>
      <w:r>
        <w:rPr>
          <w:spacing w:val="-2"/>
          <w:w w:val="105"/>
        </w:rPr>
        <w:t>Ukrain</w:t>
      </w:r>
      <w:r>
        <w:rPr>
          <w:spacing w:val="-2"/>
          <w:w w:val="105"/>
        </w:rPr>
        <w:t>e</w:t>
      </w:r>
      <w:proofErr w:type="spellEnd"/>
      <w:r>
        <w:rPr>
          <w:spacing w:val="40"/>
          <w:w w:val="105"/>
        </w:rPr>
        <w:t xml:space="preserve"> </w:t>
      </w:r>
      <w:r>
        <w:rPr>
          <w:spacing w:val="-2"/>
          <w:w w:val="105"/>
        </w:rPr>
        <w:t>у</w:t>
      </w:r>
      <w:r>
        <w:rPr>
          <w:spacing w:val="40"/>
          <w:w w:val="105"/>
        </w:rPr>
        <w:t xml:space="preserve"> </w:t>
      </w:r>
      <w:r>
        <w:rPr>
          <w:spacing w:val="-2"/>
          <w:w w:val="105"/>
        </w:rPr>
        <w:t>2022-2023</w:t>
      </w:r>
      <w:r>
        <w:rPr>
          <w:spacing w:val="40"/>
          <w:w w:val="105"/>
        </w:rPr>
        <w:t xml:space="preserve"> </w:t>
      </w:r>
      <w:r>
        <w:rPr>
          <w:spacing w:val="-2"/>
          <w:w w:val="105"/>
        </w:rPr>
        <w:t>роках.</w:t>
      </w:r>
    </w:p>
    <w:p w:rsidR="009F73C1" w:rsidRDefault="009F73C1">
      <w:pPr>
        <w:pStyle w:val="a5"/>
        <w:spacing w:before="110" w:line="218" w:lineRule="auto"/>
        <w:ind w:left="1077"/>
        <w:rPr>
          <w:rFonts w:ascii="Arial Black" w:hAnsi="Arial Black"/>
          <w:spacing w:val="-6"/>
        </w:rPr>
      </w:pPr>
    </w:p>
    <w:p w:rsidR="009F73C1" w:rsidRDefault="009F73C1">
      <w:pPr>
        <w:pStyle w:val="a5"/>
        <w:rPr>
          <w:rFonts w:ascii="Arial Black" w:hAnsi="Arial Black"/>
          <w:sz w:val="24"/>
        </w:rPr>
      </w:pPr>
    </w:p>
    <w:p w:rsidR="009F73C1" w:rsidRDefault="00F02079">
      <w:pPr>
        <w:pStyle w:val="a5"/>
        <w:spacing w:before="113" w:line="252" w:lineRule="auto"/>
        <w:ind w:left="1079" w:right="1061"/>
        <w:jc w:val="both"/>
        <w:rPr>
          <w:rFonts w:ascii="Lucida Sans Unicode" w:hAnsi="Lucida Sans Unicode"/>
        </w:rPr>
      </w:pPr>
      <w:r>
        <w:rPr>
          <w:rFonts w:ascii="Lucida Sans Unicode" w:hAnsi="Lucida Sans Unicode"/>
          <w:noProof/>
          <w:lang w:eastAsia="uk-UA"/>
        </w:rPr>
        <w:drawing>
          <wp:anchor distT="0" distB="0" distL="0" distR="0" simplePos="0" relativeHeight="251661824" behindDoc="0" locked="0" layoutInCell="0" allowOverlap="1">
            <wp:simplePos x="0" y="0"/>
            <wp:positionH relativeFrom="column">
              <wp:posOffset>641985</wp:posOffset>
            </wp:positionH>
            <wp:positionV relativeFrom="paragraph">
              <wp:posOffset>161290</wp:posOffset>
            </wp:positionV>
            <wp:extent cx="5659120" cy="3035300"/>
            <wp:effectExtent l="0" t="0" r="0" b="0"/>
            <wp:wrapTopAndBottom/>
            <wp:docPr id="225" name="Зображення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Зображення9"/>
                    <pic:cNvPicPr>
                      <a:picLocks noChangeAspect="1" noChangeArrowheads="1"/>
                    </pic:cNvPicPr>
                  </pic:nvPicPr>
                  <pic:blipFill>
                    <a:blip r:embed="rId77"/>
                    <a:stretch>
                      <a:fillRect/>
                    </a:stretch>
                  </pic:blipFill>
                  <pic:spPr bwMode="auto">
                    <a:xfrm>
                      <a:off x="0" y="0"/>
                      <a:ext cx="5659120" cy="3035300"/>
                    </a:xfrm>
                    <a:prstGeom prst="rect">
                      <a:avLst/>
                    </a:prstGeom>
                  </pic:spPr>
                </pic:pic>
              </a:graphicData>
            </a:graphic>
          </wp:anchor>
        </w:drawing>
      </w:r>
    </w:p>
    <w:p w:rsidR="009F73C1" w:rsidRDefault="009F73C1">
      <w:pPr>
        <w:pStyle w:val="a5"/>
        <w:spacing w:before="113" w:line="252" w:lineRule="auto"/>
        <w:ind w:left="1079" w:right="1061"/>
        <w:jc w:val="both"/>
        <w:rPr>
          <w:rFonts w:ascii="Lucida Sans Unicode" w:hAnsi="Lucida Sans Unicode"/>
          <w:sz w:val="36"/>
          <w:szCs w:val="36"/>
        </w:rPr>
      </w:pPr>
    </w:p>
    <w:p w:rsidR="009F73C1" w:rsidRDefault="00F02079">
      <w:pPr>
        <w:spacing w:before="87"/>
        <w:ind w:left="1131"/>
        <w:jc w:val="both"/>
        <w:rPr>
          <w:rFonts w:ascii="Trebuchet MS" w:hAnsi="Trebuchet MS"/>
          <w:sz w:val="24"/>
        </w:rPr>
      </w:pPr>
      <w:r>
        <w:rPr>
          <w:noProof/>
          <w:lang w:eastAsia="uk-UA"/>
        </w:rPr>
        <w:drawing>
          <wp:anchor distT="0" distB="0" distL="0" distR="0" simplePos="0" relativeHeight="251662848" behindDoc="0" locked="0" layoutInCell="0" allowOverlap="1">
            <wp:simplePos x="0" y="0"/>
            <wp:positionH relativeFrom="column">
              <wp:align>center</wp:align>
            </wp:positionH>
            <wp:positionV relativeFrom="paragraph">
              <wp:posOffset>635</wp:posOffset>
            </wp:positionV>
            <wp:extent cx="6413500" cy="1144905"/>
            <wp:effectExtent l="0" t="0" r="0" b="0"/>
            <wp:wrapTopAndBottom/>
            <wp:docPr id="226"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Зображення1"/>
                    <pic:cNvPicPr>
                      <a:picLocks noChangeAspect="1" noChangeArrowheads="1"/>
                    </pic:cNvPicPr>
                  </pic:nvPicPr>
                  <pic:blipFill>
                    <a:blip r:embed="rId78"/>
                    <a:stretch>
                      <a:fillRect/>
                    </a:stretch>
                  </pic:blipFill>
                  <pic:spPr bwMode="auto">
                    <a:xfrm>
                      <a:off x="0" y="0"/>
                      <a:ext cx="6413500" cy="1144905"/>
                    </a:xfrm>
                    <a:prstGeom prst="rect">
                      <a:avLst/>
                    </a:prstGeom>
                  </pic:spPr>
                </pic:pic>
              </a:graphicData>
            </a:graphic>
          </wp:anchor>
        </w:drawing>
      </w:r>
      <w:r>
        <w:rPr>
          <w:rFonts w:ascii="Arial" w:hAnsi="Arial"/>
          <w:i/>
          <w:w w:val="110"/>
          <w:sz w:val="14"/>
        </w:rPr>
        <w:t>*</w:t>
      </w:r>
      <w:r>
        <w:rPr>
          <w:rFonts w:ascii="Arial" w:hAnsi="Arial"/>
          <w:i/>
          <w:spacing w:val="-8"/>
          <w:w w:val="110"/>
          <w:sz w:val="14"/>
        </w:rPr>
        <w:t xml:space="preserve"> </w:t>
      </w:r>
      <w:r>
        <w:rPr>
          <w:rFonts w:ascii="Arial" w:hAnsi="Arial"/>
          <w:i/>
          <w:sz w:val="14"/>
        </w:rPr>
        <w:t>Оцінка</w:t>
      </w:r>
      <w:r>
        <w:rPr>
          <w:rFonts w:ascii="Arial" w:hAnsi="Arial"/>
          <w:i/>
          <w:spacing w:val="-4"/>
          <w:sz w:val="14"/>
        </w:rPr>
        <w:t xml:space="preserve"> </w:t>
      </w:r>
      <w:r>
        <w:rPr>
          <w:rFonts w:ascii="Arial" w:hAnsi="Arial"/>
          <w:i/>
          <w:sz w:val="14"/>
        </w:rPr>
        <w:t>кількості</w:t>
      </w:r>
      <w:r>
        <w:rPr>
          <w:rFonts w:ascii="Arial" w:hAnsi="Arial"/>
          <w:i/>
          <w:spacing w:val="-3"/>
          <w:sz w:val="14"/>
        </w:rPr>
        <w:t xml:space="preserve"> </w:t>
      </w:r>
      <w:r>
        <w:rPr>
          <w:rFonts w:ascii="Arial" w:hAnsi="Arial"/>
          <w:i/>
          <w:sz w:val="14"/>
        </w:rPr>
        <w:t>фактично</w:t>
      </w:r>
      <w:r>
        <w:rPr>
          <w:rFonts w:ascii="Arial" w:hAnsi="Arial"/>
          <w:i/>
          <w:spacing w:val="-4"/>
          <w:sz w:val="14"/>
        </w:rPr>
        <w:t xml:space="preserve"> </w:t>
      </w:r>
      <w:r>
        <w:rPr>
          <w:rFonts w:ascii="Arial" w:hAnsi="Arial"/>
          <w:i/>
          <w:sz w:val="14"/>
        </w:rPr>
        <w:t>наявних</w:t>
      </w:r>
      <w:r>
        <w:rPr>
          <w:rFonts w:ascii="Arial" w:hAnsi="Arial"/>
          <w:i/>
          <w:spacing w:val="-3"/>
          <w:sz w:val="14"/>
        </w:rPr>
        <w:t xml:space="preserve"> </w:t>
      </w:r>
      <w:r>
        <w:rPr>
          <w:rFonts w:ascii="Arial" w:hAnsi="Arial"/>
          <w:i/>
          <w:sz w:val="14"/>
        </w:rPr>
        <w:t>в</w:t>
      </w:r>
      <w:r>
        <w:rPr>
          <w:rFonts w:ascii="Arial" w:hAnsi="Arial"/>
          <w:i/>
          <w:spacing w:val="-4"/>
          <w:sz w:val="14"/>
        </w:rPr>
        <w:t xml:space="preserve"> </w:t>
      </w:r>
      <w:r>
        <w:rPr>
          <w:rFonts w:ascii="Arial" w:hAnsi="Arial"/>
          <w:i/>
          <w:sz w:val="14"/>
        </w:rPr>
        <w:t>області</w:t>
      </w:r>
      <w:r>
        <w:rPr>
          <w:rFonts w:ascii="Arial" w:hAnsi="Arial"/>
          <w:i/>
          <w:spacing w:val="-3"/>
          <w:sz w:val="14"/>
        </w:rPr>
        <w:t xml:space="preserve"> </w:t>
      </w:r>
      <w:r>
        <w:rPr>
          <w:rFonts w:ascii="Arial" w:hAnsi="Arial"/>
          <w:i/>
          <w:sz w:val="14"/>
        </w:rPr>
        <w:t>спеціалістів</w:t>
      </w:r>
      <w:r>
        <w:rPr>
          <w:rFonts w:ascii="Arial" w:hAnsi="Arial"/>
          <w:i/>
          <w:spacing w:val="-4"/>
          <w:sz w:val="14"/>
        </w:rPr>
        <w:t xml:space="preserve"> </w:t>
      </w:r>
      <w:r>
        <w:rPr>
          <w:rFonts w:ascii="Arial" w:hAnsi="Arial"/>
          <w:i/>
          <w:sz w:val="14"/>
        </w:rPr>
        <w:t>станом</w:t>
      </w:r>
      <w:r>
        <w:rPr>
          <w:rFonts w:ascii="Arial" w:hAnsi="Arial"/>
          <w:i/>
          <w:spacing w:val="-4"/>
          <w:sz w:val="14"/>
        </w:rPr>
        <w:t xml:space="preserve"> </w:t>
      </w:r>
      <w:r>
        <w:rPr>
          <w:rFonts w:ascii="Arial" w:hAnsi="Arial"/>
          <w:i/>
          <w:sz w:val="14"/>
        </w:rPr>
        <w:t>на</w:t>
      </w:r>
      <w:r>
        <w:rPr>
          <w:rFonts w:ascii="Arial" w:hAnsi="Arial"/>
          <w:i/>
          <w:spacing w:val="-3"/>
          <w:sz w:val="14"/>
        </w:rPr>
        <w:t xml:space="preserve"> </w:t>
      </w:r>
      <w:r>
        <w:rPr>
          <w:rFonts w:ascii="Arial" w:hAnsi="Arial"/>
          <w:i/>
          <w:sz w:val="14"/>
        </w:rPr>
        <w:t>серпень</w:t>
      </w:r>
      <w:r>
        <w:rPr>
          <w:rFonts w:ascii="Arial" w:hAnsi="Arial"/>
          <w:i/>
          <w:spacing w:val="-4"/>
          <w:sz w:val="14"/>
        </w:rPr>
        <w:t xml:space="preserve"> </w:t>
      </w:r>
      <w:r>
        <w:rPr>
          <w:rFonts w:ascii="Arial" w:hAnsi="Arial"/>
          <w:i/>
          <w:sz w:val="14"/>
        </w:rPr>
        <w:t>2023</w:t>
      </w:r>
      <w:r>
        <w:rPr>
          <w:rFonts w:ascii="Arial" w:hAnsi="Arial"/>
          <w:i/>
          <w:spacing w:val="-3"/>
          <w:sz w:val="14"/>
        </w:rPr>
        <w:t xml:space="preserve"> </w:t>
      </w:r>
      <w:r>
        <w:rPr>
          <w:rFonts w:ascii="Arial" w:hAnsi="Arial"/>
          <w:i/>
          <w:spacing w:val="-5"/>
          <w:sz w:val="14"/>
        </w:rPr>
        <w:t>р.</w:t>
      </w:r>
    </w:p>
    <w:p w:rsidR="009F73C1" w:rsidRDefault="00F02079">
      <w:pPr>
        <w:spacing w:before="64" w:line="247" w:lineRule="auto"/>
        <w:ind w:left="1131" w:right="1018"/>
        <w:jc w:val="both"/>
        <w:rPr>
          <w:rFonts w:ascii="Trebuchet MS" w:hAnsi="Trebuchet MS"/>
          <w:sz w:val="24"/>
        </w:rPr>
      </w:pPr>
      <w:r>
        <w:rPr>
          <w:rFonts w:ascii="Arial" w:hAnsi="Arial"/>
          <w:i/>
          <w:w w:val="110"/>
          <w:sz w:val="14"/>
        </w:rPr>
        <w:t>**</w:t>
      </w:r>
      <w:r>
        <w:rPr>
          <w:rFonts w:ascii="Arial" w:hAnsi="Arial"/>
          <w:i/>
          <w:spacing w:val="-1"/>
          <w:w w:val="110"/>
          <w:sz w:val="14"/>
        </w:rPr>
        <w:t xml:space="preserve"> </w:t>
      </w:r>
      <w:r>
        <w:rPr>
          <w:rFonts w:ascii="Arial" w:hAnsi="Arial"/>
          <w:i/>
          <w:sz w:val="14"/>
        </w:rPr>
        <w:t xml:space="preserve">Кількість </w:t>
      </w:r>
      <w:proofErr w:type="spellStart"/>
      <w:r>
        <w:rPr>
          <w:rFonts w:ascii="Arial" w:hAnsi="Arial"/>
          <w:i/>
          <w:sz w:val="14"/>
        </w:rPr>
        <w:t>верифікованих</w:t>
      </w:r>
      <w:proofErr w:type="spellEnd"/>
      <w:r>
        <w:rPr>
          <w:rFonts w:ascii="Arial" w:hAnsi="Arial"/>
          <w:i/>
          <w:sz w:val="14"/>
        </w:rPr>
        <w:t xml:space="preserve"> активних ІТ-компаній, які відповідають щонайменше двом із таких критеріїв: наявність публічної назви, наявність </w:t>
      </w:r>
      <w:r>
        <w:rPr>
          <w:rFonts w:ascii="Arial" w:hAnsi="Arial"/>
          <w:i/>
          <w:sz w:val="14"/>
        </w:rPr>
        <w:t>сайту,</w:t>
      </w:r>
      <w:r>
        <w:rPr>
          <w:rFonts w:ascii="Arial" w:hAnsi="Arial"/>
          <w:i/>
          <w:spacing w:val="40"/>
          <w:sz w:val="14"/>
        </w:rPr>
        <w:t xml:space="preserve"> </w:t>
      </w:r>
      <w:r>
        <w:rPr>
          <w:rFonts w:ascii="Arial" w:hAnsi="Arial"/>
          <w:i/>
          <w:sz w:val="14"/>
        </w:rPr>
        <w:t xml:space="preserve">наявність не менше трьох працівників, (бажано) фізичне представництво у вигляді офісу або </w:t>
      </w:r>
      <w:proofErr w:type="spellStart"/>
      <w:r>
        <w:rPr>
          <w:rFonts w:ascii="Arial" w:hAnsi="Arial"/>
          <w:i/>
          <w:sz w:val="14"/>
        </w:rPr>
        <w:t>коворкінгу</w:t>
      </w:r>
      <w:proofErr w:type="spellEnd"/>
      <w:r>
        <w:rPr>
          <w:rFonts w:ascii="Arial" w:hAnsi="Arial"/>
          <w:i/>
          <w:sz w:val="14"/>
        </w:rPr>
        <w:t>, наявна публічна комунікація на сайті та/чи</w:t>
      </w:r>
      <w:r>
        <w:rPr>
          <w:rFonts w:ascii="Arial" w:hAnsi="Arial"/>
          <w:i/>
          <w:spacing w:val="40"/>
          <w:sz w:val="14"/>
        </w:rPr>
        <w:t xml:space="preserve"> </w:t>
      </w:r>
      <w:proofErr w:type="spellStart"/>
      <w:r>
        <w:rPr>
          <w:rFonts w:ascii="Arial" w:hAnsi="Arial"/>
          <w:i/>
          <w:sz w:val="14"/>
        </w:rPr>
        <w:t>соцмережах</w:t>
      </w:r>
      <w:proofErr w:type="spellEnd"/>
      <w:r>
        <w:rPr>
          <w:rFonts w:ascii="Arial" w:hAnsi="Arial"/>
          <w:i/>
          <w:sz w:val="14"/>
        </w:rPr>
        <w:t xml:space="preserve">, опубліковані вакансії принаймні за останні півроку, давали відповідь на запити, відповідали </w:t>
      </w:r>
      <w:r>
        <w:rPr>
          <w:rFonts w:ascii="Arial" w:hAnsi="Arial"/>
          <w:i/>
          <w:sz w:val="14"/>
        </w:rPr>
        <w:t>на дзвінки та/чи листи.</w:t>
      </w:r>
    </w:p>
    <w:p w:rsidR="009F73C1" w:rsidRDefault="00F02079">
      <w:pPr>
        <w:spacing w:before="58"/>
        <w:ind w:left="1131"/>
        <w:jc w:val="both"/>
        <w:rPr>
          <w:rFonts w:ascii="Trebuchet MS" w:hAnsi="Trebuchet MS"/>
          <w:sz w:val="24"/>
        </w:rPr>
      </w:pPr>
      <w:r>
        <w:rPr>
          <w:rFonts w:ascii="Arial" w:hAnsi="Arial"/>
          <w:i/>
          <w:w w:val="110"/>
          <w:sz w:val="14"/>
        </w:rPr>
        <w:t>***</w:t>
      </w:r>
      <w:r>
        <w:rPr>
          <w:rFonts w:ascii="Arial" w:hAnsi="Arial"/>
          <w:i/>
          <w:spacing w:val="-3"/>
          <w:w w:val="110"/>
          <w:sz w:val="14"/>
        </w:rPr>
        <w:t xml:space="preserve"> </w:t>
      </w:r>
      <w:r>
        <w:rPr>
          <w:rFonts w:ascii="Arial" w:hAnsi="Arial"/>
          <w:i/>
          <w:sz w:val="14"/>
        </w:rPr>
        <w:t>Динаміка</w:t>
      </w:r>
      <w:r>
        <w:rPr>
          <w:rFonts w:ascii="Arial" w:hAnsi="Arial"/>
          <w:i/>
          <w:spacing w:val="1"/>
          <w:sz w:val="14"/>
        </w:rPr>
        <w:t xml:space="preserve"> </w:t>
      </w:r>
      <w:r>
        <w:rPr>
          <w:rFonts w:ascii="Arial" w:hAnsi="Arial"/>
          <w:i/>
          <w:sz w:val="14"/>
        </w:rPr>
        <w:t>кількості</w:t>
      </w:r>
      <w:r>
        <w:rPr>
          <w:rFonts w:ascii="Arial" w:hAnsi="Arial"/>
          <w:i/>
          <w:spacing w:val="1"/>
          <w:sz w:val="14"/>
        </w:rPr>
        <w:t xml:space="preserve"> </w:t>
      </w:r>
      <w:r>
        <w:rPr>
          <w:rFonts w:ascii="Arial" w:hAnsi="Arial"/>
          <w:i/>
          <w:sz w:val="14"/>
        </w:rPr>
        <w:t>представництв</w:t>
      </w:r>
      <w:r>
        <w:rPr>
          <w:rFonts w:ascii="Arial" w:hAnsi="Arial"/>
          <w:i/>
          <w:spacing w:val="2"/>
          <w:sz w:val="14"/>
        </w:rPr>
        <w:t xml:space="preserve"> </w:t>
      </w:r>
      <w:r>
        <w:rPr>
          <w:rFonts w:ascii="Arial" w:hAnsi="Arial"/>
          <w:i/>
          <w:sz w:val="14"/>
        </w:rPr>
        <w:t>компаній</w:t>
      </w:r>
      <w:r>
        <w:rPr>
          <w:rFonts w:ascii="Arial" w:hAnsi="Arial"/>
          <w:i/>
          <w:spacing w:val="1"/>
          <w:sz w:val="14"/>
        </w:rPr>
        <w:t xml:space="preserve"> </w:t>
      </w:r>
      <w:r>
        <w:rPr>
          <w:rFonts w:ascii="Arial" w:hAnsi="Arial"/>
          <w:i/>
          <w:sz w:val="14"/>
        </w:rPr>
        <w:t>у</w:t>
      </w:r>
      <w:r>
        <w:rPr>
          <w:rFonts w:ascii="Arial" w:hAnsi="Arial"/>
          <w:i/>
          <w:spacing w:val="1"/>
          <w:sz w:val="14"/>
        </w:rPr>
        <w:t xml:space="preserve"> </w:t>
      </w:r>
      <w:r>
        <w:rPr>
          <w:rFonts w:ascii="Arial" w:hAnsi="Arial"/>
          <w:i/>
          <w:sz w:val="14"/>
        </w:rPr>
        <w:t>2023</w:t>
      </w:r>
      <w:r>
        <w:rPr>
          <w:rFonts w:ascii="Arial" w:hAnsi="Arial"/>
          <w:i/>
          <w:spacing w:val="1"/>
          <w:sz w:val="14"/>
        </w:rPr>
        <w:t xml:space="preserve"> </w:t>
      </w:r>
      <w:r>
        <w:rPr>
          <w:rFonts w:ascii="Arial" w:hAnsi="Arial"/>
          <w:i/>
          <w:sz w:val="14"/>
        </w:rPr>
        <w:t>році</w:t>
      </w:r>
      <w:r>
        <w:rPr>
          <w:rFonts w:ascii="Arial" w:hAnsi="Arial"/>
          <w:i/>
          <w:spacing w:val="2"/>
          <w:sz w:val="14"/>
        </w:rPr>
        <w:t xml:space="preserve"> </w:t>
      </w:r>
      <w:r>
        <w:rPr>
          <w:rFonts w:ascii="Arial" w:hAnsi="Arial"/>
          <w:i/>
          <w:sz w:val="14"/>
        </w:rPr>
        <w:t>порівняно</w:t>
      </w:r>
      <w:r>
        <w:rPr>
          <w:rFonts w:ascii="Arial" w:hAnsi="Arial"/>
          <w:i/>
          <w:spacing w:val="1"/>
          <w:sz w:val="14"/>
        </w:rPr>
        <w:t xml:space="preserve"> </w:t>
      </w:r>
      <w:r>
        <w:rPr>
          <w:rFonts w:ascii="Arial" w:hAnsi="Arial"/>
          <w:i/>
          <w:sz w:val="14"/>
        </w:rPr>
        <w:t>до</w:t>
      </w:r>
      <w:r>
        <w:rPr>
          <w:rFonts w:ascii="Arial" w:hAnsi="Arial"/>
          <w:i/>
          <w:spacing w:val="1"/>
          <w:sz w:val="14"/>
        </w:rPr>
        <w:t xml:space="preserve"> </w:t>
      </w:r>
      <w:r>
        <w:rPr>
          <w:rFonts w:ascii="Arial" w:hAnsi="Arial"/>
          <w:i/>
          <w:sz w:val="14"/>
        </w:rPr>
        <w:t>2022</w:t>
      </w:r>
      <w:r>
        <w:rPr>
          <w:rFonts w:ascii="Arial" w:hAnsi="Arial"/>
          <w:i/>
          <w:spacing w:val="1"/>
          <w:sz w:val="14"/>
        </w:rPr>
        <w:t xml:space="preserve"> </w:t>
      </w:r>
      <w:r>
        <w:rPr>
          <w:rFonts w:ascii="Arial" w:hAnsi="Arial"/>
          <w:i/>
          <w:sz w:val="14"/>
        </w:rPr>
        <w:t>року</w:t>
      </w:r>
      <w:r>
        <w:rPr>
          <w:rFonts w:ascii="Arial" w:hAnsi="Arial"/>
          <w:i/>
          <w:spacing w:val="1"/>
          <w:sz w:val="14"/>
        </w:rPr>
        <w:t xml:space="preserve"> </w:t>
      </w:r>
      <w:r>
        <w:rPr>
          <w:rFonts w:ascii="Arial" w:hAnsi="Arial"/>
          <w:i/>
          <w:sz w:val="14"/>
        </w:rPr>
        <w:t>розрахована</w:t>
      </w:r>
      <w:r>
        <w:rPr>
          <w:rFonts w:ascii="Arial" w:hAnsi="Arial"/>
          <w:i/>
          <w:spacing w:val="2"/>
          <w:sz w:val="14"/>
        </w:rPr>
        <w:t xml:space="preserve"> </w:t>
      </w:r>
      <w:r>
        <w:rPr>
          <w:rFonts w:ascii="Arial" w:hAnsi="Arial"/>
          <w:i/>
          <w:sz w:val="14"/>
        </w:rPr>
        <w:t>на</w:t>
      </w:r>
      <w:r>
        <w:rPr>
          <w:rFonts w:ascii="Arial" w:hAnsi="Arial"/>
          <w:i/>
          <w:spacing w:val="1"/>
          <w:sz w:val="14"/>
        </w:rPr>
        <w:t xml:space="preserve"> </w:t>
      </w:r>
      <w:r>
        <w:rPr>
          <w:rFonts w:ascii="Arial" w:hAnsi="Arial"/>
          <w:i/>
          <w:sz w:val="14"/>
        </w:rPr>
        <w:t>основі</w:t>
      </w:r>
      <w:r>
        <w:rPr>
          <w:rFonts w:ascii="Arial" w:hAnsi="Arial"/>
          <w:i/>
          <w:spacing w:val="1"/>
          <w:sz w:val="14"/>
        </w:rPr>
        <w:t xml:space="preserve"> </w:t>
      </w:r>
      <w:r>
        <w:rPr>
          <w:rFonts w:ascii="Arial" w:hAnsi="Arial"/>
          <w:i/>
          <w:sz w:val="14"/>
        </w:rPr>
        <w:t>даних</w:t>
      </w:r>
      <w:r>
        <w:rPr>
          <w:rFonts w:ascii="Arial" w:hAnsi="Arial"/>
          <w:i/>
          <w:spacing w:val="1"/>
          <w:sz w:val="14"/>
        </w:rPr>
        <w:t xml:space="preserve"> </w:t>
      </w:r>
      <w:r>
        <w:rPr>
          <w:rFonts w:ascii="Arial" w:hAnsi="Arial"/>
          <w:i/>
          <w:sz w:val="14"/>
        </w:rPr>
        <w:t>дослідження</w:t>
      </w:r>
      <w:r>
        <w:rPr>
          <w:rFonts w:ascii="Arial" w:hAnsi="Arial"/>
          <w:i/>
          <w:spacing w:val="2"/>
          <w:sz w:val="14"/>
        </w:rPr>
        <w:t xml:space="preserve"> </w:t>
      </w:r>
      <w:r>
        <w:rPr>
          <w:rFonts w:ascii="Arial" w:hAnsi="Arial"/>
          <w:i/>
          <w:sz w:val="14"/>
        </w:rPr>
        <w:t>IT</w:t>
      </w:r>
      <w:r>
        <w:rPr>
          <w:rFonts w:ascii="Arial" w:hAnsi="Arial"/>
          <w:i/>
          <w:spacing w:val="1"/>
          <w:sz w:val="14"/>
        </w:rPr>
        <w:t xml:space="preserve"> </w:t>
      </w:r>
      <w:proofErr w:type="spellStart"/>
      <w:r>
        <w:rPr>
          <w:rFonts w:ascii="Arial" w:hAnsi="Arial"/>
          <w:i/>
          <w:sz w:val="14"/>
        </w:rPr>
        <w:t>Research</w:t>
      </w:r>
      <w:proofErr w:type="spellEnd"/>
      <w:r>
        <w:rPr>
          <w:rFonts w:ascii="Arial" w:hAnsi="Arial"/>
          <w:i/>
          <w:spacing w:val="1"/>
          <w:sz w:val="14"/>
        </w:rPr>
        <w:t xml:space="preserve"> </w:t>
      </w:r>
      <w:proofErr w:type="spellStart"/>
      <w:r>
        <w:rPr>
          <w:rFonts w:ascii="Arial" w:hAnsi="Arial"/>
          <w:i/>
          <w:spacing w:val="-2"/>
          <w:sz w:val="14"/>
        </w:rPr>
        <w:t>Resilience</w:t>
      </w:r>
      <w:proofErr w:type="spellEnd"/>
      <w:r>
        <w:rPr>
          <w:rFonts w:ascii="Arial" w:hAnsi="Arial"/>
          <w:i/>
          <w:spacing w:val="-2"/>
          <w:sz w:val="14"/>
        </w:rPr>
        <w:t>.</w:t>
      </w:r>
    </w:p>
    <w:p w:rsidR="009F73C1" w:rsidRDefault="009F73C1">
      <w:pPr>
        <w:pStyle w:val="a5"/>
        <w:spacing w:before="3"/>
        <w:rPr>
          <w:rFonts w:ascii="Arial" w:hAnsi="Arial"/>
          <w:i/>
        </w:rPr>
      </w:pPr>
    </w:p>
    <w:p w:rsidR="009F73C1" w:rsidRDefault="00F02079">
      <w:pPr>
        <w:pStyle w:val="a5"/>
        <w:spacing w:before="133" w:line="252" w:lineRule="auto"/>
        <w:ind w:left="1077" w:right="1074"/>
        <w:jc w:val="both"/>
        <w:rPr>
          <w:rFonts w:ascii="Trebuchet MS" w:hAnsi="Trebuchet MS"/>
          <w:sz w:val="24"/>
        </w:rPr>
      </w:pPr>
      <w:r>
        <w:rPr>
          <w:w w:val="105"/>
        </w:rPr>
        <w:t>Підприємницька</w:t>
      </w:r>
      <w:r>
        <w:rPr>
          <w:spacing w:val="40"/>
          <w:w w:val="105"/>
        </w:rPr>
        <w:t xml:space="preserve"> </w:t>
      </w:r>
      <w:r>
        <w:rPr>
          <w:w w:val="105"/>
        </w:rPr>
        <w:t>інфраструктура</w:t>
      </w:r>
      <w:r>
        <w:rPr>
          <w:spacing w:val="40"/>
          <w:w w:val="105"/>
        </w:rPr>
        <w:t xml:space="preserve"> </w:t>
      </w:r>
      <w:r>
        <w:rPr>
          <w:w w:val="105"/>
        </w:rPr>
        <w:t>спільного</w:t>
      </w:r>
      <w:r>
        <w:rPr>
          <w:spacing w:val="40"/>
          <w:w w:val="105"/>
        </w:rPr>
        <w:t xml:space="preserve"> </w:t>
      </w:r>
      <w:r>
        <w:rPr>
          <w:w w:val="105"/>
        </w:rPr>
        <w:t>користування</w:t>
      </w:r>
      <w:r>
        <w:rPr>
          <w:spacing w:val="40"/>
          <w:w w:val="105"/>
        </w:rPr>
        <w:t xml:space="preserve"> </w:t>
      </w:r>
      <w:r>
        <w:rPr>
          <w:w w:val="105"/>
        </w:rPr>
        <w:t>в</w:t>
      </w:r>
      <w:r>
        <w:rPr>
          <w:spacing w:val="40"/>
          <w:w w:val="105"/>
        </w:rPr>
        <w:t xml:space="preserve"> </w:t>
      </w:r>
      <w:r>
        <w:rPr>
          <w:w w:val="105"/>
        </w:rPr>
        <w:t>Луцькій</w:t>
      </w:r>
      <w:r>
        <w:rPr>
          <w:spacing w:val="40"/>
          <w:w w:val="105"/>
        </w:rPr>
        <w:t xml:space="preserve"> </w:t>
      </w:r>
      <w:r>
        <w:rPr>
          <w:w w:val="105"/>
        </w:rPr>
        <w:t>громаді</w:t>
      </w:r>
      <w:r>
        <w:rPr>
          <w:spacing w:val="40"/>
          <w:w w:val="105"/>
        </w:rPr>
        <w:t xml:space="preserve"> </w:t>
      </w:r>
      <w:r>
        <w:rPr>
          <w:w w:val="105"/>
        </w:rPr>
        <w:t xml:space="preserve">представлена </w:t>
      </w:r>
      <w:r>
        <w:rPr>
          <w:w w:val="105"/>
        </w:rPr>
        <w:t>9 </w:t>
      </w:r>
      <w:proofErr w:type="spellStart"/>
      <w:r>
        <w:rPr>
          <w:w w:val="105"/>
        </w:rPr>
        <w:t>коворкінгами</w:t>
      </w:r>
      <w:proofErr w:type="spellEnd"/>
      <w:r>
        <w:rPr>
          <w:w w:val="105"/>
        </w:rPr>
        <w:t xml:space="preserve"> та громадськими просторами вільного користування, технопарками </w:t>
      </w:r>
      <w:proofErr w:type="spellStart"/>
      <w:r>
        <w:rPr>
          <w:w w:val="105"/>
        </w:rPr>
        <w:t>Volwest</w:t>
      </w:r>
      <w:proofErr w:type="spellEnd"/>
      <w:r>
        <w:rPr>
          <w:w w:val="105"/>
        </w:rPr>
        <w:t xml:space="preserve"> та</w:t>
      </w:r>
      <w:r>
        <w:rPr>
          <w:spacing w:val="40"/>
          <w:w w:val="105"/>
        </w:rPr>
        <w:t xml:space="preserve"> </w:t>
      </w:r>
      <w:r>
        <w:rPr>
          <w:w w:val="105"/>
        </w:rPr>
        <w:t>«Центр</w:t>
      </w:r>
      <w:r>
        <w:rPr>
          <w:spacing w:val="80"/>
          <w:w w:val="105"/>
        </w:rPr>
        <w:t xml:space="preserve"> </w:t>
      </w:r>
      <w:r>
        <w:rPr>
          <w:w w:val="105"/>
        </w:rPr>
        <w:t>медичних</w:t>
      </w:r>
      <w:r>
        <w:rPr>
          <w:spacing w:val="80"/>
          <w:w w:val="105"/>
        </w:rPr>
        <w:t xml:space="preserve"> </w:t>
      </w:r>
      <w:r>
        <w:rPr>
          <w:w w:val="105"/>
        </w:rPr>
        <w:t>інновацій»,</w:t>
      </w:r>
      <w:r>
        <w:rPr>
          <w:spacing w:val="80"/>
          <w:w w:val="105"/>
        </w:rPr>
        <w:t xml:space="preserve"> </w:t>
      </w:r>
      <w:r>
        <w:rPr>
          <w:w w:val="105"/>
        </w:rPr>
        <w:t>Центром</w:t>
      </w:r>
      <w:r>
        <w:rPr>
          <w:spacing w:val="80"/>
          <w:w w:val="105"/>
        </w:rPr>
        <w:t xml:space="preserve"> </w:t>
      </w:r>
      <w:r>
        <w:rPr>
          <w:w w:val="105"/>
        </w:rPr>
        <w:t>розвитку</w:t>
      </w:r>
      <w:r>
        <w:rPr>
          <w:spacing w:val="80"/>
          <w:w w:val="105"/>
        </w:rPr>
        <w:t xml:space="preserve"> </w:t>
      </w:r>
      <w:r>
        <w:rPr>
          <w:w w:val="105"/>
        </w:rPr>
        <w:t>підприємництва</w:t>
      </w:r>
      <w:r>
        <w:rPr>
          <w:spacing w:val="40"/>
          <w:w w:val="105"/>
        </w:rPr>
        <w:t xml:space="preserve"> </w:t>
      </w:r>
      <w:r>
        <w:rPr>
          <w:w w:val="105"/>
        </w:rPr>
        <w:t>«</w:t>
      </w:r>
      <w:proofErr w:type="spellStart"/>
      <w:r>
        <w:rPr>
          <w:w w:val="105"/>
        </w:rPr>
        <w:t>Дія.Бізнес.Луцьк</w:t>
      </w:r>
      <w:proofErr w:type="spellEnd"/>
      <w:r>
        <w:rPr>
          <w:w w:val="105"/>
        </w:rPr>
        <w:t xml:space="preserve">». У 2022 році в громаді створено Луцький центр підтримки евакуації та адаптації бізнесу, </w:t>
      </w:r>
      <w:r>
        <w:t xml:space="preserve">основним завданням якого є створення комфортних умов для ведення господарської діяльності </w:t>
      </w:r>
      <w:r>
        <w:rPr>
          <w:w w:val="105"/>
        </w:rPr>
        <w:t>евакуйованих</w:t>
      </w:r>
      <w:r>
        <w:rPr>
          <w:spacing w:val="-3"/>
          <w:w w:val="105"/>
        </w:rPr>
        <w:t xml:space="preserve"> </w:t>
      </w:r>
      <w:r>
        <w:rPr>
          <w:w w:val="105"/>
        </w:rPr>
        <w:t>підприємств</w:t>
      </w:r>
      <w:r>
        <w:rPr>
          <w:spacing w:val="-3"/>
          <w:w w:val="105"/>
        </w:rPr>
        <w:t xml:space="preserve"> </w:t>
      </w:r>
      <w:r>
        <w:rPr>
          <w:w w:val="105"/>
        </w:rPr>
        <w:t>різних</w:t>
      </w:r>
      <w:r>
        <w:rPr>
          <w:spacing w:val="-3"/>
          <w:w w:val="105"/>
        </w:rPr>
        <w:t xml:space="preserve"> </w:t>
      </w:r>
      <w:r>
        <w:rPr>
          <w:w w:val="105"/>
        </w:rPr>
        <w:t>форм</w:t>
      </w:r>
      <w:r>
        <w:rPr>
          <w:spacing w:val="-3"/>
          <w:w w:val="105"/>
        </w:rPr>
        <w:t xml:space="preserve"> </w:t>
      </w:r>
      <w:r>
        <w:rPr>
          <w:w w:val="105"/>
        </w:rPr>
        <w:t>власності</w:t>
      </w:r>
      <w:r>
        <w:rPr>
          <w:spacing w:val="-3"/>
          <w:w w:val="105"/>
        </w:rPr>
        <w:t xml:space="preserve"> </w:t>
      </w:r>
      <w:r>
        <w:rPr>
          <w:w w:val="105"/>
        </w:rPr>
        <w:t>на</w:t>
      </w:r>
      <w:r>
        <w:rPr>
          <w:spacing w:val="-3"/>
          <w:w w:val="105"/>
        </w:rPr>
        <w:t xml:space="preserve"> </w:t>
      </w:r>
      <w:r>
        <w:rPr>
          <w:w w:val="105"/>
        </w:rPr>
        <w:t>території</w:t>
      </w:r>
      <w:r>
        <w:rPr>
          <w:spacing w:val="-3"/>
          <w:w w:val="105"/>
        </w:rPr>
        <w:t xml:space="preserve"> </w:t>
      </w:r>
      <w:r>
        <w:rPr>
          <w:w w:val="105"/>
        </w:rPr>
        <w:t>Луцької</w:t>
      </w:r>
      <w:r>
        <w:rPr>
          <w:spacing w:val="-3"/>
          <w:w w:val="105"/>
        </w:rPr>
        <w:t xml:space="preserve"> </w:t>
      </w:r>
      <w:r>
        <w:rPr>
          <w:w w:val="105"/>
        </w:rPr>
        <w:t>громади.</w:t>
      </w:r>
      <w:r>
        <w:rPr>
          <w:spacing w:val="-3"/>
          <w:w w:val="105"/>
        </w:rPr>
        <w:t xml:space="preserve"> </w:t>
      </w:r>
      <w:r>
        <w:rPr>
          <w:w w:val="105"/>
        </w:rPr>
        <w:t>Базою</w:t>
      </w:r>
      <w:r>
        <w:rPr>
          <w:spacing w:val="-3"/>
          <w:w w:val="105"/>
        </w:rPr>
        <w:t xml:space="preserve"> </w:t>
      </w:r>
      <w:r>
        <w:rPr>
          <w:w w:val="105"/>
        </w:rPr>
        <w:t xml:space="preserve">даних Центру та його інформаційною підтримкою скористалися понад 50 підприємств та </w:t>
      </w:r>
      <w:r>
        <w:rPr>
          <w:w w:val="105"/>
        </w:rPr>
        <w:t>понад</w:t>
      </w:r>
      <w:r>
        <w:rPr>
          <w:spacing w:val="80"/>
          <w:w w:val="150"/>
        </w:rPr>
        <w:t xml:space="preserve"> </w:t>
      </w:r>
      <w:r>
        <w:rPr>
          <w:w w:val="105"/>
        </w:rPr>
        <w:t>120 фізичних осіб-підприємців. З метою створення сприятливих умов для ведення бізнесу</w:t>
      </w:r>
      <w:r>
        <w:rPr>
          <w:spacing w:val="80"/>
          <w:w w:val="105"/>
        </w:rPr>
        <w:t xml:space="preserve"> </w:t>
      </w:r>
      <w:r>
        <w:rPr>
          <w:w w:val="105"/>
        </w:rPr>
        <w:t xml:space="preserve">та підприємницької діяльності на території громади в умовах воєнного стану створено Фонд </w:t>
      </w:r>
      <w:r>
        <w:rPr>
          <w:spacing w:val="-4"/>
          <w:w w:val="105"/>
        </w:rPr>
        <w:t>підтримки</w:t>
      </w:r>
      <w:r>
        <w:rPr>
          <w:spacing w:val="-7"/>
          <w:w w:val="105"/>
        </w:rPr>
        <w:t xml:space="preserve"> </w:t>
      </w:r>
      <w:r>
        <w:rPr>
          <w:spacing w:val="-4"/>
          <w:w w:val="105"/>
        </w:rPr>
        <w:t>підприємництва</w:t>
      </w:r>
      <w:r>
        <w:rPr>
          <w:spacing w:val="-7"/>
          <w:w w:val="105"/>
        </w:rPr>
        <w:t xml:space="preserve"> </w:t>
      </w:r>
      <w:r>
        <w:rPr>
          <w:spacing w:val="-4"/>
          <w:w w:val="105"/>
        </w:rPr>
        <w:t>Луцької</w:t>
      </w:r>
      <w:r>
        <w:rPr>
          <w:spacing w:val="-7"/>
          <w:w w:val="105"/>
        </w:rPr>
        <w:t xml:space="preserve"> </w:t>
      </w:r>
      <w:r>
        <w:rPr>
          <w:spacing w:val="-4"/>
          <w:w w:val="105"/>
        </w:rPr>
        <w:t>громади</w:t>
      </w:r>
      <w:r>
        <w:rPr>
          <w:spacing w:val="-7"/>
          <w:w w:val="105"/>
        </w:rPr>
        <w:t xml:space="preserve"> </w:t>
      </w:r>
      <w:r>
        <w:rPr>
          <w:spacing w:val="-4"/>
          <w:w w:val="105"/>
        </w:rPr>
        <w:t>загальним</w:t>
      </w:r>
      <w:r>
        <w:rPr>
          <w:spacing w:val="-7"/>
          <w:w w:val="105"/>
        </w:rPr>
        <w:t xml:space="preserve"> </w:t>
      </w:r>
      <w:r>
        <w:rPr>
          <w:spacing w:val="-4"/>
          <w:w w:val="105"/>
        </w:rPr>
        <w:t>бюджетом</w:t>
      </w:r>
      <w:r>
        <w:rPr>
          <w:spacing w:val="-7"/>
          <w:w w:val="105"/>
        </w:rPr>
        <w:t xml:space="preserve"> </w:t>
      </w:r>
      <w:r>
        <w:rPr>
          <w:spacing w:val="-4"/>
          <w:w w:val="105"/>
        </w:rPr>
        <w:t>6,7</w:t>
      </w:r>
      <w:r>
        <w:rPr>
          <w:spacing w:val="-7"/>
          <w:w w:val="105"/>
        </w:rPr>
        <w:t xml:space="preserve"> </w:t>
      </w:r>
      <w:r>
        <w:rPr>
          <w:spacing w:val="-4"/>
          <w:w w:val="105"/>
        </w:rPr>
        <w:t>млн</w:t>
      </w:r>
      <w:r>
        <w:rPr>
          <w:spacing w:val="-7"/>
          <w:w w:val="105"/>
        </w:rPr>
        <w:t xml:space="preserve"> </w:t>
      </w:r>
      <w:r>
        <w:rPr>
          <w:spacing w:val="-4"/>
          <w:w w:val="105"/>
        </w:rPr>
        <w:t>грн</w:t>
      </w:r>
      <w:r>
        <w:rPr>
          <w:spacing w:val="-7"/>
          <w:w w:val="105"/>
        </w:rPr>
        <w:t xml:space="preserve"> </w:t>
      </w:r>
      <w:r>
        <w:rPr>
          <w:spacing w:val="-4"/>
          <w:w w:val="105"/>
        </w:rPr>
        <w:t>на</w:t>
      </w:r>
      <w:r>
        <w:rPr>
          <w:spacing w:val="-7"/>
          <w:w w:val="105"/>
        </w:rPr>
        <w:t xml:space="preserve"> </w:t>
      </w:r>
      <w:r>
        <w:rPr>
          <w:spacing w:val="-4"/>
          <w:w w:val="105"/>
        </w:rPr>
        <w:t>2024</w:t>
      </w:r>
      <w:r>
        <w:rPr>
          <w:spacing w:val="-7"/>
          <w:w w:val="105"/>
        </w:rPr>
        <w:t xml:space="preserve"> </w:t>
      </w:r>
      <w:r>
        <w:rPr>
          <w:spacing w:val="-4"/>
          <w:w w:val="105"/>
        </w:rPr>
        <w:t>рік.</w:t>
      </w:r>
      <w:r>
        <w:rPr>
          <w:spacing w:val="-7"/>
          <w:w w:val="105"/>
        </w:rPr>
        <w:t xml:space="preserve"> </w:t>
      </w:r>
      <w:r>
        <w:rPr>
          <w:spacing w:val="-4"/>
          <w:w w:val="105"/>
        </w:rPr>
        <w:t xml:space="preserve">Також </w:t>
      </w:r>
      <w:r>
        <w:rPr>
          <w:w w:val="105"/>
        </w:rPr>
        <w:t>у</w:t>
      </w:r>
      <w:r>
        <w:rPr>
          <w:spacing w:val="-16"/>
          <w:w w:val="105"/>
        </w:rPr>
        <w:t xml:space="preserve"> </w:t>
      </w:r>
      <w:r>
        <w:rPr>
          <w:w w:val="105"/>
        </w:rPr>
        <w:t>Луцькій</w:t>
      </w:r>
      <w:r>
        <w:rPr>
          <w:spacing w:val="-15"/>
          <w:w w:val="105"/>
        </w:rPr>
        <w:t xml:space="preserve"> </w:t>
      </w:r>
      <w:r>
        <w:rPr>
          <w:w w:val="105"/>
        </w:rPr>
        <w:t>громаді</w:t>
      </w:r>
      <w:r>
        <w:rPr>
          <w:spacing w:val="-15"/>
          <w:w w:val="105"/>
        </w:rPr>
        <w:t xml:space="preserve"> </w:t>
      </w:r>
      <w:r>
        <w:rPr>
          <w:w w:val="105"/>
        </w:rPr>
        <w:t>створено</w:t>
      </w:r>
      <w:r>
        <w:rPr>
          <w:spacing w:val="-16"/>
          <w:w w:val="105"/>
        </w:rPr>
        <w:t xml:space="preserve"> </w:t>
      </w:r>
      <w:r>
        <w:rPr>
          <w:w w:val="105"/>
        </w:rPr>
        <w:t>Центр</w:t>
      </w:r>
      <w:r>
        <w:rPr>
          <w:spacing w:val="-14"/>
          <w:w w:val="105"/>
        </w:rPr>
        <w:t xml:space="preserve"> </w:t>
      </w:r>
      <w:r>
        <w:rPr>
          <w:w w:val="105"/>
        </w:rPr>
        <w:t>розвитку</w:t>
      </w:r>
      <w:r>
        <w:rPr>
          <w:spacing w:val="-15"/>
          <w:w w:val="105"/>
        </w:rPr>
        <w:t xml:space="preserve"> </w:t>
      </w:r>
      <w:r>
        <w:rPr>
          <w:w w:val="105"/>
        </w:rPr>
        <w:t>підприємництва</w:t>
      </w:r>
      <w:r>
        <w:rPr>
          <w:spacing w:val="-16"/>
          <w:w w:val="105"/>
        </w:rPr>
        <w:t xml:space="preserve"> </w:t>
      </w:r>
      <w:r>
        <w:rPr>
          <w:w w:val="105"/>
        </w:rPr>
        <w:t>«</w:t>
      </w:r>
      <w:proofErr w:type="spellStart"/>
      <w:r>
        <w:rPr>
          <w:w w:val="105"/>
        </w:rPr>
        <w:t>Дія.Бізнес.Луцьк</w:t>
      </w:r>
      <w:proofErr w:type="spellEnd"/>
      <w:r>
        <w:rPr>
          <w:w w:val="105"/>
        </w:rPr>
        <w:t>»</w:t>
      </w:r>
      <w:r>
        <w:rPr>
          <w:spacing w:val="-15"/>
          <w:w w:val="105"/>
        </w:rPr>
        <w:t xml:space="preserve"> </w:t>
      </w:r>
      <w:r>
        <w:rPr>
          <w:w w:val="105"/>
        </w:rPr>
        <w:t>за</w:t>
      </w:r>
      <w:r>
        <w:rPr>
          <w:spacing w:val="-15"/>
          <w:w w:val="105"/>
        </w:rPr>
        <w:t xml:space="preserve"> </w:t>
      </w:r>
      <w:r>
        <w:rPr>
          <w:w w:val="105"/>
        </w:rPr>
        <w:t>ініціативою місцевої</w:t>
      </w:r>
      <w:r>
        <w:rPr>
          <w:spacing w:val="-13"/>
          <w:w w:val="105"/>
        </w:rPr>
        <w:t xml:space="preserve"> </w:t>
      </w:r>
      <w:r>
        <w:rPr>
          <w:w w:val="105"/>
        </w:rPr>
        <w:t>бізнес-спільноти</w:t>
      </w:r>
      <w:r>
        <w:rPr>
          <w:spacing w:val="-13"/>
          <w:w w:val="105"/>
        </w:rPr>
        <w:t xml:space="preserve"> </w:t>
      </w:r>
      <w:r>
        <w:rPr>
          <w:w w:val="105"/>
        </w:rPr>
        <w:t>та</w:t>
      </w:r>
      <w:r>
        <w:rPr>
          <w:spacing w:val="-13"/>
          <w:w w:val="105"/>
        </w:rPr>
        <w:t xml:space="preserve"> </w:t>
      </w:r>
      <w:r>
        <w:rPr>
          <w:w w:val="105"/>
        </w:rPr>
        <w:t>Міністерства</w:t>
      </w:r>
      <w:r>
        <w:rPr>
          <w:spacing w:val="-13"/>
          <w:w w:val="105"/>
        </w:rPr>
        <w:t xml:space="preserve"> </w:t>
      </w:r>
      <w:r>
        <w:rPr>
          <w:w w:val="105"/>
        </w:rPr>
        <w:t>цифрової</w:t>
      </w:r>
      <w:r>
        <w:rPr>
          <w:spacing w:val="-13"/>
          <w:w w:val="105"/>
        </w:rPr>
        <w:t xml:space="preserve"> </w:t>
      </w:r>
      <w:r>
        <w:rPr>
          <w:w w:val="105"/>
        </w:rPr>
        <w:t>трансформації,</w:t>
      </w:r>
      <w:r>
        <w:rPr>
          <w:spacing w:val="-13"/>
          <w:w w:val="105"/>
        </w:rPr>
        <w:t xml:space="preserve"> </w:t>
      </w:r>
      <w:r>
        <w:rPr>
          <w:w w:val="105"/>
        </w:rPr>
        <w:t>який</w:t>
      </w:r>
      <w:r>
        <w:rPr>
          <w:spacing w:val="-13"/>
          <w:w w:val="105"/>
        </w:rPr>
        <w:t xml:space="preserve"> </w:t>
      </w:r>
      <w:r>
        <w:rPr>
          <w:w w:val="105"/>
        </w:rPr>
        <w:t>надає</w:t>
      </w:r>
      <w:r>
        <w:rPr>
          <w:spacing w:val="-13"/>
          <w:w w:val="105"/>
        </w:rPr>
        <w:t xml:space="preserve"> </w:t>
      </w:r>
      <w:r>
        <w:rPr>
          <w:w w:val="105"/>
        </w:rPr>
        <w:t xml:space="preserve">консалтингові, </w:t>
      </w:r>
      <w:r>
        <w:rPr>
          <w:spacing w:val="-2"/>
          <w:w w:val="105"/>
        </w:rPr>
        <w:t>освітні</w:t>
      </w:r>
      <w:r>
        <w:rPr>
          <w:spacing w:val="-4"/>
          <w:w w:val="105"/>
        </w:rPr>
        <w:t xml:space="preserve"> </w:t>
      </w:r>
      <w:r>
        <w:rPr>
          <w:spacing w:val="-2"/>
          <w:w w:val="105"/>
        </w:rPr>
        <w:t>послуги,</w:t>
      </w:r>
      <w:r>
        <w:rPr>
          <w:spacing w:val="-4"/>
          <w:w w:val="105"/>
        </w:rPr>
        <w:t xml:space="preserve"> </w:t>
      </w:r>
      <w:r>
        <w:rPr>
          <w:spacing w:val="-2"/>
          <w:w w:val="105"/>
        </w:rPr>
        <w:t>послуги</w:t>
      </w:r>
      <w:r>
        <w:rPr>
          <w:spacing w:val="-4"/>
          <w:w w:val="105"/>
        </w:rPr>
        <w:t xml:space="preserve"> </w:t>
      </w:r>
      <w:r>
        <w:rPr>
          <w:spacing w:val="-2"/>
          <w:w w:val="105"/>
        </w:rPr>
        <w:t>тестування</w:t>
      </w:r>
      <w:r>
        <w:rPr>
          <w:spacing w:val="-4"/>
          <w:w w:val="105"/>
        </w:rPr>
        <w:t xml:space="preserve"> </w:t>
      </w:r>
      <w:r>
        <w:rPr>
          <w:spacing w:val="-2"/>
          <w:w w:val="105"/>
        </w:rPr>
        <w:t>продукції</w:t>
      </w:r>
      <w:r>
        <w:rPr>
          <w:spacing w:val="-4"/>
          <w:w w:val="105"/>
        </w:rPr>
        <w:t xml:space="preserve"> </w:t>
      </w:r>
      <w:r>
        <w:rPr>
          <w:spacing w:val="-2"/>
          <w:w w:val="105"/>
        </w:rPr>
        <w:t>та</w:t>
      </w:r>
      <w:r>
        <w:rPr>
          <w:spacing w:val="-4"/>
          <w:w w:val="105"/>
        </w:rPr>
        <w:t xml:space="preserve"> </w:t>
      </w:r>
      <w:r>
        <w:rPr>
          <w:spacing w:val="-2"/>
          <w:w w:val="105"/>
        </w:rPr>
        <w:t>є</w:t>
      </w:r>
      <w:r>
        <w:rPr>
          <w:spacing w:val="-4"/>
          <w:w w:val="105"/>
        </w:rPr>
        <w:t xml:space="preserve"> </w:t>
      </w:r>
      <w:r>
        <w:rPr>
          <w:spacing w:val="-2"/>
          <w:w w:val="105"/>
        </w:rPr>
        <w:t>майданчиком</w:t>
      </w:r>
      <w:r>
        <w:rPr>
          <w:spacing w:val="-4"/>
          <w:w w:val="105"/>
        </w:rPr>
        <w:t xml:space="preserve"> </w:t>
      </w:r>
      <w:r>
        <w:rPr>
          <w:spacing w:val="-2"/>
          <w:w w:val="105"/>
        </w:rPr>
        <w:t>для</w:t>
      </w:r>
      <w:r>
        <w:rPr>
          <w:spacing w:val="-4"/>
          <w:w w:val="105"/>
        </w:rPr>
        <w:t xml:space="preserve"> </w:t>
      </w:r>
      <w:r>
        <w:rPr>
          <w:spacing w:val="-2"/>
          <w:w w:val="105"/>
        </w:rPr>
        <w:t>проведення</w:t>
      </w:r>
      <w:r>
        <w:rPr>
          <w:spacing w:val="-4"/>
          <w:w w:val="105"/>
        </w:rPr>
        <w:t xml:space="preserve"> </w:t>
      </w:r>
      <w:r>
        <w:rPr>
          <w:spacing w:val="-2"/>
          <w:w w:val="105"/>
        </w:rPr>
        <w:t>ділових</w:t>
      </w:r>
      <w:r>
        <w:rPr>
          <w:spacing w:val="-4"/>
          <w:w w:val="105"/>
        </w:rPr>
        <w:t xml:space="preserve"> </w:t>
      </w:r>
      <w:r>
        <w:rPr>
          <w:spacing w:val="-2"/>
          <w:w w:val="105"/>
        </w:rPr>
        <w:t>подій. Особливої</w:t>
      </w:r>
      <w:r>
        <w:rPr>
          <w:spacing w:val="-4"/>
          <w:w w:val="105"/>
        </w:rPr>
        <w:t xml:space="preserve"> </w:t>
      </w:r>
      <w:r>
        <w:rPr>
          <w:spacing w:val="-2"/>
          <w:w w:val="105"/>
        </w:rPr>
        <w:t>актуальності</w:t>
      </w:r>
      <w:r>
        <w:rPr>
          <w:spacing w:val="-4"/>
          <w:w w:val="105"/>
        </w:rPr>
        <w:t xml:space="preserve"> </w:t>
      </w:r>
      <w:r>
        <w:rPr>
          <w:spacing w:val="-2"/>
          <w:w w:val="105"/>
        </w:rPr>
        <w:t>набуває</w:t>
      </w:r>
      <w:r>
        <w:rPr>
          <w:spacing w:val="-4"/>
          <w:w w:val="105"/>
        </w:rPr>
        <w:t xml:space="preserve"> </w:t>
      </w:r>
      <w:r>
        <w:rPr>
          <w:spacing w:val="-2"/>
          <w:w w:val="105"/>
        </w:rPr>
        <w:t>інфраструктура</w:t>
      </w:r>
      <w:r>
        <w:rPr>
          <w:spacing w:val="-4"/>
          <w:w w:val="105"/>
        </w:rPr>
        <w:t xml:space="preserve"> </w:t>
      </w:r>
      <w:r>
        <w:rPr>
          <w:spacing w:val="-2"/>
          <w:w w:val="105"/>
        </w:rPr>
        <w:t>підтримки</w:t>
      </w:r>
      <w:r>
        <w:rPr>
          <w:spacing w:val="-4"/>
          <w:w w:val="105"/>
        </w:rPr>
        <w:t xml:space="preserve"> </w:t>
      </w:r>
      <w:r>
        <w:rPr>
          <w:spacing w:val="-2"/>
          <w:w w:val="105"/>
        </w:rPr>
        <w:t>бізнесу</w:t>
      </w:r>
      <w:r>
        <w:rPr>
          <w:spacing w:val="-4"/>
          <w:w w:val="105"/>
        </w:rPr>
        <w:t xml:space="preserve"> </w:t>
      </w:r>
      <w:r>
        <w:rPr>
          <w:spacing w:val="-2"/>
          <w:w w:val="105"/>
        </w:rPr>
        <w:t>в</w:t>
      </w:r>
      <w:r>
        <w:rPr>
          <w:spacing w:val="-4"/>
          <w:w w:val="105"/>
        </w:rPr>
        <w:t xml:space="preserve"> </w:t>
      </w:r>
      <w:r>
        <w:rPr>
          <w:spacing w:val="-2"/>
          <w:w w:val="105"/>
        </w:rPr>
        <w:t>умовах</w:t>
      </w:r>
      <w:r>
        <w:rPr>
          <w:spacing w:val="-4"/>
          <w:w w:val="105"/>
        </w:rPr>
        <w:t xml:space="preserve"> </w:t>
      </w:r>
      <w:r>
        <w:rPr>
          <w:spacing w:val="-2"/>
          <w:w w:val="105"/>
        </w:rPr>
        <w:t>воєнних</w:t>
      </w:r>
      <w:r>
        <w:rPr>
          <w:spacing w:val="-4"/>
          <w:w w:val="105"/>
        </w:rPr>
        <w:t xml:space="preserve"> </w:t>
      </w:r>
      <w:r>
        <w:rPr>
          <w:spacing w:val="-2"/>
          <w:w w:val="105"/>
        </w:rPr>
        <w:t>дій,</w:t>
      </w:r>
      <w:r>
        <w:rPr>
          <w:spacing w:val="-4"/>
          <w:w w:val="105"/>
        </w:rPr>
        <w:t xml:space="preserve"> </w:t>
      </w:r>
      <w:r>
        <w:rPr>
          <w:spacing w:val="-2"/>
          <w:w w:val="105"/>
        </w:rPr>
        <w:t xml:space="preserve">адже </w:t>
      </w:r>
      <w:r>
        <w:rPr>
          <w:w w:val="105"/>
        </w:rPr>
        <w:t>з</w:t>
      </w:r>
      <w:r>
        <w:rPr>
          <w:spacing w:val="-16"/>
          <w:w w:val="105"/>
        </w:rPr>
        <w:t xml:space="preserve"> </w:t>
      </w:r>
      <w:r>
        <w:rPr>
          <w:w w:val="105"/>
        </w:rPr>
        <w:t>регіонів,</w:t>
      </w:r>
      <w:r>
        <w:rPr>
          <w:spacing w:val="-15"/>
          <w:w w:val="105"/>
        </w:rPr>
        <w:t xml:space="preserve"> </w:t>
      </w:r>
      <w:r>
        <w:rPr>
          <w:w w:val="105"/>
        </w:rPr>
        <w:t>де</w:t>
      </w:r>
      <w:r>
        <w:rPr>
          <w:spacing w:val="-16"/>
          <w:w w:val="105"/>
        </w:rPr>
        <w:t xml:space="preserve"> </w:t>
      </w:r>
      <w:r>
        <w:rPr>
          <w:w w:val="105"/>
        </w:rPr>
        <w:t>ведуться</w:t>
      </w:r>
      <w:r>
        <w:rPr>
          <w:spacing w:val="-15"/>
          <w:w w:val="105"/>
        </w:rPr>
        <w:t xml:space="preserve"> </w:t>
      </w:r>
      <w:r>
        <w:rPr>
          <w:w w:val="105"/>
        </w:rPr>
        <w:t>активні</w:t>
      </w:r>
      <w:r>
        <w:rPr>
          <w:spacing w:val="-15"/>
          <w:w w:val="105"/>
        </w:rPr>
        <w:t xml:space="preserve"> </w:t>
      </w:r>
      <w:r>
        <w:rPr>
          <w:w w:val="105"/>
        </w:rPr>
        <w:t>бої</w:t>
      </w:r>
      <w:r>
        <w:rPr>
          <w:spacing w:val="-16"/>
          <w:w w:val="105"/>
        </w:rPr>
        <w:t xml:space="preserve"> </w:t>
      </w:r>
      <w:r>
        <w:rPr>
          <w:w w:val="105"/>
        </w:rPr>
        <w:t>та</w:t>
      </w:r>
      <w:r>
        <w:rPr>
          <w:spacing w:val="-15"/>
          <w:w w:val="105"/>
        </w:rPr>
        <w:t xml:space="preserve"> </w:t>
      </w:r>
      <w:r>
        <w:rPr>
          <w:w w:val="105"/>
        </w:rPr>
        <w:t>де</w:t>
      </w:r>
      <w:r>
        <w:rPr>
          <w:spacing w:val="-15"/>
          <w:w w:val="105"/>
        </w:rPr>
        <w:t xml:space="preserve"> </w:t>
      </w:r>
      <w:r>
        <w:rPr>
          <w:w w:val="105"/>
        </w:rPr>
        <w:t>є</w:t>
      </w:r>
      <w:r>
        <w:rPr>
          <w:spacing w:val="-16"/>
          <w:w w:val="105"/>
        </w:rPr>
        <w:t xml:space="preserve"> </w:t>
      </w:r>
      <w:r>
        <w:rPr>
          <w:w w:val="105"/>
        </w:rPr>
        <w:t>тимчасово</w:t>
      </w:r>
      <w:r>
        <w:rPr>
          <w:spacing w:val="-15"/>
          <w:w w:val="105"/>
        </w:rPr>
        <w:t xml:space="preserve"> </w:t>
      </w:r>
      <w:r>
        <w:rPr>
          <w:w w:val="105"/>
        </w:rPr>
        <w:t>окуповані</w:t>
      </w:r>
      <w:r>
        <w:rPr>
          <w:spacing w:val="-15"/>
          <w:w w:val="105"/>
        </w:rPr>
        <w:t xml:space="preserve"> </w:t>
      </w:r>
      <w:r>
        <w:rPr>
          <w:w w:val="105"/>
        </w:rPr>
        <w:t>території,</w:t>
      </w:r>
      <w:r>
        <w:rPr>
          <w:spacing w:val="-16"/>
          <w:w w:val="105"/>
        </w:rPr>
        <w:t xml:space="preserve"> </w:t>
      </w:r>
      <w:r>
        <w:rPr>
          <w:w w:val="105"/>
        </w:rPr>
        <w:t>до</w:t>
      </w:r>
      <w:r>
        <w:rPr>
          <w:spacing w:val="-15"/>
          <w:w w:val="105"/>
        </w:rPr>
        <w:t xml:space="preserve"> </w:t>
      </w:r>
      <w:r>
        <w:rPr>
          <w:w w:val="105"/>
        </w:rPr>
        <w:t>Волинської</w:t>
      </w:r>
      <w:r>
        <w:rPr>
          <w:spacing w:val="-15"/>
          <w:w w:val="105"/>
        </w:rPr>
        <w:t xml:space="preserve"> </w:t>
      </w:r>
      <w:r>
        <w:rPr>
          <w:w w:val="105"/>
        </w:rPr>
        <w:t xml:space="preserve">області </w:t>
      </w:r>
      <w:r>
        <w:rPr>
          <w:spacing w:val="-4"/>
          <w:w w:val="105"/>
        </w:rPr>
        <w:t>переїхали майже 200 підпри</w:t>
      </w:r>
      <w:r>
        <w:rPr>
          <w:spacing w:val="-4"/>
          <w:w w:val="105"/>
        </w:rPr>
        <w:t>ємств, переважно у сфері оптової торгівлі (див. рис.).</w:t>
      </w:r>
    </w:p>
    <w:p w:rsidR="009F73C1" w:rsidRDefault="00F02079">
      <w:pPr>
        <w:pStyle w:val="a5"/>
        <w:spacing w:before="4"/>
        <w:rPr>
          <w:sz w:val="24"/>
        </w:rPr>
        <w:sectPr w:rsidR="009F73C1">
          <w:headerReference w:type="even" r:id="rId79"/>
          <w:headerReference w:type="default" r:id="rId80"/>
          <w:footerReference w:type="even" r:id="rId81"/>
          <w:footerReference w:type="default" r:id="rId82"/>
          <w:pgSz w:w="12240" w:h="17180"/>
          <w:pgMar w:top="720" w:right="0" w:bottom="960" w:left="0" w:header="514" w:footer="777" w:gutter="0"/>
          <w:cols w:space="720"/>
          <w:formProt w:val="0"/>
          <w:docGrid w:linePitch="100" w:charSpace="4096"/>
        </w:sectPr>
      </w:pPr>
      <w:r>
        <w:rPr>
          <w:noProof/>
          <w:sz w:val="24"/>
          <w:lang w:eastAsia="uk-UA"/>
        </w:rPr>
        <mc:AlternateContent>
          <mc:Choice Requires="wpg">
            <w:drawing>
              <wp:anchor distT="0" distB="0" distL="114300" distR="114300" simplePos="0" relativeHeight="251648512" behindDoc="0" locked="0" layoutInCell="0" allowOverlap="1">
                <wp:simplePos x="0" y="0"/>
                <wp:positionH relativeFrom="page">
                  <wp:posOffset>690245</wp:posOffset>
                </wp:positionH>
                <wp:positionV relativeFrom="paragraph">
                  <wp:posOffset>194945</wp:posOffset>
                </wp:positionV>
                <wp:extent cx="6403975" cy="4079875"/>
                <wp:effectExtent l="0" t="0" r="0" b="0"/>
                <wp:wrapTopAndBottom/>
                <wp:docPr id="227" name="docshapegroup266"/>
                <wp:cNvGraphicFramePr/>
                <a:graphic xmlns:a="http://schemas.openxmlformats.org/drawingml/2006/main">
                  <a:graphicData uri="http://schemas.microsoft.com/office/word/2010/wordprocessingGroup">
                    <wpg:wgp>
                      <wpg:cNvGrpSpPr/>
                      <wpg:grpSpPr>
                        <a:xfrm>
                          <a:off x="0" y="0"/>
                          <a:ext cx="6403320" cy="4079160"/>
                          <a:chOff x="0" y="0"/>
                          <a:chExt cx="0" cy="0"/>
                        </a:xfrm>
                      </wpg:grpSpPr>
                      <pic:pic xmlns:pic="http://schemas.openxmlformats.org/drawingml/2006/picture">
                        <pic:nvPicPr>
                          <pic:cNvPr id="2" name="docshape267"/>
                          <pic:cNvPicPr/>
                        </pic:nvPicPr>
                        <pic:blipFill>
                          <a:blip r:embed="rId83"/>
                          <a:stretch/>
                        </pic:blipFill>
                        <pic:spPr>
                          <a:xfrm>
                            <a:off x="211320" y="196920"/>
                            <a:ext cx="5923440" cy="3672360"/>
                          </a:xfrm>
                          <a:prstGeom prst="rect">
                            <a:avLst/>
                          </a:prstGeom>
                          <a:ln w="0">
                            <a:solidFill>
                              <a:srgbClr val="000000"/>
                            </a:solidFill>
                          </a:ln>
                        </pic:spPr>
                      </pic:pic>
                      <wps:wsp>
                        <wps:cNvPr id="8" name="Прямокутник 8"/>
                        <wps:cNvSpPr/>
                        <wps:spPr>
                          <a:xfrm>
                            <a:off x="0" y="0"/>
                            <a:ext cx="6403320" cy="4079160"/>
                          </a:xfrm>
                          <a:prstGeom prst="rect">
                            <a:avLst/>
                          </a:prstGeom>
                          <a:noFill/>
                          <a:ln w="0">
                            <a:solidFill>
                              <a:srgbClr val="ED1D24"/>
                            </a:solid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docshapegroup266" style="position:absolute;margin-left:54.35pt;margin-top:15.35pt;width:504.2pt;height:321.2pt" coordorigin="1087,307" coordsize="10084,6424">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docshape267" stroked="t" style="position:absolute;left:1420;top:617;width:9327;height:5782;mso-wrap-style:none;v-text-anchor:middle;mso-position-horizontal-relative:page" type="shapetype_75">
                  <v:imagedata r:id="rId84" o:detectmouseclick="t"/>
                  <v:stroke color="black" joinstyle="round" endcap="flat"/>
                  <w10:wrap type="topAndBottom"/>
                </v:shape>
                <v:rect id="shape_0" path="m0,0l-2147483645,0l-2147483645,-2147483646l0,-2147483646xe" stroked="t" style="position:absolute;left:1087;top:307;width:10083;height:6423;mso-wrap-style:none;v-text-anchor:middle;mso-position-horizontal-relative:page">
                  <v:fill o:detectmouseclick="t" on="false"/>
                  <v:stroke color="#ed1d24" joinstyle="round" endcap="flat"/>
                </v:rect>
              </v:group>
            </w:pict>
          </mc:Fallback>
        </mc:AlternateContent>
      </w:r>
    </w:p>
    <w:p w:rsidR="009F73C1" w:rsidRDefault="009F73C1">
      <w:pPr>
        <w:pStyle w:val="a5"/>
        <w:rPr>
          <w:sz w:val="20"/>
        </w:rPr>
      </w:pPr>
    </w:p>
    <w:p w:rsidR="009F73C1" w:rsidRDefault="009F73C1">
      <w:pPr>
        <w:pStyle w:val="a5"/>
        <w:spacing w:before="9"/>
        <w:rPr>
          <w:sz w:val="21"/>
        </w:rPr>
      </w:pPr>
    </w:p>
    <w:p w:rsidR="009F73C1" w:rsidRDefault="00F02079">
      <w:pPr>
        <w:pStyle w:val="a5"/>
        <w:spacing w:before="132" w:line="252" w:lineRule="auto"/>
        <w:ind w:left="1065" w:right="1085"/>
        <w:jc w:val="both"/>
        <w:rPr>
          <w:rFonts w:ascii="Trebuchet MS" w:hAnsi="Trebuchet MS"/>
          <w:sz w:val="24"/>
        </w:rPr>
      </w:pPr>
      <w:proofErr w:type="spellStart"/>
      <w:r>
        <w:rPr>
          <w:w w:val="105"/>
        </w:rPr>
        <w:t>Проєктні</w:t>
      </w:r>
      <w:proofErr w:type="spellEnd"/>
      <w:r>
        <w:rPr>
          <w:spacing w:val="23"/>
          <w:w w:val="105"/>
        </w:rPr>
        <w:t xml:space="preserve"> </w:t>
      </w:r>
      <w:r>
        <w:rPr>
          <w:w w:val="105"/>
        </w:rPr>
        <w:t>та</w:t>
      </w:r>
      <w:r>
        <w:rPr>
          <w:spacing w:val="23"/>
          <w:w w:val="105"/>
        </w:rPr>
        <w:t xml:space="preserve"> </w:t>
      </w:r>
      <w:r>
        <w:rPr>
          <w:w w:val="105"/>
        </w:rPr>
        <w:t>інфраструктурні</w:t>
      </w:r>
      <w:r>
        <w:rPr>
          <w:spacing w:val="23"/>
          <w:w w:val="105"/>
        </w:rPr>
        <w:t xml:space="preserve"> </w:t>
      </w:r>
      <w:r>
        <w:rPr>
          <w:w w:val="105"/>
        </w:rPr>
        <w:t>ініціативи</w:t>
      </w:r>
      <w:r>
        <w:rPr>
          <w:spacing w:val="23"/>
          <w:w w:val="105"/>
        </w:rPr>
        <w:t xml:space="preserve"> </w:t>
      </w:r>
      <w:r>
        <w:rPr>
          <w:w w:val="105"/>
        </w:rPr>
        <w:t>для</w:t>
      </w:r>
      <w:r>
        <w:rPr>
          <w:spacing w:val="23"/>
          <w:w w:val="105"/>
        </w:rPr>
        <w:t xml:space="preserve"> </w:t>
      </w:r>
      <w:r>
        <w:rPr>
          <w:w w:val="105"/>
        </w:rPr>
        <w:t>підтримки</w:t>
      </w:r>
      <w:r>
        <w:rPr>
          <w:spacing w:val="23"/>
          <w:w w:val="105"/>
        </w:rPr>
        <w:t xml:space="preserve"> </w:t>
      </w:r>
      <w:r>
        <w:rPr>
          <w:w w:val="105"/>
        </w:rPr>
        <w:t>розвитку</w:t>
      </w:r>
      <w:r>
        <w:rPr>
          <w:spacing w:val="23"/>
          <w:w w:val="105"/>
        </w:rPr>
        <w:t xml:space="preserve"> </w:t>
      </w:r>
      <w:r>
        <w:rPr>
          <w:w w:val="105"/>
        </w:rPr>
        <w:t>екосистеми</w:t>
      </w:r>
      <w:r>
        <w:rPr>
          <w:spacing w:val="23"/>
          <w:w w:val="105"/>
        </w:rPr>
        <w:t xml:space="preserve"> </w:t>
      </w:r>
      <w:r>
        <w:rPr>
          <w:w w:val="105"/>
        </w:rPr>
        <w:t xml:space="preserve">підприємництва є дуже актуальними для Луцької громади, адже, за даними соціологічного дослідження, лише половина лучан (51%) задоволена </w:t>
      </w:r>
      <w:r>
        <w:rPr>
          <w:w w:val="105"/>
        </w:rPr>
        <w:t>створеними в громаді умовами для започаткування бізнесу,</w:t>
      </w:r>
      <w:r>
        <w:rPr>
          <w:spacing w:val="-16"/>
          <w:w w:val="105"/>
        </w:rPr>
        <w:t xml:space="preserve"> </w:t>
      </w:r>
      <w:r>
        <w:rPr>
          <w:w w:val="105"/>
        </w:rPr>
        <w:t>при</w:t>
      </w:r>
      <w:r>
        <w:rPr>
          <w:spacing w:val="-15"/>
          <w:w w:val="105"/>
        </w:rPr>
        <w:t xml:space="preserve"> </w:t>
      </w:r>
      <w:r>
        <w:rPr>
          <w:w w:val="105"/>
        </w:rPr>
        <w:t>тому,</w:t>
      </w:r>
      <w:r>
        <w:rPr>
          <w:spacing w:val="-16"/>
          <w:w w:val="105"/>
        </w:rPr>
        <w:t xml:space="preserve"> </w:t>
      </w:r>
      <w:r>
        <w:rPr>
          <w:w w:val="105"/>
        </w:rPr>
        <w:t>що</w:t>
      </w:r>
      <w:r>
        <w:rPr>
          <w:spacing w:val="-15"/>
          <w:w w:val="105"/>
        </w:rPr>
        <w:t xml:space="preserve"> </w:t>
      </w:r>
      <w:r>
        <w:rPr>
          <w:w w:val="105"/>
        </w:rPr>
        <w:t>більше</w:t>
      </w:r>
      <w:r>
        <w:rPr>
          <w:spacing w:val="-15"/>
          <w:w w:val="105"/>
        </w:rPr>
        <w:t xml:space="preserve"> </w:t>
      </w:r>
      <w:r>
        <w:rPr>
          <w:w w:val="105"/>
        </w:rPr>
        <w:t>п’ятої</w:t>
      </w:r>
      <w:r>
        <w:rPr>
          <w:spacing w:val="-16"/>
          <w:w w:val="105"/>
        </w:rPr>
        <w:t xml:space="preserve"> </w:t>
      </w:r>
      <w:r>
        <w:rPr>
          <w:w w:val="105"/>
        </w:rPr>
        <w:t>частини</w:t>
      </w:r>
      <w:r>
        <w:rPr>
          <w:spacing w:val="-15"/>
          <w:w w:val="105"/>
        </w:rPr>
        <w:t xml:space="preserve"> </w:t>
      </w:r>
      <w:r>
        <w:rPr>
          <w:w w:val="105"/>
        </w:rPr>
        <w:t>населення</w:t>
      </w:r>
      <w:r>
        <w:rPr>
          <w:spacing w:val="-15"/>
          <w:w w:val="105"/>
        </w:rPr>
        <w:t xml:space="preserve"> </w:t>
      </w:r>
      <w:r>
        <w:rPr>
          <w:w w:val="105"/>
        </w:rPr>
        <w:t>Луцької</w:t>
      </w:r>
      <w:r>
        <w:rPr>
          <w:spacing w:val="-16"/>
          <w:w w:val="105"/>
        </w:rPr>
        <w:t xml:space="preserve"> </w:t>
      </w:r>
      <w:r>
        <w:rPr>
          <w:w w:val="105"/>
        </w:rPr>
        <w:t>громади</w:t>
      </w:r>
      <w:r>
        <w:rPr>
          <w:spacing w:val="-15"/>
          <w:w w:val="105"/>
        </w:rPr>
        <w:t xml:space="preserve"> </w:t>
      </w:r>
      <w:r>
        <w:rPr>
          <w:w w:val="105"/>
        </w:rPr>
        <w:t>зазначає</w:t>
      </w:r>
      <w:r>
        <w:rPr>
          <w:spacing w:val="-15"/>
          <w:w w:val="105"/>
        </w:rPr>
        <w:t xml:space="preserve"> </w:t>
      </w:r>
      <w:r>
        <w:rPr>
          <w:w w:val="105"/>
        </w:rPr>
        <w:t>про</w:t>
      </w:r>
      <w:r>
        <w:rPr>
          <w:spacing w:val="-16"/>
          <w:w w:val="105"/>
        </w:rPr>
        <w:t xml:space="preserve"> </w:t>
      </w:r>
      <w:r>
        <w:rPr>
          <w:w w:val="105"/>
        </w:rPr>
        <w:t>бажання створити бізнес (21%), однак, відчуває певні труднощі. Серед мешканців, які висловлюють бажання</w:t>
      </w:r>
      <w:r>
        <w:rPr>
          <w:spacing w:val="-8"/>
          <w:w w:val="105"/>
        </w:rPr>
        <w:t xml:space="preserve"> </w:t>
      </w:r>
      <w:r>
        <w:rPr>
          <w:w w:val="105"/>
        </w:rPr>
        <w:t>створити</w:t>
      </w:r>
      <w:r>
        <w:rPr>
          <w:spacing w:val="-8"/>
          <w:w w:val="105"/>
        </w:rPr>
        <w:t xml:space="preserve"> </w:t>
      </w:r>
      <w:r>
        <w:rPr>
          <w:w w:val="105"/>
        </w:rPr>
        <w:t>бізнес,</w:t>
      </w:r>
      <w:r>
        <w:rPr>
          <w:spacing w:val="-8"/>
          <w:w w:val="105"/>
        </w:rPr>
        <w:t xml:space="preserve"> </w:t>
      </w:r>
      <w:r>
        <w:rPr>
          <w:w w:val="105"/>
        </w:rPr>
        <w:t>біль</w:t>
      </w:r>
      <w:r>
        <w:rPr>
          <w:w w:val="105"/>
        </w:rPr>
        <w:t>ше</w:t>
      </w:r>
      <w:r>
        <w:rPr>
          <w:spacing w:val="-8"/>
          <w:w w:val="105"/>
        </w:rPr>
        <w:t xml:space="preserve"> </w:t>
      </w:r>
      <w:r>
        <w:rPr>
          <w:w w:val="105"/>
        </w:rPr>
        <w:t>половини</w:t>
      </w:r>
      <w:r>
        <w:rPr>
          <w:spacing w:val="-8"/>
          <w:w w:val="105"/>
        </w:rPr>
        <w:t xml:space="preserve"> </w:t>
      </w:r>
      <w:r>
        <w:rPr>
          <w:w w:val="105"/>
        </w:rPr>
        <w:t>вважають</w:t>
      </w:r>
      <w:r>
        <w:rPr>
          <w:spacing w:val="-8"/>
          <w:w w:val="105"/>
        </w:rPr>
        <w:t xml:space="preserve"> </w:t>
      </w:r>
      <w:r>
        <w:rPr>
          <w:w w:val="105"/>
        </w:rPr>
        <w:t>перешкодою</w:t>
      </w:r>
      <w:r>
        <w:rPr>
          <w:spacing w:val="-8"/>
          <w:w w:val="105"/>
        </w:rPr>
        <w:t xml:space="preserve"> </w:t>
      </w:r>
      <w:r>
        <w:rPr>
          <w:w w:val="105"/>
        </w:rPr>
        <w:t>брак</w:t>
      </w:r>
      <w:r>
        <w:rPr>
          <w:spacing w:val="-8"/>
          <w:w w:val="105"/>
        </w:rPr>
        <w:t xml:space="preserve"> </w:t>
      </w:r>
      <w:r>
        <w:rPr>
          <w:w w:val="105"/>
        </w:rPr>
        <w:t>фінансових</w:t>
      </w:r>
      <w:r>
        <w:rPr>
          <w:spacing w:val="-8"/>
          <w:w w:val="105"/>
        </w:rPr>
        <w:t xml:space="preserve"> </w:t>
      </w:r>
      <w:r>
        <w:rPr>
          <w:w w:val="105"/>
        </w:rPr>
        <w:t xml:space="preserve">ресурсів, </w:t>
      </w:r>
      <w:r>
        <w:rPr>
          <w:spacing w:val="-2"/>
          <w:w w:val="105"/>
        </w:rPr>
        <w:t>а</w:t>
      </w:r>
      <w:r>
        <w:rPr>
          <w:spacing w:val="-10"/>
          <w:w w:val="105"/>
        </w:rPr>
        <w:t xml:space="preserve"> </w:t>
      </w:r>
      <w:r>
        <w:rPr>
          <w:spacing w:val="-2"/>
          <w:w w:val="105"/>
        </w:rPr>
        <w:t>третина</w:t>
      </w:r>
      <w:r>
        <w:rPr>
          <w:spacing w:val="-7"/>
          <w:w w:val="105"/>
        </w:rPr>
        <w:t xml:space="preserve"> </w:t>
      </w:r>
      <w:r>
        <w:rPr>
          <w:spacing w:val="-2"/>
          <w:w w:val="105"/>
        </w:rPr>
        <w:t>вказує</w:t>
      </w:r>
      <w:r>
        <w:rPr>
          <w:spacing w:val="-8"/>
          <w:w w:val="105"/>
        </w:rPr>
        <w:t xml:space="preserve"> </w:t>
      </w:r>
      <w:r>
        <w:rPr>
          <w:spacing w:val="-2"/>
          <w:w w:val="105"/>
        </w:rPr>
        <w:t>на</w:t>
      </w:r>
      <w:r>
        <w:rPr>
          <w:spacing w:val="-8"/>
          <w:w w:val="105"/>
        </w:rPr>
        <w:t xml:space="preserve"> </w:t>
      </w:r>
      <w:r>
        <w:rPr>
          <w:spacing w:val="-2"/>
          <w:w w:val="105"/>
        </w:rPr>
        <w:t>брак</w:t>
      </w:r>
      <w:r>
        <w:rPr>
          <w:spacing w:val="-9"/>
          <w:w w:val="105"/>
        </w:rPr>
        <w:t xml:space="preserve"> </w:t>
      </w:r>
      <w:r>
        <w:rPr>
          <w:spacing w:val="-2"/>
          <w:w w:val="105"/>
        </w:rPr>
        <w:t>часу,</w:t>
      </w:r>
      <w:r>
        <w:rPr>
          <w:spacing w:val="-8"/>
          <w:w w:val="105"/>
        </w:rPr>
        <w:t xml:space="preserve"> </w:t>
      </w:r>
      <w:r>
        <w:rPr>
          <w:spacing w:val="-2"/>
          <w:w w:val="105"/>
        </w:rPr>
        <w:t>ще</w:t>
      </w:r>
      <w:r>
        <w:rPr>
          <w:spacing w:val="-9"/>
          <w:w w:val="105"/>
        </w:rPr>
        <w:t xml:space="preserve"> </w:t>
      </w:r>
      <w:r>
        <w:rPr>
          <w:spacing w:val="-2"/>
          <w:w w:val="105"/>
        </w:rPr>
        <w:t>чверть</w:t>
      </w:r>
      <w:r>
        <w:rPr>
          <w:spacing w:val="-9"/>
          <w:w w:val="105"/>
        </w:rPr>
        <w:t xml:space="preserve"> </w:t>
      </w:r>
      <w:r>
        <w:rPr>
          <w:spacing w:val="-2"/>
          <w:w w:val="120"/>
        </w:rPr>
        <w:t>–</w:t>
      </w:r>
      <w:r>
        <w:rPr>
          <w:spacing w:val="-18"/>
          <w:w w:val="120"/>
        </w:rPr>
        <w:t xml:space="preserve"> </w:t>
      </w:r>
      <w:r>
        <w:rPr>
          <w:spacing w:val="-2"/>
          <w:w w:val="105"/>
        </w:rPr>
        <w:t>на</w:t>
      </w:r>
      <w:r>
        <w:rPr>
          <w:spacing w:val="-8"/>
          <w:w w:val="105"/>
        </w:rPr>
        <w:t xml:space="preserve"> </w:t>
      </w:r>
      <w:r>
        <w:rPr>
          <w:spacing w:val="-2"/>
          <w:w w:val="105"/>
        </w:rPr>
        <w:t>нестачу</w:t>
      </w:r>
      <w:r>
        <w:rPr>
          <w:spacing w:val="-8"/>
          <w:w w:val="105"/>
        </w:rPr>
        <w:t xml:space="preserve"> </w:t>
      </w:r>
      <w:r>
        <w:rPr>
          <w:spacing w:val="-2"/>
          <w:w w:val="105"/>
        </w:rPr>
        <w:t>знань</w:t>
      </w:r>
      <w:r>
        <w:rPr>
          <w:spacing w:val="-9"/>
          <w:w w:val="105"/>
        </w:rPr>
        <w:t xml:space="preserve"> </w:t>
      </w:r>
      <w:r>
        <w:rPr>
          <w:spacing w:val="-2"/>
          <w:w w:val="105"/>
        </w:rPr>
        <w:t>про</w:t>
      </w:r>
      <w:r>
        <w:rPr>
          <w:spacing w:val="-9"/>
          <w:w w:val="105"/>
        </w:rPr>
        <w:t xml:space="preserve"> </w:t>
      </w:r>
      <w:r>
        <w:rPr>
          <w:spacing w:val="-2"/>
          <w:w w:val="105"/>
        </w:rPr>
        <w:t>створення</w:t>
      </w:r>
      <w:r>
        <w:rPr>
          <w:spacing w:val="-9"/>
          <w:w w:val="105"/>
        </w:rPr>
        <w:t xml:space="preserve"> </w:t>
      </w:r>
      <w:r>
        <w:rPr>
          <w:spacing w:val="-2"/>
          <w:w w:val="105"/>
        </w:rPr>
        <w:t>та</w:t>
      </w:r>
      <w:r>
        <w:rPr>
          <w:spacing w:val="-8"/>
          <w:w w:val="105"/>
        </w:rPr>
        <w:t xml:space="preserve"> </w:t>
      </w:r>
      <w:r>
        <w:rPr>
          <w:spacing w:val="-2"/>
          <w:w w:val="105"/>
        </w:rPr>
        <w:t>ведення</w:t>
      </w:r>
      <w:r>
        <w:rPr>
          <w:spacing w:val="-9"/>
          <w:w w:val="105"/>
        </w:rPr>
        <w:t xml:space="preserve"> </w:t>
      </w:r>
      <w:r>
        <w:rPr>
          <w:spacing w:val="-2"/>
          <w:w w:val="105"/>
        </w:rPr>
        <w:t>бізнесу.</w:t>
      </w:r>
    </w:p>
    <w:p w:rsidR="009F73C1" w:rsidRDefault="009F73C1">
      <w:pPr>
        <w:pStyle w:val="a5"/>
        <w:spacing w:before="132" w:line="252" w:lineRule="auto"/>
        <w:ind w:left="1065" w:right="1085"/>
        <w:jc w:val="both"/>
        <w:rPr>
          <w:sz w:val="24"/>
        </w:rPr>
      </w:pPr>
    </w:p>
    <w:p w:rsidR="009F73C1" w:rsidRDefault="00F02079">
      <w:pPr>
        <w:pStyle w:val="a5"/>
        <w:spacing w:before="132" w:line="252" w:lineRule="auto"/>
        <w:ind w:left="1065" w:right="1085"/>
        <w:jc w:val="both"/>
        <w:rPr>
          <w:sz w:val="24"/>
        </w:rPr>
      </w:pPr>
      <w:r>
        <w:rPr>
          <w:noProof/>
          <w:sz w:val="24"/>
          <w:lang w:eastAsia="uk-UA"/>
        </w:rPr>
        <w:drawing>
          <wp:anchor distT="0" distB="0" distL="0" distR="0" simplePos="0" relativeHeight="251663872" behindDoc="0" locked="0" layoutInCell="0" allowOverlap="1">
            <wp:simplePos x="0" y="0"/>
            <wp:positionH relativeFrom="column">
              <wp:posOffset>707390</wp:posOffset>
            </wp:positionH>
            <wp:positionV relativeFrom="paragraph">
              <wp:posOffset>635</wp:posOffset>
            </wp:positionV>
            <wp:extent cx="5398135" cy="3069590"/>
            <wp:effectExtent l="0" t="0" r="0" b="0"/>
            <wp:wrapTopAndBottom/>
            <wp:docPr id="239" name="Зображення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Зображення10"/>
                    <pic:cNvPicPr>
                      <a:picLocks noChangeAspect="1" noChangeArrowheads="1"/>
                    </pic:cNvPicPr>
                  </pic:nvPicPr>
                  <pic:blipFill>
                    <a:blip r:embed="rId85"/>
                    <a:stretch>
                      <a:fillRect/>
                    </a:stretch>
                  </pic:blipFill>
                  <pic:spPr bwMode="auto">
                    <a:xfrm>
                      <a:off x="0" y="0"/>
                      <a:ext cx="5398135" cy="3069590"/>
                    </a:xfrm>
                    <a:prstGeom prst="rect">
                      <a:avLst/>
                    </a:prstGeom>
                  </pic:spPr>
                </pic:pic>
              </a:graphicData>
            </a:graphic>
          </wp:anchor>
        </w:drawing>
      </w:r>
    </w:p>
    <w:p w:rsidR="009F73C1" w:rsidRDefault="009F73C1">
      <w:pPr>
        <w:sectPr w:rsidR="009F73C1">
          <w:headerReference w:type="even" r:id="rId86"/>
          <w:headerReference w:type="default" r:id="rId87"/>
          <w:footerReference w:type="even" r:id="rId88"/>
          <w:footerReference w:type="default" r:id="rId89"/>
          <w:pgSz w:w="12240" w:h="17180"/>
          <w:pgMar w:top="720" w:right="0" w:bottom="960" w:left="0" w:header="514" w:footer="777" w:gutter="0"/>
          <w:cols w:space="720"/>
          <w:formProt w:val="0"/>
          <w:docGrid w:linePitch="100" w:charSpace="4096"/>
        </w:sectPr>
      </w:pPr>
    </w:p>
    <w:p w:rsidR="009F73C1" w:rsidRDefault="00F02079">
      <w:pPr>
        <w:pStyle w:val="a5"/>
        <w:spacing w:before="93"/>
        <w:ind w:left="1349"/>
        <w:rPr>
          <w:rFonts w:ascii="Arial Black" w:hAnsi="Arial Black"/>
          <w:color w:val="C4202F"/>
          <w:spacing w:val="-2"/>
        </w:rPr>
      </w:pPr>
      <w:r>
        <w:rPr>
          <w:rFonts w:ascii="Arial Black" w:hAnsi="Arial Black"/>
          <w:color w:val="C4202F"/>
          <w:spacing w:val="-2"/>
        </w:rPr>
        <w:lastRenderedPageBreak/>
        <w:t>Туризм</w:t>
      </w:r>
    </w:p>
    <w:p w:rsidR="009F73C1" w:rsidRDefault="00F02079">
      <w:pPr>
        <w:pStyle w:val="a5"/>
        <w:spacing w:before="106" w:line="252" w:lineRule="auto"/>
        <w:ind w:left="1065" w:right="1083"/>
        <w:jc w:val="both"/>
        <w:rPr>
          <w:rFonts w:ascii="Trebuchet MS" w:hAnsi="Trebuchet MS"/>
          <w:sz w:val="24"/>
        </w:rPr>
      </w:pPr>
      <w:r>
        <w:rPr>
          <w:w w:val="105"/>
        </w:rPr>
        <w:t xml:space="preserve">З 2012 року туризм </w:t>
      </w:r>
      <w:proofErr w:type="spellStart"/>
      <w:r>
        <w:rPr>
          <w:w w:val="105"/>
        </w:rPr>
        <w:t>динамічно</w:t>
      </w:r>
      <w:proofErr w:type="spellEnd"/>
      <w:r>
        <w:rPr>
          <w:w w:val="105"/>
        </w:rPr>
        <w:t xml:space="preserve"> розвивається та є однією з важливих галузей соціально- </w:t>
      </w:r>
      <w:r>
        <w:t xml:space="preserve">економічного розвитку в місті. Сфера туризму потребує ефективного державного регулювання, </w:t>
      </w:r>
      <w:r>
        <w:rPr>
          <w:w w:val="105"/>
        </w:rPr>
        <w:t>координації та контролю відповідних структур. Для цього у Луцькій міській раді бу</w:t>
      </w:r>
      <w:r>
        <w:rPr>
          <w:w w:val="105"/>
        </w:rPr>
        <w:t>ло створено управління туризму та промоції міста, метою якого є реалізація у межах діючого законодавства України організаційно-функціональних повноважень для розвитку туризму в луцькій громаді, формування її позитивного туристичного іміджу. Тоді ж для обсл</w:t>
      </w:r>
      <w:r>
        <w:rPr>
          <w:w w:val="105"/>
        </w:rPr>
        <w:t>уговування туристів та надання їм якісної інформації про місто було відкрито комунальне підприємство</w:t>
      </w:r>
    </w:p>
    <w:p w:rsidR="009F73C1" w:rsidRDefault="00F02079">
      <w:pPr>
        <w:pStyle w:val="a5"/>
        <w:spacing w:before="1" w:line="252" w:lineRule="auto"/>
        <w:ind w:left="1065" w:right="1085"/>
        <w:jc w:val="both"/>
        <w:rPr>
          <w:w w:val="105"/>
        </w:rPr>
      </w:pPr>
      <w:r>
        <w:rPr>
          <w:w w:val="105"/>
        </w:rPr>
        <w:t>«Центр туристичної інформації та послуг». Це сприяло позитивним змінам: розроблялися нові маршрути, розвивалась готельна інфраструктура, підвищувався рівен</w:t>
      </w:r>
      <w:r>
        <w:rPr>
          <w:w w:val="105"/>
        </w:rPr>
        <w:t>ь обслуговування туристів, з’являлися нові туристичні об’єкти та зростала їх відвідуваність.</w:t>
      </w:r>
    </w:p>
    <w:p w:rsidR="009F73C1" w:rsidRDefault="00F02079">
      <w:pPr>
        <w:pStyle w:val="a5"/>
        <w:spacing w:before="113" w:line="252" w:lineRule="auto"/>
        <w:ind w:left="1065" w:right="1084"/>
        <w:jc w:val="both"/>
        <w:rPr>
          <w:rFonts w:ascii="Trebuchet MS" w:hAnsi="Trebuchet MS"/>
          <w:sz w:val="24"/>
        </w:rPr>
      </w:pPr>
      <w:r>
        <w:rPr>
          <w:spacing w:val="-2"/>
          <w:w w:val="105"/>
        </w:rPr>
        <w:t>У</w:t>
      </w:r>
      <w:r>
        <w:rPr>
          <w:spacing w:val="-6"/>
          <w:w w:val="105"/>
        </w:rPr>
        <w:t xml:space="preserve"> </w:t>
      </w:r>
      <w:r>
        <w:rPr>
          <w:spacing w:val="-2"/>
          <w:w w:val="105"/>
        </w:rPr>
        <w:t>зв’язку</w:t>
      </w:r>
      <w:r>
        <w:rPr>
          <w:spacing w:val="-6"/>
          <w:w w:val="105"/>
        </w:rPr>
        <w:t xml:space="preserve"> </w:t>
      </w:r>
      <w:r>
        <w:rPr>
          <w:spacing w:val="-2"/>
          <w:w w:val="105"/>
        </w:rPr>
        <w:t>з</w:t>
      </w:r>
      <w:r>
        <w:rPr>
          <w:spacing w:val="-6"/>
          <w:w w:val="105"/>
        </w:rPr>
        <w:t xml:space="preserve"> </w:t>
      </w:r>
      <w:r>
        <w:rPr>
          <w:spacing w:val="-2"/>
          <w:w w:val="105"/>
        </w:rPr>
        <w:t>адміністративно-територіальною</w:t>
      </w:r>
      <w:r>
        <w:rPr>
          <w:spacing w:val="-6"/>
          <w:w w:val="105"/>
        </w:rPr>
        <w:t xml:space="preserve"> </w:t>
      </w:r>
      <w:r>
        <w:rPr>
          <w:spacing w:val="-2"/>
          <w:w w:val="105"/>
        </w:rPr>
        <w:t>реформою</w:t>
      </w:r>
      <w:r>
        <w:rPr>
          <w:spacing w:val="-6"/>
          <w:w w:val="105"/>
        </w:rPr>
        <w:t xml:space="preserve"> </w:t>
      </w:r>
      <w:r>
        <w:rPr>
          <w:spacing w:val="-2"/>
          <w:w w:val="105"/>
        </w:rPr>
        <w:t>в</w:t>
      </w:r>
      <w:r>
        <w:rPr>
          <w:spacing w:val="-6"/>
          <w:w w:val="105"/>
        </w:rPr>
        <w:t xml:space="preserve"> </w:t>
      </w:r>
      <w:r>
        <w:rPr>
          <w:spacing w:val="-2"/>
          <w:w w:val="105"/>
        </w:rPr>
        <w:t>Україні</w:t>
      </w:r>
      <w:r>
        <w:rPr>
          <w:spacing w:val="-6"/>
          <w:w w:val="105"/>
        </w:rPr>
        <w:t xml:space="preserve"> </w:t>
      </w:r>
      <w:r>
        <w:rPr>
          <w:spacing w:val="-2"/>
          <w:w w:val="105"/>
        </w:rPr>
        <w:t>з</w:t>
      </w:r>
      <w:r>
        <w:rPr>
          <w:spacing w:val="-6"/>
          <w:w w:val="105"/>
        </w:rPr>
        <w:t xml:space="preserve"> </w:t>
      </w:r>
      <w:r>
        <w:rPr>
          <w:spacing w:val="-2"/>
          <w:w w:val="105"/>
        </w:rPr>
        <w:t>2019</w:t>
      </w:r>
      <w:r>
        <w:rPr>
          <w:spacing w:val="-6"/>
          <w:w w:val="105"/>
        </w:rPr>
        <w:t xml:space="preserve"> </w:t>
      </w:r>
      <w:r>
        <w:rPr>
          <w:spacing w:val="-2"/>
          <w:w w:val="105"/>
        </w:rPr>
        <w:t>року</w:t>
      </w:r>
      <w:r>
        <w:rPr>
          <w:spacing w:val="-6"/>
          <w:w w:val="105"/>
        </w:rPr>
        <w:t xml:space="preserve"> </w:t>
      </w:r>
      <w:r>
        <w:rPr>
          <w:spacing w:val="-2"/>
          <w:w w:val="105"/>
        </w:rPr>
        <w:t>до</w:t>
      </w:r>
      <w:r>
        <w:rPr>
          <w:spacing w:val="-6"/>
          <w:w w:val="105"/>
        </w:rPr>
        <w:t xml:space="preserve"> </w:t>
      </w:r>
      <w:r>
        <w:rPr>
          <w:spacing w:val="-2"/>
          <w:w w:val="105"/>
        </w:rPr>
        <w:t>Луцька</w:t>
      </w:r>
      <w:r>
        <w:rPr>
          <w:spacing w:val="-6"/>
          <w:w w:val="105"/>
        </w:rPr>
        <w:t xml:space="preserve"> </w:t>
      </w:r>
      <w:r>
        <w:rPr>
          <w:spacing w:val="-2"/>
          <w:w w:val="105"/>
        </w:rPr>
        <w:t xml:space="preserve">почали </w:t>
      </w:r>
      <w:r>
        <w:rPr>
          <w:w w:val="105"/>
        </w:rPr>
        <w:t xml:space="preserve">приєднуватись навколишні села і селища, утворивши Луцьку міську </w:t>
      </w:r>
      <w:r>
        <w:rPr>
          <w:w w:val="105"/>
        </w:rPr>
        <w:t>територіальну громаду. Таким чином, збільшилась територія і кількість туристичних об’єктів, а також з’явилась потреба у розвитку туристичної інфраструктури, організації нових екскурсійних маршрутів, розширення послуг та просування туристичних пропозицій на</w:t>
      </w:r>
      <w:r>
        <w:rPr>
          <w:w w:val="105"/>
        </w:rPr>
        <w:t xml:space="preserve"> ринку.</w:t>
      </w:r>
    </w:p>
    <w:p w:rsidR="009F73C1" w:rsidRDefault="009F73C1">
      <w:pPr>
        <w:sectPr w:rsidR="009F73C1">
          <w:type w:val="continuous"/>
          <w:pgSz w:w="12240" w:h="17180"/>
          <w:pgMar w:top="720" w:right="0" w:bottom="960" w:left="0" w:header="514" w:footer="777" w:gutter="0"/>
          <w:cols w:space="720"/>
          <w:formProt w:val="0"/>
          <w:docGrid w:linePitch="100" w:charSpace="4096"/>
        </w:sectPr>
      </w:pPr>
    </w:p>
    <w:p w:rsidR="009F73C1" w:rsidRDefault="009F73C1">
      <w:pPr>
        <w:pStyle w:val="a5"/>
        <w:rPr>
          <w:sz w:val="20"/>
        </w:rPr>
      </w:pPr>
    </w:p>
    <w:p w:rsidR="009F73C1" w:rsidRDefault="009F73C1">
      <w:pPr>
        <w:pStyle w:val="a5"/>
        <w:spacing w:before="8"/>
        <w:rPr>
          <w:sz w:val="24"/>
        </w:rPr>
      </w:pPr>
    </w:p>
    <w:p w:rsidR="009F73C1" w:rsidRDefault="00F02079">
      <w:pPr>
        <w:pStyle w:val="a5"/>
        <w:spacing w:before="132" w:line="252" w:lineRule="auto"/>
        <w:ind w:left="1088" w:right="1066"/>
        <w:jc w:val="both"/>
        <w:rPr>
          <w:rFonts w:ascii="Trebuchet MS" w:hAnsi="Trebuchet MS"/>
          <w:sz w:val="24"/>
        </w:rPr>
      </w:pPr>
      <w:r>
        <w:rPr>
          <w:spacing w:val="-2"/>
        </w:rPr>
        <w:t>За</w:t>
      </w:r>
      <w:r>
        <w:rPr>
          <w:spacing w:val="-9"/>
        </w:rPr>
        <w:t xml:space="preserve"> </w:t>
      </w:r>
      <w:r>
        <w:rPr>
          <w:spacing w:val="-2"/>
        </w:rPr>
        <w:t>даними</w:t>
      </w:r>
      <w:r>
        <w:rPr>
          <w:spacing w:val="-9"/>
        </w:rPr>
        <w:t xml:space="preserve"> </w:t>
      </w:r>
      <w:r>
        <w:rPr>
          <w:spacing w:val="-2"/>
        </w:rPr>
        <w:t>проведених</w:t>
      </w:r>
      <w:r>
        <w:rPr>
          <w:spacing w:val="-9"/>
        </w:rPr>
        <w:t xml:space="preserve"> </w:t>
      </w:r>
      <w:r>
        <w:rPr>
          <w:spacing w:val="-2"/>
        </w:rPr>
        <w:t>маркетингових</w:t>
      </w:r>
      <w:r>
        <w:rPr>
          <w:spacing w:val="-9"/>
        </w:rPr>
        <w:t xml:space="preserve"> </w:t>
      </w:r>
      <w:r>
        <w:rPr>
          <w:spacing w:val="-2"/>
        </w:rPr>
        <w:t>досліджень</w:t>
      </w:r>
      <w:r>
        <w:rPr>
          <w:spacing w:val="-9"/>
        </w:rPr>
        <w:t xml:space="preserve"> </w:t>
      </w:r>
      <w:r>
        <w:rPr>
          <w:spacing w:val="-2"/>
        </w:rPr>
        <w:t>соціальною</w:t>
      </w:r>
      <w:r>
        <w:rPr>
          <w:spacing w:val="-9"/>
        </w:rPr>
        <w:t xml:space="preserve"> </w:t>
      </w:r>
      <w:r>
        <w:rPr>
          <w:spacing w:val="-2"/>
        </w:rPr>
        <w:t>агенцією</w:t>
      </w:r>
      <w:r>
        <w:rPr>
          <w:spacing w:val="-9"/>
        </w:rPr>
        <w:t xml:space="preserve"> </w:t>
      </w:r>
      <w:r>
        <w:rPr>
          <w:spacing w:val="-2"/>
        </w:rPr>
        <w:t>FAMA</w:t>
      </w:r>
      <w:r>
        <w:rPr>
          <w:spacing w:val="-9"/>
        </w:rPr>
        <w:t xml:space="preserve"> </w:t>
      </w:r>
      <w:r>
        <w:rPr>
          <w:spacing w:val="-2"/>
        </w:rPr>
        <w:t>у</w:t>
      </w:r>
      <w:r>
        <w:rPr>
          <w:spacing w:val="-9"/>
        </w:rPr>
        <w:t xml:space="preserve"> </w:t>
      </w:r>
      <w:r>
        <w:rPr>
          <w:spacing w:val="-2"/>
        </w:rPr>
        <w:t>2017</w:t>
      </w:r>
      <w:r>
        <w:rPr>
          <w:spacing w:val="-9"/>
        </w:rPr>
        <w:t xml:space="preserve"> </w:t>
      </w:r>
      <w:r>
        <w:rPr>
          <w:spacing w:val="-2"/>
        </w:rPr>
        <w:t>та</w:t>
      </w:r>
      <w:r>
        <w:rPr>
          <w:spacing w:val="-9"/>
        </w:rPr>
        <w:t xml:space="preserve"> </w:t>
      </w:r>
      <w:r>
        <w:rPr>
          <w:spacing w:val="-2"/>
        </w:rPr>
        <w:t xml:space="preserve">2019 роках, </w:t>
      </w:r>
      <w:r>
        <w:rPr>
          <w:spacing w:val="-8"/>
          <w:w w:val="105"/>
        </w:rPr>
        <w:t>наближена</w:t>
      </w:r>
      <w:r>
        <w:rPr>
          <w:spacing w:val="-2"/>
        </w:rPr>
        <w:t xml:space="preserve"> </w:t>
      </w:r>
      <w:r>
        <w:rPr>
          <w:spacing w:val="-8"/>
          <w:w w:val="105"/>
        </w:rPr>
        <w:t>оцінка</w:t>
      </w:r>
      <w:r>
        <w:rPr>
          <w:spacing w:val="-2"/>
        </w:rPr>
        <w:t xml:space="preserve"> </w:t>
      </w:r>
      <w:r>
        <w:rPr>
          <w:spacing w:val="-8"/>
          <w:w w:val="105"/>
        </w:rPr>
        <w:t>кількості</w:t>
      </w:r>
      <w:r>
        <w:rPr>
          <w:spacing w:val="-2"/>
        </w:rPr>
        <w:t xml:space="preserve"> </w:t>
      </w:r>
      <w:r>
        <w:rPr>
          <w:spacing w:val="-8"/>
          <w:w w:val="105"/>
        </w:rPr>
        <w:t>туристів</w:t>
      </w:r>
      <w:r>
        <w:rPr>
          <w:spacing w:val="-2"/>
        </w:rPr>
        <w:t xml:space="preserve"> </w:t>
      </w:r>
      <w:r>
        <w:rPr>
          <w:spacing w:val="-8"/>
          <w:w w:val="105"/>
        </w:rPr>
        <w:t>Луцька</w:t>
      </w:r>
      <w:r>
        <w:rPr>
          <w:spacing w:val="-2"/>
        </w:rPr>
        <w:t xml:space="preserve"> </w:t>
      </w:r>
      <w:r>
        <w:rPr>
          <w:spacing w:val="-8"/>
          <w:w w:val="105"/>
        </w:rPr>
        <w:t>зросла</w:t>
      </w:r>
      <w:r>
        <w:rPr>
          <w:spacing w:val="-2"/>
        </w:rPr>
        <w:t xml:space="preserve"> </w:t>
      </w:r>
      <w:r>
        <w:rPr>
          <w:spacing w:val="-8"/>
          <w:w w:val="105"/>
        </w:rPr>
        <w:t>з</w:t>
      </w:r>
      <w:r>
        <w:rPr>
          <w:spacing w:val="-2"/>
        </w:rPr>
        <w:t xml:space="preserve"> </w:t>
      </w:r>
      <w:r>
        <w:rPr>
          <w:spacing w:val="-8"/>
          <w:w w:val="105"/>
        </w:rPr>
        <w:t>285 846 осіб</w:t>
      </w:r>
      <w:r>
        <w:rPr>
          <w:spacing w:val="-2"/>
        </w:rPr>
        <w:t xml:space="preserve"> </w:t>
      </w:r>
      <w:r>
        <w:rPr>
          <w:spacing w:val="-8"/>
          <w:w w:val="105"/>
        </w:rPr>
        <w:t>до</w:t>
      </w:r>
      <w:r>
        <w:rPr>
          <w:spacing w:val="-2"/>
        </w:rPr>
        <w:t xml:space="preserve"> </w:t>
      </w:r>
      <w:r>
        <w:rPr>
          <w:spacing w:val="-8"/>
          <w:w w:val="105"/>
        </w:rPr>
        <w:t>302 705 відповідно.</w:t>
      </w:r>
      <w:r>
        <w:rPr>
          <w:spacing w:val="-2"/>
        </w:rPr>
        <w:t xml:space="preserve"> </w:t>
      </w:r>
      <w:r>
        <w:rPr>
          <w:spacing w:val="-8"/>
          <w:w w:val="105"/>
        </w:rPr>
        <w:t>За</w:t>
      </w:r>
      <w:r>
        <w:rPr>
          <w:spacing w:val="-2"/>
        </w:rPr>
        <w:t xml:space="preserve"> </w:t>
      </w:r>
      <w:r>
        <w:rPr>
          <w:spacing w:val="-8"/>
          <w:w w:val="105"/>
        </w:rPr>
        <w:t>даними останнього</w:t>
      </w:r>
      <w:r>
        <w:t xml:space="preserve"> </w:t>
      </w:r>
      <w:r>
        <w:rPr>
          <w:spacing w:val="-8"/>
          <w:w w:val="105"/>
        </w:rPr>
        <w:t>маркетингового</w:t>
      </w:r>
      <w:r>
        <w:t xml:space="preserve"> </w:t>
      </w:r>
      <w:r>
        <w:rPr>
          <w:spacing w:val="-8"/>
          <w:w w:val="105"/>
        </w:rPr>
        <w:t>дослі</w:t>
      </w:r>
      <w:r>
        <w:rPr>
          <w:spacing w:val="-8"/>
          <w:w w:val="105"/>
        </w:rPr>
        <w:t>дження,</w:t>
      </w:r>
      <w:r>
        <w:t xml:space="preserve"> </w:t>
      </w:r>
      <w:r>
        <w:rPr>
          <w:spacing w:val="-8"/>
          <w:w w:val="105"/>
        </w:rPr>
        <w:t>частка</w:t>
      </w:r>
      <w:r>
        <w:t xml:space="preserve"> </w:t>
      </w:r>
      <w:r>
        <w:rPr>
          <w:spacing w:val="-8"/>
          <w:w w:val="105"/>
        </w:rPr>
        <w:t>іноземних</w:t>
      </w:r>
      <w:r>
        <w:t xml:space="preserve"> </w:t>
      </w:r>
      <w:r>
        <w:rPr>
          <w:spacing w:val="-8"/>
          <w:w w:val="105"/>
        </w:rPr>
        <w:t>відвідувачів</w:t>
      </w:r>
      <w:r>
        <w:t xml:space="preserve"> </w:t>
      </w:r>
      <w:r>
        <w:rPr>
          <w:spacing w:val="-8"/>
          <w:w w:val="105"/>
        </w:rPr>
        <w:t>подвоїлась,</w:t>
      </w:r>
      <w:r>
        <w:t xml:space="preserve"> </w:t>
      </w:r>
      <w:r>
        <w:rPr>
          <w:spacing w:val="-8"/>
          <w:w w:val="105"/>
        </w:rPr>
        <w:t>їхні</w:t>
      </w:r>
      <w:r>
        <w:t xml:space="preserve"> </w:t>
      </w:r>
      <w:r>
        <w:rPr>
          <w:spacing w:val="-8"/>
          <w:w w:val="105"/>
        </w:rPr>
        <w:t>витрати</w:t>
      </w:r>
      <w:r>
        <w:t xml:space="preserve"> </w:t>
      </w:r>
      <w:r>
        <w:rPr>
          <w:spacing w:val="-8"/>
          <w:w w:val="105"/>
        </w:rPr>
        <w:t xml:space="preserve">за </w:t>
      </w:r>
      <w:r>
        <w:rPr>
          <w:spacing w:val="-2"/>
        </w:rPr>
        <w:t>час</w:t>
      </w:r>
      <w:r>
        <w:rPr>
          <w:spacing w:val="-13"/>
        </w:rPr>
        <w:t xml:space="preserve"> </w:t>
      </w:r>
      <w:r>
        <w:rPr>
          <w:spacing w:val="-2"/>
        </w:rPr>
        <w:t>перебування</w:t>
      </w:r>
      <w:r>
        <w:rPr>
          <w:spacing w:val="-13"/>
        </w:rPr>
        <w:t xml:space="preserve"> </w:t>
      </w:r>
      <w:r>
        <w:rPr>
          <w:spacing w:val="-2"/>
        </w:rPr>
        <w:t>в</w:t>
      </w:r>
      <w:r>
        <w:rPr>
          <w:spacing w:val="-12"/>
        </w:rPr>
        <w:t xml:space="preserve"> </w:t>
      </w:r>
      <w:r>
        <w:rPr>
          <w:spacing w:val="-2"/>
        </w:rPr>
        <w:t>місті</w:t>
      </w:r>
      <w:r>
        <w:rPr>
          <w:spacing w:val="-13"/>
        </w:rPr>
        <w:t xml:space="preserve"> </w:t>
      </w:r>
      <w:r>
        <w:rPr>
          <w:spacing w:val="-2"/>
        </w:rPr>
        <w:t>склали</w:t>
      </w:r>
      <w:r>
        <w:rPr>
          <w:spacing w:val="-13"/>
        </w:rPr>
        <w:t xml:space="preserve"> </w:t>
      </w:r>
      <w:r>
        <w:rPr>
          <w:spacing w:val="-2"/>
        </w:rPr>
        <w:t>138</w:t>
      </w:r>
      <w:r>
        <w:rPr>
          <w:spacing w:val="-12"/>
        </w:rPr>
        <w:t xml:space="preserve"> </w:t>
      </w:r>
      <w:r>
        <w:rPr>
          <w:spacing w:val="-2"/>
        </w:rPr>
        <w:t>млн</w:t>
      </w:r>
      <w:r>
        <w:rPr>
          <w:spacing w:val="-13"/>
        </w:rPr>
        <w:t xml:space="preserve"> </w:t>
      </w:r>
      <w:r>
        <w:rPr>
          <w:spacing w:val="-2"/>
        </w:rPr>
        <w:t>грн.</w:t>
      </w:r>
      <w:r>
        <w:rPr>
          <w:spacing w:val="-12"/>
        </w:rPr>
        <w:t xml:space="preserve"> </w:t>
      </w:r>
      <w:r>
        <w:rPr>
          <w:spacing w:val="-2"/>
        </w:rPr>
        <w:t>У</w:t>
      </w:r>
      <w:r>
        <w:rPr>
          <w:spacing w:val="-13"/>
        </w:rPr>
        <w:t xml:space="preserve"> </w:t>
      </w:r>
      <w:r>
        <w:rPr>
          <w:spacing w:val="-2"/>
        </w:rPr>
        <w:t>2019 році</w:t>
      </w:r>
      <w:r>
        <w:rPr>
          <w:spacing w:val="-12"/>
        </w:rPr>
        <w:t xml:space="preserve"> </w:t>
      </w:r>
      <w:r>
        <w:rPr>
          <w:spacing w:val="-2"/>
        </w:rPr>
        <w:t>економічний</w:t>
      </w:r>
      <w:r>
        <w:rPr>
          <w:spacing w:val="-13"/>
        </w:rPr>
        <w:t xml:space="preserve"> </w:t>
      </w:r>
      <w:r>
        <w:rPr>
          <w:spacing w:val="-2"/>
        </w:rPr>
        <w:t>ефект</w:t>
      </w:r>
      <w:r>
        <w:rPr>
          <w:spacing w:val="-12"/>
        </w:rPr>
        <w:t xml:space="preserve"> </w:t>
      </w:r>
      <w:r>
        <w:rPr>
          <w:spacing w:val="-2"/>
        </w:rPr>
        <w:t>від</w:t>
      </w:r>
      <w:r>
        <w:rPr>
          <w:spacing w:val="-13"/>
        </w:rPr>
        <w:t xml:space="preserve"> </w:t>
      </w:r>
      <w:r>
        <w:rPr>
          <w:spacing w:val="-2"/>
        </w:rPr>
        <w:t>галузі туризму</w:t>
      </w:r>
      <w:r>
        <w:rPr>
          <w:spacing w:val="26"/>
        </w:rPr>
        <w:t xml:space="preserve"> </w:t>
      </w:r>
      <w:r>
        <w:rPr>
          <w:spacing w:val="-2"/>
        </w:rPr>
        <w:t>склав 449</w:t>
      </w:r>
      <w:r>
        <w:rPr>
          <w:spacing w:val="-11"/>
        </w:rPr>
        <w:t xml:space="preserve"> </w:t>
      </w:r>
      <w:r>
        <w:rPr>
          <w:spacing w:val="-2"/>
        </w:rPr>
        <w:t>млн</w:t>
      </w:r>
      <w:r>
        <w:rPr>
          <w:spacing w:val="-11"/>
        </w:rPr>
        <w:t xml:space="preserve"> </w:t>
      </w:r>
      <w:r>
        <w:rPr>
          <w:spacing w:val="-2"/>
        </w:rPr>
        <w:t>грн,</w:t>
      </w:r>
      <w:r>
        <w:rPr>
          <w:spacing w:val="-11"/>
        </w:rPr>
        <w:t xml:space="preserve"> </w:t>
      </w:r>
      <w:r>
        <w:rPr>
          <w:spacing w:val="-2"/>
        </w:rPr>
        <w:t>тоді</w:t>
      </w:r>
      <w:r>
        <w:rPr>
          <w:spacing w:val="-11"/>
        </w:rPr>
        <w:t xml:space="preserve"> </w:t>
      </w:r>
      <w:r>
        <w:rPr>
          <w:spacing w:val="-2"/>
        </w:rPr>
        <w:t>як</w:t>
      </w:r>
      <w:r>
        <w:rPr>
          <w:spacing w:val="-11"/>
        </w:rPr>
        <w:t xml:space="preserve"> </w:t>
      </w:r>
      <w:r>
        <w:rPr>
          <w:spacing w:val="-2"/>
        </w:rPr>
        <w:t>у</w:t>
      </w:r>
      <w:r>
        <w:rPr>
          <w:spacing w:val="-11"/>
        </w:rPr>
        <w:t xml:space="preserve"> </w:t>
      </w:r>
      <w:r>
        <w:rPr>
          <w:spacing w:val="-2"/>
        </w:rPr>
        <w:t>2017</w:t>
      </w:r>
      <w:r>
        <w:rPr>
          <w:spacing w:val="-11"/>
        </w:rPr>
        <w:t xml:space="preserve"> </w:t>
      </w:r>
      <w:r>
        <w:rPr>
          <w:spacing w:val="-2"/>
        </w:rPr>
        <w:t>році</w:t>
      </w:r>
      <w:r>
        <w:rPr>
          <w:spacing w:val="-11"/>
        </w:rPr>
        <w:t xml:space="preserve"> </w:t>
      </w:r>
      <w:r>
        <w:rPr>
          <w:spacing w:val="-2"/>
        </w:rPr>
        <w:t>–</w:t>
      </w:r>
      <w:r>
        <w:rPr>
          <w:spacing w:val="-11"/>
        </w:rPr>
        <w:t xml:space="preserve"> </w:t>
      </w:r>
      <w:r>
        <w:rPr>
          <w:spacing w:val="-2"/>
        </w:rPr>
        <w:t>262</w:t>
      </w:r>
      <w:r>
        <w:rPr>
          <w:spacing w:val="-11"/>
        </w:rPr>
        <w:t xml:space="preserve"> </w:t>
      </w:r>
      <w:r>
        <w:rPr>
          <w:spacing w:val="-2"/>
        </w:rPr>
        <w:t>млн</w:t>
      </w:r>
      <w:r>
        <w:rPr>
          <w:spacing w:val="-11"/>
        </w:rPr>
        <w:t xml:space="preserve"> </w:t>
      </w:r>
      <w:r>
        <w:rPr>
          <w:spacing w:val="-2"/>
        </w:rPr>
        <w:t>грн.</w:t>
      </w:r>
      <w:r>
        <w:rPr>
          <w:spacing w:val="-11"/>
        </w:rPr>
        <w:t xml:space="preserve"> </w:t>
      </w:r>
      <w:r>
        <w:rPr>
          <w:spacing w:val="-2"/>
        </w:rPr>
        <w:t>Серед</w:t>
      </w:r>
      <w:r>
        <w:rPr>
          <w:spacing w:val="-11"/>
        </w:rPr>
        <w:t xml:space="preserve"> </w:t>
      </w:r>
      <w:r>
        <w:rPr>
          <w:spacing w:val="-2"/>
        </w:rPr>
        <w:t>найбільших</w:t>
      </w:r>
      <w:r>
        <w:rPr>
          <w:spacing w:val="-11"/>
        </w:rPr>
        <w:t xml:space="preserve"> </w:t>
      </w:r>
      <w:r>
        <w:rPr>
          <w:spacing w:val="-2"/>
        </w:rPr>
        <w:t>туристичних</w:t>
      </w:r>
      <w:r>
        <w:rPr>
          <w:spacing w:val="-11"/>
        </w:rPr>
        <w:t xml:space="preserve"> </w:t>
      </w:r>
      <w:r>
        <w:rPr>
          <w:spacing w:val="-2"/>
        </w:rPr>
        <w:t>«перлин»</w:t>
      </w:r>
      <w:r>
        <w:rPr>
          <w:spacing w:val="-11"/>
        </w:rPr>
        <w:t xml:space="preserve"> </w:t>
      </w:r>
      <w:r>
        <w:rPr>
          <w:spacing w:val="-2"/>
        </w:rPr>
        <w:t xml:space="preserve">респонденти </w:t>
      </w:r>
      <w:r>
        <w:rPr>
          <w:w w:val="105"/>
        </w:rPr>
        <w:t>часто</w:t>
      </w:r>
      <w:r>
        <w:rPr>
          <w:spacing w:val="-11"/>
          <w:w w:val="105"/>
        </w:rPr>
        <w:t xml:space="preserve"> </w:t>
      </w:r>
      <w:r>
        <w:rPr>
          <w:w w:val="105"/>
        </w:rPr>
        <w:t>називали</w:t>
      </w:r>
      <w:r>
        <w:rPr>
          <w:spacing w:val="-11"/>
          <w:w w:val="105"/>
        </w:rPr>
        <w:t xml:space="preserve"> </w:t>
      </w:r>
      <w:r>
        <w:rPr>
          <w:w w:val="105"/>
        </w:rPr>
        <w:t>Луцький</w:t>
      </w:r>
      <w:r>
        <w:rPr>
          <w:spacing w:val="-11"/>
          <w:w w:val="105"/>
        </w:rPr>
        <w:t xml:space="preserve"> </w:t>
      </w:r>
      <w:r>
        <w:rPr>
          <w:w w:val="105"/>
        </w:rPr>
        <w:t>замок,</w:t>
      </w:r>
      <w:r>
        <w:rPr>
          <w:spacing w:val="-11"/>
          <w:w w:val="105"/>
        </w:rPr>
        <w:t xml:space="preserve"> </w:t>
      </w:r>
      <w:r>
        <w:rPr>
          <w:w w:val="105"/>
        </w:rPr>
        <w:t>вулицю</w:t>
      </w:r>
      <w:r>
        <w:rPr>
          <w:spacing w:val="-11"/>
          <w:w w:val="105"/>
        </w:rPr>
        <w:t xml:space="preserve"> </w:t>
      </w:r>
      <w:r>
        <w:rPr>
          <w:w w:val="105"/>
        </w:rPr>
        <w:t>Лесі</w:t>
      </w:r>
      <w:r>
        <w:rPr>
          <w:spacing w:val="-11"/>
          <w:w w:val="105"/>
        </w:rPr>
        <w:t xml:space="preserve"> </w:t>
      </w:r>
      <w:r>
        <w:rPr>
          <w:w w:val="105"/>
        </w:rPr>
        <w:t>Українки,</w:t>
      </w:r>
      <w:r>
        <w:rPr>
          <w:spacing w:val="-11"/>
          <w:w w:val="105"/>
        </w:rPr>
        <w:t xml:space="preserve"> </w:t>
      </w:r>
      <w:r>
        <w:rPr>
          <w:w w:val="105"/>
        </w:rPr>
        <w:t>Будинок</w:t>
      </w:r>
      <w:r>
        <w:rPr>
          <w:spacing w:val="-11"/>
          <w:w w:val="105"/>
        </w:rPr>
        <w:t xml:space="preserve"> </w:t>
      </w:r>
      <w:r>
        <w:rPr>
          <w:w w:val="105"/>
        </w:rPr>
        <w:t>скульптора</w:t>
      </w:r>
      <w:r>
        <w:rPr>
          <w:spacing w:val="-11"/>
          <w:w w:val="105"/>
        </w:rPr>
        <w:t xml:space="preserve"> </w:t>
      </w:r>
      <w:r>
        <w:rPr>
          <w:w w:val="105"/>
        </w:rPr>
        <w:t>Миколи</w:t>
      </w:r>
      <w:r>
        <w:rPr>
          <w:spacing w:val="-11"/>
          <w:w w:val="105"/>
        </w:rPr>
        <w:t xml:space="preserve"> </w:t>
      </w:r>
      <w:proofErr w:type="spellStart"/>
      <w:r>
        <w:rPr>
          <w:w w:val="105"/>
        </w:rPr>
        <w:t>Голованя</w:t>
      </w:r>
      <w:proofErr w:type="spellEnd"/>
      <w:r>
        <w:rPr>
          <w:w w:val="105"/>
        </w:rPr>
        <w:t>, Лютеранську кірху, Кафедральний костел святих апостолів Петра і Павла, Велику синагогу, підземелля, музеї.</w:t>
      </w:r>
    </w:p>
    <w:p w:rsidR="009F73C1" w:rsidRDefault="00F02079">
      <w:pPr>
        <w:pStyle w:val="a5"/>
        <w:spacing w:before="114" w:line="252" w:lineRule="auto"/>
        <w:ind w:left="1088" w:right="1061"/>
        <w:jc w:val="both"/>
        <w:rPr>
          <w:rFonts w:ascii="Trebuchet MS" w:hAnsi="Trebuchet MS"/>
          <w:sz w:val="24"/>
        </w:rPr>
      </w:pPr>
      <w:r>
        <w:rPr>
          <w:w w:val="110"/>
        </w:rPr>
        <w:t>Ще</w:t>
      </w:r>
      <w:r>
        <w:rPr>
          <w:spacing w:val="-15"/>
          <w:w w:val="110"/>
        </w:rPr>
        <w:t xml:space="preserve"> </w:t>
      </w:r>
      <w:r>
        <w:rPr>
          <w:w w:val="110"/>
        </w:rPr>
        <w:t>одним</w:t>
      </w:r>
      <w:r>
        <w:rPr>
          <w:spacing w:val="-15"/>
          <w:w w:val="110"/>
        </w:rPr>
        <w:t xml:space="preserve"> </w:t>
      </w:r>
      <w:r>
        <w:rPr>
          <w:w w:val="110"/>
        </w:rPr>
        <w:t>поштовхом</w:t>
      </w:r>
      <w:r>
        <w:rPr>
          <w:spacing w:val="-15"/>
          <w:w w:val="110"/>
        </w:rPr>
        <w:t xml:space="preserve"> </w:t>
      </w:r>
      <w:r>
        <w:rPr>
          <w:w w:val="110"/>
        </w:rPr>
        <w:t>позитивних</w:t>
      </w:r>
      <w:r>
        <w:rPr>
          <w:spacing w:val="-15"/>
          <w:w w:val="110"/>
        </w:rPr>
        <w:t xml:space="preserve"> </w:t>
      </w:r>
      <w:r>
        <w:rPr>
          <w:w w:val="110"/>
        </w:rPr>
        <w:t>зрушень</w:t>
      </w:r>
      <w:r>
        <w:rPr>
          <w:spacing w:val="-15"/>
          <w:w w:val="110"/>
        </w:rPr>
        <w:t xml:space="preserve"> </w:t>
      </w:r>
      <w:r>
        <w:rPr>
          <w:w w:val="110"/>
        </w:rPr>
        <w:t>у</w:t>
      </w:r>
      <w:r>
        <w:rPr>
          <w:spacing w:val="-15"/>
          <w:w w:val="110"/>
        </w:rPr>
        <w:t xml:space="preserve"> </w:t>
      </w:r>
      <w:r>
        <w:rPr>
          <w:w w:val="110"/>
        </w:rPr>
        <w:t>розвитку</w:t>
      </w:r>
      <w:r>
        <w:rPr>
          <w:spacing w:val="-15"/>
          <w:w w:val="110"/>
        </w:rPr>
        <w:t xml:space="preserve"> </w:t>
      </w:r>
      <w:r>
        <w:rPr>
          <w:w w:val="110"/>
        </w:rPr>
        <w:t>туризму</w:t>
      </w:r>
      <w:r>
        <w:rPr>
          <w:spacing w:val="-15"/>
          <w:w w:val="110"/>
        </w:rPr>
        <w:t xml:space="preserve"> </w:t>
      </w:r>
      <w:r>
        <w:rPr>
          <w:w w:val="110"/>
        </w:rPr>
        <w:t>стало</w:t>
      </w:r>
      <w:r>
        <w:rPr>
          <w:spacing w:val="-15"/>
          <w:w w:val="110"/>
        </w:rPr>
        <w:t xml:space="preserve"> </w:t>
      </w:r>
      <w:r>
        <w:rPr>
          <w:w w:val="110"/>
        </w:rPr>
        <w:t>відкриття</w:t>
      </w:r>
      <w:r>
        <w:rPr>
          <w:spacing w:val="-15"/>
          <w:w w:val="110"/>
        </w:rPr>
        <w:t xml:space="preserve"> </w:t>
      </w:r>
      <w:r>
        <w:rPr>
          <w:w w:val="110"/>
        </w:rPr>
        <w:t>у</w:t>
      </w:r>
      <w:r>
        <w:rPr>
          <w:spacing w:val="-15"/>
          <w:w w:val="110"/>
        </w:rPr>
        <w:t xml:space="preserve"> </w:t>
      </w:r>
      <w:r>
        <w:rPr>
          <w:w w:val="110"/>
        </w:rPr>
        <w:t xml:space="preserve">2018 році </w:t>
      </w:r>
      <w:r>
        <w:t xml:space="preserve">Музею сучасного українського мистецтва Корсаків – найбільшого в Україні музею сучасного </w:t>
      </w:r>
      <w:r>
        <w:rPr>
          <w:w w:val="110"/>
        </w:rPr>
        <w:t>національного мистецтва.</w:t>
      </w:r>
    </w:p>
    <w:p w:rsidR="009F73C1" w:rsidRDefault="00F02079">
      <w:pPr>
        <w:pStyle w:val="a5"/>
        <w:spacing w:before="114" w:line="252" w:lineRule="auto"/>
        <w:ind w:left="1088" w:right="1058"/>
        <w:jc w:val="both"/>
        <w:rPr>
          <w:rFonts w:ascii="Trebuchet MS" w:hAnsi="Trebuchet MS"/>
          <w:sz w:val="24"/>
        </w:rPr>
      </w:pPr>
      <w:r>
        <w:rPr>
          <w:w w:val="105"/>
        </w:rPr>
        <w:t>Карантинні</w:t>
      </w:r>
      <w:r>
        <w:rPr>
          <w:spacing w:val="40"/>
          <w:w w:val="105"/>
        </w:rPr>
        <w:t xml:space="preserve"> </w:t>
      </w:r>
      <w:r>
        <w:rPr>
          <w:w w:val="105"/>
        </w:rPr>
        <w:t>обмеження</w:t>
      </w:r>
      <w:r>
        <w:rPr>
          <w:spacing w:val="40"/>
          <w:w w:val="105"/>
        </w:rPr>
        <w:t xml:space="preserve"> </w:t>
      </w:r>
      <w:r>
        <w:rPr>
          <w:w w:val="105"/>
        </w:rPr>
        <w:t>та</w:t>
      </w:r>
      <w:r>
        <w:rPr>
          <w:spacing w:val="40"/>
          <w:w w:val="105"/>
        </w:rPr>
        <w:t xml:space="preserve"> </w:t>
      </w:r>
      <w:r>
        <w:rPr>
          <w:w w:val="105"/>
        </w:rPr>
        <w:t>повномасштабне</w:t>
      </w:r>
      <w:r>
        <w:rPr>
          <w:spacing w:val="40"/>
          <w:w w:val="105"/>
        </w:rPr>
        <w:t xml:space="preserve"> </w:t>
      </w:r>
      <w:r>
        <w:rPr>
          <w:w w:val="105"/>
        </w:rPr>
        <w:t>вторгнення</w:t>
      </w:r>
      <w:r>
        <w:rPr>
          <w:spacing w:val="40"/>
          <w:w w:val="105"/>
        </w:rPr>
        <w:t xml:space="preserve"> </w:t>
      </w:r>
      <w:r>
        <w:rPr>
          <w:w w:val="105"/>
        </w:rPr>
        <w:t>надзвичайно</w:t>
      </w:r>
      <w:r>
        <w:rPr>
          <w:spacing w:val="40"/>
          <w:w w:val="105"/>
        </w:rPr>
        <w:t xml:space="preserve"> </w:t>
      </w:r>
      <w:r>
        <w:rPr>
          <w:w w:val="105"/>
        </w:rPr>
        <w:t>негативно</w:t>
      </w:r>
      <w:r>
        <w:rPr>
          <w:spacing w:val="40"/>
          <w:w w:val="105"/>
        </w:rPr>
        <w:t xml:space="preserve"> </w:t>
      </w:r>
      <w:r>
        <w:rPr>
          <w:w w:val="105"/>
        </w:rPr>
        <w:t>вплинули на</w:t>
      </w:r>
      <w:r>
        <w:rPr>
          <w:spacing w:val="-3"/>
          <w:w w:val="105"/>
        </w:rPr>
        <w:t xml:space="preserve"> </w:t>
      </w:r>
      <w:r>
        <w:rPr>
          <w:w w:val="105"/>
        </w:rPr>
        <w:t>галузь</w:t>
      </w:r>
      <w:r>
        <w:rPr>
          <w:spacing w:val="-3"/>
          <w:w w:val="105"/>
        </w:rPr>
        <w:t xml:space="preserve"> </w:t>
      </w:r>
      <w:r>
        <w:rPr>
          <w:w w:val="105"/>
        </w:rPr>
        <w:t>туризму</w:t>
      </w:r>
      <w:r>
        <w:rPr>
          <w:spacing w:val="-3"/>
          <w:w w:val="105"/>
        </w:rPr>
        <w:t xml:space="preserve"> </w:t>
      </w:r>
      <w:r>
        <w:rPr>
          <w:w w:val="105"/>
        </w:rPr>
        <w:t>в</w:t>
      </w:r>
      <w:r>
        <w:rPr>
          <w:spacing w:val="-3"/>
          <w:w w:val="105"/>
        </w:rPr>
        <w:t xml:space="preserve"> </w:t>
      </w:r>
      <w:r>
        <w:rPr>
          <w:w w:val="105"/>
        </w:rPr>
        <w:t>Луцьку</w:t>
      </w:r>
      <w:r>
        <w:rPr>
          <w:w w:val="105"/>
        </w:rPr>
        <w:t>,</w:t>
      </w:r>
      <w:r>
        <w:rPr>
          <w:spacing w:val="-3"/>
          <w:w w:val="105"/>
        </w:rPr>
        <w:t xml:space="preserve"> </w:t>
      </w:r>
      <w:r>
        <w:rPr>
          <w:w w:val="105"/>
        </w:rPr>
        <w:t>але</w:t>
      </w:r>
      <w:r>
        <w:rPr>
          <w:spacing w:val="-3"/>
          <w:w w:val="105"/>
        </w:rPr>
        <w:t xml:space="preserve"> </w:t>
      </w:r>
      <w:r>
        <w:rPr>
          <w:w w:val="105"/>
        </w:rPr>
        <w:t>не</w:t>
      </w:r>
      <w:r>
        <w:rPr>
          <w:spacing w:val="-3"/>
          <w:w w:val="105"/>
        </w:rPr>
        <w:t xml:space="preserve"> </w:t>
      </w:r>
      <w:r>
        <w:rPr>
          <w:w w:val="105"/>
        </w:rPr>
        <w:t>зупинили</w:t>
      </w:r>
      <w:r>
        <w:rPr>
          <w:spacing w:val="-3"/>
          <w:w w:val="105"/>
        </w:rPr>
        <w:t xml:space="preserve"> </w:t>
      </w:r>
      <w:r>
        <w:rPr>
          <w:w w:val="105"/>
        </w:rPr>
        <w:t>її</w:t>
      </w:r>
      <w:r>
        <w:rPr>
          <w:spacing w:val="-3"/>
          <w:w w:val="105"/>
        </w:rPr>
        <w:t xml:space="preserve"> </w:t>
      </w:r>
      <w:r>
        <w:rPr>
          <w:w w:val="105"/>
        </w:rPr>
        <w:t>розвиток.</w:t>
      </w:r>
      <w:r>
        <w:rPr>
          <w:spacing w:val="-3"/>
          <w:w w:val="105"/>
        </w:rPr>
        <w:t xml:space="preserve"> </w:t>
      </w:r>
      <w:r>
        <w:rPr>
          <w:w w:val="105"/>
        </w:rPr>
        <w:t>Уже</w:t>
      </w:r>
      <w:r>
        <w:rPr>
          <w:spacing w:val="-3"/>
          <w:w w:val="105"/>
        </w:rPr>
        <w:t xml:space="preserve"> </w:t>
      </w:r>
      <w:r>
        <w:rPr>
          <w:w w:val="105"/>
        </w:rPr>
        <w:t>в</w:t>
      </w:r>
      <w:r>
        <w:rPr>
          <w:spacing w:val="-3"/>
          <w:w w:val="105"/>
        </w:rPr>
        <w:t xml:space="preserve"> </w:t>
      </w:r>
      <w:r>
        <w:rPr>
          <w:w w:val="105"/>
        </w:rPr>
        <w:t>2023</w:t>
      </w:r>
      <w:r>
        <w:rPr>
          <w:spacing w:val="-3"/>
          <w:w w:val="105"/>
        </w:rPr>
        <w:t xml:space="preserve"> </w:t>
      </w:r>
      <w:r>
        <w:rPr>
          <w:w w:val="105"/>
        </w:rPr>
        <w:t>році</w:t>
      </w:r>
      <w:r>
        <w:rPr>
          <w:spacing w:val="-3"/>
          <w:w w:val="105"/>
        </w:rPr>
        <w:t xml:space="preserve"> </w:t>
      </w:r>
      <w:r>
        <w:rPr>
          <w:w w:val="105"/>
        </w:rPr>
        <w:t>відбулося</w:t>
      </w:r>
      <w:r>
        <w:rPr>
          <w:spacing w:val="-3"/>
          <w:w w:val="105"/>
        </w:rPr>
        <w:t xml:space="preserve"> </w:t>
      </w:r>
      <w:r>
        <w:rPr>
          <w:w w:val="105"/>
        </w:rPr>
        <w:t>відкриття нового</w:t>
      </w:r>
      <w:r>
        <w:rPr>
          <w:spacing w:val="80"/>
          <w:w w:val="150"/>
        </w:rPr>
        <w:t xml:space="preserve"> </w:t>
      </w:r>
      <w:r>
        <w:rPr>
          <w:w w:val="105"/>
        </w:rPr>
        <w:t>туристичного</w:t>
      </w:r>
      <w:r>
        <w:rPr>
          <w:spacing w:val="80"/>
          <w:w w:val="150"/>
        </w:rPr>
        <w:t xml:space="preserve"> </w:t>
      </w:r>
      <w:r>
        <w:rPr>
          <w:w w:val="105"/>
        </w:rPr>
        <w:t>об’єкта</w:t>
      </w:r>
      <w:r>
        <w:rPr>
          <w:spacing w:val="80"/>
          <w:w w:val="150"/>
        </w:rPr>
        <w:t xml:space="preserve"> </w:t>
      </w:r>
      <w:r>
        <w:rPr>
          <w:w w:val="105"/>
        </w:rPr>
        <w:t>Луцька</w:t>
      </w:r>
      <w:r>
        <w:rPr>
          <w:spacing w:val="80"/>
          <w:w w:val="140"/>
        </w:rPr>
        <w:t xml:space="preserve"> </w:t>
      </w:r>
      <w:r>
        <w:rPr>
          <w:w w:val="140"/>
        </w:rPr>
        <w:t>—</w:t>
      </w:r>
      <w:r>
        <w:rPr>
          <w:spacing w:val="80"/>
          <w:w w:val="140"/>
        </w:rPr>
        <w:t xml:space="preserve"> </w:t>
      </w:r>
      <w:proofErr w:type="spellStart"/>
      <w:r>
        <w:rPr>
          <w:w w:val="105"/>
        </w:rPr>
        <w:t>підземель</w:t>
      </w:r>
      <w:proofErr w:type="spellEnd"/>
      <w:r>
        <w:rPr>
          <w:spacing w:val="80"/>
          <w:w w:val="150"/>
        </w:rPr>
        <w:t xml:space="preserve"> </w:t>
      </w:r>
      <w:r>
        <w:rPr>
          <w:w w:val="105"/>
        </w:rPr>
        <w:t>під</w:t>
      </w:r>
      <w:r>
        <w:rPr>
          <w:spacing w:val="80"/>
          <w:w w:val="150"/>
        </w:rPr>
        <w:t xml:space="preserve"> </w:t>
      </w:r>
      <w:r>
        <w:rPr>
          <w:w w:val="105"/>
        </w:rPr>
        <w:t>вежею</w:t>
      </w:r>
      <w:r>
        <w:rPr>
          <w:spacing w:val="80"/>
          <w:w w:val="150"/>
        </w:rPr>
        <w:t xml:space="preserve"> </w:t>
      </w:r>
      <w:r>
        <w:rPr>
          <w:w w:val="105"/>
        </w:rPr>
        <w:t>князів</w:t>
      </w:r>
      <w:r>
        <w:rPr>
          <w:spacing w:val="80"/>
          <w:w w:val="150"/>
        </w:rPr>
        <w:t xml:space="preserve"> </w:t>
      </w:r>
      <w:proofErr w:type="spellStart"/>
      <w:r>
        <w:rPr>
          <w:w w:val="105"/>
        </w:rPr>
        <w:t>Чорторийських</w:t>
      </w:r>
      <w:proofErr w:type="spellEnd"/>
      <w:r>
        <w:rPr>
          <w:spacing w:val="40"/>
          <w:w w:val="105"/>
        </w:rPr>
        <w:t xml:space="preserve"> </w:t>
      </w:r>
      <w:r>
        <w:rPr>
          <w:w w:val="105"/>
        </w:rPr>
        <w:t>та</w:t>
      </w:r>
      <w:r>
        <w:rPr>
          <w:spacing w:val="57"/>
          <w:w w:val="150"/>
        </w:rPr>
        <w:t xml:space="preserve"> </w:t>
      </w:r>
      <w:r>
        <w:rPr>
          <w:w w:val="105"/>
        </w:rPr>
        <w:t>колегіуму</w:t>
      </w:r>
      <w:r>
        <w:rPr>
          <w:spacing w:val="58"/>
          <w:w w:val="150"/>
        </w:rPr>
        <w:t xml:space="preserve"> </w:t>
      </w:r>
      <w:r>
        <w:rPr>
          <w:w w:val="105"/>
        </w:rPr>
        <w:t>єзуїтів,</w:t>
      </w:r>
      <w:r>
        <w:rPr>
          <w:spacing w:val="58"/>
          <w:w w:val="150"/>
        </w:rPr>
        <w:t xml:space="preserve"> </w:t>
      </w:r>
      <w:r>
        <w:rPr>
          <w:w w:val="105"/>
        </w:rPr>
        <w:t>які</w:t>
      </w:r>
      <w:r>
        <w:rPr>
          <w:spacing w:val="57"/>
          <w:w w:val="150"/>
        </w:rPr>
        <w:t xml:space="preserve"> </w:t>
      </w:r>
      <w:r>
        <w:rPr>
          <w:w w:val="105"/>
        </w:rPr>
        <w:t>були</w:t>
      </w:r>
      <w:r>
        <w:rPr>
          <w:spacing w:val="58"/>
          <w:w w:val="150"/>
        </w:rPr>
        <w:t xml:space="preserve"> </w:t>
      </w:r>
      <w:r>
        <w:rPr>
          <w:w w:val="105"/>
        </w:rPr>
        <w:t>відреставровані</w:t>
      </w:r>
      <w:r>
        <w:rPr>
          <w:spacing w:val="58"/>
          <w:w w:val="150"/>
        </w:rPr>
        <w:t xml:space="preserve"> </w:t>
      </w:r>
      <w:r>
        <w:rPr>
          <w:w w:val="105"/>
        </w:rPr>
        <w:t>завдяки</w:t>
      </w:r>
      <w:r>
        <w:rPr>
          <w:spacing w:val="58"/>
          <w:w w:val="150"/>
        </w:rPr>
        <w:t xml:space="preserve"> </w:t>
      </w:r>
      <w:r>
        <w:rPr>
          <w:w w:val="105"/>
        </w:rPr>
        <w:t>успішно</w:t>
      </w:r>
      <w:r>
        <w:rPr>
          <w:spacing w:val="57"/>
          <w:w w:val="150"/>
        </w:rPr>
        <w:t xml:space="preserve"> </w:t>
      </w:r>
      <w:r>
        <w:rPr>
          <w:w w:val="105"/>
        </w:rPr>
        <w:t>реалізованому</w:t>
      </w:r>
      <w:r>
        <w:rPr>
          <w:spacing w:val="58"/>
          <w:w w:val="150"/>
        </w:rPr>
        <w:t xml:space="preserve"> </w:t>
      </w:r>
      <w:proofErr w:type="spellStart"/>
      <w:r>
        <w:rPr>
          <w:spacing w:val="-2"/>
          <w:w w:val="105"/>
        </w:rPr>
        <w:t>проєкту</w:t>
      </w:r>
      <w:proofErr w:type="spellEnd"/>
    </w:p>
    <w:p w:rsidR="009F73C1" w:rsidRDefault="00F02079">
      <w:pPr>
        <w:pStyle w:val="a5"/>
        <w:spacing w:line="252" w:lineRule="auto"/>
        <w:ind w:left="1088" w:right="1059"/>
        <w:jc w:val="both"/>
        <w:rPr>
          <w:rFonts w:ascii="Trebuchet MS" w:hAnsi="Trebuchet MS"/>
          <w:sz w:val="24"/>
        </w:rPr>
      </w:pPr>
      <w:r>
        <w:rPr>
          <w:w w:val="105"/>
        </w:rPr>
        <w:t>«Нове</w:t>
      </w:r>
      <w:r>
        <w:rPr>
          <w:spacing w:val="40"/>
          <w:w w:val="105"/>
        </w:rPr>
        <w:t xml:space="preserve"> </w:t>
      </w:r>
      <w:r>
        <w:rPr>
          <w:w w:val="105"/>
        </w:rPr>
        <w:t>життя</w:t>
      </w:r>
      <w:r>
        <w:rPr>
          <w:spacing w:val="40"/>
          <w:w w:val="105"/>
        </w:rPr>
        <w:t xml:space="preserve"> </w:t>
      </w:r>
      <w:r>
        <w:rPr>
          <w:w w:val="105"/>
        </w:rPr>
        <w:t>старого</w:t>
      </w:r>
      <w:r>
        <w:rPr>
          <w:spacing w:val="40"/>
          <w:w w:val="105"/>
        </w:rPr>
        <w:t xml:space="preserve"> </w:t>
      </w:r>
      <w:r>
        <w:rPr>
          <w:w w:val="105"/>
        </w:rPr>
        <w:t>міста:</w:t>
      </w:r>
      <w:r>
        <w:rPr>
          <w:spacing w:val="40"/>
          <w:w w:val="105"/>
        </w:rPr>
        <w:t xml:space="preserve"> </w:t>
      </w:r>
      <w:proofErr w:type="spellStart"/>
      <w:r>
        <w:rPr>
          <w:w w:val="105"/>
        </w:rPr>
        <w:t>ревіталізація</w:t>
      </w:r>
      <w:proofErr w:type="spellEnd"/>
      <w:r>
        <w:rPr>
          <w:spacing w:val="40"/>
          <w:w w:val="105"/>
        </w:rPr>
        <w:t xml:space="preserve"> </w:t>
      </w:r>
      <w:r>
        <w:rPr>
          <w:w w:val="105"/>
        </w:rPr>
        <w:t>пам’яток</w:t>
      </w:r>
      <w:r>
        <w:rPr>
          <w:spacing w:val="40"/>
          <w:w w:val="105"/>
        </w:rPr>
        <w:t xml:space="preserve"> </w:t>
      </w:r>
      <w:r>
        <w:rPr>
          <w:w w:val="105"/>
        </w:rPr>
        <w:t>історико-культурної</w:t>
      </w:r>
      <w:r>
        <w:rPr>
          <w:spacing w:val="40"/>
          <w:w w:val="105"/>
        </w:rPr>
        <w:t xml:space="preserve"> </w:t>
      </w:r>
      <w:r>
        <w:rPr>
          <w:w w:val="105"/>
        </w:rPr>
        <w:t>спадщини</w:t>
      </w:r>
      <w:r>
        <w:rPr>
          <w:spacing w:val="40"/>
          <w:w w:val="105"/>
        </w:rPr>
        <w:t xml:space="preserve"> </w:t>
      </w:r>
      <w:r>
        <w:rPr>
          <w:w w:val="105"/>
        </w:rPr>
        <w:t>Луцька та Любліна» в рамках українсько-польського транскордонного співробітництва. Для ефективного управління новими туристичними об’єктами, зокрема креативним підземним музейним простором «</w:t>
      </w:r>
      <w:proofErr w:type="spellStart"/>
      <w:r>
        <w:rPr>
          <w:w w:val="105"/>
        </w:rPr>
        <w:t>Окольний</w:t>
      </w:r>
      <w:proofErr w:type="spellEnd"/>
      <w:r>
        <w:rPr>
          <w:w w:val="105"/>
        </w:rPr>
        <w:t xml:space="preserve"> замо</w:t>
      </w:r>
      <w:r>
        <w:rPr>
          <w:w w:val="105"/>
        </w:rPr>
        <w:t>к», на базі Центру туристичної інформації та послуг було створено КП «Центр розвитку туризму».</w:t>
      </w:r>
    </w:p>
    <w:p w:rsidR="009F73C1" w:rsidRDefault="00F02079">
      <w:pPr>
        <w:pStyle w:val="a5"/>
        <w:spacing w:before="113" w:line="252" w:lineRule="auto"/>
        <w:ind w:left="1088" w:right="1062"/>
        <w:jc w:val="both"/>
        <w:rPr>
          <w:rFonts w:ascii="Trebuchet MS" w:hAnsi="Trebuchet MS"/>
          <w:sz w:val="24"/>
        </w:rPr>
      </w:pPr>
      <w:r>
        <w:rPr>
          <w:w w:val="105"/>
        </w:rPr>
        <w:t>За кілька років до повномасштабного вторгнення Луцьк мав високі показники туристичної привабливості.</w:t>
      </w:r>
      <w:r>
        <w:rPr>
          <w:spacing w:val="-14"/>
          <w:w w:val="105"/>
        </w:rPr>
        <w:t xml:space="preserve"> </w:t>
      </w:r>
      <w:r>
        <w:rPr>
          <w:w w:val="105"/>
        </w:rPr>
        <w:t>Майже</w:t>
      </w:r>
      <w:r>
        <w:rPr>
          <w:spacing w:val="-14"/>
          <w:w w:val="105"/>
        </w:rPr>
        <w:t xml:space="preserve"> </w:t>
      </w:r>
      <w:r>
        <w:rPr>
          <w:w w:val="105"/>
        </w:rPr>
        <w:t>щороку</w:t>
      </w:r>
      <w:r>
        <w:rPr>
          <w:spacing w:val="-14"/>
          <w:w w:val="105"/>
        </w:rPr>
        <w:t xml:space="preserve"> </w:t>
      </w:r>
      <w:r>
        <w:rPr>
          <w:w w:val="105"/>
        </w:rPr>
        <w:t>кількість</w:t>
      </w:r>
      <w:r>
        <w:rPr>
          <w:spacing w:val="-14"/>
          <w:w w:val="105"/>
        </w:rPr>
        <w:t xml:space="preserve"> </w:t>
      </w:r>
      <w:r>
        <w:rPr>
          <w:w w:val="105"/>
        </w:rPr>
        <w:t>туристів</w:t>
      </w:r>
      <w:r>
        <w:rPr>
          <w:spacing w:val="-14"/>
          <w:w w:val="105"/>
        </w:rPr>
        <w:t xml:space="preserve"> </w:t>
      </w:r>
      <w:r>
        <w:rPr>
          <w:w w:val="105"/>
        </w:rPr>
        <w:t>зростала,</w:t>
      </w:r>
      <w:r>
        <w:rPr>
          <w:spacing w:val="-14"/>
          <w:w w:val="105"/>
        </w:rPr>
        <w:t xml:space="preserve"> </w:t>
      </w:r>
      <w:r>
        <w:rPr>
          <w:w w:val="105"/>
        </w:rPr>
        <w:t>а</w:t>
      </w:r>
      <w:r>
        <w:rPr>
          <w:spacing w:val="-14"/>
          <w:w w:val="105"/>
        </w:rPr>
        <w:t xml:space="preserve"> </w:t>
      </w:r>
      <w:r>
        <w:rPr>
          <w:w w:val="105"/>
        </w:rPr>
        <w:t>разом</w:t>
      </w:r>
      <w:r>
        <w:rPr>
          <w:spacing w:val="-14"/>
          <w:w w:val="105"/>
        </w:rPr>
        <w:t xml:space="preserve"> </w:t>
      </w:r>
      <w:r>
        <w:rPr>
          <w:w w:val="105"/>
        </w:rPr>
        <w:t>із</w:t>
      </w:r>
      <w:r>
        <w:rPr>
          <w:spacing w:val="-14"/>
          <w:w w:val="105"/>
        </w:rPr>
        <w:t xml:space="preserve"> </w:t>
      </w:r>
      <w:r>
        <w:rPr>
          <w:w w:val="105"/>
        </w:rPr>
        <w:t>охочими</w:t>
      </w:r>
      <w:r>
        <w:rPr>
          <w:spacing w:val="-14"/>
          <w:w w:val="105"/>
        </w:rPr>
        <w:t xml:space="preserve"> </w:t>
      </w:r>
      <w:r>
        <w:rPr>
          <w:w w:val="105"/>
        </w:rPr>
        <w:t>відвідати</w:t>
      </w:r>
      <w:r>
        <w:rPr>
          <w:spacing w:val="-14"/>
          <w:w w:val="105"/>
        </w:rPr>
        <w:t xml:space="preserve"> </w:t>
      </w:r>
      <w:r>
        <w:rPr>
          <w:w w:val="105"/>
        </w:rPr>
        <w:t>Луцьк зростали й надходження від галузі туризму до бюджетів різних рівнів (див рис.).</w:t>
      </w:r>
    </w:p>
    <w:p w:rsidR="009F73C1" w:rsidRDefault="009F73C1">
      <w:pPr>
        <w:pStyle w:val="a5"/>
        <w:spacing w:before="113" w:line="252" w:lineRule="auto"/>
        <w:ind w:left="1088" w:right="1062"/>
        <w:jc w:val="both"/>
        <w:rPr>
          <w:rFonts w:ascii="Trebuchet MS" w:hAnsi="Trebuchet MS"/>
          <w:sz w:val="24"/>
        </w:rPr>
      </w:pPr>
    </w:p>
    <w:p w:rsidR="009F73C1" w:rsidRDefault="00F02079">
      <w:pPr>
        <w:pStyle w:val="a5"/>
        <w:spacing w:before="113" w:line="252" w:lineRule="auto"/>
        <w:ind w:left="1088" w:right="1062"/>
        <w:jc w:val="both"/>
        <w:rPr>
          <w:rFonts w:ascii="Trebuchet MS" w:hAnsi="Trebuchet MS"/>
          <w:sz w:val="24"/>
        </w:rPr>
      </w:pPr>
      <w:r>
        <w:rPr>
          <w:rFonts w:ascii="Trebuchet MS" w:hAnsi="Trebuchet MS"/>
          <w:noProof/>
          <w:sz w:val="24"/>
          <w:lang w:eastAsia="uk-UA"/>
        </w:rPr>
        <w:drawing>
          <wp:anchor distT="0" distB="0" distL="0" distR="0" simplePos="0" relativeHeight="251664896" behindDoc="0" locked="0" layoutInCell="0" allowOverlap="1">
            <wp:simplePos x="0" y="0"/>
            <wp:positionH relativeFrom="column">
              <wp:posOffset>657225</wp:posOffset>
            </wp:positionH>
            <wp:positionV relativeFrom="paragraph">
              <wp:posOffset>165100</wp:posOffset>
            </wp:positionV>
            <wp:extent cx="6083935" cy="3847465"/>
            <wp:effectExtent l="0" t="0" r="0" b="0"/>
            <wp:wrapTopAndBottom/>
            <wp:docPr id="255" name="Зображення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Зображення11"/>
                    <pic:cNvPicPr>
                      <a:picLocks noChangeAspect="1" noChangeArrowheads="1"/>
                    </pic:cNvPicPr>
                  </pic:nvPicPr>
                  <pic:blipFill>
                    <a:blip r:embed="rId90"/>
                    <a:stretch>
                      <a:fillRect/>
                    </a:stretch>
                  </pic:blipFill>
                  <pic:spPr bwMode="auto">
                    <a:xfrm>
                      <a:off x="0" y="0"/>
                      <a:ext cx="6083935" cy="3847465"/>
                    </a:xfrm>
                    <a:prstGeom prst="rect">
                      <a:avLst/>
                    </a:prstGeom>
                  </pic:spPr>
                </pic:pic>
              </a:graphicData>
            </a:graphic>
          </wp:anchor>
        </w:drawing>
      </w:r>
    </w:p>
    <w:p w:rsidR="009F73C1" w:rsidRDefault="009F73C1">
      <w:pPr>
        <w:pStyle w:val="a5"/>
        <w:spacing w:before="113" w:line="252" w:lineRule="auto"/>
        <w:ind w:left="1088" w:right="1062"/>
        <w:jc w:val="both"/>
        <w:rPr>
          <w:rFonts w:ascii="Trebuchet MS" w:hAnsi="Trebuchet MS"/>
          <w:sz w:val="24"/>
        </w:rPr>
      </w:pPr>
    </w:p>
    <w:p w:rsidR="009F73C1" w:rsidRDefault="009F73C1">
      <w:pPr>
        <w:pStyle w:val="a5"/>
        <w:spacing w:before="113" w:line="252" w:lineRule="auto"/>
        <w:ind w:left="1088" w:right="1062"/>
        <w:jc w:val="both"/>
        <w:rPr>
          <w:rFonts w:ascii="Trebuchet MS" w:hAnsi="Trebuchet MS"/>
          <w:sz w:val="24"/>
        </w:rPr>
      </w:pPr>
    </w:p>
    <w:p w:rsidR="009F73C1" w:rsidRDefault="009F73C1">
      <w:pPr>
        <w:pStyle w:val="a5"/>
        <w:spacing w:before="113" w:line="252" w:lineRule="auto"/>
        <w:ind w:left="1088" w:right="1062"/>
        <w:jc w:val="both"/>
        <w:rPr>
          <w:rFonts w:ascii="Trebuchet MS" w:hAnsi="Trebuchet MS"/>
          <w:sz w:val="24"/>
        </w:rPr>
      </w:pPr>
    </w:p>
    <w:p w:rsidR="009F73C1" w:rsidRDefault="009F73C1">
      <w:pPr>
        <w:pStyle w:val="a5"/>
        <w:spacing w:before="113" w:line="252" w:lineRule="auto"/>
        <w:ind w:left="1088" w:right="1062"/>
        <w:jc w:val="both"/>
        <w:rPr>
          <w:rFonts w:ascii="Trebuchet MS" w:hAnsi="Trebuchet MS"/>
          <w:sz w:val="24"/>
        </w:rPr>
      </w:pPr>
    </w:p>
    <w:p w:rsidR="009F73C1" w:rsidRDefault="00F02079">
      <w:pPr>
        <w:pStyle w:val="a5"/>
        <w:spacing w:before="113" w:line="252" w:lineRule="auto"/>
        <w:ind w:left="1088" w:right="1062"/>
        <w:jc w:val="both"/>
        <w:rPr>
          <w:rFonts w:ascii="Trebuchet MS" w:hAnsi="Trebuchet MS"/>
          <w:sz w:val="24"/>
        </w:rPr>
      </w:pPr>
      <w:r>
        <w:rPr>
          <w:rFonts w:ascii="Trebuchet MS" w:hAnsi="Trebuchet MS"/>
          <w:noProof/>
          <w:sz w:val="24"/>
          <w:lang w:eastAsia="uk-UA"/>
        </w:rPr>
        <w:drawing>
          <wp:anchor distT="0" distB="0" distL="0" distR="0" simplePos="0" relativeHeight="251665920" behindDoc="0" locked="0" layoutInCell="0" allowOverlap="1">
            <wp:simplePos x="0" y="0"/>
            <wp:positionH relativeFrom="column">
              <wp:posOffset>763905</wp:posOffset>
            </wp:positionH>
            <wp:positionV relativeFrom="paragraph">
              <wp:posOffset>247650</wp:posOffset>
            </wp:positionV>
            <wp:extent cx="6032500" cy="8695690"/>
            <wp:effectExtent l="0" t="0" r="0" b="0"/>
            <wp:wrapTopAndBottom/>
            <wp:docPr id="256" name="Зображення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Зображення12"/>
                    <pic:cNvPicPr>
                      <a:picLocks noChangeAspect="1" noChangeArrowheads="1"/>
                    </pic:cNvPicPr>
                  </pic:nvPicPr>
                  <pic:blipFill>
                    <a:blip r:embed="rId91"/>
                    <a:stretch>
                      <a:fillRect/>
                    </a:stretch>
                  </pic:blipFill>
                  <pic:spPr bwMode="auto">
                    <a:xfrm>
                      <a:off x="0" y="0"/>
                      <a:ext cx="6032500" cy="8695690"/>
                    </a:xfrm>
                    <a:prstGeom prst="rect">
                      <a:avLst/>
                    </a:prstGeom>
                  </pic:spPr>
                </pic:pic>
              </a:graphicData>
            </a:graphic>
          </wp:anchor>
        </w:drawing>
      </w:r>
    </w:p>
    <w:p w:rsidR="009F73C1" w:rsidRDefault="009F73C1">
      <w:pPr>
        <w:pStyle w:val="a5"/>
        <w:rPr>
          <w:sz w:val="20"/>
        </w:rPr>
      </w:pPr>
    </w:p>
    <w:p w:rsidR="009F73C1" w:rsidRDefault="009F73C1">
      <w:pPr>
        <w:pStyle w:val="a5"/>
        <w:spacing w:before="5"/>
        <w:rPr>
          <w:sz w:val="29"/>
        </w:rPr>
      </w:pPr>
    </w:p>
    <w:p w:rsidR="009F73C1" w:rsidRDefault="009F73C1">
      <w:pPr>
        <w:pStyle w:val="a5"/>
        <w:spacing w:before="5"/>
        <w:rPr>
          <w:sz w:val="15"/>
        </w:rPr>
      </w:pPr>
    </w:p>
    <w:p w:rsidR="009F73C1" w:rsidRDefault="009F73C1">
      <w:pPr>
        <w:pStyle w:val="a5"/>
        <w:spacing w:before="10"/>
        <w:rPr>
          <w:sz w:val="16"/>
        </w:rPr>
      </w:pPr>
    </w:p>
    <w:p w:rsidR="009F73C1" w:rsidRDefault="00F02079">
      <w:pPr>
        <w:pStyle w:val="a9"/>
        <w:numPr>
          <w:ilvl w:val="1"/>
          <w:numId w:val="16"/>
        </w:numPr>
        <w:tabs>
          <w:tab w:val="left" w:pos="1531"/>
        </w:tabs>
        <w:spacing w:before="93"/>
        <w:ind w:left="1530" w:hanging="443"/>
        <w:jc w:val="both"/>
        <w:rPr>
          <w:rFonts w:ascii="Trebuchet MS" w:hAnsi="Trebuchet MS"/>
          <w:sz w:val="24"/>
        </w:rPr>
      </w:pPr>
      <w:r>
        <w:rPr>
          <w:rFonts w:ascii="Arial Black" w:hAnsi="Arial Black"/>
          <w:color w:val="C4202F"/>
          <w:w w:val="90"/>
          <w:sz w:val="28"/>
          <w:szCs w:val="28"/>
        </w:rPr>
        <w:t>КОМУНАЛЬНЕ</w:t>
      </w:r>
      <w:r>
        <w:rPr>
          <w:rFonts w:ascii="Arial Black" w:hAnsi="Arial Black"/>
          <w:color w:val="C4202F"/>
          <w:spacing w:val="-2"/>
          <w:w w:val="90"/>
          <w:sz w:val="28"/>
          <w:szCs w:val="28"/>
        </w:rPr>
        <w:t xml:space="preserve"> </w:t>
      </w:r>
      <w:r>
        <w:rPr>
          <w:rFonts w:ascii="Arial Black" w:hAnsi="Arial Black"/>
          <w:color w:val="C4202F"/>
          <w:w w:val="90"/>
          <w:sz w:val="28"/>
          <w:szCs w:val="28"/>
        </w:rPr>
        <w:t>ТА</w:t>
      </w:r>
      <w:r>
        <w:rPr>
          <w:rFonts w:ascii="Arial Black" w:hAnsi="Arial Black"/>
          <w:color w:val="C4202F"/>
          <w:spacing w:val="-1"/>
          <w:w w:val="90"/>
          <w:sz w:val="28"/>
          <w:szCs w:val="28"/>
        </w:rPr>
        <w:t xml:space="preserve"> </w:t>
      </w:r>
      <w:r>
        <w:rPr>
          <w:rFonts w:ascii="Arial Black" w:hAnsi="Arial Black"/>
          <w:color w:val="C4202F"/>
          <w:w w:val="90"/>
          <w:sz w:val="28"/>
          <w:szCs w:val="28"/>
        </w:rPr>
        <w:t>ЖИТЛОВЕ</w:t>
      </w:r>
      <w:r>
        <w:rPr>
          <w:rFonts w:ascii="Arial Black" w:hAnsi="Arial Black"/>
          <w:color w:val="C4202F"/>
          <w:spacing w:val="-2"/>
          <w:w w:val="90"/>
          <w:sz w:val="28"/>
          <w:szCs w:val="28"/>
        </w:rPr>
        <w:t xml:space="preserve"> ГОСПОДАРСТВО</w:t>
      </w:r>
    </w:p>
    <w:p w:rsidR="009F73C1" w:rsidRDefault="00F02079">
      <w:pPr>
        <w:pStyle w:val="a5"/>
        <w:spacing w:before="107" w:line="252" w:lineRule="auto"/>
        <w:ind w:left="1088" w:right="1062"/>
        <w:jc w:val="both"/>
        <w:rPr>
          <w:rFonts w:ascii="Trebuchet MS" w:hAnsi="Trebuchet MS"/>
          <w:sz w:val="24"/>
        </w:rPr>
      </w:pPr>
      <w:r>
        <w:rPr>
          <w:w w:val="105"/>
        </w:rPr>
        <w:t xml:space="preserve">Формування сучасної міської інфраструктури, влаштування благоустрою місць загального користування та </w:t>
      </w:r>
      <w:r>
        <w:rPr>
          <w:w w:val="105"/>
        </w:rPr>
        <w:t>забезпечення необхідним безперебійним водо/</w:t>
      </w:r>
      <w:proofErr w:type="spellStart"/>
      <w:r>
        <w:rPr>
          <w:w w:val="105"/>
        </w:rPr>
        <w:t>електро</w:t>
      </w:r>
      <w:proofErr w:type="spellEnd"/>
      <w:r>
        <w:rPr>
          <w:w w:val="105"/>
        </w:rPr>
        <w:t>/теплопостачанням домогосподарств, підприємств та комунальних установ є програмною метою господарства Луцької</w:t>
      </w:r>
      <w:r>
        <w:rPr>
          <w:spacing w:val="-12"/>
          <w:w w:val="105"/>
        </w:rPr>
        <w:t xml:space="preserve"> </w:t>
      </w:r>
      <w:r>
        <w:rPr>
          <w:w w:val="105"/>
        </w:rPr>
        <w:t>громади,</w:t>
      </w:r>
      <w:r>
        <w:rPr>
          <w:spacing w:val="-12"/>
          <w:w w:val="105"/>
        </w:rPr>
        <w:t xml:space="preserve"> </w:t>
      </w:r>
      <w:r>
        <w:rPr>
          <w:w w:val="105"/>
        </w:rPr>
        <w:t>особливо</w:t>
      </w:r>
      <w:r>
        <w:rPr>
          <w:spacing w:val="-11"/>
          <w:w w:val="105"/>
        </w:rPr>
        <w:t xml:space="preserve"> </w:t>
      </w:r>
      <w:r>
        <w:rPr>
          <w:w w:val="105"/>
        </w:rPr>
        <w:t>в</w:t>
      </w:r>
      <w:r>
        <w:rPr>
          <w:spacing w:val="-11"/>
          <w:w w:val="105"/>
        </w:rPr>
        <w:t xml:space="preserve"> </w:t>
      </w:r>
      <w:r>
        <w:rPr>
          <w:w w:val="105"/>
        </w:rPr>
        <w:t>умовах</w:t>
      </w:r>
      <w:r>
        <w:rPr>
          <w:spacing w:val="-12"/>
          <w:w w:val="105"/>
        </w:rPr>
        <w:t xml:space="preserve"> </w:t>
      </w:r>
      <w:r>
        <w:rPr>
          <w:w w:val="105"/>
        </w:rPr>
        <w:t>викликів,</w:t>
      </w:r>
      <w:r>
        <w:rPr>
          <w:spacing w:val="-12"/>
          <w:w w:val="105"/>
        </w:rPr>
        <w:t xml:space="preserve"> </w:t>
      </w:r>
      <w:r>
        <w:rPr>
          <w:w w:val="105"/>
        </w:rPr>
        <w:t>пов’язаних</w:t>
      </w:r>
      <w:r>
        <w:rPr>
          <w:spacing w:val="-12"/>
          <w:w w:val="105"/>
        </w:rPr>
        <w:t xml:space="preserve"> </w:t>
      </w:r>
      <w:r>
        <w:rPr>
          <w:w w:val="105"/>
        </w:rPr>
        <w:t>із</w:t>
      </w:r>
      <w:r>
        <w:rPr>
          <w:spacing w:val="-11"/>
          <w:w w:val="105"/>
        </w:rPr>
        <w:t xml:space="preserve"> </w:t>
      </w:r>
      <w:r>
        <w:rPr>
          <w:w w:val="105"/>
        </w:rPr>
        <w:t>пошкодженням</w:t>
      </w:r>
      <w:r>
        <w:rPr>
          <w:spacing w:val="-12"/>
          <w:w w:val="105"/>
        </w:rPr>
        <w:t xml:space="preserve"> </w:t>
      </w:r>
      <w:r>
        <w:rPr>
          <w:w w:val="105"/>
        </w:rPr>
        <w:t>об’єктів</w:t>
      </w:r>
      <w:r>
        <w:rPr>
          <w:spacing w:val="-11"/>
          <w:w w:val="105"/>
        </w:rPr>
        <w:t xml:space="preserve"> </w:t>
      </w:r>
      <w:r>
        <w:rPr>
          <w:w w:val="105"/>
        </w:rPr>
        <w:t>критичної інфраструктур</w:t>
      </w:r>
      <w:r>
        <w:rPr>
          <w:w w:val="105"/>
        </w:rPr>
        <w:t xml:space="preserve">и під час збройної агресії </w:t>
      </w:r>
      <w:proofErr w:type="spellStart"/>
      <w:r>
        <w:rPr>
          <w:w w:val="105"/>
        </w:rPr>
        <w:t>росії</w:t>
      </w:r>
      <w:proofErr w:type="spellEnd"/>
      <w:r>
        <w:rPr>
          <w:w w:val="105"/>
        </w:rPr>
        <w:t>.</w:t>
      </w:r>
    </w:p>
    <w:p w:rsidR="009F73C1" w:rsidRDefault="00F02079">
      <w:pPr>
        <w:pStyle w:val="a5"/>
        <w:spacing w:before="167" w:line="307" w:lineRule="exact"/>
        <w:ind w:left="1371"/>
        <w:rPr>
          <w:rFonts w:ascii="Arial Black" w:hAnsi="Arial Black"/>
          <w:color w:val="C4202F"/>
          <w:spacing w:val="-2"/>
        </w:rPr>
      </w:pPr>
      <w:r>
        <w:rPr>
          <w:rFonts w:ascii="Arial Black" w:hAnsi="Arial Black"/>
          <w:color w:val="C4202F"/>
          <w:spacing w:val="-2"/>
        </w:rPr>
        <w:t>Енергоефективність</w:t>
      </w:r>
    </w:p>
    <w:p w:rsidR="009F73C1" w:rsidRDefault="00F02079">
      <w:pPr>
        <w:pStyle w:val="a5"/>
        <w:spacing w:line="252" w:lineRule="auto"/>
        <w:ind w:left="1088" w:right="1057"/>
        <w:jc w:val="both"/>
        <w:rPr>
          <w:rFonts w:ascii="Trebuchet MS" w:hAnsi="Trebuchet MS"/>
          <w:sz w:val="24"/>
        </w:rPr>
      </w:pPr>
      <w:r>
        <w:rPr>
          <w:w w:val="105"/>
        </w:rPr>
        <w:t>Єдиним</w:t>
      </w:r>
      <w:r>
        <w:rPr>
          <w:spacing w:val="40"/>
          <w:w w:val="105"/>
        </w:rPr>
        <w:t xml:space="preserve">  </w:t>
      </w:r>
      <w:r>
        <w:rPr>
          <w:w w:val="105"/>
        </w:rPr>
        <w:t>оператором</w:t>
      </w:r>
      <w:r>
        <w:rPr>
          <w:spacing w:val="80"/>
          <w:w w:val="105"/>
        </w:rPr>
        <w:t xml:space="preserve">  </w:t>
      </w:r>
      <w:r>
        <w:rPr>
          <w:w w:val="105"/>
        </w:rPr>
        <w:t>системи</w:t>
      </w:r>
      <w:r>
        <w:rPr>
          <w:spacing w:val="80"/>
          <w:w w:val="105"/>
        </w:rPr>
        <w:t xml:space="preserve">  </w:t>
      </w:r>
      <w:r>
        <w:rPr>
          <w:w w:val="105"/>
        </w:rPr>
        <w:t>розподілу</w:t>
      </w:r>
      <w:r>
        <w:rPr>
          <w:spacing w:val="80"/>
          <w:w w:val="105"/>
        </w:rPr>
        <w:t xml:space="preserve">  </w:t>
      </w:r>
      <w:r>
        <w:rPr>
          <w:w w:val="105"/>
        </w:rPr>
        <w:t>електроенергії</w:t>
      </w:r>
      <w:r>
        <w:rPr>
          <w:spacing w:val="80"/>
          <w:w w:val="105"/>
        </w:rPr>
        <w:t xml:space="preserve">  </w:t>
      </w:r>
      <w:r>
        <w:rPr>
          <w:w w:val="105"/>
        </w:rPr>
        <w:t>у</w:t>
      </w:r>
      <w:r>
        <w:rPr>
          <w:spacing w:val="80"/>
          <w:w w:val="105"/>
        </w:rPr>
        <w:t xml:space="preserve">  </w:t>
      </w:r>
      <w:r>
        <w:rPr>
          <w:w w:val="105"/>
        </w:rPr>
        <w:t>Луцькій</w:t>
      </w:r>
      <w:r>
        <w:rPr>
          <w:spacing w:val="80"/>
          <w:w w:val="105"/>
        </w:rPr>
        <w:t xml:space="preserve">  </w:t>
      </w:r>
      <w:r>
        <w:rPr>
          <w:w w:val="105"/>
        </w:rPr>
        <w:t>громаді</w:t>
      </w:r>
      <w:r>
        <w:rPr>
          <w:spacing w:val="40"/>
          <w:w w:val="105"/>
        </w:rPr>
        <w:t xml:space="preserve">  </w:t>
      </w:r>
      <w:r>
        <w:rPr>
          <w:w w:val="105"/>
        </w:rPr>
        <w:t>є ПрАТ «</w:t>
      </w:r>
      <w:proofErr w:type="spellStart"/>
      <w:r>
        <w:rPr>
          <w:w w:val="105"/>
        </w:rPr>
        <w:t>Волиньобленерго</w:t>
      </w:r>
      <w:proofErr w:type="spellEnd"/>
      <w:r>
        <w:rPr>
          <w:w w:val="105"/>
        </w:rPr>
        <w:t>», яке відповідно до реформи ринку електричної енергії має ліцензію на провадження відповідної господар</w:t>
      </w:r>
      <w:r>
        <w:rPr>
          <w:w w:val="105"/>
        </w:rPr>
        <w:t>ської діяльності. При цьому в громаді активно розвивається альтернативна енергетика. Кількість сонячних електростанцій (СЕС) приватних</w:t>
      </w:r>
      <w:r>
        <w:rPr>
          <w:spacing w:val="40"/>
          <w:w w:val="105"/>
        </w:rPr>
        <w:t xml:space="preserve"> </w:t>
      </w:r>
      <w:r>
        <w:rPr>
          <w:w w:val="105"/>
        </w:rPr>
        <w:t>домогосподарств</w:t>
      </w:r>
      <w:r>
        <w:rPr>
          <w:spacing w:val="40"/>
          <w:w w:val="105"/>
        </w:rPr>
        <w:t xml:space="preserve"> </w:t>
      </w:r>
      <w:r>
        <w:rPr>
          <w:w w:val="105"/>
        </w:rPr>
        <w:t>у</w:t>
      </w:r>
      <w:r>
        <w:rPr>
          <w:spacing w:val="40"/>
          <w:w w:val="105"/>
        </w:rPr>
        <w:t xml:space="preserve"> </w:t>
      </w:r>
      <w:r>
        <w:rPr>
          <w:w w:val="105"/>
        </w:rPr>
        <w:t>2022</w:t>
      </w:r>
      <w:r>
        <w:rPr>
          <w:spacing w:val="40"/>
          <w:w w:val="105"/>
        </w:rPr>
        <w:t xml:space="preserve"> </w:t>
      </w:r>
      <w:r>
        <w:rPr>
          <w:w w:val="105"/>
        </w:rPr>
        <w:t>році</w:t>
      </w:r>
      <w:r>
        <w:rPr>
          <w:spacing w:val="40"/>
          <w:w w:val="105"/>
        </w:rPr>
        <w:t xml:space="preserve"> </w:t>
      </w:r>
      <w:r>
        <w:rPr>
          <w:w w:val="105"/>
        </w:rPr>
        <w:t>становила</w:t>
      </w:r>
      <w:r>
        <w:rPr>
          <w:spacing w:val="40"/>
          <w:w w:val="105"/>
        </w:rPr>
        <w:t xml:space="preserve"> </w:t>
      </w:r>
      <w:r>
        <w:rPr>
          <w:w w:val="105"/>
        </w:rPr>
        <w:t>146,</w:t>
      </w:r>
      <w:r>
        <w:rPr>
          <w:spacing w:val="40"/>
          <w:w w:val="105"/>
        </w:rPr>
        <w:t xml:space="preserve"> </w:t>
      </w:r>
      <w:r>
        <w:rPr>
          <w:w w:val="105"/>
        </w:rPr>
        <w:t>комерційних</w:t>
      </w:r>
      <w:r>
        <w:rPr>
          <w:spacing w:val="40"/>
          <w:w w:val="140"/>
        </w:rPr>
        <w:t xml:space="preserve"> </w:t>
      </w:r>
      <w:r>
        <w:rPr>
          <w:w w:val="140"/>
        </w:rPr>
        <w:t>–</w:t>
      </w:r>
      <w:r>
        <w:rPr>
          <w:spacing w:val="40"/>
          <w:w w:val="140"/>
        </w:rPr>
        <w:t xml:space="preserve"> </w:t>
      </w:r>
      <w:r>
        <w:rPr>
          <w:w w:val="105"/>
        </w:rPr>
        <w:t>1.</w:t>
      </w:r>
      <w:r>
        <w:rPr>
          <w:spacing w:val="40"/>
          <w:w w:val="105"/>
        </w:rPr>
        <w:t xml:space="preserve"> </w:t>
      </w:r>
      <w:r>
        <w:rPr>
          <w:w w:val="105"/>
        </w:rPr>
        <w:t>У</w:t>
      </w:r>
      <w:r>
        <w:rPr>
          <w:spacing w:val="80"/>
          <w:w w:val="105"/>
        </w:rPr>
        <w:t xml:space="preserve"> </w:t>
      </w:r>
      <w:r>
        <w:rPr>
          <w:w w:val="105"/>
        </w:rPr>
        <w:t>громаді</w:t>
      </w:r>
      <w:r>
        <w:rPr>
          <w:spacing w:val="80"/>
          <w:w w:val="105"/>
        </w:rPr>
        <w:t xml:space="preserve"> </w:t>
      </w:r>
      <w:r>
        <w:rPr>
          <w:w w:val="105"/>
        </w:rPr>
        <w:t xml:space="preserve">в 2023 році стартував </w:t>
      </w:r>
      <w:proofErr w:type="spellStart"/>
      <w:r>
        <w:rPr>
          <w:w w:val="105"/>
        </w:rPr>
        <w:t>проєкт</w:t>
      </w:r>
      <w:proofErr w:type="spellEnd"/>
      <w:r>
        <w:rPr>
          <w:w w:val="105"/>
        </w:rPr>
        <w:t xml:space="preserve"> для створення </w:t>
      </w:r>
      <w:r>
        <w:rPr>
          <w:w w:val="105"/>
        </w:rPr>
        <w:t>передумов використання саме зеленої</w:t>
      </w:r>
      <w:r>
        <w:rPr>
          <w:spacing w:val="80"/>
          <w:w w:val="105"/>
        </w:rPr>
        <w:t xml:space="preserve"> </w:t>
      </w:r>
      <w:r>
        <w:rPr>
          <w:w w:val="105"/>
        </w:rPr>
        <w:t xml:space="preserve">енергетики в ОСББ. Сумарно річний обсяг електроенергії від СЕС у 2022 році, що був наданий у загальну мережу, становив 5 078 </w:t>
      </w:r>
      <w:proofErr w:type="spellStart"/>
      <w:r>
        <w:rPr>
          <w:w w:val="105"/>
        </w:rPr>
        <w:t>МВт</w:t>
      </w:r>
      <w:proofErr w:type="spellEnd"/>
      <w:r>
        <w:rPr>
          <w:w w:val="105"/>
        </w:rPr>
        <w:t>.</w:t>
      </w:r>
    </w:p>
    <w:p w:rsidR="009F73C1" w:rsidRDefault="00F02079">
      <w:pPr>
        <w:pStyle w:val="a5"/>
        <w:spacing w:before="110" w:line="252" w:lineRule="auto"/>
        <w:ind w:left="1088" w:right="1062"/>
        <w:jc w:val="both"/>
        <w:rPr>
          <w:rFonts w:ascii="Trebuchet MS" w:hAnsi="Trebuchet MS"/>
          <w:sz w:val="24"/>
        </w:rPr>
      </w:pPr>
      <w:r>
        <w:t>З 2023 року в Луцькій громаді оновилася та розширилася програма моніторингу споживання ене</w:t>
      </w:r>
      <w:r>
        <w:t>ргетичних ресурсів «</w:t>
      </w:r>
      <w:proofErr w:type="spellStart"/>
      <w:r>
        <w:t>ЕнергоПлан</w:t>
      </w:r>
      <w:proofErr w:type="spellEnd"/>
      <w:r>
        <w:t>», якою охоплено 148 установ та закладів комунальної власності,</w:t>
      </w:r>
      <w:r>
        <w:rPr>
          <w:spacing w:val="55"/>
        </w:rPr>
        <w:t xml:space="preserve"> </w:t>
      </w:r>
      <w:r>
        <w:t>що</w:t>
      </w:r>
      <w:r>
        <w:rPr>
          <w:spacing w:val="55"/>
        </w:rPr>
        <w:t xml:space="preserve"> </w:t>
      </w:r>
      <w:r>
        <w:t>мають</w:t>
      </w:r>
      <w:r>
        <w:rPr>
          <w:spacing w:val="55"/>
        </w:rPr>
        <w:t xml:space="preserve"> </w:t>
      </w:r>
      <w:r>
        <w:t>на</w:t>
      </w:r>
      <w:r>
        <w:rPr>
          <w:spacing w:val="55"/>
        </w:rPr>
        <w:t xml:space="preserve"> </w:t>
      </w:r>
      <w:r>
        <w:t>балансі</w:t>
      </w:r>
      <w:r>
        <w:rPr>
          <w:spacing w:val="55"/>
        </w:rPr>
        <w:t xml:space="preserve"> </w:t>
      </w:r>
      <w:r>
        <w:t>та/або</w:t>
      </w:r>
      <w:r>
        <w:rPr>
          <w:spacing w:val="57"/>
        </w:rPr>
        <w:t xml:space="preserve"> </w:t>
      </w:r>
      <w:r>
        <w:t>в</w:t>
      </w:r>
      <w:r>
        <w:rPr>
          <w:spacing w:val="55"/>
        </w:rPr>
        <w:t xml:space="preserve"> </w:t>
      </w:r>
      <w:r>
        <w:t>користуванні</w:t>
      </w:r>
      <w:r>
        <w:rPr>
          <w:spacing w:val="55"/>
        </w:rPr>
        <w:t xml:space="preserve"> </w:t>
      </w:r>
      <w:r>
        <w:t>277</w:t>
      </w:r>
      <w:r>
        <w:rPr>
          <w:spacing w:val="55"/>
        </w:rPr>
        <w:t xml:space="preserve"> </w:t>
      </w:r>
      <w:r>
        <w:t>будівель.</w:t>
      </w:r>
      <w:r>
        <w:rPr>
          <w:spacing w:val="55"/>
        </w:rPr>
        <w:t xml:space="preserve"> </w:t>
      </w:r>
      <w:r>
        <w:t>А</w:t>
      </w:r>
      <w:r>
        <w:rPr>
          <w:spacing w:val="55"/>
        </w:rPr>
        <w:t xml:space="preserve"> </w:t>
      </w:r>
      <w:r>
        <w:t>у</w:t>
      </w:r>
      <w:r>
        <w:rPr>
          <w:spacing w:val="55"/>
        </w:rPr>
        <w:t xml:space="preserve"> </w:t>
      </w:r>
      <w:r>
        <w:t>2021-2022</w:t>
      </w:r>
      <w:r>
        <w:rPr>
          <w:spacing w:val="55"/>
        </w:rPr>
        <w:t xml:space="preserve"> </w:t>
      </w:r>
      <w:r>
        <w:t>роках</w:t>
      </w:r>
      <w:r>
        <w:rPr>
          <w:spacing w:val="55"/>
        </w:rPr>
        <w:t xml:space="preserve"> </w:t>
      </w:r>
      <w:r>
        <w:t>у</w:t>
      </w:r>
    </w:p>
    <w:p w:rsidR="009F73C1" w:rsidRDefault="00F02079">
      <w:pPr>
        <w:pStyle w:val="a5"/>
        <w:spacing w:line="252" w:lineRule="auto"/>
        <w:ind w:left="1088" w:right="1063"/>
        <w:jc w:val="both"/>
        <w:rPr>
          <w:rFonts w:ascii="Trebuchet MS" w:hAnsi="Trebuchet MS"/>
          <w:sz w:val="24"/>
        </w:rPr>
      </w:pPr>
      <w:r>
        <w:rPr>
          <w:w w:val="105"/>
        </w:rPr>
        <w:t xml:space="preserve">40 житлових будівлях ОСББ були реалізовані </w:t>
      </w:r>
      <w:proofErr w:type="spellStart"/>
      <w:r>
        <w:rPr>
          <w:w w:val="105"/>
        </w:rPr>
        <w:t>проєкти</w:t>
      </w:r>
      <w:proofErr w:type="spellEnd"/>
      <w:r>
        <w:rPr>
          <w:w w:val="105"/>
        </w:rPr>
        <w:t xml:space="preserve"> з тепло- та </w:t>
      </w:r>
      <w:proofErr w:type="spellStart"/>
      <w:r>
        <w:rPr>
          <w:w w:val="105"/>
        </w:rPr>
        <w:t>енергомодернізації</w:t>
      </w:r>
      <w:proofErr w:type="spellEnd"/>
      <w:r>
        <w:rPr>
          <w:w w:val="105"/>
        </w:rPr>
        <w:t xml:space="preserve"> за</w:t>
      </w:r>
      <w:r>
        <w:rPr>
          <w:w w:val="105"/>
        </w:rPr>
        <w:t xml:space="preserve"> бюджетного</w:t>
      </w:r>
      <w:r>
        <w:rPr>
          <w:spacing w:val="-3"/>
          <w:w w:val="105"/>
        </w:rPr>
        <w:t xml:space="preserve"> </w:t>
      </w:r>
      <w:proofErr w:type="spellStart"/>
      <w:r>
        <w:rPr>
          <w:w w:val="105"/>
        </w:rPr>
        <w:t>співфінансування</w:t>
      </w:r>
      <w:proofErr w:type="spellEnd"/>
      <w:r>
        <w:rPr>
          <w:spacing w:val="-3"/>
          <w:w w:val="105"/>
        </w:rPr>
        <w:t xml:space="preserve"> </w:t>
      </w:r>
      <w:r>
        <w:rPr>
          <w:w w:val="105"/>
        </w:rPr>
        <w:t>програм</w:t>
      </w:r>
      <w:r>
        <w:rPr>
          <w:spacing w:val="-3"/>
          <w:w w:val="105"/>
        </w:rPr>
        <w:t xml:space="preserve"> </w:t>
      </w:r>
      <w:r>
        <w:rPr>
          <w:w w:val="105"/>
        </w:rPr>
        <w:t>«Теплі</w:t>
      </w:r>
      <w:r>
        <w:rPr>
          <w:spacing w:val="-3"/>
          <w:w w:val="105"/>
        </w:rPr>
        <w:t xml:space="preserve"> </w:t>
      </w:r>
      <w:r>
        <w:rPr>
          <w:w w:val="105"/>
        </w:rPr>
        <w:t>кредити»</w:t>
      </w:r>
      <w:r>
        <w:rPr>
          <w:spacing w:val="-3"/>
          <w:w w:val="105"/>
        </w:rPr>
        <w:t xml:space="preserve"> </w:t>
      </w:r>
      <w:r>
        <w:rPr>
          <w:w w:val="105"/>
        </w:rPr>
        <w:t>та</w:t>
      </w:r>
      <w:r>
        <w:rPr>
          <w:spacing w:val="-3"/>
          <w:w w:val="105"/>
        </w:rPr>
        <w:t xml:space="preserve"> </w:t>
      </w:r>
      <w:r>
        <w:rPr>
          <w:w w:val="105"/>
        </w:rPr>
        <w:t>«</w:t>
      </w:r>
      <w:proofErr w:type="spellStart"/>
      <w:r>
        <w:rPr>
          <w:w w:val="105"/>
        </w:rPr>
        <w:t>Енергодім</w:t>
      </w:r>
      <w:proofErr w:type="spellEnd"/>
      <w:r>
        <w:rPr>
          <w:w w:val="105"/>
        </w:rPr>
        <w:t>».</w:t>
      </w:r>
    </w:p>
    <w:p w:rsidR="009F73C1" w:rsidRDefault="00F02079">
      <w:pPr>
        <w:pStyle w:val="a5"/>
        <w:spacing w:before="167"/>
        <w:ind w:left="1371"/>
        <w:rPr>
          <w:rFonts w:ascii="Trebuchet MS" w:hAnsi="Trebuchet MS"/>
          <w:sz w:val="24"/>
        </w:rPr>
      </w:pPr>
      <w:r>
        <w:rPr>
          <w:rFonts w:ascii="Arial Black" w:hAnsi="Arial Black"/>
          <w:color w:val="C4202F"/>
        </w:rPr>
        <w:t>Житлова</w:t>
      </w:r>
      <w:r>
        <w:rPr>
          <w:rFonts w:ascii="Arial Black" w:hAnsi="Arial Black"/>
          <w:color w:val="C4202F"/>
          <w:spacing w:val="-17"/>
        </w:rPr>
        <w:t xml:space="preserve"> </w:t>
      </w:r>
      <w:r>
        <w:rPr>
          <w:rFonts w:ascii="Arial Black" w:hAnsi="Arial Black"/>
          <w:color w:val="C4202F"/>
          <w:spacing w:val="-2"/>
        </w:rPr>
        <w:t>політика</w:t>
      </w:r>
    </w:p>
    <w:p w:rsidR="009F73C1" w:rsidRDefault="00F02079">
      <w:pPr>
        <w:pStyle w:val="a5"/>
        <w:spacing w:before="106" w:line="252" w:lineRule="auto"/>
        <w:ind w:left="1088" w:right="1063"/>
        <w:jc w:val="both"/>
        <w:rPr>
          <w:w w:val="105"/>
        </w:rPr>
      </w:pPr>
      <w:r>
        <w:rPr>
          <w:w w:val="105"/>
        </w:rPr>
        <w:t>Загалом у Луцькій громаді, відповідно до даних міської ради, структура житлового фонду в 2022 році складалася з наступних об’єктів різної форми власності:</w:t>
      </w:r>
    </w:p>
    <w:p w:rsidR="009F73C1" w:rsidRDefault="009F73C1">
      <w:pPr>
        <w:pStyle w:val="a5"/>
        <w:rPr>
          <w:sz w:val="20"/>
        </w:rPr>
      </w:pPr>
    </w:p>
    <w:p w:rsidR="009F73C1" w:rsidRDefault="009F73C1">
      <w:pPr>
        <w:pStyle w:val="a5"/>
        <w:spacing w:before="2"/>
        <w:rPr>
          <w:sz w:val="14"/>
        </w:rPr>
      </w:pPr>
    </w:p>
    <w:tbl>
      <w:tblPr>
        <w:tblW w:w="10098" w:type="dxa"/>
        <w:tblInd w:w="1095" w:type="dxa"/>
        <w:tblLayout w:type="fixed"/>
        <w:tblCellMar>
          <w:left w:w="0" w:type="dxa"/>
          <w:right w:w="10" w:type="dxa"/>
        </w:tblCellMar>
        <w:tblLook w:val="04A0" w:firstRow="1" w:lastRow="0" w:firstColumn="1" w:lastColumn="0" w:noHBand="0" w:noVBand="1"/>
      </w:tblPr>
      <w:tblGrid>
        <w:gridCol w:w="3419"/>
        <w:gridCol w:w="2519"/>
        <w:gridCol w:w="4160"/>
      </w:tblGrid>
      <w:tr w:rsidR="009F73C1">
        <w:trPr>
          <w:trHeight w:val="473"/>
        </w:trPr>
        <w:tc>
          <w:tcPr>
            <w:tcW w:w="3419" w:type="dxa"/>
            <w:tcBorders>
              <w:bottom w:val="single" w:sz="8" w:space="0" w:color="E6E7E8"/>
              <w:right w:val="single" w:sz="8" w:space="0" w:color="E6E7E8"/>
            </w:tcBorders>
            <w:shd w:val="clear" w:color="auto" w:fill="2FABE1"/>
          </w:tcPr>
          <w:p w:rsidR="009F73C1" w:rsidRDefault="00F02079">
            <w:pPr>
              <w:pStyle w:val="TableParagraph"/>
              <w:spacing w:before="83"/>
              <w:ind w:left="473"/>
              <w:rPr>
                <w:rFonts w:ascii="Arial Black" w:hAnsi="Arial Black"/>
              </w:rPr>
            </w:pPr>
            <w:r>
              <w:rPr>
                <w:rFonts w:ascii="Arial Black" w:hAnsi="Arial Black"/>
                <w:color w:val="FFFFFF"/>
                <w:w w:val="90"/>
              </w:rPr>
              <w:t>Вид</w:t>
            </w:r>
            <w:r>
              <w:rPr>
                <w:rFonts w:ascii="Arial Black" w:hAnsi="Arial Black"/>
                <w:color w:val="FFFFFF"/>
                <w:spacing w:val="-6"/>
                <w:w w:val="90"/>
              </w:rPr>
              <w:t xml:space="preserve"> </w:t>
            </w:r>
            <w:r>
              <w:rPr>
                <w:rFonts w:ascii="Arial Black" w:hAnsi="Arial Black"/>
                <w:color w:val="FFFFFF"/>
                <w:w w:val="90"/>
              </w:rPr>
              <w:t>житлового</w:t>
            </w:r>
            <w:r>
              <w:rPr>
                <w:rFonts w:ascii="Arial Black" w:hAnsi="Arial Black"/>
                <w:color w:val="FFFFFF"/>
                <w:spacing w:val="-6"/>
                <w:w w:val="90"/>
              </w:rPr>
              <w:t xml:space="preserve"> </w:t>
            </w:r>
            <w:r>
              <w:rPr>
                <w:rFonts w:ascii="Arial Black" w:hAnsi="Arial Black"/>
                <w:color w:val="FFFFFF"/>
                <w:spacing w:val="-2"/>
                <w:w w:val="90"/>
              </w:rPr>
              <w:t>фонду</w:t>
            </w:r>
          </w:p>
        </w:tc>
        <w:tc>
          <w:tcPr>
            <w:tcW w:w="2519" w:type="dxa"/>
            <w:tcBorders>
              <w:left w:val="single" w:sz="8" w:space="0" w:color="E6E7E8"/>
              <w:bottom w:val="single" w:sz="8" w:space="0" w:color="E6E7E8"/>
              <w:right w:val="single" w:sz="8" w:space="0" w:color="E6E7E8"/>
            </w:tcBorders>
            <w:shd w:val="clear" w:color="auto" w:fill="2FABE1"/>
          </w:tcPr>
          <w:p w:rsidR="009F73C1" w:rsidRDefault="00F02079">
            <w:pPr>
              <w:pStyle w:val="TableParagraph"/>
              <w:spacing w:before="83"/>
              <w:ind w:left="188" w:right="189"/>
              <w:jc w:val="center"/>
              <w:rPr>
                <w:rFonts w:ascii="Arial Black" w:hAnsi="Arial Black"/>
              </w:rPr>
            </w:pPr>
            <w:r>
              <w:rPr>
                <w:rFonts w:ascii="Arial Black" w:hAnsi="Arial Black"/>
                <w:color w:val="FFFFFF"/>
                <w:w w:val="90"/>
              </w:rPr>
              <w:t>м.</w:t>
            </w:r>
            <w:r>
              <w:rPr>
                <w:rFonts w:ascii="Arial Black" w:hAnsi="Arial Black"/>
                <w:color w:val="FFFFFF"/>
                <w:spacing w:val="-9"/>
                <w:w w:val="90"/>
              </w:rPr>
              <w:t xml:space="preserve"> </w:t>
            </w:r>
            <w:r>
              <w:rPr>
                <w:rFonts w:ascii="Arial Black" w:hAnsi="Arial Black"/>
                <w:color w:val="FFFFFF"/>
                <w:w w:val="90"/>
              </w:rPr>
              <w:t>Луцьк</w:t>
            </w:r>
            <w:r>
              <w:rPr>
                <w:rFonts w:ascii="Arial Black" w:hAnsi="Arial Black"/>
                <w:color w:val="FFFFFF"/>
                <w:spacing w:val="-8"/>
                <w:w w:val="90"/>
              </w:rPr>
              <w:t xml:space="preserve"> </w:t>
            </w:r>
            <w:r>
              <w:rPr>
                <w:rFonts w:ascii="Arial Black" w:hAnsi="Arial Black"/>
                <w:color w:val="FFFFFF"/>
                <w:spacing w:val="-2"/>
                <w:w w:val="90"/>
              </w:rPr>
              <w:t>(одиниць)</w:t>
            </w:r>
          </w:p>
        </w:tc>
        <w:tc>
          <w:tcPr>
            <w:tcW w:w="4160" w:type="dxa"/>
            <w:tcBorders>
              <w:left w:val="single" w:sz="8" w:space="0" w:color="E6E7E8"/>
              <w:bottom w:val="single" w:sz="8" w:space="0" w:color="E6E7E8"/>
            </w:tcBorders>
            <w:shd w:val="clear" w:color="auto" w:fill="2FABE1"/>
          </w:tcPr>
          <w:p w:rsidR="009F73C1" w:rsidRDefault="00F02079">
            <w:pPr>
              <w:pStyle w:val="TableParagraph"/>
              <w:spacing w:before="83"/>
              <w:ind w:left="313" w:right="313"/>
              <w:jc w:val="center"/>
              <w:rPr>
                <w:rFonts w:ascii="Arial Black" w:hAnsi="Arial Black"/>
              </w:rPr>
            </w:pPr>
            <w:proofErr w:type="spellStart"/>
            <w:r>
              <w:rPr>
                <w:rFonts w:ascii="Arial Black" w:hAnsi="Arial Black"/>
                <w:color w:val="FFFFFF"/>
                <w:w w:val="85"/>
              </w:rPr>
              <w:t>Старостинські</w:t>
            </w:r>
            <w:proofErr w:type="spellEnd"/>
            <w:r>
              <w:rPr>
                <w:rFonts w:ascii="Arial Black" w:hAnsi="Arial Black"/>
                <w:color w:val="FFFFFF"/>
                <w:spacing w:val="34"/>
              </w:rPr>
              <w:t xml:space="preserve"> </w:t>
            </w:r>
            <w:r>
              <w:rPr>
                <w:rFonts w:ascii="Arial Black" w:hAnsi="Arial Black"/>
                <w:color w:val="FFFFFF"/>
                <w:w w:val="85"/>
              </w:rPr>
              <w:t>округи</w:t>
            </w:r>
            <w:r>
              <w:rPr>
                <w:rFonts w:ascii="Arial Black" w:hAnsi="Arial Black"/>
                <w:color w:val="FFFFFF"/>
                <w:spacing w:val="35"/>
              </w:rPr>
              <w:t xml:space="preserve"> </w:t>
            </w:r>
            <w:r>
              <w:rPr>
                <w:rFonts w:ascii="Arial Black" w:hAnsi="Arial Black"/>
                <w:color w:val="FFFFFF"/>
                <w:spacing w:val="-2"/>
                <w:w w:val="85"/>
              </w:rPr>
              <w:t>(одиниць)</w:t>
            </w:r>
          </w:p>
        </w:tc>
      </w:tr>
      <w:tr w:rsidR="009F73C1">
        <w:trPr>
          <w:trHeight w:val="308"/>
        </w:trPr>
        <w:tc>
          <w:tcPr>
            <w:tcW w:w="3419" w:type="dxa"/>
            <w:tcBorders>
              <w:top w:val="single" w:sz="8" w:space="0" w:color="E6E7E8"/>
              <w:bottom w:val="single" w:sz="8" w:space="0" w:color="E6E7E8"/>
              <w:right w:val="single" w:sz="8" w:space="0" w:color="E6E7E8"/>
            </w:tcBorders>
          </w:tcPr>
          <w:p w:rsidR="009F73C1" w:rsidRDefault="00F02079">
            <w:pPr>
              <w:pStyle w:val="TableParagraph"/>
              <w:spacing w:before="35"/>
              <w:ind w:left="69"/>
              <w:rPr>
                <w:rFonts w:ascii="Microsoft Sans Serif" w:hAnsi="Microsoft Sans Serif"/>
                <w:spacing w:val="-4"/>
              </w:rPr>
            </w:pPr>
            <w:r>
              <w:rPr>
                <w:rFonts w:ascii="Microsoft Sans Serif" w:hAnsi="Microsoft Sans Serif"/>
                <w:spacing w:val="-4"/>
              </w:rPr>
              <w:t>ОСББ</w:t>
            </w:r>
          </w:p>
        </w:tc>
        <w:tc>
          <w:tcPr>
            <w:tcW w:w="251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88" w:right="189"/>
              <w:jc w:val="center"/>
              <w:rPr>
                <w:rFonts w:ascii="Microsoft Sans Serif" w:hAnsi="Microsoft Sans Serif"/>
                <w:spacing w:val="-5"/>
              </w:rPr>
            </w:pPr>
            <w:r>
              <w:rPr>
                <w:rFonts w:ascii="Microsoft Sans Serif" w:hAnsi="Microsoft Sans Serif"/>
                <w:spacing w:val="-5"/>
              </w:rPr>
              <w:t>648</w:t>
            </w:r>
          </w:p>
        </w:tc>
        <w:tc>
          <w:tcPr>
            <w:tcW w:w="4160" w:type="dxa"/>
            <w:tcBorders>
              <w:top w:val="single" w:sz="8" w:space="0" w:color="E6E7E8"/>
              <w:left w:val="single" w:sz="8" w:space="0" w:color="E6E7E8"/>
              <w:bottom w:val="single" w:sz="8" w:space="0" w:color="E6E7E8"/>
            </w:tcBorders>
          </w:tcPr>
          <w:p w:rsidR="009F73C1" w:rsidRDefault="00F02079">
            <w:pPr>
              <w:pStyle w:val="TableParagraph"/>
              <w:spacing w:before="35"/>
              <w:ind w:left="312" w:right="313"/>
              <w:jc w:val="center"/>
              <w:rPr>
                <w:rFonts w:ascii="Microsoft Sans Serif" w:hAnsi="Microsoft Sans Serif"/>
                <w:spacing w:val="-5"/>
              </w:rPr>
            </w:pPr>
            <w:r>
              <w:rPr>
                <w:rFonts w:ascii="Microsoft Sans Serif" w:hAnsi="Microsoft Sans Serif"/>
                <w:spacing w:val="-5"/>
              </w:rPr>
              <w:t>18</w:t>
            </w:r>
          </w:p>
        </w:tc>
      </w:tr>
      <w:tr w:rsidR="009F73C1">
        <w:trPr>
          <w:trHeight w:val="572"/>
        </w:trPr>
        <w:tc>
          <w:tcPr>
            <w:tcW w:w="3419"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69"/>
              <w:rPr>
                <w:rFonts w:ascii="Microsoft Sans Serif" w:hAnsi="Microsoft Sans Serif"/>
              </w:rPr>
            </w:pPr>
            <w:r>
              <w:rPr>
                <w:rFonts w:ascii="Microsoft Sans Serif" w:hAnsi="Microsoft Sans Serif"/>
                <w:w w:val="105"/>
              </w:rPr>
              <w:t>Багатоквартирні</w:t>
            </w:r>
            <w:r>
              <w:rPr>
                <w:rFonts w:ascii="Microsoft Sans Serif" w:hAnsi="Microsoft Sans Serif"/>
                <w:spacing w:val="-11"/>
                <w:w w:val="105"/>
              </w:rPr>
              <w:t xml:space="preserve"> </w:t>
            </w:r>
            <w:r>
              <w:rPr>
                <w:rFonts w:ascii="Microsoft Sans Serif" w:hAnsi="Microsoft Sans Serif"/>
                <w:w w:val="105"/>
              </w:rPr>
              <w:t>будинки</w:t>
            </w:r>
            <w:r>
              <w:rPr>
                <w:rFonts w:ascii="Microsoft Sans Serif" w:hAnsi="Microsoft Sans Serif"/>
                <w:spacing w:val="-11"/>
                <w:w w:val="105"/>
              </w:rPr>
              <w:t xml:space="preserve"> </w:t>
            </w:r>
            <w:r>
              <w:rPr>
                <w:rFonts w:ascii="Microsoft Sans Serif" w:hAnsi="Microsoft Sans Serif"/>
                <w:w w:val="105"/>
              </w:rPr>
              <w:t>з визначеним управителем</w:t>
            </w:r>
          </w:p>
        </w:tc>
        <w:tc>
          <w:tcPr>
            <w:tcW w:w="251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88" w:right="189"/>
              <w:jc w:val="center"/>
              <w:rPr>
                <w:rFonts w:ascii="Microsoft Sans Serif" w:hAnsi="Microsoft Sans Serif"/>
                <w:spacing w:val="-5"/>
              </w:rPr>
            </w:pPr>
            <w:r>
              <w:rPr>
                <w:rFonts w:ascii="Microsoft Sans Serif" w:hAnsi="Microsoft Sans Serif"/>
                <w:spacing w:val="-5"/>
              </w:rPr>
              <w:t>579</w:t>
            </w:r>
          </w:p>
        </w:tc>
        <w:tc>
          <w:tcPr>
            <w:tcW w:w="4160" w:type="dxa"/>
            <w:tcBorders>
              <w:top w:val="single" w:sz="8" w:space="0" w:color="E6E7E8"/>
              <w:left w:val="single" w:sz="8" w:space="0" w:color="E6E7E8"/>
              <w:bottom w:val="single" w:sz="8" w:space="0" w:color="E6E7E8"/>
            </w:tcBorders>
          </w:tcPr>
          <w:p w:rsidR="009F73C1" w:rsidRDefault="00F02079">
            <w:pPr>
              <w:pStyle w:val="TableParagraph"/>
              <w:spacing w:line="335" w:lineRule="exact"/>
              <w:ind w:right="1"/>
              <w:jc w:val="center"/>
              <w:rPr>
                <w:rFonts w:ascii="Lucida Sans Unicode" w:hAnsi="Lucida Sans Unicode"/>
                <w:w w:val="90"/>
              </w:rPr>
            </w:pPr>
            <w:r>
              <w:rPr>
                <w:rFonts w:ascii="Lucida Sans Unicode" w:hAnsi="Lucida Sans Unicode"/>
                <w:w w:val="90"/>
              </w:rPr>
              <w:t>0</w:t>
            </w:r>
          </w:p>
        </w:tc>
      </w:tr>
      <w:tr w:rsidR="009F73C1">
        <w:trPr>
          <w:trHeight w:val="308"/>
        </w:trPr>
        <w:tc>
          <w:tcPr>
            <w:tcW w:w="3419" w:type="dxa"/>
            <w:tcBorders>
              <w:top w:val="single" w:sz="8" w:space="0" w:color="E6E7E8"/>
              <w:bottom w:val="single" w:sz="8" w:space="0" w:color="E6E7E8"/>
              <w:right w:val="single" w:sz="8" w:space="0" w:color="E6E7E8"/>
            </w:tcBorders>
          </w:tcPr>
          <w:p w:rsidR="009F73C1" w:rsidRDefault="00F02079">
            <w:pPr>
              <w:pStyle w:val="TableParagraph"/>
              <w:spacing w:before="35"/>
              <w:ind w:left="69"/>
              <w:rPr>
                <w:rFonts w:ascii="Microsoft Sans Serif" w:hAnsi="Microsoft Sans Serif"/>
              </w:rPr>
            </w:pPr>
            <w:r>
              <w:rPr>
                <w:rFonts w:ascii="Microsoft Sans Serif" w:hAnsi="Microsoft Sans Serif"/>
                <w:w w:val="105"/>
              </w:rPr>
              <w:t>Приватний</w:t>
            </w:r>
            <w:r>
              <w:rPr>
                <w:rFonts w:ascii="Microsoft Sans Serif" w:hAnsi="Microsoft Sans Serif"/>
                <w:spacing w:val="28"/>
                <w:w w:val="105"/>
              </w:rPr>
              <w:t xml:space="preserve"> </w:t>
            </w:r>
            <w:r>
              <w:rPr>
                <w:rFonts w:ascii="Microsoft Sans Serif" w:hAnsi="Microsoft Sans Serif"/>
                <w:spacing w:val="-2"/>
                <w:w w:val="105"/>
              </w:rPr>
              <w:t>сектор</w:t>
            </w:r>
          </w:p>
        </w:tc>
        <w:tc>
          <w:tcPr>
            <w:tcW w:w="251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88" w:right="188"/>
              <w:jc w:val="center"/>
              <w:rPr>
                <w:rFonts w:ascii="Microsoft Sans Serif" w:hAnsi="Microsoft Sans Serif"/>
              </w:rPr>
            </w:pPr>
            <w:r>
              <w:rPr>
                <w:rFonts w:ascii="Microsoft Sans Serif" w:hAnsi="Microsoft Sans Serif"/>
                <w:w w:val="105"/>
              </w:rPr>
              <w:t>дані</w:t>
            </w:r>
            <w:r>
              <w:rPr>
                <w:rFonts w:ascii="Microsoft Sans Serif" w:hAnsi="Microsoft Sans Serif"/>
                <w:spacing w:val="-10"/>
                <w:w w:val="105"/>
              </w:rPr>
              <w:t xml:space="preserve"> </w:t>
            </w:r>
            <w:r>
              <w:rPr>
                <w:rFonts w:ascii="Microsoft Sans Serif" w:hAnsi="Microsoft Sans Serif"/>
                <w:spacing w:val="-2"/>
                <w:w w:val="105"/>
              </w:rPr>
              <w:t>відсутні</w:t>
            </w:r>
          </w:p>
        </w:tc>
        <w:tc>
          <w:tcPr>
            <w:tcW w:w="4160" w:type="dxa"/>
            <w:tcBorders>
              <w:top w:val="single" w:sz="8" w:space="0" w:color="E6E7E8"/>
              <w:left w:val="single" w:sz="8" w:space="0" w:color="E6E7E8"/>
              <w:bottom w:val="single" w:sz="8" w:space="0" w:color="E6E7E8"/>
            </w:tcBorders>
          </w:tcPr>
          <w:p w:rsidR="009F73C1" w:rsidRDefault="00F02079">
            <w:pPr>
              <w:pStyle w:val="TableParagraph"/>
              <w:spacing w:before="35"/>
              <w:ind w:left="312" w:right="313"/>
              <w:jc w:val="center"/>
              <w:rPr>
                <w:rFonts w:ascii="Microsoft Sans Serif" w:hAnsi="Microsoft Sans Serif"/>
                <w:spacing w:val="-4"/>
              </w:rPr>
            </w:pPr>
            <w:r>
              <w:rPr>
                <w:rFonts w:ascii="Microsoft Sans Serif" w:hAnsi="Microsoft Sans Serif"/>
                <w:spacing w:val="-4"/>
              </w:rPr>
              <w:t>7253</w:t>
            </w:r>
          </w:p>
        </w:tc>
      </w:tr>
      <w:tr w:rsidR="009F73C1">
        <w:trPr>
          <w:trHeight w:val="308"/>
        </w:trPr>
        <w:tc>
          <w:tcPr>
            <w:tcW w:w="3419" w:type="dxa"/>
            <w:tcBorders>
              <w:top w:val="single" w:sz="8" w:space="0" w:color="E6E7E8"/>
              <w:bottom w:val="single" w:sz="8" w:space="0" w:color="E6E7E8"/>
              <w:right w:val="single" w:sz="8" w:space="0" w:color="E6E7E8"/>
            </w:tcBorders>
          </w:tcPr>
          <w:p w:rsidR="009F73C1" w:rsidRDefault="00F02079">
            <w:pPr>
              <w:pStyle w:val="TableParagraph"/>
              <w:spacing w:before="35"/>
              <w:ind w:left="69"/>
              <w:rPr>
                <w:rFonts w:ascii="Microsoft Sans Serif" w:hAnsi="Microsoft Sans Serif"/>
                <w:spacing w:val="-4"/>
                <w:w w:val="105"/>
              </w:rPr>
            </w:pPr>
            <w:r>
              <w:rPr>
                <w:rFonts w:ascii="Microsoft Sans Serif" w:hAnsi="Microsoft Sans Serif"/>
                <w:spacing w:val="-4"/>
                <w:w w:val="105"/>
              </w:rPr>
              <w:t>Інше</w:t>
            </w:r>
          </w:p>
        </w:tc>
        <w:tc>
          <w:tcPr>
            <w:tcW w:w="251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line="288" w:lineRule="exact"/>
              <w:ind w:left="188" w:right="189"/>
              <w:jc w:val="center"/>
              <w:rPr>
                <w:rFonts w:ascii="Lucida Sans Unicode" w:hAnsi="Lucida Sans Unicode"/>
                <w:spacing w:val="-5"/>
              </w:rPr>
            </w:pPr>
            <w:r>
              <w:rPr>
                <w:rFonts w:ascii="Lucida Sans Unicode" w:hAnsi="Lucida Sans Unicode"/>
                <w:spacing w:val="-5"/>
              </w:rPr>
              <w:t>11</w:t>
            </w:r>
          </w:p>
        </w:tc>
        <w:tc>
          <w:tcPr>
            <w:tcW w:w="4160" w:type="dxa"/>
            <w:tcBorders>
              <w:top w:val="single" w:sz="8" w:space="0" w:color="E6E7E8"/>
              <w:left w:val="single" w:sz="8" w:space="0" w:color="E6E7E8"/>
              <w:bottom w:val="single" w:sz="8" w:space="0" w:color="E6E7E8"/>
            </w:tcBorders>
          </w:tcPr>
          <w:p w:rsidR="009F73C1" w:rsidRDefault="00F02079">
            <w:pPr>
              <w:pStyle w:val="TableParagraph"/>
              <w:spacing w:before="35"/>
              <w:ind w:left="312" w:right="313"/>
              <w:jc w:val="center"/>
              <w:rPr>
                <w:rFonts w:ascii="Microsoft Sans Serif" w:hAnsi="Microsoft Sans Serif"/>
                <w:spacing w:val="-5"/>
              </w:rPr>
            </w:pPr>
            <w:r>
              <w:rPr>
                <w:rFonts w:ascii="Microsoft Sans Serif" w:hAnsi="Microsoft Sans Serif"/>
                <w:spacing w:val="-5"/>
              </w:rPr>
              <w:t>48</w:t>
            </w:r>
          </w:p>
        </w:tc>
      </w:tr>
      <w:tr w:rsidR="009F73C1">
        <w:trPr>
          <w:trHeight w:val="308"/>
        </w:trPr>
        <w:tc>
          <w:tcPr>
            <w:tcW w:w="3419" w:type="dxa"/>
            <w:tcBorders>
              <w:top w:val="single" w:sz="8" w:space="0" w:color="E6E7E8"/>
              <w:bottom w:val="single" w:sz="8" w:space="0" w:color="E6E7E8"/>
              <w:right w:val="single" w:sz="8" w:space="0" w:color="E6E7E8"/>
            </w:tcBorders>
          </w:tcPr>
          <w:p w:rsidR="009F73C1" w:rsidRDefault="00F02079">
            <w:pPr>
              <w:pStyle w:val="TableParagraph"/>
              <w:spacing w:line="288" w:lineRule="exact"/>
              <w:ind w:left="69"/>
              <w:rPr>
                <w:rFonts w:ascii="Arial Black" w:hAnsi="Arial Black"/>
                <w:spacing w:val="-2"/>
              </w:rPr>
            </w:pPr>
            <w:r>
              <w:rPr>
                <w:rFonts w:ascii="Arial Black" w:hAnsi="Arial Black"/>
                <w:spacing w:val="-2"/>
              </w:rPr>
              <w:t>Загалом</w:t>
            </w:r>
          </w:p>
        </w:tc>
        <w:tc>
          <w:tcPr>
            <w:tcW w:w="251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88" w:right="189"/>
              <w:jc w:val="center"/>
              <w:rPr>
                <w:rFonts w:ascii="Microsoft Sans Serif" w:hAnsi="Microsoft Sans Serif"/>
                <w:spacing w:val="-4"/>
              </w:rPr>
            </w:pPr>
            <w:r>
              <w:rPr>
                <w:rFonts w:ascii="Microsoft Sans Serif" w:hAnsi="Microsoft Sans Serif"/>
                <w:spacing w:val="-4"/>
              </w:rPr>
              <w:t>1238</w:t>
            </w:r>
          </w:p>
        </w:tc>
        <w:tc>
          <w:tcPr>
            <w:tcW w:w="4160" w:type="dxa"/>
            <w:tcBorders>
              <w:top w:val="single" w:sz="8" w:space="0" w:color="E6E7E8"/>
              <w:left w:val="single" w:sz="8" w:space="0" w:color="E6E7E8"/>
              <w:bottom w:val="single" w:sz="8" w:space="0" w:color="E6E7E8"/>
            </w:tcBorders>
          </w:tcPr>
          <w:p w:rsidR="009F73C1" w:rsidRDefault="00F02079">
            <w:pPr>
              <w:pStyle w:val="TableParagraph"/>
              <w:spacing w:before="35"/>
              <w:ind w:left="312" w:right="313"/>
              <w:jc w:val="center"/>
              <w:rPr>
                <w:rFonts w:ascii="Microsoft Sans Serif" w:hAnsi="Microsoft Sans Serif"/>
                <w:spacing w:val="-4"/>
              </w:rPr>
            </w:pPr>
            <w:r>
              <w:rPr>
                <w:rFonts w:ascii="Microsoft Sans Serif" w:hAnsi="Microsoft Sans Serif"/>
                <w:spacing w:val="-4"/>
              </w:rPr>
              <w:t>7319</w:t>
            </w:r>
          </w:p>
        </w:tc>
      </w:tr>
    </w:tbl>
    <w:p w:rsidR="009F73C1" w:rsidRDefault="009F73C1">
      <w:pPr>
        <w:pStyle w:val="a5"/>
        <w:rPr>
          <w:sz w:val="30"/>
        </w:rPr>
      </w:pPr>
    </w:p>
    <w:p w:rsidR="009F73C1" w:rsidRDefault="009F73C1">
      <w:pPr>
        <w:pStyle w:val="a5"/>
        <w:spacing w:before="8"/>
        <w:rPr>
          <w:sz w:val="27"/>
        </w:rPr>
      </w:pPr>
    </w:p>
    <w:p w:rsidR="009F73C1" w:rsidRDefault="00F02079">
      <w:pPr>
        <w:pStyle w:val="a5"/>
        <w:spacing w:line="252" w:lineRule="auto"/>
        <w:ind w:left="1102" w:right="8273"/>
        <w:rPr>
          <w:w w:val="105"/>
        </w:rPr>
      </w:pPr>
      <w:r>
        <w:rPr>
          <w:noProof/>
          <w:lang w:eastAsia="uk-UA"/>
        </w:rPr>
        <w:drawing>
          <wp:anchor distT="0" distB="0" distL="0" distR="0" simplePos="0" relativeHeight="251658752" behindDoc="0" locked="0" layoutInCell="0" allowOverlap="1">
            <wp:simplePos x="0" y="0"/>
            <wp:positionH relativeFrom="page">
              <wp:posOffset>2863850</wp:posOffset>
            </wp:positionH>
            <wp:positionV relativeFrom="paragraph">
              <wp:posOffset>-92075</wp:posOffset>
            </wp:positionV>
            <wp:extent cx="4255135" cy="2886075"/>
            <wp:effectExtent l="0" t="0" r="0" b="0"/>
            <wp:wrapNone/>
            <wp:docPr id="257"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58.png"/>
                    <pic:cNvPicPr>
                      <a:picLocks noChangeAspect="1" noChangeArrowheads="1"/>
                    </pic:cNvPicPr>
                  </pic:nvPicPr>
                  <pic:blipFill>
                    <a:blip r:embed="rId92"/>
                    <a:stretch>
                      <a:fillRect/>
                    </a:stretch>
                  </pic:blipFill>
                  <pic:spPr bwMode="auto">
                    <a:xfrm>
                      <a:off x="0" y="0"/>
                      <a:ext cx="4255135" cy="2886075"/>
                    </a:xfrm>
                    <a:prstGeom prst="rect">
                      <a:avLst/>
                    </a:prstGeom>
                  </pic:spPr>
                </pic:pic>
              </a:graphicData>
            </a:graphic>
          </wp:anchor>
        </w:drawing>
      </w:r>
      <w:r>
        <w:rPr>
          <w:w w:val="105"/>
        </w:rPr>
        <w:t xml:space="preserve">У 2022 році кількість квартир, що були введені в </w:t>
      </w:r>
      <w:r>
        <w:rPr>
          <w:w w:val="105"/>
        </w:rPr>
        <w:t>експлуатацію в Луцьку, відповідно до моніторингу порталів нерухомості [22], склала 880 одиниць. У</w:t>
      </w:r>
    </w:p>
    <w:p w:rsidR="009F73C1" w:rsidRDefault="00F02079">
      <w:pPr>
        <w:pStyle w:val="a5"/>
        <w:spacing w:before="1" w:line="252" w:lineRule="auto"/>
        <w:ind w:left="1102" w:right="7899"/>
        <w:rPr>
          <w:w w:val="105"/>
        </w:rPr>
        <w:sectPr w:rsidR="009F73C1">
          <w:headerReference w:type="even" r:id="rId93"/>
          <w:headerReference w:type="default" r:id="rId94"/>
          <w:footerReference w:type="even" r:id="rId95"/>
          <w:footerReference w:type="default" r:id="rId96"/>
          <w:pgSz w:w="12240" w:h="17180"/>
          <w:pgMar w:top="720" w:right="0" w:bottom="940" w:left="0" w:header="513" w:footer="749" w:gutter="0"/>
          <w:cols w:space="720"/>
          <w:formProt w:val="0"/>
          <w:docGrid w:linePitch="100" w:charSpace="4096"/>
        </w:sectPr>
      </w:pPr>
      <w:r>
        <w:rPr>
          <w:w w:val="105"/>
        </w:rPr>
        <w:t>порівнянні з іншими містами України кількість нового житла (квартир):</w:t>
      </w:r>
    </w:p>
    <w:p w:rsidR="009F73C1" w:rsidRDefault="009F73C1">
      <w:pPr>
        <w:pStyle w:val="a5"/>
        <w:rPr>
          <w:sz w:val="20"/>
        </w:rPr>
      </w:pPr>
    </w:p>
    <w:p w:rsidR="009F73C1" w:rsidRDefault="009F73C1">
      <w:pPr>
        <w:pStyle w:val="a5"/>
        <w:spacing w:before="8"/>
        <w:rPr>
          <w:sz w:val="29"/>
        </w:rPr>
      </w:pPr>
    </w:p>
    <w:p w:rsidR="009F73C1" w:rsidRDefault="00F02079">
      <w:pPr>
        <w:pStyle w:val="a5"/>
        <w:spacing w:before="133" w:line="252" w:lineRule="auto"/>
        <w:ind w:left="1065" w:right="1085"/>
        <w:jc w:val="both"/>
        <w:rPr>
          <w:rFonts w:ascii="Trebuchet MS" w:hAnsi="Trebuchet MS"/>
          <w:sz w:val="24"/>
        </w:rPr>
      </w:pPr>
      <w:r>
        <w:rPr>
          <w:w w:val="105"/>
        </w:rPr>
        <w:t>При</w:t>
      </w:r>
      <w:r>
        <w:rPr>
          <w:spacing w:val="-9"/>
          <w:w w:val="105"/>
        </w:rPr>
        <w:t xml:space="preserve"> </w:t>
      </w:r>
      <w:r>
        <w:rPr>
          <w:w w:val="105"/>
        </w:rPr>
        <w:t>цьому</w:t>
      </w:r>
      <w:r>
        <w:rPr>
          <w:spacing w:val="-9"/>
          <w:w w:val="105"/>
        </w:rPr>
        <w:t xml:space="preserve"> </w:t>
      </w:r>
      <w:r>
        <w:rPr>
          <w:w w:val="105"/>
        </w:rPr>
        <w:t>зауважимо,</w:t>
      </w:r>
      <w:r>
        <w:rPr>
          <w:spacing w:val="-9"/>
          <w:w w:val="105"/>
        </w:rPr>
        <w:t xml:space="preserve"> </w:t>
      </w:r>
      <w:r>
        <w:rPr>
          <w:w w:val="105"/>
        </w:rPr>
        <w:t>що</w:t>
      </w:r>
      <w:r>
        <w:rPr>
          <w:spacing w:val="-9"/>
          <w:w w:val="105"/>
        </w:rPr>
        <w:t xml:space="preserve"> </w:t>
      </w:r>
      <w:r>
        <w:rPr>
          <w:w w:val="105"/>
        </w:rPr>
        <w:t>частка</w:t>
      </w:r>
      <w:r>
        <w:rPr>
          <w:spacing w:val="-9"/>
          <w:w w:val="105"/>
        </w:rPr>
        <w:t xml:space="preserve"> </w:t>
      </w:r>
      <w:r>
        <w:rPr>
          <w:w w:val="105"/>
        </w:rPr>
        <w:t>вартості</w:t>
      </w:r>
      <w:r>
        <w:rPr>
          <w:spacing w:val="-9"/>
          <w:w w:val="105"/>
        </w:rPr>
        <w:t xml:space="preserve"> </w:t>
      </w:r>
      <w:r>
        <w:rPr>
          <w:w w:val="105"/>
        </w:rPr>
        <w:t>оренди</w:t>
      </w:r>
      <w:r>
        <w:rPr>
          <w:spacing w:val="-9"/>
          <w:w w:val="105"/>
        </w:rPr>
        <w:t xml:space="preserve"> </w:t>
      </w:r>
      <w:r>
        <w:rPr>
          <w:w w:val="105"/>
        </w:rPr>
        <w:t>житла</w:t>
      </w:r>
      <w:r>
        <w:rPr>
          <w:spacing w:val="-9"/>
          <w:w w:val="105"/>
        </w:rPr>
        <w:t xml:space="preserve"> </w:t>
      </w:r>
      <w:r>
        <w:rPr>
          <w:w w:val="105"/>
        </w:rPr>
        <w:t>у</w:t>
      </w:r>
      <w:r>
        <w:rPr>
          <w:spacing w:val="-9"/>
          <w:w w:val="105"/>
        </w:rPr>
        <w:t xml:space="preserve"> </w:t>
      </w:r>
      <w:r>
        <w:rPr>
          <w:w w:val="105"/>
        </w:rPr>
        <w:t>співвідношенні</w:t>
      </w:r>
      <w:r>
        <w:rPr>
          <w:spacing w:val="-9"/>
          <w:w w:val="105"/>
        </w:rPr>
        <w:t xml:space="preserve"> </w:t>
      </w:r>
      <w:r>
        <w:rPr>
          <w:w w:val="105"/>
        </w:rPr>
        <w:t>до</w:t>
      </w:r>
      <w:r>
        <w:rPr>
          <w:spacing w:val="-9"/>
          <w:w w:val="105"/>
        </w:rPr>
        <w:t xml:space="preserve"> </w:t>
      </w:r>
      <w:r>
        <w:rPr>
          <w:w w:val="105"/>
        </w:rPr>
        <w:t>заробітної</w:t>
      </w:r>
      <w:r>
        <w:rPr>
          <w:spacing w:val="-9"/>
          <w:w w:val="105"/>
        </w:rPr>
        <w:t xml:space="preserve"> </w:t>
      </w:r>
      <w:r>
        <w:rPr>
          <w:w w:val="105"/>
        </w:rPr>
        <w:t xml:space="preserve">плати в </w:t>
      </w:r>
      <w:r>
        <w:rPr>
          <w:w w:val="105"/>
        </w:rPr>
        <w:t>Луцькій громаді є однією з найвищих на заході України. Так, за даними порталу work.ua [16],</w:t>
      </w:r>
      <w:r>
        <w:rPr>
          <w:spacing w:val="-7"/>
          <w:w w:val="105"/>
        </w:rPr>
        <w:t xml:space="preserve"> </w:t>
      </w:r>
      <w:r>
        <w:rPr>
          <w:w w:val="105"/>
        </w:rPr>
        <w:t>для</w:t>
      </w:r>
      <w:r>
        <w:rPr>
          <w:spacing w:val="-6"/>
          <w:w w:val="105"/>
        </w:rPr>
        <w:t xml:space="preserve"> </w:t>
      </w:r>
      <w:r>
        <w:rPr>
          <w:w w:val="105"/>
        </w:rPr>
        <w:t>оренди</w:t>
      </w:r>
      <w:r>
        <w:rPr>
          <w:spacing w:val="-7"/>
          <w:w w:val="105"/>
        </w:rPr>
        <w:t xml:space="preserve"> </w:t>
      </w:r>
      <w:r>
        <w:rPr>
          <w:w w:val="105"/>
        </w:rPr>
        <w:t>помешкання</w:t>
      </w:r>
      <w:r>
        <w:rPr>
          <w:spacing w:val="-7"/>
          <w:w w:val="105"/>
        </w:rPr>
        <w:t xml:space="preserve"> </w:t>
      </w:r>
      <w:r>
        <w:rPr>
          <w:w w:val="105"/>
        </w:rPr>
        <w:t>в</w:t>
      </w:r>
      <w:r>
        <w:rPr>
          <w:spacing w:val="-6"/>
          <w:w w:val="105"/>
        </w:rPr>
        <w:t xml:space="preserve"> </w:t>
      </w:r>
      <w:r>
        <w:rPr>
          <w:w w:val="105"/>
        </w:rPr>
        <w:t>Луцьку</w:t>
      </w:r>
      <w:r>
        <w:rPr>
          <w:spacing w:val="-7"/>
          <w:w w:val="105"/>
        </w:rPr>
        <w:t xml:space="preserve"> </w:t>
      </w:r>
      <w:r>
        <w:rPr>
          <w:w w:val="105"/>
        </w:rPr>
        <w:t>доведеться</w:t>
      </w:r>
      <w:r>
        <w:rPr>
          <w:spacing w:val="-7"/>
          <w:w w:val="105"/>
        </w:rPr>
        <w:t xml:space="preserve"> </w:t>
      </w:r>
      <w:r>
        <w:rPr>
          <w:w w:val="105"/>
        </w:rPr>
        <w:t>витратити</w:t>
      </w:r>
      <w:r>
        <w:rPr>
          <w:spacing w:val="-7"/>
          <w:w w:val="105"/>
        </w:rPr>
        <w:t xml:space="preserve"> </w:t>
      </w:r>
      <w:r>
        <w:rPr>
          <w:w w:val="105"/>
        </w:rPr>
        <w:t>67%</w:t>
      </w:r>
      <w:r>
        <w:rPr>
          <w:spacing w:val="-6"/>
          <w:w w:val="105"/>
        </w:rPr>
        <w:t xml:space="preserve"> </w:t>
      </w:r>
      <w:r>
        <w:rPr>
          <w:w w:val="105"/>
        </w:rPr>
        <w:t>середньої</w:t>
      </w:r>
      <w:r>
        <w:rPr>
          <w:spacing w:val="-7"/>
          <w:w w:val="105"/>
        </w:rPr>
        <w:t xml:space="preserve"> </w:t>
      </w:r>
      <w:r>
        <w:rPr>
          <w:w w:val="105"/>
        </w:rPr>
        <w:t>заробітної</w:t>
      </w:r>
      <w:r>
        <w:rPr>
          <w:spacing w:val="-7"/>
          <w:w w:val="105"/>
        </w:rPr>
        <w:t xml:space="preserve"> </w:t>
      </w:r>
      <w:r>
        <w:rPr>
          <w:w w:val="105"/>
        </w:rPr>
        <w:t xml:space="preserve">плати </w:t>
      </w:r>
      <w:r>
        <w:rPr>
          <w:spacing w:val="-2"/>
          <w:w w:val="105"/>
        </w:rPr>
        <w:t>індивіда,</w:t>
      </w:r>
      <w:r>
        <w:rPr>
          <w:spacing w:val="-14"/>
          <w:w w:val="105"/>
        </w:rPr>
        <w:t xml:space="preserve"> </w:t>
      </w:r>
      <w:r>
        <w:rPr>
          <w:spacing w:val="-2"/>
          <w:w w:val="105"/>
        </w:rPr>
        <w:t>тоді</w:t>
      </w:r>
      <w:r>
        <w:rPr>
          <w:spacing w:val="-13"/>
          <w:w w:val="105"/>
        </w:rPr>
        <w:t xml:space="preserve"> </w:t>
      </w:r>
      <w:r>
        <w:rPr>
          <w:spacing w:val="-2"/>
          <w:w w:val="105"/>
        </w:rPr>
        <w:t>як</w:t>
      </w:r>
      <w:r>
        <w:rPr>
          <w:spacing w:val="-12"/>
          <w:w w:val="105"/>
        </w:rPr>
        <w:t xml:space="preserve"> </w:t>
      </w:r>
      <w:r>
        <w:rPr>
          <w:spacing w:val="-2"/>
          <w:w w:val="105"/>
        </w:rPr>
        <w:t>у</w:t>
      </w:r>
      <w:r>
        <w:rPr>
          <w:spacing w:val="-7"/>
          <w:w w:val="105"/>
        </w:rPr>
        <w:t xml:space="preserve"> </w:t>
      </w:r>
      <w:r>
        <w:rPr>
          <w:spacing w:val="-2"/>
          <w:w w:val="105"/>
        </w:rPr>
        <w:t>Тернополі</w:t>
      </w:r>
      <w:r>
        <w:rPr>
          <w:spacing w:val="-7"/>
          <w:w w:val="105"/>
        </w:rPr>
        <w:t xml:space="preserve"> </w:t>
      </w:r>
      <w:r>
        <w:rPr>
          <w:spacing w:val="-2"/>
          <w:w w:val="105"/>
        </w:rPr>
        <w:t>при</w:t>
      </w:r>
      <w:r>
        <w:rPr>
          <w:spacing w:val="-7"/>
          <w:w w:val="105"/>
        </w:rPr>
        <w:t xml:space="preserve"> </w:t>
      </w:r>
      <w:r>
        <w:rPr>
          <w:spacing w:val="-2"/>
          <w:w w:val="105"/>
        </w:rPr>
        <w:t>вищій</w:t>
      </w:r>
      <w:r>
        <w:rPr>
          <w:spacing w:val="-7"/>
          <w:w w:val="105"/>
        </w:rPr>
        <w:t xml:space="preserve"> </w:t>
      </w:r>
      <w:r>
        <w:rPr>
          <w:spacing w:val="-2"/>
          <w:w w:val="105"/>
        </w:rPr>
        <w:t>середній</w:t>
      </w:r>
      <w:r>
        <w:rPr>
          <w:spacing w:val="-7"/>
          <w:w w:val="105"/>
        </w:rPr>
        <w:t xml:space="preserve"> </w:t>
      </w:r>
      <w:r>
        <w:rPr>
          <w:spacing w:val="-2"/>
          <w:w w:val="105"/>
        </w:rPr>
        <w:t>заробітній</w:t>
      </w:r>
      <w:r>
        <w:rPr>
          <w:spacing w:val="-7"/>
          <w:w w:val="105"/>
        </w:rPr>
        <w:t xml:space="preserve"> </w:t>
      </w:r>
      <w:r>
        <w:rPr>
          <w:spacing w:val="-2"/>
          <w:w w:val="105"/>
        </w:rPr>
        <w:t>платі</w:t>
      </w:r>
      <w:r>
        <w:rPr>
          <w:spacing w:val="-7"/>
          <w:w w:val="105"/>
        </w:rPr>
        <w:t xml:space="preserve"> </w:t>
      </w:r>
      <w:r>
        <w:rPr>
          <w:spacing w:val="-2"/>
          <w:w w:val="140"/>
        </w:rPr>
        <w:t>–</w:t>
      </w:r>
      <w:r>
        <w:rPr>
          <w:spacing w:val="-19"/>
          <w:w w:val="140"/>
        </w:rPr>
        <w:t xml:space="preserve"> </w:t>
      </w:r>
      <w:r>
        <w:rPr>
          <w:spacing w:val="-2"/>
          <w:w w:val="105"/>
        </w:rPr>
        <w:t>42%,</w:t>
      </w:r>
      <w:r>
        <w:rPr>
          <w:spacing w:val="-7"/>
          <w:w w:val="105"/>
        </w:rPr>
        <w:t xml:space="preserve"> </w:t>
      </w:r>
      <w:r>
        <w:rPr>
          <w:spacing w:val="-2"/>
          <w:w w:val="105"/>
        </w:rPr>
        <w:t>в</w:t>
      </w:r>
      <w:r>
        <w:rPr>
          <w:spacing w:val="-7"/>
          <w:w w:val="105"/>
        </w:rPr>
        <w:t xml:space="preserve"> </w:t>
      </w:r>
      <w:r>
        <w:rPr>
          <w:spacing w:val="-2"/>
          <w:w w:val="105"/>
        </w:rPr>
        <w:t>Хмельницьку</w:t>
      </w:r>
      <w:r>
        <w:rPr>
          <w:spacing w:val="-7"/>
          <w:w w:val="105"/>
        </w:rPr>
        <w:t xml:space="preserve"> </w:t>
      </w:r>
      <w:r>
        <w:rPr>
          <w:spacing w:val="-2"/>
          <w:w w:val="140"/>
        </w:rPr>
        <w:t>–</w:t>
      </w:r>
      <w:r>
        <w:rPr>
          <w:spacing w:val="-19"/>
          <w:w w:val="140"/>
        </w:rPr>
        <w:t xml:space="preserve"> </w:t>
      </w:r>
      <w:r>
        <w:rPr>
          <w:spacing w:val="-2"/>
          <w:w w:val="105"/>
        </w:rPr>
        <w:t>54%,</w:t>
      </w:r>
      <w:r>
        <w:rPr>
          <w:spacing w:val="-7"/>
          <w:w w:val="105"/>
        </w:rPr>
        <w:t xml:space="preserve"> </w:t>
      </w:r>
      <w:r>
        <w:rPr>
          <w:spacing w:val="-2"/>
          <w:w w:val="105"/>
        </w:rPr>
        <w:t xml:space="preserve">в </w:t>
      </w:r>
      <w:r>
        <w:rPr>
          <w:w w:val="105"/>
        </w:rPr>
        <w:t>Івано-Франківську</w:t>
      </w:r>
      <w:r>
        <w:rPr>
          <w:spacing w:val="-16"/>
          <w:w w:val="105"/>
        </w:rPr>
        <w:t xml:space="preserve"> </w:t>
      </w:r>
      <w:r>
        <w:rPr>
          <w:w w:val="140"/>
        </w:rPr>
        <w:t>–</w:t>
      </w:r>
      <w:r>
        <w:rPr>
          <w:spacing w:val="-20"/>
          <w:w w:val="140"/>
        </w:rPr>
        <w:t xml:space="preserve"> </w:t>
      </w:r>
      <w:r>
        <w:rPr>
          <w:w w:val="105"/>
        </w:rPr>
        <w:t>55%.</w:t>
      </w:r>
      <w:r>
        <w:rPr>
          <w:spacing w:val="-16"/>
          <w:w w:val="105"/>
        </w:rPr>
        <w:t xml:space="preserve"> </w:t>
      </w:r>
      <w:r>
        <w:rPr>
          <w:w w:val="105"/>
        </w:rPr>
        <w:t>Така</w:t>
      </w:r>
      <w:r>
        <w:rPr>
          <w:spacing w:val="-15"/>
          <w:w w:val="105"/>
        </w:rPr>
        <w:t xml:space="preserve"> </w:t>
      </w:r>
      <w:r>
        <w:rPr>
          <w:w w:val="105"/>
        </w:rPr>
        <w:t>ситуація</w:t>
      </w:r>
      <w:r>
        <w:rPr>
          <w:spacing w:val="-15"/>
          <w:w w:val="105"/>
        </w:rPr>
        <w:t xml:space="preserve"> </w:t>
      </w:r>
      <w:r>
        <w:rPr>
          <w:w w:val="105"/>
        </w:rPr>
        <w:t>спричинена</w:t>
      </w:r>
      <w:r>
        <w:rPr>
          <w:spacing w:val="-16"/>
          <w:w w:val="105"/>
        </w:rPr>
        <w:t xml:space="preserve"> </w:t>
      </w:r>
      <w:r>
        <w:rPr>
          <w:w w:val="105"/>
        </w:rPr>
        <w:t>передусім</w:t>
      </w:r>
      <w:r>
        <w:rPr>
          <w:spacing w:val="-15"/>
          <w:w w:val="105"/>
        </w:rPr>
        <w:t xml:space="preserve"> </w:t>
      </w:r>
      <w:r>
        <w:rPr>
          <w:w w:val="105"/>
        </w:rPr>
        <w:t>підвищеним</w:t>
      </w:r>
      <w:r>
        <w:rPr>
          <w:spacing w:val="-15"/>
          <w:w w:val="105"/>
        </w:rPr>
        <w:t xml:space="preserve"> </w:t>
      </w:r>
      <w:r>
        <w:rPr>
          <w:w w:val="105"/>
        </w:rPr>
        <w:t>попитом</w:t>
      </w:r>
      <w:r>
        <w:rPr>
          <w:spacing w:val="-16"/>
          <w:w w:val="105"/>
        </w:rPr>
        <w:t xml:space="preserve"> </w:t>
      </w:r>
      <w:r>
        <w:rPr>
          <w:w w:val="105"/>
        </w:rPr>
        <w:t>на</w:t>
      </w:r>
      <w:r>
        <w:rPr>
          <w:spacing w:val="-15"/>
          <w:w w:val="105"/>
        </w:rPr>
        <w:t xml:space="preserve"> </w:t>
      </w:r>
      <w:r>
        <w:rPr>
          <w:w w:val="105"/>
        </w:rPr>
        <w:t>житло, а</w:t>
      </w:r>
      <w:r>
        <w:rPr>
          <w:spacing w:val="-2"/>
          <w:w w:val="105"/>
        </w:rPr>
        <w:t xml:space="preserve"> </w:t>
      </w:r>
      <w:r>
        <w:rPr>
          <w:w w:val="105"/>
        </w:rPr>
        <w:t>отже</w:t>
      </w:r>
      <w:r>
        <w:rPr>
          <w:spacing w:val="-2"/>
          <w:w w:val="105"/>
        </w:rPr>
        <w:t xml:space="preserve"> </w:t>
      </w:r>
      <w:r>
        <w:rPr>
          <w:w w:val="105"/>
        </w:rPr>
        <w:t>і</w:t>
      </w:r>
      <w:r>
        <w:rPr>
          <w:spacing w:val="-2"/>
          <w:w w:val="105"/>
        </w:rPr>
        <w:t xml:space="preserve"> </w:t>
      </w:r>
      <w:r>
        <w:rPr>
          <w:w w:val="105"/>
        </w:rPr>
        <w:t>його</w:t>
      </w:r>
      <w:r>
        <w:rPr>
          <w:spacing w:val="-2"/>
          <w:w w:val="105"/>
        </w:rPr>
        <w:t xml:space="preserve"> </w:t>
      </w:r>
      <w:r>
        <w:rPr>
          <w:w w:val="105"/>
        </w:rPr>
        <w:t>вартістю</w:t>
      </w:r>
      <w:r>
        <w:rPr>
          <w:spacing w:val="-3"/>
          <w:w w:val="105"/>
        </w:rPr>
        <w:t xml:space="preserve"> </w:t>
      </w:r>
      <w:r>
        <w:rPr>
          <w:w w:val="105"/>
        </w:rPr>
        <w:t>в</w:t>
      </w:r>
      <w:r>
        <w:rPr>
          <w:spacing w:val="-2"/>
          <w:w w:val="105"/>
        </w:rPr>
        <w:t xml:space="preserve"> </w:t>
      </w:r>
      <w:r>
        <w:rPr>
          <w:w w:val="105"/>
        </w:rPr>
        <w:t>Луцькій</w:t>
      </w:r>
      <w:r>
        <w:rPr>
          <w:spacing w:val="-3"/>
          <w:w w:val="105"/>
        </w:rPr>
        <w:t xml:space="preserve"> </w:t>
      </w:r>
      <w:r>
        <w:rPr>
          <w:w w:val="105"/>
        </w:rPr>
        <w:t>громаді,</w:t>
      </w:r>
      <w:r>
        <w:rPr>
          <w:spacing w:val="-3"/>
          <w:w w:val="105"/>
        </w:rPr>
        <w:t xml:space="preserve"> </w:t>
      </w:r>
      <w:r>
        <w:rPr>
          <w:w w:val="105"/>
        </w:rPr>
        <w:t>попри</w:t>
      </w:r>
      <w:r>
        <w:rPr>
          <w:spacing w:val="-3"/>
          <w:w w:val="105"/>
        </w:rPr>
        <w:t xml:space="preserve"> </w:t>
      </w:r>
      <w:r>
        <w:rPr>
          <w:w w:val="105"/>
        </w:rPr>
        <w:t>те,</w:t>
      </w:r>
      <w:r>
        <w:rPr>
          <w:spacing w:val="-2"/>
          <w:w w:val="105"/>
        </w:rPr>
        <w:t xml:space="preserve"> </w:t>
      </w:r>
      <w:r>
        <w:rPr>
          <w:w w:val="105"/>
        </w:rPr>
        <w:t>що</w:t>
      </w:r>
      <w:r>
        <w:rPr>
          <w:spacing w:val="-2"/>
          <w:w w:val="105"/>
        </w:rPr>
        <w:t xml:space="preserve"> </w:t>
      </w:r>
      <w:r>
        <w:rPr>
          <w:w w:val="105"/>
        </w:rPr>
        <w:t>середня</w:t>
      </w:r>
      <w:r>
        <w:rPr>
          <w:spacing w:val="-3"/>
          <w:w w:val="105"/>
        </w:rPr>
        <w:t xml:space="preserve"> </w:t>
      </w:r>
      <w:r>
        <w:rPr>
          <w:w w:val="105"/>
        </w:rPr>
        <w:t>заробітна</w:t>
      </w:r>
      <w:r>
        <w:rPr>
          <w:spacing w:val="-2"/>
          <w:w w:val="105"/>
        </w:rPr>
        <w:t xml:space="preserve"> </w:t>
      </w:r>
      <w:r>
        <w:rPr>
          <w:w w:val="105"/>
        </w:rPr>
        <w:t>плата</w:t>
      </w:r>
      <w:r>
        <w:rPr>
          <w:spacing w:val="-3"/>
          <w:w w:val="105"/>
        </w:rPr>
        <w:t xml:space="preserve"> </w:t>
      </w:r>
      <w:r>
        <w:rPr>
          <w:w w:val="105"/>
        </w:rPr>
        <w:t>тут</w:t>
      </w:r>
      <w:r>
        <w:rPr>
          <w:spacing w:val="-2"/>
          <w:w w:val="105"/>
        </w:rPr>
        <w:t xml:space="preserve"> </w:t>
      </w:r>
      <w:r>
        <w:rPr>
          <w:w w:val="105"/>
        </w:rPr>
        <w:t>найнижча з усіх обласних центрів західної частини України.</w:t>
      </w:r>
    </w:p>
    <w:p w:rsidR="009F73C1" w:rsidRDefault="00F02079">
      <w:pPr>
        <w:pStyle w:val="a5"/>
        <w:spacing w:before="8"/>
        <w:rPr>
          <w:sz w:val="14"/>
        </w:rPr>
      </w:pPr>
      <w:r>
        <w:rPr>
          <w:noProof/>
          <w:sz w:val="14"/>
          <w:lang w:eastAsia="uk-UA"/>
        </w:rPr>
        <mc:AlternateContent>
          <mc:Choice Requires="wpg">
            <w:drawing>
              <wp:anchor distT="0" distB="0" distL="114300" distR="114300" simplePos="0" relativeHeight="251649536" behindDoc="0" locked="0" layoutInCell="0" allowOverlap="1">
                <wp:simplePos x="0" y="0"/>
                <wp:positionH relativeFrom="page">
                  <wp:posOffset>676275</wp:posOffset>
                </wp:positionH>
                <wp:positionV relativeFrom="paragraph">
                  <wp:posOffset>126365</wp:posOffset>
                </wp:positionV>
                <wp:extent cx="6417945" cy="3578860"/>
                <wp:effectExtent l="0" t="0" r="0" b="0"/>
                <wp:wrapTopAndBottom/>
                <wp:docPr id="269" name="docshapegroup316"/>
                <wp:cNvGraphicFramePr/>
                <a:graphic xmlns:a="http://schemas.openxmlformats.org/drawingml/2006/main">
                  <a:graphicData uri="http://schemas.microsoft.com/office/word/2010/wordprocessingGroup">
                    <wpg:wgp>
                      <wpg:cNvGrpSpPr/>
                      <wpg:grpSpPr>
                        <a:xfrm>
                          <a:off x="0" y="0"/>
                          <a:ext cx="6417360" cy="3578400"/>
                          <a:chOff x="0" y="0"/>
                          <a:chExt cx="0" cy="0"/>
                        </a:xfrm>
                      </wpg:grpSpPr>
                      <pic:pic xmlns:pic="http://schemas.openxmlformats.org/drawingml/2006/picture">
                        <pic:nvPicPr>
                          <pic:cNvPr id="10" name="docshape317"/>
                          <pic:cNvPicPr/>
                        </pic:nvPicPr>
                        <pic:blipFill>
                          <a:blip r:embed="rId97"/>
                          <a:stretch/>
                        </pic:blipFill>
                        <pic:spPr>
                          <a:xfrm>
                            <a:off x="0" y="0"/>
                            <a:ext cx="6417360" cy="3508200"/>
                          </a:xfrm>
                          <a:prstGeom prst="rect">
                            <a:avLst/>
                          </a:prstGeom>
                          <a:ln w="0">
                            <a:solidFill>
                              <a:srgbClr val="000000"/>
                            </a:solidFill>
                          </a:ln>
                        </pic:spPr>
                      </pic:pic>
                      <wps:wsp>
                        <wps:cNvPr id="12" name="Прямокутник 12"/>
                        <wps:cNvSpPr/>
                        <wps:spPr>
                          <a:xfrm>
                            <a:off x="0" y="0"/>
                            <a:ext cx="6417360" cy="3578400"/>
                          </a:xfrm>
                          <a:prstGeom prst="rect">
                            <a:avLst/>
                          </a:prstGeom>
                          <a:noFill/>
                          <a:ln w="0">
                            <a:solidFill>
                              <a:srgbClr val="ED1D24"/>
                            </a:solid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docshapegroup316" style="position:absolute;margin-left:53.25pt;margin-top:9.95pt;width:505.3pt;height:281.75pt" coordorigin="1065,199" coordsize="10106,5635">
                <v:shape id="shape_0" ID="docshape317" stroked="t" style="position:absolute;left:1065;top:199;width:10105;height:5524;mso-wrap-style:none;v-text-anchor:middle;mso-position-horizontal-relative:page" type="shapetype_75">
                  <v:imagedata r:id="rId98" o:detectmouseclick="t"/>
                  <v:stroke color="black" joinstyle="round" endcap="flat"/>
                  <w10:wrap type="topAndBottom"/>
                </v:shape>
                <v:rect id="shape_0" path="m0,0l-2147483645,0l-2147483645,-2147483646l0,-2147483646xe" stroked="t" style="position:absolute;left:1065;top:199;width:10105;height:5634;mso-wrap-style:none;v-text-anchor:middle;mso-position-horizontal-relative:page">
                  <v:fill o:detectmouseclick="t" on="false"/>
                  <v:stroke color="#ed1d24" joinstyle="round" endcap="flat"/>
                </v:rect>
              </v:group>
            </w:pict>
          </mc:Fallback>
        </mc:AlternateContent>
      </w:r>
    </w:p>
    <w:p w:rsidR="009F73C1" w:rsidRDefault="00F02079">
      <w:pPr>
        <w:pStyle w:val="a5"/>
        <w:spacing w:before="206" w:line="252" w:lineRule="auto"/>
        <w:ind w:left="1065" w:right="1085"/>
        <w:jc w:val="both"/>
        <w:rPr>
          <w:rFonts w:ascii="Trebuchet MS" w:hAnsi="Trebuchet MS"/>
          <w:sz w:val="24"/>
        </w:rPr>
      </w:pPr>
      <w:r>
        <w:rPr>
          <w:w w:val="105"/>
        </w:rPr>
        <w:t xml:space="preserve">У соціологічному дослідженні з’ясовувався також рівень згуртованості громади, зокрема, </w:t>
      </w:r>
      <w:r>
        <w:rPr>
          <w:spacing w:val="-4"/>
          <w:w w:val="105"/>
        </w:rPr>
        <w:t>відповідно</w:t>
      </w:r>
      <w:r>
        <w:rPr>
          <w:spacing w:val="-12"/>
          <w:w w:val="105"/>
        </w:rPr>
        <w:t xml:space="preserve"> </w:t>
      </w:r>
      <w:r>
        <w:rPr>
          <w:spacing w:val="-4"/>
          <w:w w:val="105"/>
        </w:rPr>
        <w:t>до</w:t>
      </w:r>
      <w:r>
        <w:rPr>
          <w:spacing w:val="-11"/>
          <w:w w:val="105"/>
        </w:rPr>
        <w:t xml:space="preserve"> </w:t>
      </w:r>
      <w:r>
        <w:rPr>
          <w:spacing w:val="-4"/>
          <w:w w:val="105"/>
        </w:rPr>
        <w:t>можливості</w:t>
      </w:r>
      <w:r>
        <w:rPr>
          <w:spacing w:val="-12"/>
          <w:w w:val="105"/>
        </w:rPr>
        <w:t xml:space="preserve"> </w:t>
      </w:r>
      <w:r>
        <w:rPr>
          <w:spacing w:val="-4"/>
          <w:w w:val="105"/>
        </w:rPr>
        <w:t>налагодження</w:t>
      </w:r>
      <w:r>
        <w:rPr>
          <w:spacing w:val="-11"/>
          <w:w w:val="105"/>
        </w:rPr>
        <w:t xml:space="preserve"> </w:t>
      </w:r>
      <w:r>
        <w:rPr>
          <w:spacing w:val="-4"/>
          <w:w w:val="105"/>
        </w:rPr>
        <w:t>горизонтальної</w:t>
      </w:r>
      <w:r>
        <w:rPr>
          <w:spacing w:val="-11"/>
          <w:w w:val="105"/>
        </w:rPr>
        <w:t xml:space="preserve"> </w:t>
      </w:r>
      <w:r>
        <w:rPr>
          <w:spacing w:val="-4"/>
          <w:w w:val="105"/>
        </w:rPr>
        <w:t>комунікації</w:t>
      </w:r>
      <w:r>
        <w:rPr>
          <w:spacing w:val="-12"/>
          <w:w w:val="105"/>
        </w:rPr>
        <w:t xml:space="preserve"> </w:t>
      </w:r>
      <w:r>
        <w:rPr>
          <w:spacing w:val="-4"/>
          <w:w w:val="105"/>
        </w:rPr>
        <w:t>та</w:t>
      </w:r>
      <w:r>
        <w:rPr>
          <w:spacing w:val="-11"/>
          <w:w w:val="105"/>
        </w:rPr>
        <w:t xml:space="preserve"> </w:t>
      </w:r>
      <w:r>
        <w:rPr>
          <w:spacing w:val="-4"/>
          <w:w w:val="105"/>
        </w:rPr>
        <w:t>сусідського</w:t>
      </w:r>
      <w:r>
        <w:rPr>
          <w:spacing w:val="-11"/>
          <w:w w:val="105"/>
        </w:rPr>
        <w:t xml:space="preserve"> </w:t>
      </w:r>
      <w:proofErr w:type="spellStart"/>
      <w:r>
        <w:rPr>
          <w:spacing w:val="-4"/>
          <w:w w:val="105"/>
        </w:rPr>
        <w:t>мережування</w:t>
      </w:r>
      <w:proofErr w:type="spellEnd"/>
      <w:r>
        <w:rPr>
          <w:spacing w:val="-4"/>
          <w:w w:val="105"/>
        </w:rPr>
        <w:t>. Таким</w:t>
      </w:r>
      <w:r>
        <w:rPr>
          <w:spacing w:val="-9"/>
          <w:w w:val="105"/>
        </w:rPr>
        <w:t xml:space="preserve"> </w:t>
      </w:r>
      <w:r>
        <w:rPr>
          <w:spacing w:val="-4"/>
          <w:w w:val="105"/>
        </w:rPr>
        <w:t>чином</w:t>
      </w:r>
      <w:r>
        <w:rPr>
          <w:spacing w:val="-9"/>
          <w:w w:val="105"/>
        </w:rPr>
        <w:t xml:space="preserve"> </w:t>
      </w:r>
      <w:r>
        <w:rPr>
          <w:spacing w:val="-4"/>
          <w:w w:val="105"/>
        </w:rPr>
        <w:t>половина</w:t>
      </w:r>
      <w:r>
        <w:rPr>
          <w:spacing w:val="-9"/>
          <w:w w:val="105"/>
        </w:rPr>
        <w:t xml:space="preserve"> </w:t>
      </w:r>
      <w:r>
        <w:rPr>
          <w:spacing w:val="-4"/>
          <w:w w:val="105"/>
        </w:rPr>
        <w:t>мешканців</w:t>
      </w:r>
      <w:r>
        <w:rPr>
          <w:spacing w:val="-9"/>
          <w:w w:val="105"/>
        </w:rPr>
        <w:t xml:space="preserve"> </w:t>
      </w:r>
      <w:r>
        <w:rPr>
          <w:spacing w:val="-4"/>
          <w:w w:val="105"/>
        </w:rPr>
        <w:t>Луцької</w:t>
      </w:r>
      <w:r>
        <w:rPr>
          <w:spacing w:val="-9"/>
          <w:w w:val="105"/>
        </w:rPr>
        <w:t xml:space="preserve"> </w:t>
      </w:r>
      <w:r>
        <w:rPr>
          <w:spacing w:val="-4"/>
          <w:w w:val="105"/>
        </w:rPr>
        <w:t>громади</w:t>
      </w:r>
      <w:r>
        <w:rPr>
          <w:spacing w:val="-9"/>
          <w:w w:val="105"/>
        </w:rPr>
        <w:t xml:space="preserve"> </w:t>
      </w:r>
      <w:r>
        <w:rPr>
          <w:spacing w:val="-4"/>
          <w:w w:val="105"/>
        </w:rPr>
        <w:t>відзначає</w:t>
      </w:r>
      <w:r>
        <w:rPr>
          <w:spacing w:val="-9"/>
          <w:w w:val="105"/>
        </w:rPr>
        <w:t xml:space="preserve"> </w:t>
      </w:r>
      <w:r>
        <w:rPr>
          <w:spacing w:val="-4"/>
          <w:w w:val="105"/>
        </w:rPr>
        <w:t>відсутність</w:t>
      </w:r>
      <w:r>
        <w:rPr>
          <w:spacing w:val="-9"/>
          <w:w w:val="105"/>
        </w:rPr>
        <w:t xml:space="preserve"> </w:t>
      </w:r>
      <w:r>
        <w:rPr>
          <w:spacing w:val="-4"/>
          <w:w w:val="105"/>
        </w:rPr>
        <w:t>спілкув</w:t>
      </w:r>
      <w:r>
        <w:rPr>
          <w:spacing w:val="-4"/>
          <w:w w:val="105"/>
        </w:rPr>
        <w:t>ання</w:t>
      </w:r>
      <w:r>
        <w:rPr>
          <w:spacing w:val="-9"/>
          <w:w w:val="105"/>
        </w:rPr>
        <w:t xml:space="preserve"> </w:t>
      </w:r>
      <w:r>
        <w:rPr>
          <w:spacing w:val="-4"/>
          <w:w w:val="105"/>
        </w:rPr>
        <w:t>з</w:t>
      </w:r>
      <w:r>
        <w:rPr>
          <w:spacing w:val="-9"/>
          <w:w w:val="105"/>
        </w:rPr>
        <w:t xml:space="preserve"> </w:t>
      </w:r>
      <w:r>
        <w:rPr>
          <w:spacing w:val="-4"/>
          <w:w w:val="105"/>
        </w:rPr>
        <w:t xml:space="preserve">сусідами </w:t>
      </w:r>
      <w:r>
        <w:rPr>
          <w:spacing w:val="-2"/>
          <w:w w:val="105"/>
        </w:rPr>
        <w:t>у</w:t>
      </w:r>
      <w:r>
        <w:rPr>
          <w:spacing w:val="-11"/>
          <w:w w:val="105"/>
        </w:rPr>
        <w:t xml:space="preserve"> </w:t>
      </w:r>
      <w:r>
        <w:rPr>
          <w:spacing w:val="-2"/>
          <w:w w:val="105"/>
        </w:rPr>
        <w:t>будь-якій</w:t>
      </w:r>
      <w:r>
        <w:rPr>
          <w:spacing w:val="-12"/>
          <w:w w:val="105"/>
        </w:rPr>
        <w:t xml:space="preserve"> </w:t>
      </w:r>
      <w:r>
        <w:rPr>
          <w:spacing w:val="-2"/>
          <w:w w:val="105"/>
        </w:rPr>
        <w:t>формі.</w:t>
      </w:r>
      <w:r>
        <w:rPr>
          <w:spacing w:val="-11"/>
          <w:w w:val="105"/>
        </w:rPr>
        <w:t xml:space="preserve"> </w:t>
      </w:r>
      <w:r>
        <w:rPr>
          <w:spacing w:val="-2"/>
          <w:w w:val="105"/>
        </w:rPr>
        <w:t>Мешканці</w:t>
      </w:r>
      <w:r>
        <w:rPr>
          <w:spacing w:val="-11"/>
          <w:w w:val="105"/>
        </w:rPr>
        <w:t xml:space="preserve"> </w:t>
      </w:r>
      <w:r>
        <w:rPr>
          <w:spacing w:val="-2"/>
          <w:w w:val="105"/>
        </w:rPr>
        <w:t>багатоквартирних</w:t>
      </w:r>
      <w:r>
        <w:rPr>
          <w:spacing w:val="-12"/>
          <w:w w:val="105"/>
        </w:rPr>
        <w:t xml:space="preserve"> </w:t>
      </w:r>
      <w:r>
        <w:rPr>
          <w:spacing w:val="-2"/>
          <w:w w:val="105"/>
        </w:rPr>
        <w:t>будинків</w:t>
      </w:r>
      <w:r>
        <w:rPr>
          <w:spacing w:val="-12"/>
          <w:w w:val="105"/>
        </w:rPr>
        <w:t xml:space="preserve"> </w:t>
      </w:r>
      <w:r>
        <w:rPr>
          <w:spacing w:val="-2"/>
          <w:w w:val="105"/>
        </w:rPr>
        <w:t>частіше</w:t>
      </w:r>
      <w:r>
        <w:rPr>
          <w:spacing w:val="-11"/>
          <w:w w:val="105"/>
        </w:rPr>
        <w:t xml:space="preserve"> </w:t>
      </w:r>
      <w:r>
        <w:rPr>
          <w:spacing w:val="-2"/>
          <w:w w:val="105"/>
        </w:rPr>
        <w:t>вказують</w:t>
      </w:r>
      <w:r>
        <w:rPr>
          <w:spacing w:val="-11"/>
          <w:w w:val="105"/>
        </w:rPr>
        <w:t xml:space="preserve"> </w:t>
      </w:r>
      <w:r>
        <w:rPr>
          <w:spacing w:val="-2"/>
          <w:w w:val="105"/>
        </w:rPr>
        <w:t>на</w:t>
      </w:r>
      <w:r>
        <w:rPr>
          <w:spacing w:val="-11"/>
          <w:w w:val="105"/>
        </w:rPr>
        <w:t xml:space="preserve"> </w:t>
      </w:r>
      <w:r>
        <w:rPr>
          <w:spacing w:val="-2"/>
          <w:w w:val="105"/>
        </w:rPr>
        <w:t>наявність</w:t>
      </w:r>
      <w:r>
        <w:rPr>
          <w:spacing w:val="-11"/>
          <w:w w:val="105"/>
        </w:rPr>
        <w:t xml:space="preserve"> </w:t>
      </w:r>
      <w:r>
        <w:rPr>
          <w:spacing w:val="-2"/>
          <w:w w:val="105"/>
        </w:rPr>
        <w:t xml:space="preserve">каналів </w:t>
      </w:r>
      <w:r>
        <w:rPr>
          <w:w w:val="105"/>
        </w:rPr>
        <w:t>комунікації</w:t>
      </w:r>
      <w:r>
        <w:rPr>
          <w:spacing w:val="-14"/>
          <w:w w:val="105"/>
        </w:rPr>
        <w:t xml:space="preserve"> </w:t>
      </w:r>
      <w:r>
        <w:rPr>
          <w:w w:val="105"/>
        </w:rPr>
        <w:t>з</w:t>
      </w:r>
      <w:r>
        <w:rPr>
          <w:spacing w:val="-14"/>
          <w:w w:val="105"/>
        </w:rPr>
        <w:t xml:space="preserve"> </w:t>
      </w:r>
      <w:r>
        <w:rPr>
          <w:w w:val="105"/>
        </w:rPr>
        <w:t>сусідами.</w:t>
      </w:r>
      <w:r>
        <w:rPr>
          <w:spacing w:val="-14"/>
          <w:w w:val="105"/>
        </w:rPr>
        <w:t xml:space="preserve"> </w:t>
      </w:r>
      <w:r>
        <w:rPr>
          <w:w w:val="105"/>
        </w:rPr>
        <w:t>Так,</w:t>
      </w:r>
      <w:r>
        <w:rPr>
          <w:spacing w:val="-14"/>
          <w:w w:val="105"/>
        </w:rPr>
        <w:t xml:space="preserve"> </w:t>
      </w:r>
      <w:r>
        <w:rPr>
          <w:w w:val="105"/>
        </w:rPr>
        <w:t>56%</w:t>
      </w:r>
      <w:r>
        <w:rPr>
          <w:spacing w:val="-14"/>
          <w:w w:val="105"/>
        </w:rPr>
        <w:t xml:space="preserve"> </w:t>
      </w:r>
      <w:r>
        <w:rPr>
          <w:w w:val="105"/>
        </w:rPr>
        <w:t>мешканців</w:t>
      </w:r>
      <w:r>
        <w:rPr>
          <w:spacing w:val="-14"/>
          <w:w w:val="105"/>
        </w:rPr>
        <w:t xml:space="preserve"> </w:t>
      </w:r>
      <w:r>
        <w:rPr>
          <w:w w:val="105"/>
        </w:rPr>
        <w:t>багатоквартирних</w:t>
      </w:r>
      <w:r>
        <w:rPr>
          <w:spacing w:val="-14"/>
          <w:w w:val="105"/>
        </w:rPr>
        <w:t xml:space="preserve"> </w:t>
      </w:r>
      <w:r>
        <w:rPr>
          <w:w w:val="105"/>
        </w:rPr>
        <w:t>будинків</w:t>
      </w:r>
      <w:r>
        <w:rPr>
          <w:spacing w:val="-14"/>
          <w:w w:val="105"/>
        </w:rPr>
        <w:t xml:space="preserve"> </w:t>
      </w:r>
      <w:r>
        <w:rPr>
          <w:w w:val="105"/>
        </w:rPr>
        <w:t>у</w:t>
      </w:r>
      <w:r>
        <w:rPr>
          <w:spacing w:val="-14"/>
          <w:w w:val="105"/>
        </w:rPr>
        <w:t xml:space="preserve"> </w:t>
      </w:r>
      <w:r>
        <w:rPr>
          <w:w w:val="105"/>
        </w:rPr>
        <w:t>м.</w:t>
      </w:r>
      <w:r>
        <w:rPr>
          <w:spacing w:val="-14"/>
          <w:w w:val="105"/>
        </w:rPr>
        <w:t xml:space="preserve"> </w:t>
      </w:r>
      <w:r>
        <w:rPr>
          <w:w w:val="105"/>
        </w:rPr>
        <w:t>Луцьк</w:t>
      </w:r>
      <w:r>
        <w:rPr>
          <w:spacing w:val="-14"/>
          <w:w w:val="105"/>
        </w:rPr>
        <w:t xml:space="preserve"> </w:t>
      </w:r>
      <w:r>
        <w:rPr>
          <w:w w:val="105"/>
        </w:rPr>
        <w:t xml:space="preserve">визначають </w:t>
      </w:r>
      <w:r>
        <w:rPr>
          <w:spacing w:val="-6"/>
          <w:w w:val="105"/>
        </w:rPr>
        <w:t xml:space="preserve">ОСББ як основний майданчик для сусідських обговорень. Окрім того, мешканці Луцької громади, </w:t>
      </w:r>
      <w:r>
        <w:rPr>
          <w:spacing w:val="-4"/>
          <w:w w:val="105"/>
        </w:rPr>
        <w:t>які</w:t>
      </w:r>
      <w:r>
        <w:rPr>
          <w:spacing w:val="-12"/>
          <w:w w:val="105"/>
        </w:rPr>
        <w:t xml:space="preserve"> </w:t>
      </w:r>
      <w:r>
        <w:rPr>
          <w:spacing w:val="-4"/>
          <w:w w:val="105"/>
        </w:rPr>
        <w:t>проживають</w:t>
      </w:r>
      <w:r>
        <w:rPr>
          <w:spacing w:val="-11"/>
          <w:w w:val="105"/>
        </w:rPr>
        <w:t xml:space="preserve"> </w:t>
      </w:r>
      <w:r>
        <w:rPr>
          <w:spacing w:val="-4"/>
          <w:w w:val="105"/>
        </w:rPr>
        <w:t>у</w:t>
      </w:r>
      <w:r>
        <w:rPr>
          <w:spacing w:val="-11"/>
          <w:w w:val="105"/>
        </w:rPr>
        <w:t xml:space="preserve"> </w:t>
      </w:r>
      <w:r>
        <w:rPr>
          <w:spacing w:val="-4"/>
          <w:w w:val="105"/>
        </w:rPr>
        <w:t>багатоквартирних</w:t>
      </w:r>
      <w:r>
        <w:rPr>
          <w:spacing w:val="-12"/>
          <w:w w:val="105"/>
        </w:rPr>
        <w:t xml:space="preserve"> </w:t>
      </w:r>
      <w:r>
        <w:rPr>
          <w:spacing w:val="-4"/>
          <w:w w:val="105"/>
        </w:rPr>
        <w:t>будинках,</w:t>
      </w:r>
      <w:r>
        <w:rPr>
          <w:spacing w:val="-11"/>
          <w:w w:val="105"/>
        </w:rPr>
        <w:t xml:space="preserve"> </w:t>
      </w:r>
      <w:r>
        <w:rPr>
          <w:spacing w:val="-4"/>
          <w:w w:val="105"/>
        </w:rPr>
        <w:t>часто</w:t>
      </w:r>
      <w:r>
        <w:rPr>
          <w:spacing w:val="-11"/>
          <w:w w:val="105"/>
        </w:rPr>
        <w:t xml:space="preserve"> </w:t>
      </w:r>
      <w:r>
        <w:rPr>
          <w:spacing w:val="-4"/>
          <w:w w:val="105"/>
        </w:rPr>
        <w:t>мають</w:t>
      </w:r>
      <w:r>
        <w:rPr>
          <w:spacing w:val="-12"/>
          <w:w w:val="105"/>
        </w:rPr>
        <w:t xml:space="preserve"> </w:t>
      </w:r>
      <w:r>
        <w:rPr>
          <w:spacing w:val="-4"/>
          <w:w w:val="105"/>
        </w:rPr>
        <w:t>спільні</w:t>
      </w:r>
      <w:r>
        <w:rPr>
          <w:spacing w:val="-11"/>
          <w:w w:val="105"/>
        </w:rPr>
        <w:t xml:space="preserve"> </w:t>
      </w:r>
      <w:r>
        <w:rPr>
          <w:spacing w:val="-4"/>
          <w:w w:val="105"/>
        </w:rPr>
        <w:t>сусідські</w:t>
      </w:r>
      <w:r>
        <w:rPr>
          <w:spacing w:val="-11"/>
          <w:w w:val="105"/>
        </w:rPr>
        <w:t xml:space="preserve"> </w:t>
      </w:r>
      <w:r>
        <w:rPr>
          <w:spacing w:val="-4"/>
          <w:w w:val="105"/>
        </w:rPr>
        <w:t>чати</w:t>
      </w:r>
      <w:r>
        <w:rPr>
          <w:spacing w:val="-12"/>
          <w:w w:val="105"/>
        </w:rPr>
        <w:t xml:space="preserve"> </w:t>
      </w:r>
      <w:r>
        <w:rPr>
          <w:spacing w:val="-4"/>
          <w:w w:val="105"/>
        </w:rPr>
        <w:t>у</w:t>
      </w:r>
      <w:r>
        <w:rPr>
          <w:spacing w:val="-11"/>
          <w:w w:val="105"/>
        </w:rPr>
        <w:t xml:space="preserve"> </w:t>
      </w:r>
      <w:proofErr w:type="spellStart"/>
      <w:r>
        <w:rPr>
          <w:spacing w:val="-4"/>
          <w:w w:val="105"/>
        </w:rPr>
        <w:t>месенджерах</w:t>
      </w:r>
      <w:proofErr w:type="spellEnd"/>
      <w:r>
        <w:rPr>
          <w:spacing w:val="-4"/>
          <w:w w:val="105"/>
        </w:rPr>
        <w:t xml:space="preserve">. </w:t>
      </w:r>
      <w:r>
        <w:rPr>
          <w:w w:val="105"/>
        </w:rPr>
        <w:t>Натомість</w:t>
      </w:r>
      <w:r>
        <w:rPr>
          <w:spacing w:val="-11"/>
          <w:w w:val="105"/>
        </w:rPr>
        <w:t xml:space="preserve"> </w:t>
      </w:r>
      <w:r>
        <w:rPr>
          <w:w w:val="105"/>
        </w:rPr>
        <w:t>комунікація</w:t>
      </w:r>
      <w:r>
        <w:rPr>
          <w:spacing w:val="-11"/>
          <w:w w:val="105"/>
        </w:rPr>
        <w:t xml:space="preserve"> </w:t>
      </w:r>
      <w:r>
        <w:rPr>
          <w:w w:val="105"/>
        </w:rPr>
        <w:t>сусідів,</w:t>
      </w:r>
      <w:r>
        <w:rPr>
          <w:spacing w:val="-11"/>
          <w:w w:val="105"/>
        </w:rPr>
        <w:t xml:space="preserve"> </w:t>
      </w:r>
      <w:r>
        <w:rPr>
          <w:w w:val="105"/>
        </w:rPr>
        <w:t>які</w:t>
      </w:r>
      <w:r>
        <w:rPr>
          <w:spacing w:val="-11"/>
          <w:w w:val="105"/>
        </w:rPr>
        <w:t xml:space="preserve"> </w:t>
      </w:r>
      <w:r>
        <w:rPr>
          <w:w w:val="105"/>
        </w:rPr>
        <w:t>мешкають</w:t>
      </w:r>
      <w:r>
        <w:rPr>
          <w:spacing w:val="-11"/>
          <w:w w:val="105"/>
        </w:rPr>
        <w:t xml:space="preserve"> </w:t>
      </w:r>
      <w:r>
        <w:rPr>
          <w:w w:val="105"/>
        </w:rPr>
        <w:t>у</w:t>
      </w:r>
      <w:r>
        <w:rPr>
          <w:spacing w:val="-11"/>
          <w:w w:val="105"/>
        </w:rPr>
        <w:t xml:space="preserve"> </w:t>
      </w:r>
      <w:r>
        <w:rPr>
          <w:w w:val="105"/>
        </w:rPr>
        <w:t>приватних</w:t>
      </w:r>
      <w:r>
        <w:rPr>
          <w:spacing w:val="-11"/>
          <w:w w:val="105"/>
        </w:rPr>
        <w:t xml:space="preserve"> </w:t>
      </w:r>
      <w:r>
        <w:rPr>
          <w:w w:val="105"/>
        </w:rPr>
        <w:t>будинках,</w:t>
      </w:r>
      <w:r>
        <w:rPr>
          <w:spacing w:val="-11"/>
          <w:w w:val="105"/>
        </w:rPr>
        <w:t xml:space="preserve"> </w:t>
      </w:r>
      <w:r>
        <w:rPr>
          <w:w w:val="105"/>
        </w:rPr>
        <w:t>є</w:t>
      </w:r>
      <w:r>
        <w:rPr>
          <w:spacing w:val="-11"/>
          <w:w w:val="105"/>
        </w:rPr>
        <w:t xml:space="preserve"> </w:t>
      </w:r>
      <w:r>
        <w:rPr>
          <w:w w:val="105"/>
        </w:rPr>
        <w:t>ме</w:t>
      </w:r>
      <w:r>
        <w:rPr>
          <w:w w:val="105"/>
        </w:rPr>
        <w:t>нш</w:t>
      </w:r>
      <w:r>
        <w:rPr>
          <w:spacing w:val="-11"/>
          <w:w w:val="105"/>
        </w:rPr>
        <w:t xml:space="preserve"> </w:t>
      </w:r>
      <w:r>
        <w:rPr>
          <w:w w:val="105"/>
        </w:rPr>
        <w:t>розповсюдженою</w:t>
      </w:r>
      <w:r>
        <w:rPr>
          <w:spacing w:val="-11"/>
          <w:w w:val="105"/>
        </w:rPr>
        <w:t xml:space="preserve"> </w:t>
      </w:r>
      <w:r>
        <w:rPr>
          <w:w w:val="105"/>
        </w:rPr>
        <w:t xml:space="preserve">і </w:t>
      </w:r>
      <w:r>
        <w:rPr>
          <w:spacing w:val="-6"/>
          <w:w w:val="105"/>
        </w:rPr>
        <w:t xml:space="preserve">реалізується у формі чатів у </w:t>
      </w:r>
      <w:proofErr w:type="spellStart"/>
      <w:r>
        <w:rPr>
          <w:spacing w:val="-6"/>
          <w:w w:val="105"/>
        </w:rPr>
        <w:t>месенджерах</w:t>
      </w:r>
      <w:proofErr w:type="spellEnd"/>
      <w:r>
        <w:rPr>
          <w:spacing w:val="-6"/>
          <w:w w:val="105"/>
        </w:rPr>
        <w:t xml:space="preserve">, а у </w:t>
      </w:r>
      <w:proofErr w:type="spellStart"/>
      <w:r>
        <w:rPr>
          <w:spacing w:val="-6"/>
          <w:w w:val="105"/>
        </w:rPr>
        <w:t>старостинських</w:t>
      </w:r>
      <w:proofErr w:type="spellEnd"/>
      <w:r>
        <w:rPr>
          <w:spacing w:val="-6"/>
          <w:w w:val="105"/>
        </w:rPr>
        <w:t xml:space="preserve"> округах </w:t>
      </w:r>
      <w:r>
        <w:rPr>
          <w:spacing w:val="-6"/>
          <w:w w:val="115"/>
        </w:rPr>
        <w:t>–</w:t>
      </w:r>
      <w:r>
        <w:rPr>
          <w:spacing w:val="-11"/>
          <w:w w:val="115"/>
        </w:rPr>
        <w:t xml:space="preserve"> </w:t>
      </w:r>
      <w:r>
        <w:rPr>
          <w:spacing w:val="-6"/>
          <w:w w:val="105"/>
        </w:rPr>
        <w:t xml:space="preserve">у формі сусідських зборів </w:t>
      </w:r>
      <w:r>
        <w:rPr>
          <w:w w:val="105"/>
        </w:rPr>
        <w:t>(див.</w:t>
      </w:r>
      <w:r>
        <w:rPr>
          <w:spacing w:val="-5"/>
          <w:w w:val="105"/>
        </w:rPr>
        <w:t xml:space="preserve"> </w:t>
      </w:r>
      <w:r>
        <w:rPr>
          <w:w w:val="105"/>
        </w:rPr>
        <w:t>рис.)</w:t>
      </w:r>
    </w:p>
    <w:p w:rsidR="009F73C1" w:rsidRDefault="00F02079">
      <w:pPr>
        <w:pStyle w:val="a5"/>
        <w:spacing w:before="5"/>
        <w:rPr>
          <w:sz w:val="17"/>
        </w:rPr>
        <w:sectPr w:rsidR="009F73C1">
          <w:headerReference w:type="even" r:id="rId99"/>
          <w:headerReference w:type="default" r:id="rId100"/>
          <w:footerReference w:type="even" r:id="rId101"/>
          <w:footerReference w:type="default" r:id="rId102"/>
          <w:pgSz w:w="12240" w:h="17180"/>
          <w:pgMar w:top="720" w:right="0" w:bottom="940" w:left="0" w:header="514" w:footer="777" w:gutter="0"/>
          <w:cols w:space="720"/>
          <w:formProt w:val="0"/>
          <w:docGrid w:linePitch="100" w:charSpace="4096"/>
        </w:sectPr>
      </w:pPr>
      <w:r>
        <w:rPr>
          <w:noProof/>
          <w:sz w:val="17"/>
          <w:lang w:eastAsia="uk-UA"/>
        </w:rPr>
        <w:drawing>
          <wp:anchor distT="0" distB="0" distL="0" distR="0" simplePos="0" relativeHeight="251666944" behindDoc="0" locked="0" layoutInCell="0" allowOverlap="1">
            <wp:simplePos x="0" y="0"/>
            <wp:positionH relativeFrom="column">
              <wp:posOffset>613410</wp:posOffset>
            </wp:positionH>
            <wp:positionV relativeFrom="paragraph">
              <wp:posOffset>161925</wp:posOffset>
            </wp:positionV>
            <wp:extent cx="5196205" cy="2537460"/>
            <wp:effectExtent l="0" t="0" r="0" b="0"/>
            <wp:wrapTopAndBottom/>
            <wp:docPr id="270" name="Зображення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Зображення13"/>
                    <pic:cNvPicPr>
                      <a:picLocks noChangeAspect="1" noChangeArrowheads="1"/>
                    </pic:cNvPicPr>
                  </pic:nvPicPr>
                  <pic:blipFill>
                    <a:blip r:embed="rId103"/>
                    <a:stretch>
                      <a:fillRect/>
                    </a:stretch>
                  </pic:blipFill>
                  <pic:spPr bwMode="auto">
                    <a:xfrm>
                      <a:off x="0" y="0"/>
                      <a:ext cx="5196205" cy="2537460"/>
                    </a:xfrm>
                    <a:prstGeom prst="rect">
                      <a:avLst/>
                    </a:prstGeom>
                  </pic:spPr>
                </pic:pic>
              </a:graphicData>
            </a:graphic>
          </wp:anchor>
        </w:drawing>
      </w:r>
    </w:p>
    <w:p w:rsidR="009F73C1" w:rsidRDefault="009F73C1">
      <w:pPr>
        <w:pStyle w:val="a5"/>
        <w:rPr>
          <w:sz w:val="20"/>
        </w:rPr>
      </w:pPr>
    </w:p>
    <w:p w:rsidR="009F73C1" w:rsidRDefault="009F73C1">
      <w:pPr>
        <w:pStyle w:val="a5"/>
        <w:rPr>
          <w:sz w:val="20"/>
        </w:rPr>
      </w:pPr>
    </w:p>
    <w:p w:rsidR="009F73C1" w:rsidRDefault="009F73C1">
      <w:pPr>
        <w:pStyle w:val="a5"/>
        <w:spacing w:before="2"/>
        <w:rPr>
          <w:sz w:val="25"/>
        </w:rPr>
      </w:pPr>
    </w:p>
    <w:p w:rsidR="009F73C1" w:rsidRDefault="00F02079">
      <w:pPr>
        <w:pStyle w:val="a5"/>
        <w:spacing w:line="252" w:lineRule="auto"/>
        <w:ind w:left="1077" w:right="1076"/>
        <w:jc w:val="both"/>
        <w:rPr>
          <w:rFonts w:ascii="Trebuchet MS" w:hAnsi="Trebuchet MS"/>
          <w:sz w:val="24"/>
        </w:rPr>
      </w:pPr>
      <w:r>
        <w:rPr>
          <w:spacing w:val="-2"/>
          <w:w w:val="105"/>
        </w:rPr>
        <w:t>Мала</w:t>
      </w:r>
      <w:r>
        <w:rPr>
          <w:spacing w:val="-11"/>
          <w:w w:val="105"/>
        </w:rPr>
        <w:t xml:space="preserve"> </w:t>
      </w:r>
      <w:r>
        <w:rPr>
          <w:spacing w:val="-2"/>
          <w:w w:val="105"/>
        </w:rPr>
        <w:t>кількість</w:t>
      </w:r>
      <w:r>
        <w:rPr>
          <w:spacing w:val="-11"/>
          <w:w w:val="105"/>
        </w:rPr>
        <w:t xml:space="preserve"> </w:t>
      </w:r>
      <w:r>
        <w:rPr>
          <w:spacing w:val="-2"/>
          <w:w w:val="105"/>
        </w:rPr>
        <w:t>наявних</w:t>
      </w:r>
      <w:r>
        <w:rPr>
          <w:spacing w:val="-11"/>
          <w:w w:val="105"/>
        </w:rPr>
        <w:t xml:space="preserve"> </w:t>
      </w:r>
      <w:r>
        <w:rPr>
          <w:spacing w:val="-2"/>
          <w:w w:val="105"/>
        </w:rPr>
        <w:t>комунікаційних</w:t>
      </w:r>
      <w:r>
        <w:rPr>
          <w:spacing w:val="-11"/>
          <w:w w:val="105"/>
        </w:rPr>
        <w:t xml:space="preserve"> </w:t>
      </w:r>
      <w:r>
        <w:rPr>
          <w:spacing w:val="-2"/>
          <w:w w:val="105"/>
        </w:rPr>
        <w:t>майданчиків</w:t>
      </w:r>
      <w:r>
        <w:rPr>
          <w:spacing w:val="-11"/>
          <w:w w:val="105"/>
        </w:rPr>
        <w:t xml:space="preserve"> </w:t>
      </w:r>
      <w:r>
        <w:rPr>
          <w:spacing w:val="-2"/>
          <w:w w:val="105"/>
        </w:rPr>
        <w:t>(чатів,</w:t>
      </w:r>
      <w:r>
        <w:rPr>
          <w:spacing w:val="-11"/>
          <w:w w:val="105"/>
        </w:rPr>
        <w:t xml:space="preserve"> </w:t>
      </w:r>
      <w:r>
        <w:rPr>
          <w:spacing w:val="-2"/>
          <w:w w:val="105"/>
        </w:rPr>
        <w:t>форумів)</w:t>
      </w:r>
      <w:r>
        <w:rPr>
          <w:spacing w:val="-11"/>
          <w:w w:val="105"/>
        </w:rPr>
        <w:t xml:space="preserve"> </w:t>
      </w:r>
      <w:r>
        <w:rPr>
          <w:spacing w:val="-2"/>
          <w:w w:val="105"/>
        </w:rPr>
        <w:t>вказує</w:t>
      </w:r>
      <w:r>
        <w:rPr>
          <w:spacing w:val="-11"/>
          <w:w w:val="105"/>
        </w:rPr>
        <w:t xml:space="preserve"> </w:t>
      </w:r>
      <w:r>
        <w:rPr>
          <w:spacing w:val="-2"/>
          <w:w w:val="105"/>
        </w:rPr>
        <w:t>на</w:t>
      </w:r>
      <w:r>
        <w:rPr>
          <w:spacing w:val="-11"/>
          <w:w w:val="105"/>
        </w:rPr>
        <w:t xml:space="preserve"> </w:t>
      </w:r>
      <w:r>
        <w:rPr>
          <w:spacing w:val="-2"/>
          <w:w w:val="105"/>
        </w:rPr>
        <w:t>те,</w:t>
      </w:r>
      <w:r>
        <w:rPr>
          <w:spacing w:val="-11"/>
          <w:w w:val="105"/>
        </w:rPr>
        <w:t xml:space="preserve"> </w:t>
      </w:r>
      <w:r>
        <w:rPr>
          <w:spacing w:val="-2"/>
          <w:w w:val="105"/>
        </w:rPr>
        <w:t>що</w:t>
      </w:r>
      <w:r>
        <w:rPr>
          <w:spacing w:val="-11"/>
          <w:w w:val="105"/>
        </w:rPr>
        <w:t xml:space="preserve"> </w:t>
      </w:r>
      <w:r>
        <w:rPr>
          <w:spacing w:val="-2"/>
          <w:w w:val="105"/>
        </w:rPr>
        <w:t xml:space="preserve">мешканці </w:t>
      </w:r>
      <w:r>
        <w:rPr>
          <w:w w:val="105"/>
        </w:rPr>
        <w:t>відповідних</w:t>
      </w:r>
      <w:r>
        <w:rPr>
          <w:spacing w:val="-6"/>
          <w:w w:val="105"/>
        </w:rPr>
        <w:t xml:space="preserve"> </w:t>
      </w:r>
      <w:r>
        <w:rPr>
          <w:w w:val="105"/>
        </w:rPr>
        <w:t>територій</w:t>
      </w:r>
      <w:r>
        <w:rPr>
          <w:spacing w:val="-6"/>
          <w:w w:val="105"/>
        </w:rPr>
        <w:t xml:space="preserve"> </w:t>
      </w:r>
      <w:r>
        <w:rPr>
          <w:w w:val="105"/>
        </w:rPr>
        <w:t>мають</w:t>
      </w:r>
      <w:r>
        <w:rPr>
          <w:spacing w:val="-6"/>
          <w:w w:val="105"/>
        </w:rPr>
        <w:t xml:space="preserve"> </w:t>
      </w:r>
      <w:r>
        <w:rPr>
          <w:w w:val="105"/>
        </w:rPr>
        <w:t>менший</w:t>
      </w:r>
      <w:r>
        <w:rPr>
          <w:spacing w:val="-6"/>
          <w:w w:val="105"/>
        </w:rPr>
        <w:t xml:space="preserve"> </w:t>
      </w:r>
      <w:r>
        <w:rPr>
          <w:w w:val="105"/>
        </w:rPr>
        <w:t>громадський</w:t>
      </w:r>
      <w:r>
        <w:rPr>
          <w:spacing w:val="-6"/>
          <w:w w:val="105"/>
        </w:rPr>
        <w:t xml:space="preserve"> </w:t>
      </w:r>
      <w:r>
        <w:rPr>
          <w:w w:val="105"/>
        </w:rPr>
        <w:t>потенціал</w:t>
      </w:r>
      <w:r>
        <w:rPr>
          <w:spacing w:val="-6"/>
          <w:w w:val="105"/>
        </w:rPr>
        <w:t xml:space="preserve"> </w:t>
      </w:r>
      <w:r>
        <w:rPr>
          <w:w w:val="105"/>
        </w:rPr>
        <w:t>та</w:t>
      </w:r>
      <w:r>
        <w:rPr>
          <w:spacing w:val="-6"/>
          <w:w w:val="105"/>
        </w:rPr>
        <w:t xml:space="preserve"> </w:t>
      </w:r>
      <w:r>
        <w:rPr>
          <w:w w:val="105"/>
        </w:rPr>
        <w:t>змогу</w:t>
      </w:r>
      <w:r>
        <w:rPr>
          <w:spacing w:val="-6"/>
          <w:w w:val="105"/>
        </w:rPr>
        <w:t xml:space="preserve"> </w:t>
      </w:r>
      <w:r>
        <w:rPr>
          <w:w w:val="105"/>
        </w:rPr>
        <w:t>об’єднуватися</w:t>
      </w:r>
      <w:r>
        <w:rPr>
          <w:spacing w:val="-6"/>
          <w:w w:val="105"/>
        </w:rPr>
        <w:t xml:space="preserve"> </w:t>
      </w:r>
      <w:r>
        <w:rPr>
          <w:w w:val="105"/>
        </w:rPr>
        <w:t>навколо ініціатив,</w:t>
      </w:r>
      <w:r>
        <w:rPr>
          <w:spacing w:val="-16"/>
          <w:w w:val="105"/>
        </w:rPr>
        <w:t xml:space="preserve"> </w:t>
      </w:r>
      <w:r>
        <w:rPr>
          <w:w w:val="105"/>
        </w:rPr>
        <w:t>проводити</w:t>
      </w:r>
      <w:r>
        <w:rPr>
          <w:spacing w:val="-15"/>
          <w:w w:val="105"/>
        </w:rPr>
        <w:t xml:space="preserve"> </w:t>
      </w:r>
      <w:r>
        <w:rPr>
          <w:w w:val="105"/>
        </w:rPr>
        <w:t>дискусії</w:t>
      </w:r>
      <w:r>
        <w:rPr>
          <w:spacing w:val="-16"/>
          <w:w w:val="105"/>
        </w:rPr>
        <w:t xml:space="preserve"> </w:t>
      </w:r>
      <w:r>
        <w:rPr>
          <w:w w:val="105"/>
        </w:rPr>
        <w:t>та</w:t>
      </w:r>
      <w:r>
        <w:rPr>
          <w:spacing w:val="-15"/>
          <w:w w:val="105"/>
        </w:rPr>
        <w:t xml:space="preserve"> </w:t>
      </w:r>
      <w:r>
        <w:rPr>
          <w:w w:val="105"/>
        </w:rPr>
        <w:t>в</w:t>
      </w:r>
      <w:r>
        <w:rPr>
          <w:spacing w:val="-15"/>
          <w:w w:val="105"/>
        </w:rPr>
        <w:t xml:space="preserve"> </w:t>
      </w:r>
      <w:r>
        <w:rPr>
          <w:w w:val="105"/>
        </w:rPr>
        <w:t>цілому</w:t>
      </w:r>
      <w:r>
        <w:rPr>
          <w:spacing w:val="-16"/>
          <w:w w:val="105"/>
        </w:rPr>
        <w:t xml:space="preserve"> </w:t>
      </w:r>
      <w:r>
        <w:rPr>
          <w:w w:val="105"/>
        </w:rPr>
        <w:t>спільно</w:t>
      </w:r>
      <w:r>
        <w:rPr>
          <w:spacing w:val="-15"/>
          <w:w w:val="105"/>
        </w:rPr>
        <w:t xml:space="preserve"> </w:t>
      </w:r>
      <w:r>
        <w:rPr>
          <w:w w:val="105"/>
        </w:rPr>
        <w:t>вирішувати</w:t>
      </w:r>
      <w:r>
        <w:rPr>
          <w:spacing w:val="-15"/>
          <w:w w:val="105"/>
        </w:rPr>
        <w:t xml:space="preserve"> </w:t>
      </w:r>
      <w:r>
        <w:rPr>
          <w:w w:val="105"/>
        </w:rPr>
        <w:t>наявні</w:t>
      </w:r>
      <w:r>
        <w:rPr>
          <w:spacing w:val="-16"/>
          <w:w w:val="105"/>
        </w:rPr>
        <w:t xml:space="preserve"> </w:t>
      </w:r>
      <w:r>
        <w:rPr>
          <w:w w:val="105"/>
        </w:rPr>
        <w:t>проблеми.</w:t>
      </w:r>
    </w:p>
    <w:p w:rsidR="009F73C1" w:rsidRDefault="00F02079">
      <w:pPr>
        <w:pStyle w:val="a5"/>
        <w:spacing w:before="167"/>
        <w:ind w:left="1360"/>
        <w:rPr>
          <w:rFonts w:ascii="Trebuchet MS" w:hAnsi="Trebuchet MS"/>
          <w:sz w:val="24"/>
        </w:rPr>
      </w:pPr>
      <w:r>
        <w:rPr>
          <w:rFonts w:ascii="Arial Black" w:hAnsi="Arial Black"/>
          <w:color w:val="C4202F"/>
          <w:spacing w:val="-6"/>
        </w:rPr>
        <w:t>Водопостачання та</w:t>
      </w:r>
      <w:r>
        <w:rPr>
          <w:rFonts w:ascii="Arial Black" w:hAnsi="Arial Black"/>
          <w:color w:val="C4202F"/>
          <w:spacing w:val="-5"/>
        </w:rPr>
        <w:t xml:space="preserve"> </w:t>
      </w:r>
      <w:r>
        <w:rPr>
          <w:rFonts w:ascii="Arial Black" w:hAnsi="Arial Black"/>
          <w:color w:val="C4202F"/>
          <w:spacing w:val="-6"/>
        </w:rPr>
        <w:t>водовідведення</w:t>
      </w:r>
    </w:p>
    <w:p w:rsidR="009F73C1" w:rsidRDefault="00F02079">
      <w:pPr>
        <w:pStyle w:val="a5"/>
        <w:spacing w:before="106" w:line="252" w:lineRule="auto"/>
        <w:ind w:left="1077" w:right="1073"/>
        <w:jc w:val="both"/>
        <w:rPr>
          <w:rFonts w:ascii="Trebuchet MS" w:hAnsi="Trebuchet MS"/>
          <w:sz w:val="24"/>
        </w:rPr>
      </w:pPr>
      <w:r>
        <w:t>Єдиним</w:t>
      </w:r>
      <w:r>
        <w:rPr>
          <w:spacing w:val="80"/>
          <w:w w:val="150"/>
        </w:rPr>
        <w:t xml:space="preserve"> </w:t>
      </w:r>
      <w:r>
        <w:t>надавачем</w:t>
      </w:r>
      <w:r>
        <w:rPr>
          <w:spacing w:val="80"/>
          <w:w w:val="150"/>
        </w:rPr>
        <w:t xml:space="preserve"> </w:t>
      </w:r>
      <w:r>
        <w:t>послуг</w:t>
      </w:r>
      <w:r>
        <w:rPr>
          <w:spacing w:val="80"/>
          <w:w w:val="150"/>
        </w:rPr>
        <w:t xml:space="preserve"> </w:t>
      </w:r>
      <w:r>
        <w:t>із</w:t>
      </w:r>
      <w:r>
        <w:rPr>
          <w:spacing w:val="80"/>
          <w:w w:val="150"/>
        </w:rPr>
        <w:t xml:space="preserve"> </w:t>
      </w:r>
      <w:r>
        <w:t>водопостачання</w:t>
      </w:r>
      <w:r>
        <w:rPr>
          <w:spacing w:val="80"/>
          <w:w w:val="150"/>
        </w:rPr>
        <w:t xml:space="preserve"> </w:t>
      </w:r>
      <w:r>
        <w:t>та</w:t>
      </w:r>
      <w:r>
        <w:rPr>
          <w:spacing w:val="80"/>
          <w:w w:val="150"/>
        </w:rPr>
        <w:t xml:space="preserve"> </w:t>
      </w:r>
      <w:r>
        <w:t>водовідведення</w:t>
      </w:r>
      <w:r>
        <w:rPr>
          <w:spacing w:val="80"/>
          <w:w w:val="150"/>
        </w:rPr>
        <w:t xml:space="preserve"> </w:t>
      </w:r>
      <w:r>
        <w:t>у</w:t>
      </w:r>
      <w:r>
        <w:rPr>
          <w:spacing w:val="80"/>
          <w:w w:val="150"/>
        </w:rPr>
        <w:t xml:space="preserve"> </w:t>
      </w:r>
      <w:r>
        <w:t>Луцькій</w:t>
      </w:r>
      <w:r>
        <w:rPr>
          <w:spacing w:val="80"/>
          <w:w w:val="150"/>
        </w:rPr>
        <w:t xml:space="preserve"> </w:t>
      </w:r>
      <w:r>
        <w:t>громаді</w:t>
      </w:r>
      <w:r>
        <w:rPr>
          <w:spacing w:val="80"/>
          <w:w w:val="150"/>
        </w:rPr>
        <w:t xml:space="preserve"> </w:t>
      </w:r>
      <w:r>
        <w:t>є КП «</w:t>
      </w:r>
      <w:proofErr w:type="spellStart"/>
      <w:r>
        <w:t>Луцькводоканал</w:t>
      </w:r>
      <w:proofErr w:type="spellEnd"/>
      <w:r>
        <w:t>».</w:t>
      </w:r>
    </w:p>
    <w:p w:rsidR="009F73C1" w:rsidRDefault="00F02079">
      <w:pPr>
        <w:pStyle w:val="a5"/>
        <w:spacing w:before="114" w:line="252" w:lineRule="auto"/>
        <w:ind w:left="1077" w:right="1077"/>
        <w:jc w:val="both"/>
        <w:rPr>
          <w:rFonts w:ascii="Trebuchet MS" w:hAnsi="Trebuchet MS"/>
          <w:sz w:val="24"/>
        </w:rPr>
      </w:pPr>
      <w:r>
        <w:t>Загальна</w:t>
      </w:r>
      <w:r>
        <w:rPr>
          <w:spacing w:val="-15"/>
        </w:rPr>
        <w:t xml:space="preserve"> </w:t>
      </w:r>
      <w:r>
        <w:t>кількість</w:t>
      </w:r>
      <w:r>
        <w:rPr>
          <w:spacing w:val="-15"/>
        </w:rPr>
        <w:t xml:space="preserve"> </w:t>
      </w:r>
      <w:r>
        <w:t>будинків,</w:t>
      </w:r>
      <w:r>
        <w:rPr>
          <w:spacing w:val="-14"/>
        </w:rPr>
        <w:t xml:space="preserve"> </w:t>
      </w:r>
      <w:r>
        <w:t>що</w:t>
      </w:r>
      <w:r>
        <w:rPr>
          <w:spacing w:val="-15"/>
        </w:rPr>
        <w:t xml:space="preserve"> </w:t>
      </w:r>
      <w:r>
        <w:t>підключені</w:t>
      </w:r>
      <w:r>
        <w:rPr>
          <w:spacing w:val="-15"/>
        </w:rPr>
        <w:t xml:space="preserve"> </w:t>
      </w:r>
      <w:r>
        <w:t>до</w:t>
      </w:r>
      <w:r>
        <w:rPr>
          <w:spacing w:val="-14"/>
        </w:rPr>
        <w:t xml:space="preserve"> </w:t>
      </w:r>
      <w:r>
        <w:t>централізованого</w:t>
      </w:r>
      <w:r>
        <w:rPr>
          <w:spacing w:val="-15"/>
        </w:rPr>
        <w:t xml:space="preserve"> </w:t>
      </w:r>
      <w:r>
        <w:t>водопостачання,</w:t>
      </w:r>
      <w:r>
        <w:rPr>
          <w:spacing w:val="-14"/>
        </w:rPr>
        <w:t xml:space="preserve"> </w:t>
      </w:r>
      <w:r>
        <w:t>–</w:t>
      </w:r>
      <w:r>
        <w:rPr>
          <w:spacing w:val="-15"/>
        </w:rPr>
        <w:t xml:space="preserve"> </w:t>
      </w:r>
      <w:r>
        <w:t xml:space="preserve">16 997 одиниць. </w:t>
      </w:r>
      <w:r>
        <w:rPr>
          <w:w w:val="105"/>
        </w:rPr>
        <w:t>Обробка</w:t>
      </w:r>
      <w:r>
        <w:rPr>
          <w:spacing w:val="-15"/>
          <w:w w:val="105"/>
        </w:rPr>
        <w:t xml:space="preserve"> </w:t>
      </w:r>
      <w:r>
        <w:rPr>
          <w:w w:val="105"/>
        </w:rPr>
        <w:t>і</w:t>
      </w:r>
      <w:r>
        <w:rPr>
          <w:spacing w:val="-15"/>
          <w:w w:val="105"/>
        </w:rPr>
        <w:t xml:space="preserve"> </w:t>
      </w:r>
      <w:r>
        <w:rPr>
          <w:w w:val="105"/>
        </w:rPr>
        <w:t>подача</w:t>
      </w:r>
      <w:r>
        <w:rPr>
          <w:spacing w:val="-16"/>
          <w:w w:val="105"/>
        </w:rPr>
        <w:t xml:space="preserve"> </w:t>
      </w:r>
      <w:r>
        <w:rPr>
          <w:w w:val="105"/>
        </w:rPr>
        <w:t>води</w:t>
      </w:r>
      <w:r>
        <w:rPr>
          <w:spacing w:val="-15"/>
          <w:w w:val="105"/>
        </w:rPr>
        <w:t xml:space="preserve"> </w:t>
      </w:r>
      <w:r>
        <w:rPr>
          <w:w w:val="105"/>
        </w:rPr>
        <w:t>в</w:t>
      </w:r>
      <w:r>
        <w:rPr>
          <w:spacing w:val="-15"/>
          <w:w w:val="105"/>
        </w:rPr>
        <w:t xml:space="preserve"> </w:t>
      </w:r>
      <w:r>
        <w:rPr>
          <w:w w:val="105"/>
        </w:rPr>
        <w:t>Луцькій</w:t>
      </w:r>
      <w:r>
        <w:rPr>
          <w:spacing w:val="-15"/>
          <w:w w:val="105"/>
        </w:rPr>
        <w:t xml:space="preserve"> </w:t>
      </w:r>
      <w:r>
        <w:rPr>
          <w:w w:val="105"/>
        </w:rPr>
        <w:t>громаді</w:t>
      </w:r>
      <w:r>
        <w:rPr>
          <w:spacing w:val="-16"/>
          <w:w w:val="105"/>
        </w:rPr>
        <w:t xml:space="preserve"> </w:t>
      </w:r>
      <w:r>
        <w:rPr>
          <w:w w:val="105"/>
        </w:rPr>
        <w:t>здійснюються</w:t>
      </w:r>
      <w:r>
        <w:rPr>
          <w:spacing w:val="-15"/>
          <w:w w:val="105"/>
        </w:rPr>
        <w:t xml:space="preserve"> </w:t>
      </w:r>
      <w:r>
        <w:rPr>
          <w:w w:val="105"/>
        </w:rPr>
        <w:t>на</w:t>
      </w:r>
      <w:r>
        <w:rPr>
          <w:spacing w:val="-15"/>
          <w:w w:val="105"/>
        </w:rPr>
        <w:t xml:space="preserve"> </w:t>
      </w:r>
      <w:r>
        <w:rPr>
          <w:w w:val="105"/>
        </w:rPr>
        <w:t>трьох</w:t>
      </w:r>
      <w:r>
        <w:rPr>
          <w:spacing w:val="-15"/>
          <w:w w:val="105"/>
        </w:rPr>
        <w:t xml:space="preserve"> </w:t>
      </w:r>
      <w:r>
        <w:rPr>
          <w:w w:val="105"/>
        </w:rPr>
        <w:t>майданчиках</w:t>
      </w:r>
      <w:r>
        <w:rPr>
          <w:spacing w:val="-15"/>
          <w:w w:val="105"/>
        </w:rPr>
        <w:t xml:space="preserve"> </w:t>
      </w:r>
      <w:proofErr w:type="spellStart"/>
      <w:r>
        <w:rPr>
          <w:w w:val="105"/>
        </w:rPr>
        <w:t>водопідготовки</w:t>
      </w:r>
      <w:proofErr w:type="spellEnd"/>
      <w:r>
        <w:rPr>
          <w:w w:val="105"/>
        </w:rPr>
        <w:t xml:space="preserve">: </w:t>
      </w:r>
      <w:proofErr w:type="spellStart"/>
      <w:r>
        <w:rPr>
          <w:spacing w:val="-6"/>
          <w:w w:val="105"/>
        </w:rPr>
        <w:t>Дубнівській</w:t>
      </w:r>
      <w:proofErr w:type="spellEnd"/>
      <w:r>
        <w:rPr>
          <w:spacing w:val="-6"/>
          <w:w w:val="105"/>
        </w:rPr>
        <w:t>,</w:t>
      </w:r>
      <w:r>
        <w:rPr>
          <w:spacing w:val="-9"/>
          <w:w w:val="105"/>
        </w:rPr>
        <w:t xml:space="preserve"> </w:t>
      </w:r>
      <w:proofErr w:type="spellStart"/>
      <w:r>
        <w:rPr>
          <w:spacing w:val="-6"/>
          <w:w w:val="105"/>
        </w:rPr>
        <w:t>Омелянівській</w:t>
      </w:r>
      <w:proofErr w:type="spellEnd"/>
      <w:r>
        <w:rPr>
          <w:spacing w:val="-9"/>
          <w:w w:val="105"/>
        </w:rPr>
        <w:t xml:space="preserve"> </w:t>
      </w:r>
      <w:r>
        <w:rPr>
          <w:spacing w:val="-6"/>
          <w:w w:val="105"/>
        </w:rPr>
        <w:t>та</w:t>
      </w:r>
      <w:r>
        <w:rPr>
          <w:spacing w:val="-9"/>
          <w:w w:val="105"/>
        </w:rPr>
        <w:t xml:space="preserve"> </w:t>
      </w:r>
      <w:proofErr w:type="spellStart"/>
      <w:r>
        <w:rPr>
          <w:spacing w:val="-6"/>
          <w:w w:val="105"/>
        </w:rPr>
        <w:t>Гнідавській</w:t>
      </w:r>
      <w:proofErr w:type="spellEnd"/>
      <w:r>
        <w:rPr>
          <w:spacing w:val="-6"/>
          <w:w w:val="105"/>
        </w:rPr>
        <w:t>.</w:t>
      </w:r>
      <w:r>
        <w:rPr>
          <w:spacing w:val="-9"/>
          <w:w w:val="105"/>
        </w:rPr>
        <w:t xml:space="preserve"> </w:t>
      </w:r>
      <w:r>
        <w:rPr>
          <w:spacing w:val="-6"/>
          <w:w w:val="105"/>
        </w:rPr>
        <w:t>Усі</w:t>
      </w:r>
      <w:r>
        <w:rPr>
          <w:spacing w:val="-9"/>
          <w:w w:val="105"/>
        </w:rPr>
        <w:t xml:space="preserve"> </w:t>
      </w:r>
      <w:r>
        <w:rPr>
          <w:spacing w:val="-6"/>
          <w:w w:val="105"/>
        </w:rPr>
        <w:t>майданчики</w:t>
      </w:r>
      <w:r>
        <w:rPr>
          <w:spacing w:val="-9"/>
          <w:w w:val="105"/>
        </w:rPr>
        <w:t xml:space="preserve"> </w:t>
      </w:r>
      <w:proofErr w:type="spellStart"/>
      <w:r>
        <w:rPr>
          <w:spacing w:val="-6"/>
          <w:w w:val="105"/>
        </w:rPr>
        <w:t>водопідготовки</w:t>
      </w:r>
      <w:proofErr w:type="spellEnd"/>
      <w:r>
        <w:rPr>
          <w:spacing w:val="-9"/>
          <w:w w:val="105"/>
        </w:rPr>
        <w:t xml:space="preserve"> </w:t>
      </w:r>
      <w:r>
        <w:rPr>
          <w:spacing w:val="-6"/>
          <w:w w:val="105"/>
        </w:rPr>
        <w:t>мають</w:t>
      </w:r>
      <w:r>
        <w:rPr>
          <w:spacing w:val="-9"/>
          <w:w w:val="105"/>
        </w:rPr>
        <w:t xml:space="preserve"> </w:t>
      </w:r>
      <w:r>
        <w:rPr>
          <w:spacing w:val="-6"/>
          <w:w w:val="105"/>
        </w:rPr>
        <w:t>загальний</w:t>
      </w:r>
      <w:r>
        <w:rPr>
          <w:spacing w:val="-9"/>
          <w:w w:val="105"/>
        </w:rPr>
        <w:t xml:space="preserve"> </w:t>
      </w:r>
      <w:r>
        <w:rPr>
          <w:spacing w:val="-6"/>
          <w:w w:val="105"/>
        </w:rPr>
        <w:t xml:space="preserve">об’єм </w:t>
      </w:r>
      <w:r>
        <w:rPr>
          <w:spacing w:val="-4"/>
        </w:rPr>
        <w:t>51,3</w:t>
      </w:r>
      <w:r>
        <w:rPr>
          <w:spacing w:val="-7"/>
        </w:rPr>
        <w:t xml:space="preserve"> </w:t>
      </w:r>
      <w:r>
        <w:rPr>
          <w:spacing w:val="-4"/>
        </w:rPr>
        <w:t>тис.</w:t>
      </w:r>
      <w:r>
        <w:rPr>
          <w:spacing w:val="-7"/>
        </w:rPr>
        <w:t xml:space="preserve"> </w:t>
      </w:r>
      <w:r>
        <w:rPr>
          <w:spacing w:val="-4"/>
        </w:rPr>
        <w:t>м</w:t>
      </w:r>
      <w:r>
        <w:rPr>
          <w:rFonts w:ascii="Lucida Sans Unicode" w:hAnsi="Lucida Sans Unicode"/>
          <w:spacing w:val="-4"/>
          <w:position w:val="7"/>
          <w:sz w:val="13"/>
        </w:rPr>
        <w:t>3</w:t>
      </w:r>
      <w:r>
        <w:rPr>
          <w:spacing w:val="-4"/>
        </w:rPr>
        <w:t>.</w:t>
      </w:r>
      <w:r>
        <w:rPr>
          <w:spacing w:val="-7"/>
        </w:rPr>
        <w:t xml:space="preserve"> </w:t>
      </w:r>
      <w:r>
        <w:rPr>
          <w:spacing w:val="-4"/>
        </w:rPr>
        <w:t>Станом</w:t>
      </w:r>
      <w:r>
        <w:rPr>
          <w:spacing w:val="-7"/>
        </w:rPr>
        <w:t xml:space="preserve"> </w:t>
      </w:r>
      <w:r>
        <w:rPr>
          <w:spacing w:val="-4"/>
        </w:rPr>
        <w:t>на</w:t>
      </w:r>
      <w:r>
        <w:rPr>
          <w:spacing w:val="-7"/>
        </w:rPr>
        <w:t xml:space="preserve"> </w:t>
      </w:r>
      <w:r>
        <w:rPr>
          <w:spacing w:val="-4"/>
        </w:rPr>
        <w:t>2023</w:t>
      </w:r>
      <w:r>
        <w:rPr>
          <w:spacing w:val="-7"/>
        </w:rPr>
        <w:t xml:space="preserve"> </w:t>
      </w:r>
      <w:r>
        <w:rPr>
          <w:spacing w:val="-4"/>
        </w:rPr>
        <w:t>рік</w:t>
      </w:r>
      <w:r>
        <w:rPr>
          <w:spacing w:val="-7"/>
        </w:rPr>
        <w:t xml:space="preserve"> </w:t>
      </w:r>
      <w:r>
        <w:rPr>
          <w:spacing w:val="-4"/>
        </w:rPr>
        <w:t>рівень</w:t>
      </w:r>
      <w:r>
        <w:rPr>
          <w:spacing w:val="-7"/>
        </w:rPr>
        <w:t xml:space="preserve"> </w:t>
      </w:r>
      <w:r>
        <w:rPr>
          <w:spacing w:val="-4"/>
        </w:rPr>
        <w:t>зношеності</w:t>
      </w:r>
      <w:r>
        <w:rPr>
          <w:spacing w:val="-7"/>
        </w:rPr>
        <w:t xml:space="preserve"> </w:t>
      </w:r>
      <w:r>
        <w:rPr>
          <w:spacing w:val="-4"/>
        </w:rPr>
        <w:t>мережі</w:t>
      </w:r>
      <w:r>
        <w:rPr>
          <w:spacing w:val="-7"/>
        </w:rPr>
        <w:t xml:space="preserve"> </w:t>
      </w:r>
      <w:r>
        <w:rPr>
          <w:spacing w:val="-4"/>
        </w:rPr>
        <w:t>водопостачання</w:t>
      </w:r>
      <w:r>
        <w:rPr>
          <w:spacing w:val="-7"/>
        </w:rPr>
        <w:t xml:space="preserve"> </w:t>
      </w:r>
      <w:r>
        <w:rPr>
          <w:spacing w:val="-4"/>
        </w:rPr>
        <w:t>складав</w:t>
      </w:r>
      <w:r>
        <w:rPr>
          <w:spacing w:val="-7"/>
        </w:rPr>
        <w:t xml:space="preserve"> </w:t>
      </w:r>
      <w:r>
        <w:rPr>
          <w:spacing w:val="-4"/>
        </w:rPr>
        <w:t>48%,</w:t>
      </w:r>
      <w:r>
        <w:rPr>
          <w:spacing w:val="-7"/>
        </w:rPr>
        <w:t xml:space="preserve"> </w:t>
      </w:r>
      <w:r>
        <w:rPr>
          <w:spacing w:val="-4"/>
        </w:rPr>
        <w:t xml:space="preserve">невраховані </w:t>
      </w:r>
      <w:r>
        <w:rPr>
          <w:w w:val="105"/>
        </w:rPr>
        <w:t>втрати</w:t>
      </w:r>
      <w:r>
        <w:rPr>
          <w:spacing w:val="-16"/>
          <w:w w:val="105"/>
        </w:rPr>
        <w:t xml:space="preserve"> </w:t>
      </w:r>
      <w:r>
        <w:rPr>
          <w:w w:val="105"/>
        </w:rPr>
        <w:t>води</w:t>
      </w:r>
      <w:r>
        <w:rPr>
          <w:spacing w:val="-16"/>
          <w:w w:val="105"/>
        </w:rPr>
        <w:t xml:space="preserve"> </w:t>
      </w:r>
      <w:r>
        <w:rPr>
          <w:w w:val="105"/>
        </w:rPr>
        <w:t>в</w:t>
      </w:r>
      <w:r>
        <w:rPr>
          <w:spacing w:val="-16"/>
          <w:w w:val="105"/>
        </w:rPr>
        <w:t xml:space="preserve"> </w:t>
      </w:r>
      <w:r>
        <w:rPr>
          <w:w w:val="105"/>
        </w:rPr>
        <w:t>мережі</w:t>
      </w:r>
      <w:r>
        <w:rPr>
          <w:spacing w:val="-16"/>
          <w:w w:val="105"/>
        </w:rPr>
        <w:t xml:space="preserve"> </w:t>
      </w:r>
      <w:r>
        <w:rPr>
          <w:w w:val="140"/>
        </w:rPr>
        <w:t>–</w:t>
      </w:r>
      <w:r>
        <w:rPr>
          <w:spacing w:val="-37"/>
          <w:w w:val="140"/>
        </w:rPr>
        <w:t xml:space="preserve"> </w:t>
      </w:r>
      <w:r>
        <w:rPr>
          <w:w w:val="105"/>
        </w:rPr>
        <w:t>32,8%.</w:t>
      </w:r>
    </w:p>
    <w:p w:rsidR="009F73C1" w:rsidRDefault="00F02079">
      <w:pPr>
        <w:pStyle w:val="a5"/>
        <w:spacing w:before="116" w:line="247" w:lineRule="auto"/>
        <w:ind w:left="1077" w:right="1074"/>
        <w:jc w:val="both"/>
        <w:rPr>
          <w:rFonts w:ascii="Trebuchet MS" w:hAnsi="Trebuchet MS"/>
          <w:sz w:val="24"/>
        </w:rPr>
      </w:pPr>
      <w:r>
        <w:rPr>
          <w:w w:val="105"/>
        </w:rPr>
        <w:t>Відведення і очищення побутових та виробничих стічних вод здійснюються загальноміською централізованою системою каналізації. Очисні споруди міської системи каналізації щорічно відводять та очищають близько 10 млн м</w:t>
      </w:r>
      <w:r>
        <w:rPr>
          <w:rFonts w:ascii="Lucida Sans Unicode" w:hAnsi="Lucida Sans Unicode"/>
          <w:w w:val="105"/>
          <w:position w:val="7"/>
          <w:sz w:val="13"/>
        </w:rPr>
        <w:t>3</w:t>
      </w:r>
      <w:r>
        <w:rPr>
          <w:rFonts w:ascii="Lucida Sans Unicode" w:hAnsi="Lucida Sans Unicode"/>
          <w:spacing w:val="36"/>
          <w:w w:val="105"/>
          <w:position w:val="7"/>
          <w:sz w:val="13"/>
        </w:rPr>
        <w:t xml:space="preserve"> </w:t>
      </w:r>
      <w:r>
        <w:rPr>
          <w:w w:val="105"/>
        </w:rPr>
        <w:t>стічних вод.</w:t>
      </w:r>
    </w:p>
    <w:p w:rsidR="009F73C1" w:rsidRDefault="00F02079">
      <w:pPr>
        <w:pStyle w:val="a5"/>
        <w:spacing w:before="119" w:line="252" w:lineRule="auto"/>
        <w:ind w:left="1077" w:right="1072"/>
        <w:jc w:val="both"/>
        <w:rPr>
          <w:rFonts w:ascii="Trebuchet MS" w:hAnsi="Trebuchet MS"/>
          <w:sz w:val="24"/>
        </w:rPr>
      </w:pPr>
      <w:r>
        <w:rPr>
          <w:w w:val="110"/>
        </w:rPr>
        <w:t>Сумарна</w:t>
      </w:r>
      <w:r>
        <w:rPr>
          <w:spacing w:val="-17"/>
          <w:w w:val="110"/>
        </w:rPr>
        <w:t xml:space="preserve"> </w:t>
      </w:r>
      <w:r>
        <w:rPr>
          <w:w w:val="110"/>
        </w:rPr>
        <w:t>протяжність</w:t>
      </w:r>
      <w:r>
        <w:rPr>
          <w:spacing w:val="-16"/>
          <w:w w:val="110"/>
        </w:rPr>
        <w:t xml:space="preserve"> </w:t>
      </w:r>
      <w:r>
        <w:rPr>
          <w:w w:val="110"/>
        </w:rPr>
        <w:t>головних</w:t>
      </w:r>
      <w:r>
        <w:rPr>
          <w:spacing w:val="-16"/>
          <w:w w:val="110"/>
        </w:rPr>
        <w:t xml:space="preserve"> </w:t>
      </w:r>
      <w:r>
        <w:rPr>
          <w:w w:val="110"/>
        </w:rPr>
        <w:t>колекторів</w:t>
      </w:r>
      <w:r>
        <w:rPr>
          <w:spacing w:val="-10"/>
          <w:w w:val="110"/>
        </w:rPr>
        <w:t xml:space="preserve"> </w:t>
      </w:r>
      <w:r>
        <w:rPr>
          <w:spacing w:val="-10"/>
          <w:w w:val="140"/>
        </w:rPr>
        <w:t>-</w:t>
      </w:r>
      <w:r>
        <w:rPr>
          <w:spacing w:val="-21"/>
          <w:w w:val="140"/>
        </w:rPr>
        <w:t xml:space="preserve"> </w:t>
      </w:r>
      <w:r>
        <w:rPr>
          <w:w w:val="110"/>
        </w:rPr>
        <w:t>56,7</w:t>
      </w:r>
      <w:r>
        <w:rPr>
          <w:spacing w:val="-11"/>
          <w:w w:val="110"/>
        </w:rPr>
        <w:t xml:space="preserve"> </w:t>
      </w:r>
      <w:r>
        <w:rPr>
          <w:w w:val="110"/>
        </w:rPr>
        <w:t>км,</w:t>
      </w:r>
      <w:r>
        <w:rPr>
          <w:spacing w:val="-11"/>
          <w:w w:val="110"/>
        </w:rPr>
        <w:t xml:space="preserve"> </w:t>
      </w:r>
      <w:r>
        <w:rPr>
          <w:w w:val="110"/>
        </w:rPr>
        <w:t>із</w:t>
      </w:r>
      <w:r>
        <w:rPr>
          <w:spacing w:val="-11"/>
          <w:w w:val="110"/>
        </w:rPr>
        <w:t xml:space="preserve"> </w:t>
      </w:r>
      <w:r>
        <w:rPr>
          <w:w w:val="110"/>
        </w:rPr>
        <w:t>них</w:t>
      </w:r>
      <w:r>
        <w:rPr>
          <w:spacing w:val="-11"/>
          <w:w w:val="110"/>
        </w:rPr>
        <w:t xml:space="preserve"> </w:t>
      </w:r>
      <w:r>
        <w:rPr>
          <w:w w:val="110"/>
        </w:rPr>
        <w:t>застарілих</w:t>
      </w:r>
      <w:r>
        <w:rPr>
          <w:spacing w:val="-11"/>
          <w:w w:val="110"/>
        </w:rPr>
        <w:t xml:space="preserve"> </w:t>
      </w:r>
      <w:r>
        <w:rPr>
          <w:w w:val="110"/>
        </w:rPr>
        <w:t>та</w:t>
      </w:r>
      <w:r>
        <w:rPr>
          <w:spacing w:val="-11"/>
          <w:w w:val="110"/>
        </w:rPr>
        <w:t xml:space="preserve"> </w:t>
      </w:r>
      <w:r>
        <w:rPr>
          <w:w w:val="110"/>
        </w:rPr>
        <w:t>аварійних</w:t>
      </w:r>
      <w:r>
        <w:rPr>
          <w:spacing w:val="-11"/>
          <w:w w:val="110"/>
        </w:rPr>
        <w:t xml:space="preserve"> -</w:t>
      </w:r>
      <w:r>
        <w:rPr>
          <w:spacing w:val="-21"/>
          <w:w w:val="140"/>
        </w:rPr>
        <w:t xml:space="preserve"> </w:t>
      </w:r>
      <w:r>
        <w:rPr>
          <w:w w:val="110"/>
        </w:rPr>
        <w:t xml:space="preserve">26 км </w:t>
      </w:r>
      <w:r>
        <w:t xml:space="preserve">(47,0 %), вуличної каналізаційної мережі - 94,9 км, із неї застарілої та аварійної – 38,8 км (41,0%), </w:t>
      </w:r>
      <w:proofErr w:type="spellStart"/>
      <w:r>
        <w:t>внутрішньоквартальної</w:t>
      </w:r>
      <w:proofErr w:type="spellEnd"/>
      <w:r>
        <w:rPr>
          <w:spacing w:val="36"/>
        </w:rPr>
        <w:t xml:space="preserve"> </w:t>
      </w:r>
      <w:r>
        <w:t>та</w:t>
      </w:r>
      <w:r>
        <w:rPr>
          <w:spacing w:val="38"/>
        </w:rPr>
        <w:t xml:space="preserve"> </w:t>
      </w:r>
      <w:proofErr w:type="spellStart"/>
      <w:r>
        <w:t>внутрішньодворової</w:t>
      </w:r>
      <w:proofErr w:type="spellEnd"/>
      <w:r>
        <w:rPr>
          <w:spacing w:val="36"/>
        </w:rPr>
        <w:t xml:space="preserve"> </w:t>
      </w:r>
      <w:r>
        <w:t>мережі</w:t>
      </w:r>
      <w:r>
        <w:rPr>
          <w:spacing w:val="38"/>
        </w:rPr>
        <w:t xml:space="preserve"> </w:t>
      </w:r>
      <w:r>
        <w:t>–</w:t>
      </w:r>
      <w:r>
        <w:rPr>
          <w:spacing w:val="38"/>
        </w:rPr>
        <w:t xml:space="preserve"> </w:t>
      </w:r>
      <w:r>
        <w:t>74,5 км,</w:t>
      </w:r>
      <w:r>
        <w:rPr>
          <w:spacing w:val="38"/>
        </w:rPr>
        <w:t xml:space="preserve"> </w:t>
      </w:r>
      <w:r>
        <w:t>із</w:t>
      </w:r>
      <w:r>
        <w:rPr>
          <w:spacing w:val="38"/>
        </w:rPr>
        <w:t xml:space="preserve"> </w:t>
      </w:r>
      <w:r>
        <w:t>них</w:t>
      </w:r>
      <w:r>
        <w:rPr>
          <w:spacing w:val="38"/>
        </w:rPr>
        <w:t xml:space="preserve"> </w:t>
      </w:r>
      <w:r>
        <w:t>зас</w:t>
      </w:r>
      <w:r>
        <w:t>тарілої</w:t>
      </w:r>
      <w:r>
        <w:rPr>
          <w:spacing w:val="38"/>
        </w:rPr>
        <w:t xml:space="preserve"> </w:t>
      </w:r>
      <w:r>
        <w:t>та</w:t>
      </w:r>
      <w:r>
        <w:rPr>
          <w:spacing w:val="38"/>
        </w:rPr>
        <w:t xml:space="preserve"> </w:t>
      </w:r>
      <w:r>
        <w:t xml:space="preserve">аварійної </w:t>
      </w:r>
      <w:r>
        <w:rPr>
          <w:w w:val="140"/>
        </w:rPr>
        <w:t>–</w:t>
      </w:r>
      <w:r>
        <w:rPr>
          <w:spacing w:val="-25"/>
          <w:w w:val="140"/>
        </w:rPr>
        <w:t xml:space="preserve"> </w:t>
      </w:r>
      <w:r>
        <w:rPr>
          <w:w w:val="110"/>
        </w:rPr>
        <w:t>42,4</w:t>
      </w:r>
      <w:r>
        <w:rPr>
          <w:spacing w:val="-7"/>
          <w:w w:val="110"/>
        </w:rPr>
        <w:t xml:space="preserve"> </w:t>
      </w:r>
      <w:r>
        <w:rPr>
          <w:w w:val="110"/>
        </w:rPr>
        <w:t>км</w:t>
      </w:r>
      <w:r>
        <w:rPr>
          <w:spacing w:val="-7"/>
          <w:w w:val="110"/>
        </w:rPr>
        <w:t xml:space="preserve"> </w:t>
      </w:r>
      <w:r>
        <w:rPr>
          <w:w w:val="110"/>
        </w:rPr>
        <w:t>(57,0</w:t>
      </w:r>
      <w:r>
        <w:rPr>
          <w:spacing w:val="-7"/>
          <w:w w:val="110"/>
        </w:rPr>
        <w:t xml:space="preserve"> </w:t>
      </w:r>
      <w:r>
        <w:rPr>
          <w:w w:val="110"/>
        </w:rPr>
        <w:t>%).</w:t>
      </w:r>
    </w:p>
    <w:p w:rsidR="009F73C1" w:rsidRDefault="00F02079">
      <w:pPr>
        <w:pStyle w:val="a5"/>
        <w:spacing w:before="113" w:line="252" w:lineRule="auto"/>
        <w:ind w:left="1077" w:right="1078"/>
        <w:jc w:val="both"/>
        <w:rPr>
          <w:rFonts w:ascii="Trebuchet MS" w:hAnsi="Trebuchet MS"/>
          <w:sz w:val="24"/>
        </w:rPr>
      </w:pPr>
      <w:r>
        <w:t>Житловий</w:t>
      </w:r>
      <w:r>
        <w:rPr>
          <w:spacing w:val="-1"/>
        </w:rPr>
        <w:t xml:space="preserve"> </w:t>
      </w:r>
      <w:r>
        <w:t>фонд Луцька</w:t>
      </w:r>
      <w:r>
        <w:rPr>
          <w:spacing w:val="-1"/>
        </w:rPr>
        <w:t xml:space="preserve"> </w:t>
      </w:r>
      <w:r>
        <w:t>обладнано централізованою системою</w:t>
      </w:r>
      <w:r>
        <w:rPr>
          <w:spacing w:val="-1"/>
        </w:rPr>
        <w:t xml:space="preserve"> </w:t>
      </w:r>
      <w:r>
        <w:t>каналізації</w:t>
      </w:r>
      <w:r>
        <w:rPr>
          <w:spacing w:val="-1"/>
        </w:rPr>
        <w:t xml:space="preserve"> </w:t>
      </w:r>
      <w:r>
        <w:t xml:space="preserve">на 86,9% від загальної </w:t>
      </w:r>
      <w:r>
        <w:rPr>
          <w:w w:val="105"/>
        </w:rPr>
        <w:t xml:space="preserve">площі. Садибна забудова здебільшого не каналізована, мешканці користуються вигрібними </w:t>
      </w:r>
      <w:r>
        <w:rPr>
          <w:spacing w:val="-2"/>
          <w:w w:val="105"/>
        </w:rPr>
        <w:t>ямами.</w:t>
      </w:r>
    </w:p>
    <w:p w:rsidR="009F73C1" w:rsidRDefault="00F02079">
      <w:pPr>
        <w:pStyle w:val="a5"/>
        <w:spacing w:before="114" w:line="252" w:lineRule="auto"/>
        <w:ind w:left="1077" w:right="1078"/>
        <w:jc w:val="both"/>
        <w:rPr>
          <w:rFonts w:ascii="Trebuchet MS" w:hAnsi="Trebuchet MS"/>
          <w:sz w:val="24"/>
        </w:rPr>
      </w:pPr>
      <w:r>
        <w:rPr>
          <w:w w:val="105"/>
        </w:rPr>
        <w:t>У 2022 році Луцька міська рада, КП «</w:t>
      </w:r>
      <w:proofErr w:type="spellStart"/>
      <w:r>
        <w:rPr>
          <w:w w:val="105"/>
        </w:rPr>
        <w:t>Луцькводоканал</w:t>
      </w:r>
      <w:proofErr w:type="spellEnd"/>
      <w:r>
        <w:rPr>
          <w:w w:val="105"/>
        </w:rPr>
        <w:t xml:space="preserve">» та Європейський інвестиційний банк </w:t>
      </w:r>
      <w:r>
        <w:t>підписали</w:t>
      </w:r>
      <w:r>
        <w:rPr>
          <w:spacing w:val="-7"/>
        </w:rPr>
        <w:t xml:space="preserve"> </w:t>
      </w:r>
      <w:proofErr w:type="spellStart"/>
      <w:r>
        <w:t>субкредитний</w:t>
      </w:r>
      <w:proofErr w:type="spellEnd"/>
      <w:r>
        <w:rPr>
          <w:spacing w:val="-8"/>
        </w:rPr>
        <w:t xml:space="preserve"> </w:t>
      </w:r>
      <w:r>
        <w:t>договір</w:t>
      </w:r>
      <w:r>
        <w:rPr>
          <w:spacing w:val="-7"/>
        </w:rPr>
        <w:t xml:space="preserve"> </w:t>
      </w:r>
      <w:r>
        <w:t>про</w:t>
      </w:r>
      <w:r>
        <w:rPr>
          <w:spacing w:val="-8"/>
        </w:rPr>
        <w:t xml:space="preserve"> </w:t>
      </w:r>
      <w:r>
        <w:t>реалізацію</w:t>
      </w:r>
      <w:r>
        <w:rPr>
          <w:spacing w:val="-7"/>
        </w:rPr>
        <w:t xml:space="preserve"> </w:t>
      </w:r>
      <w:r>
        <w:t>міжнародного</w:t>
      </w:r>
      <w:r>
        <w:rPr>
          <w:spacing w:val="-8"/>
        </w:rPr>
        <w:t xml:space="preserve"> </w:t>
      </w:r>
      <w:proofErr w:type="spellStart"/>
      <w:r>
        <w:t>проєкту</w:t>
      </w:r>
      <w:proofErr w:type="spellEnd"/>
      <w:r>
        <w:rPr>
          <w:spacing w:val="-7"/>
        </w:rPr>
        <w:t xml:space="preserve"> </w:t>
      </w:r>
      <w:r>
        <w:t>«Комплексна</w:t>
      </w:r>
      <w:r>
        <w:rPr>
          <w:spacing w:val="-8"/>
        </w:rPr>
        <w:t xml:space="preserve"> </w:t>
      </w:r>
      <w:r>
        <w:t xml:space="preserve">модернізація </w:t>
      </w:r>
      <w:r>
        <w:rPr>
          <w:spacing w:val="-4"/>
          <w:w w:val="105"/>
        </w:rPr>
        <w:t>системи</w:t>
      </w:r>
      <w:r>
        <w:rPr>
          <w:spacing w:val="-10"/>
          <w:w w:val="105"/>
        </w:rPr>
        <w:t xml:space="preserve"> </w:t>
      </w:r>
      <w:r>
        <w:rPr>
          <w:spacing w:val="-4"/>
          <w:w w:val="105"/>
        </w:rPr>
        <w:t>водопостачання</w:t>
      </w:r>
      <w:r>
        <w:rPr>
          <w:spacing w:val="-10"/>
          <w:w w:val="105"/>
        </w:rPr>
        <w:t xml:space="preserve"> </w:t>
      </w:r>
      <w:r>
        <w:rPr>
          <w:spacing w:val="-4"/>
          <w:w w:val="105"/>
        </w:rPr>
        <w:t>і</w:t>
      </w:r>
      <w:r>
        <w:rPr>
          <w:spacing w:val="-10"/>
          <w:w w:val="105"/>
        </w:rPr>
        <w:t xml:space="preserve"> </w:t>
      </w:r>
      <w:r>
        <w:rPr>
          <w:spacing w:val="-4"/>
          <w:w w:val="105"/>
        </w:rPr>
        <w:t>водовідведення</w:t>
      </w:r>
      <w:r>
        <w:rPr>
          <w:spacing w:val="-10"/>
          <w:w w:val="105"/>
        </w:rPr>
        <w:t xml:space="preserve"> </w:t>
      </w:r>
      <w:r>
        <w:rPr>
          <w:spacing w:val="-4"/>
          <w:w w:val="105"/>
        </w:rPr>
        <w:t>у</w:t>
      </w:r>
      <w:r>
        <w:rPr>
          <w:spacing w:val="-10"/>
          <w:w w:val="105"/>
        </w:rPr>
        <w:t xml:space="preserve"> </w:t>
      </w:r>
      <w:r>
        <w:rPr>
          <w:spacing w:val="-4"/>
          <w:w w:val="105"/>
        </w:rPr>
        <w:t>м.</w:t>
      </w:r>
      <w:r>
        <w:rPr>
          <w:spacing w:val="-10"/>
          <w:w w:val="105"/>
        </w:rPr>
        <w:t xml:space="preserve"> </w:t>
      </w:r>
      <w:r>
        <w:rPr>
          <w:spacing w:val="-4"/>
          <w:w w:val="105"/>
        </w:rPr>
        <w:t>Луцьк».</w:t>
      </w:r>
      <w:r>
        <w:rPr>
          <w:spacing w:val="-10"/>
          <w:w w:val="105"/>
        </w:rPr>
        <w:t xml:space="preserve"> </w:t>
      </w:r>
      <w:proofErr w:type="spellStart"/>
      <w:r>
        <w:rPr>
          <w:spacing w:val="-4"/>
          <w:w w:val="105"/>
        </w:rPr>
        <w:t>Проєкт</w:t>
      </w:r>
      <w:proofErr w:type="spellEnd"/>
      <w:r>
        <w:rPr>
          <w:spacing w:val="-10"/>
          <w:w w:val="105"/>
        </w:rPr>
        <w:t xml:space="preserve"> </w:t>
      </w:r>
      <w:r>
        <w:rPr>
          <w:spacing w:val="-4"/>
          <w:w w:val="105"/>
        </w:rPr>
        <w:t>дає</w:t>
      </w:r>
      <w:r>
        <w:rPr>
          <w:spacing w:val="-10"/>
          <w:w w:val="105"/>
        </w:rPr>
        <w:t xml:space="preserve"> </w:t>
      </w:r>
      <w:r>
        <w:rPr>
          <w:spacing w:val="-4"/>
          <w:w w:val="105"/>
        </w:rPr>
        <w:t>змогу</w:t>
      </w:r>
      <w:r>
        <w:rPr>
          <w:spacing w:val="-10"/>
          <w:w w:val="105"/>
        </w:rPr>
        <w:t xml:space="preserve"> </w:t>
      </w:r>
      <w:r>
        <w:rPr>
          <w:spacing w:val="-4"/>
          <w:w w:val="105"/>
        </w:rPr>
        <w:t>залучит</w:t>
      </w:r>
      <w:r>
        <w:rPr>
          <w:spacing w:val="-4"/>
          <w:w w:val="105"/>
        </w:rPr>
        <w:t>и</w:t>
      </w:r>
      <w:r>
        <w:rPr>
          <w:spacing w:val="-10"/>
          <w:w w:val="105"/>
        </w:rPr>
        <w:t xml:space="preserve"> </w:t>
      </w:r>
      <w:r>
        <w:rPr>
          <w:spacing w:val="-4"/>
          <w:w w:val="105"/>
        </w:rPr>
        <w:t>11,6</w:t>
      </w:r>
      <w:r>
        <w:rPr>
          <w:spacing w:val="-10"/>
          <w:w w:val="105"/>
        </w:rPr>
        <w:t xml:space="preserve"> </w:t>
      </w:r>
      <w:r>
        <w:rPr>
          <w:spacing w:val="-4"/>
          <w:w w:val="105"/>
        </w:rPr>
        <w:t>млн</w:t>
      </w:r>
      <w:r>
        <w:rPr>
          <w:spacing w:val="-10"/>
          <w:w w:val="105"/>
        </w:rPr>
        <w:t xml:space="preserve"> </w:t>
      </w:r>
      <w:r>
        <w:rPr>
          <w:spacing w:val="-4"/>
          <w:w w:val="105"/>
        </w:rPr>
        <w:t xml:space="preserve">євро </w:t>
      </w:r>
      <w:r>
        <w:t>кредитних</w:t>
      </w:r>
      <w:r>
        <w:rPr>
          <w:spacing w:val="-15"/>
        </w:rPr>
        <w:t xml:space="preserve"> </w:t>
      </w:r>
      <w:r>
        <w:t>коштів</w:t>
      </w:r>
      <w:r>
        <w:rPr>
          <w:spacing w:val="-15"/>
        </w:rPr>
        <w:t xml:space="preserve"> </w:t>
      </w:r>
      <w:r>
        <w:t>та</w:t>
      </w:r>
      <w:r>
        <w:rPr>
          <w:spacing w:val="-14"/>
        </w:rPr>
        <w:t xml:space="preserve"> </w:t>
      </w:r>
      <w:r>
        <w:t>передбачає</w:t>
      </w:r>
      <w:r>
        <w:rPr>
          <w:spacing w:val="-15"/>
        </w:rPr>
        <w:t xml:space="preserve"> </w:t>
      </w:r>
      <w:r>
        <w:t>реконструкцію</w:t>
      </w:r>
      <w:r>
        <w:rPr>
          <w:spacing w:val="-15"/>
        </w:rPr>
        <w:t xml:space="preserve"> </w:t>
      </w:r>
      <w:r>
        <w:t>каналізаційних</w:t>
      </w:r>
      <w:r>
        <w:rPr>
          <w:spacing w:val="-14"/>
        </w:rPr>
        <w:t xml:space="preserve"> </w:t>
      </w:r>
      <w:r>
        <w:t>очисних</w:t>
      </w:r>
      <w:r>
        <w:rPr>
          <w:spacing w:val="-15"/>
        </w:rPr>
        <w:t xml:space="preserve"> </w:t>
      </w:r>
      <w:r>
        <w:t>споруд</w:t>
      </w:r>
      <w:r>
        <w:rPr>
          <w:spacing w:val="-14"/>
        </w:rPr>
        <w:t xml:space="preserve"> </w:t>
      </w:r>
      <w:r>
        <w:t>у</w:t>
      </w:r>
      <w:r>
        <w:rPr>
          <w:spacing w:val="-15"/>
        </w:rPr>
        <w:t xml:space="preserve"> </w:t>
      </w:r>
      <w:r>
        <w:t>Луцьку,</w:t>
      </w:r>
      <w:r>
        <w:rPr>
          <w:spacing w:val="-15"/>
        </w:rPr>
        <w:t xml:space="preserve"> </w:t>
      </w:r>
      <w:r>
        <w:t xml:space="preserve">водогонів </w:t>
      </w:r>
      <w:proofErr w:type="spellStart"/>
      <w:r>
        <w:rPr>
          <w:w w:val="105"/>
        </w:rPr>
        <w:t>Гнідавського</w:t>
      </w:r>
      <w:proofErr w:type="spellEnd"/>
      <w:r>
        <w:rPr>
          <w:w w:val="105"/>
        </w:rPr>
        <w:t xml:space="preserve"> й </w:t>
      </w:r>
      <w:proofErr w:type="spellStart"/>
      <w:r>
        <w:rPr>
          <w:w w:val="105"/>
        </w:rPr>
        <w:t>Дубнівського</w:t>
      </w:r>
      <w:proofErr w:type="spellEnd"/>
      <w:r>
        <w:rPr>
          <w:w w:val="105"/>
        </w:rPr>
        <w:t xml:space="preserve"> водозаборів, придбання новітнього лабораторного обладнання, </w:t>
      </w:r>
      <w:r>
        <w:rPr>
          <w:spacing w:val="-4"/>
          <w:w w:val="105"/>
        </w:rPr>
        <w:t>заміну</w:t>
      </w:r>
      <w:r>
        <w:rPr>
          <w:spacing w:val="-18"/>
          <w:w w:val="105"/>
        </w:rPr>
        <w:t xml:space="preserve"> </w:t>
      </w:r>
      <w:r>
        <w:rPr>
          <w:spacing w:val="-4"/>
          <w:w w:val="105"/>
        </w:rPr>
        <w:t>фільтрів</w:t>
      </w:r>
      <w:r>
        <w:rPr>
          <w:spacing w:val="-18"/>
          <w:w w:val="105"/>
        </w:rPr>
        <w:t xml:space="preserve"> </w:t>
      </w:r>
      <w:r>
        <w:rPr>
          <w:spacing w:val="-4"/>
          <w:w w:val="105"/>
        </w:rPr>
        <w:t>води,</w:t>
      </w:r>
      <w:r>
        <w:rPr>
          <w:spacing w:val="-18"/>
          <w:w w:val="105"/>
        </w:rPr>
        <w:t xml:space="preserve"> </w:t>
      </w:r>
      <w:r>
        <w:rPr>
          <w:spacing w:val="-4"/>
          <w:w w:val="105"/>
        </w:rPr>
        <w:t>турбін,</w:t>
      </w:r>
      <w:r>
        <w:rPr>
          <w:spacing w:val="-18"/>
          <w:w w:val="105"/>
        </w:rPr>
        <w:t xml:space="preserve"> </w:t>
      </w:r>
      <w:r>
        <w:rPr>
          <w:spacing w:val="-4"/>
          <w:w w:val="105"/>
        </w:rPr>
        <w:t>аерації</w:t>
      </w:r>
      <w:r>
        <w:rPr>
          <w:spacing w:val="-18"/>
          <w:w w:val="105"/>
        </w:rPr>
        <w:t xml:space="preserve"> </w:t>
      </w:r>
      <w:r>
        <w:rPr>
          <w:spacing w:val="-4"/>
          <w:w w:val="105"/>
        </w:rPr>
        <w:t>та</w:t>
      </w:r>
      <w:r>
        <w:rPr>
          <w:spacing w:val="-18"/>
          <w:w w:val="105"/>
        </w:rPr>
        <w:t xml:space="preserve"> </w:t>
      </w:r>
      <w:r>
        <w:rPr>
          <w:spacing w:val="-4"/>
          <w:w w:val="105"/>
        </w:rPr>
        <w:t>заміну</w:t>
      </w:r>
      <w:r>
        <w:rPr>
          <w:spacing w:val="-18"/>
          <w:w w:val="105"/>
        </w:rPr>
        <w:t xml:space="preserve"> </w:t>
      </w:r>
      <w:r>
        <w:rPr>
          <w:spacing w:val="-4"/>
          <w:w w:val="105"/>
        </w:rPr>
        <w:t>автотранспортного</w:t>
      </w:r>
      <w:r>
        <w:rPr>
          <w:spacing w:val="-18"/>
          <w:w w:val="105"/>
        </w:rPr>
        <w:t xml:space="preserve"> </w:t>
      </w:r>
      <w:r>
        <w:rPr>
          <w:spacing w:val="-4"/>
          <w:w w:val="105"/>
        </w:rPr>
        <w:t>парку</w:t>
      </w:r>
      <w:r>
        <w:rPr>
          <w:spacing w:val="-18"/>
          <w:w w:val="105"/>
        </w:rPr>
        <w:t xml:space="preserve"> </w:t>
      </w:r>
      <w:r>
        <w:rPr>
          <w:spacing w:val="-4"/>
          <w:w w:val="105"/>
        </w:rPr>
        <w:t>підприємства.</w:t>
      </w:r>
    </w:p>
    <w:p w:rsidR="009F73C1" w:rsidRDefault="00F02079">
      <w:pPr>
        <w:pStyle w:val="a5"/>
        <w:spacing w:before="167"/>
        <w:ind w:left="1360"/>
        <w:rPr>
          <w:rFonts w:ascii="Trebuchet MS" w:hAnsi="Trebuchet MS"/>
          <w:sz w:val="24"/>
        </w:rPr>
      </w:pPr>
      <w:r>
        <w:rPr>
          <w:rFonts w:ascii="Arial Black" w:hAnsi="Arial Black"/>
          <w:color w:val="C4202F"/>
          <w:spacing w:val="-6"/>
        </w:rPr>
        <w:t>Система</w:t>
      </w:r>
      <w:r>
        <w:rPr>
          <w:rFonts w:ascii="Arial Black" w:hAnsi="Arial Black"/>
          <w:color w:val="C4202F"/>
          <w:spacing w:val="-16"/>
        </w:rPr>
        <w:t xml:space="preserve"> </w:t>
      </w:r>
      <w:r>
        <w:rPr>
          <w:rFonts w:ascii="Arial Black" w:hAnsi="Arial Black"/>
          <w:color w:val="C4202F"/>
          <w:spacing w:val="-6"/>
        </w:rPr>
        <w:t>централізованого</w:t>
      </w:r>
      <w:r>
        <w:rPr>
          <w:rFonts w:ascii="Arial Black" w:hAnsi="Arial Black"/>
          <w:color w:val="C4202F"/>
          <w:spacing w:val="-16"/>
        </w:rPr>
        <w:t xml:space="preserve"> </w:t>
      </w:r>
      <w:r>
        <w:rPr>
          <w:rFonts w:ascii="Arial Black" w:hAnsi="Arial Black"/>
          <w:color w:val="C4202F"/>
          <w:spacing w:val="-6"/>
        </w:rPr>
        <w:t>теплопостачання</w:t>
      </w:r>
    </w:p>
    <w:p w:rsidR="009F73C1" w:rsidRDefault="00F02079">
      <w:pPr>
        <w:pStyle w:val="a5"/>
        <w:spacing w:before="106" w:line="252" w:lineRule="auto"/>
        <w:ind w:left="1077" w:right="1079"/>
        <w:jc w:val="both"/>
        <w:rPr>
          <w:rFonts w:ascii="Trebuchet MS" w:hAnsi="Trebuchet MS"/>
          <w:sz w:val="24"/>
        </w:rPr>
      </w:pPr>
      <w:r>
        <w:rPr>
          <w:w w:val="105"/>
        </w:rPr>
        <w:t>Централізоване</w:t>
      </w:r>
      <w:r>
        <w:rPr>
          <w:spacing w:val="80"/>
          <w:w w:val="105"/>
        </w:rPr>
        <w:t xml:space="preserve"> </w:t>
      </w:r>
      <w:r>
        <w:rPr>
          <w:w w:val="105"/>
        </w:rPr>
        <w:t>теплопостачання</w:t>
      </w:r>
      <w:r>
        <w:rPr>
          <w:spacing w:val="80"/>
          <w:w w:val="105"/>
        </w:rPr>
        <w:t xml:space="preserve"> </w:t>
      </w:r>
      <w:r>
        <w:rPr>
          <w:w w:val="105"/>
        </w:rPr>
        <w:t>та</w:t>
      </w:r>
      <w:r>
        <w:rPr>
          <w:spacing w:val="80"/>
          <w:w w:val="105"/>
        </w:rPr>
        <w:t xml:space="preserve"> </w:t>
      </w:r>
      <w:r>
        <w:rPr>
          <w:w w:val="105"/>
        </w:rPr>
        <w:t>постачання</w:t>
      </w:r>
      <w:r>
        <w:rPr>
          <w:spacing w:val="80"/>
          <w:w w:val="105"/>
        </w:rPr>
        <w:t xml:space="preserve"> </w:t>
      </w:r>
      <w:r>
        <w:rPr>
          <w:w w:val="105"/>
        </w:rPr>
        <w:t>гарячої</w:t>
      </w:r>
      <w:r>
        <w:rPr>
          <w:spacing w:val="80"/>
          <w:w w:val="105"/>
        </w:rPr>
        <w:t xml:space="preserve"> </w:t>
      </w:r>
      <w:r>
        <w:rPr>
          <w:w w:val="105"/>
        </w:rPr>
        <w:t>води</w:t>
      </w:r>
      <w:r>
        <w:rPr>
          <w:spacing w:val="40"/>
          <w:w w:val="105"/>
        </w:rPr>
        <w:t xml:space="preserve">  </w:t>
      </w:r>
      <w:r>
        <w:rPr>
          <w:w w:val="105"/>
        </w:rPr>
        <w:t>у</w:t>
      </w:r>
      <w:r>
        <w:rPr>
          <w:spacing w:val="80"/>
          <w:w w:val="105"/>
        </w:rPr>
        <w:t xml:space="preserve"> </w:t>
      </w:r>
      <w:r>
        <w:rPr>
          <w:w w:val="105"/>
        </w:rPr>
        <w:t>м.</w:t>
      </w:r>
      <w:r>
        <w:rPr>
          <w:spacing w:val="40"/>
          <w:w w:val="105"/>
        </w:rPr>
        <w:t xml:space="preserve">  </w:t>
      </w:r>
      <w:r>
        <w:rPr>
          <w:w w:val="105"/>
        </w:rPr>
        <w:t>Луцьк</w:t>
      </w:r>
      <w:r>
        <w:rPr>
          <w:spacing w:val="80"/>
          <w:w w:val="105"/>
        </w:rPr>
        <w:t xml:space="preserve"> </w:t>
      </w:r>
      <w:r>
        <w:rPr>
          <w:w w:val="105"/>
        </w:rPr>
        <w:t xml:space="preserve">здійснює </w:t>
      </w:r>
      <w:r>
        <w:rPr>
          <w:spacing w:val="-6"/>
          <w:w w:val="105"/>
        </w:rPr>
        <w:t>ДКП «</w:t>
      </w:r>
      <w:proofErr w:type="spellStart"/>
      <w:r>
        <w:rPr>
          <w:spacing w:val="-6"/>
          <w:w w:val="105"/>
        </w:rPr>
        <w:t>Луцьктепло</w:t>
      </w:r>
      <w:proofErr w:type="spellEnd"/>
      <w:r>
        <w:rPr>
          <w:spacing w:val="-6"/>
          <w:w w:val="105"/>
        </w:rPr>
        <w:t xml:space="preserve">». У </w:t>
      </w:r>
      <w:proofErr w:type="spellStart"/>
      <w:r>
        <w:rPr>
          <w:spacing w:val="-6"/>
          <w:w w:val="105"/>
        </w:rPr>
        <w:t>старостинських</w:t>
      </w:r>
      <w:proofErr w:type="spellEnd"/>
      <w:r>
        <w:rPr>
          <w:spacing w:val="-6"/>
          <w:w w:val="105"/>
        </w:rPr>
        <w:t xml:space="preserve"> округах Луцької громади централізоване теплопостачання </w:t>
      </w:r>
      <w:r>
        <w:rPr>
          <w:w w:val="105"/>
        </w:rPr>
        <w:t>та цент</w:t>
      </w:r>
      <w:r>
        <w:rPr>
          <w:w w:val="105"/>
        </w:rPr>
        <w:t xml:space="preserve">ралізоване постачання гарячої води відсутнє. Кількість будинків, що отримують </w:t>
      </w:r>
      <w:r>
        <w:rPr>
          <w:spacing w:val="-8"/>
          <w:w w:val="105"/>
        </w:rPr>
        <w:t>централізоване</w:t>
      </w:r>
      <w:r>
        <w:rPr>
          <w:spacing w:val="-5"/>
        </w:rPr>
        <w:t xml:space="preserve"> </w:t>
      </w:r>
      <w:r>
        <w:rPr>
          <w:spacing w:val="-8"/>
          <w:w w:val="105"/>
        </w:rPr>
        <w:t>теплопостачання,</w:t>
      </w:r>
      <w:r>
        <w:rPr>
          <w:spacing w:val="-28"/>
          <w:w w:val="140"/>
        </w:rPr>
        <w:t xml:space="preserve"> </w:t>
      </w:r>
      <w:r>
        <w:rPr>
          <w:spacing w:val="-8"/>
          <w:w w:val="140"/>
        </w:rPr>
        <w:t>–</w:t>
      </w:r>
      <w:r>
        <w:rPr>
          <w:spacing w:val="-12"/>
          <w:w w:val="140"/>
        </w:rPr>
        <w:t xml:space="preserve"> </w:t>
      </w:r>
      <w:r>
        <w:rPr>
          <w:spacing w:val="-8"/>
          <w:w w:val="105"/>
        </w:rPr>
        <w:t>758.</w:t>
      </w:r>
      <w:r>
        <w:rPr>
          <w:spacing w:val="-5"/>
        </w:rPr>
        <w:t xml:space="preserve"> </w:t>
      </w:r>
      <w:r>
        <w:rPr>
          <w:spacing w:val="-8"/>
          <w:w w:val="105"/>
        </w:rPr>
        <w:t>Загальна</w:t>
      </w:r>
      <w:r>
        <w:rPr>
          <w:spacing w:val="-4"/>
        </w:rPr>
        <w:t xml:space="preserve"> </w:t>
      </w:r>
      <w:r>
        <w:rPr>
          <w:spacing w:val="-8"/>
          <w:w w:val="105"/>
        </w:rPr>
        <w:t>протяжність</w:t>
      </w:r>
      <w:r>
        <w:rPr>
          <w:spacing w:val="-4"/>
        </w:rPr>
        <w:t xml:space="preserve"> </w:t>
      </w:r>
      <w:r>
        <w:rPr>
          <w:spacing w:val="-8"/>
          <w:w w:val="105"/>
        </w:rPr>
        <w:t>теплових</w:t>
      </w:r>
      <w:r>
        <w:rPr>
          <w:spacing w:val="-5"/>
        </w:rPr>
        <w:t xml:space="preserve"> </w:t>
      </w:r>
      <w:r>
        <w:rPr>
          <w:spacing w:val="-8"/>
          <w:w w:val="105"/>
        </w:rPr>
        <w:t>мереж</w:t>
      </w:r>
      <w:r>
        <w:rPr>
          <w:spacing w:val="-4"/>
        </w:rPr>
        <w:t xml:space="preserve"> </w:t>
      </w:r>
      <w:r>
        <w:rPr>
          <w:spacing w:val="-8"/>
          <w:w w:val="105"/>
        </w:rPr>
        <w:t>становить</w:t>
      </w:r>
      <w:r>
        <w:rPr>
          <w:spacing w:val="-5"/>
        </w:rPr>
        <w:t xml:space="preserve"> </w:t>
      </w:r>
      <w:r>
        <w:rPr>
          <w:spacing w:val="-8"/>
          <w:w w:val="105"/>
        </w:rPr>
        <w:t xml:space="preserve">131,6 км. </w:t>
      </w:r>
      <w:r>
        <w:rPr>
          <w:w w:val="105"/>
        </w:rPr>
        <w:t>Постачання</w:t>
      </w:r>
      <w:r>
        <w:rPr>
          <w:spacing w:val="-14"/>
          <w:w w:val="105"/>
        </w:rPr>
        <w:t xml:space="preserve"> </w:t>
      </w:r>
      <w:r>
        <w:rPr>
          <w:w w:val="105"/>
        </w:rPr>
        <w:t>теплової</w:t>
      </w:r>
      <w:r>
        <w:rPr>
          <w:spacing w:val="-14"/>
          <w:w w:val="105"/>
        </w:rPr>
        <w:t xml:space="preserve"> </w:t>
      </w:r>
      <w:r>
        <w:rPr>
          <w:w w:val="105"/>
        </w:rPr>
        <w:t>енергії</w:t>
      </w:r>
      <w:r>
        <w:rPr>
          <w:spacing w:val="-14"/>
          <w:w w:val="105"/>
        </w:rPr>
        <w:t xml:space="preserve"> </w:t>
      </w:r>
      <w:r>
        <w:rPr>
          <w:w w:val="105"/>
        </w:rPr>
        <w:t>до</w:t>
      </w:r>
      <w:r>
        <w:rPr>
          <w:spacing w:val="-14"/>
          <w:w w:val="105"/>
        </w:rPr>
        <w:t xml:space="preserve"> </w:t>
      </w:r>
      <w:r>
        <w:rPr>
          <w:w w:val="105"/>
        </w:rPr>
        <w:t>споживачів</w:t>
      </w:r>
      <w:r>
        <w:rPr>
          <w:spacing w:val="-14"/>
          <w:w w:val="105"/>
        </w:rPr>
        <w:t xml:space="preserve"> </w:t>
      </w:r>
      <w:r>
        <w:rPr>
          <w:w w:val="105"/>
        </w:rPr>
        <w:t>забезпечується</w:t>
      </w:r>
      <w:r>
        <w:rPr>
          <w:spacing w:val="-14"/>
          <w:w w:val="105"/>
        </w:rPr>
        <w:t xml:space="preserve"> </w:t>
      </w:r>
      <w:r>
        <w:rPr>
          <w:w w:val="105"/>
        </w:rPr>
        <w:t>46</w:t>
      </w:r>
      <w:r>
        <w:rPr>
          <w:spacing w:val="-14"/>
          <w:w w:val="105"/>
        </w:rPr>
        <w:t xml:space="preserve"> </w:t>
      </w:r>
      <w:r>
        <w:rPr>
          <w:w w:val="105"/>
        </w:rPr>
        <w:t>котельнями,</w:t>
      </w:r>
      <w:r>
        <w:rPr>
          <w:spacing w:val="-14"/>
          <w:w w:val="105"/>
        </w:rPr>
        <w:t xml:space="preserve"> </w:t>
      </w:r>
      <w:r>
        <w:rPr>
          <w:w w:val="105"/>
        </w:rPr>
        <w:t>45 ЦТП</w:t>
      </w:r>
      <w:r>
        <w:rPr>
          <w:spacing w:val="-14"/>
          <w:w w:val="105"/>
        </w:rPr>
        <w:t xml:space="preserve"> </w:t>
      </w:r>
      <w:r>
        <w:rPr>
          <w:w w:val="105"/>
        </w:rPr>
        <w:t>та</w:t>
      </w:r>
      <w:r>
        <w:rPr>
          <w:spacing w:val="-14"/>
          <w:w w:val="105"/>
        </w:rPr>
        <w:t xml:space="preserve"> </w:t>
      </w:r>
      <w:r>
        <w:rPr>
          <w:w w:val="105"/>
        </w:rPr>
        <w:t>331</w:t>
      </w:r>
      <w:r>
        <w:rPr>
          <w:spacing w:val="-14"/>
          <w:w w:val="105"/>
        </w:rPr>
        <w:t xml:space="preserve"> </w:t>
      </w:r>
      <w:r>
        <w:rPr>
          <w:w w:val="105"/>
        </w:rPr>
        <w:t xml:space="preserve">ІТП. </w:t>
      </w:r>
      <w:r>
        <w:rPr>
          <w:spacing w:val="-4"/>
          <w:w w:val="105"/>
        </w:rPr>
        <w:t>Відсоток</w:t>
      </w:r>
      <w:r>
        <w:rPr>
          <w:spacing w:val="-18"/>
          <w:w w:val="105"/>
        </w:rPr>
        <w:t xml:space="preserve"> </w:t>
      </w:r>
      <w:r>
        <w:rPr>
          <w:spacing w:val="-4"/>
          <w:w w:val="105"/>
        </w:rPr>
        <w:t>втрат</w:t>
      </w:r>
      <w:r>
        <w:rPr>
          <w:spacing w:val="-18"/>
          <w:w w:val="105"/>
        </w:rPr>
        <w:t xml:space="preserve"> </w:t>
      </w:r>
      <w:r>
        <w:rPr>
          <w:spacing w:val="-4"/>
          <w:w w:val="105"/>
        </w:rPr>
        <w:t>теплової</w:t>
      </w:r>
      <w:r>
        <w:rPr>
          <w:spacing w:val="-18"/>
          <w:w w:val="105"/>
        </w:rPr>
        <w:t xml:space="preserve"> </w:t>
      </w:r>
      <w:r>
        <w:rPr>
          <w:spacing w:val="-4"/>
          <w:w w:val="105"/>
        </w:rPr>
        <w:t>енергії</w:t>
      </w:r>
      <w:r>
        <w:rPr>
          <w:spacing w:val="28"/>
          <w:w w:val="105"/>
        </w:rPr>
        <w:t xml:space="preserve"> </w:t>
      </w:r>
      <w:r>
        <w:rPr>
          <w:spacing w:val="-4"/>
          <w:w w:val="105"/>
        </w:rPr>
        <w:t>в</w:t>
      </w:r>
      <w:r>
        <w:rPr>
          <w:spacing w:val="-18"/>
          <w:w w:val="105"/>
        </w:rPr>
        <w:t xml:space="preserve"> </w:t>
      </w:r>
      <w:r>
        <w:rPr>
          <w:spacing w:val="-4"/>
          <w:w w:val="105"/>
        </w:rPr>
        <w:t>мережах</w:t>
      </w:r>
      <w:r>
        <w:rPr>
          <w:spacing w:val="-18"/>
          <w:w w:val="105"/>
        </w:rPr>
        <w:t xml:space="preserve"> </w:t>
      </w:r>
      <w:r>
        <w:rPr>
          <w:spacing w:val="-4"/>
          <w:w w:val="105"/>
        </w:rPr>
        <w:t>є</w:t>
      </w:r>
      <w:r>
        <w:rPr>
          <w:spacing w:val="-18"/>
          <w:w w:val="105"/>
        </w:rPr>
        <w:t xml:space="preserve"> </w:t>
      </w:r>
      <w:r>
        <w:rPr>
          <w:spacing w:val="-4"/>
          <w:w w:val="105"/>
        </w:rPr>
        <w:t>стабільним</w:t>
      </w:r>
      <w:r>
        <w:rPr>
          <w:spacing w:val="-18"/>
          <w:w w:val="105"/>
        </w:rPr>
        <w:t xml:space="preserve"> </w:t>
      </w:r>
      <w:r>
        <w:rPr>
          <w:spacing w:val="-4"/>
          <w:w w:val="105"/>
        </w:rPr>
        <w:t>і</w:t>
      </w:r>
      <w:r>
        <w:rPr>
          <w:spacing w:val="-18"/>
          <w:w w:val="105"/>
        </w:rPr>
        <w:t xml:space="preserve"> </w:t>
      </w:r>
      <w:r>
        <w:rPr>
          <w:spacing w:val="-4"/>
          <w:w w:val="105"/>
        </w:rPr>
        <w:t>в</w:t>
      </w:r>
      <w:r>
        <w:rPr>
          <w:spacing w:val="-18"/>
          <w:w w:val="105"/>
        </w:rPr>
        <w:t xml:space="preserve"> </w:t>
      </w:r>
      <w:r>
        <w:rPr>
          <w:spacing w:val="-4"/>
          <w:w w:val="105"/>
        </w:rPr>
        <w:t>середньому</w:t>
      </w:r>
      <w:r>
        <w:rPr>
          <w:spacing w:val="-18"/>
          <w:w w:val="105"/>
        </w:rPr>
        <w:t xml:space="preserve"> </w:t>
      </w:r>
      <w:r>
        <w:rPr>
          <w:spacing w:val="-4"/>
          <w:w w:val="105"/>
        </w:rPr>
        <w:t>становить</w:t>
      </w:r>
      <w:r>
        <w:rPr>
          <w:spacing w:val="-18"/>
          <w:w w:val="105"/>
        </w:rPr>
        <w:t xml:space="preserve"> </w:t>
      </w:r>
      <w:r>
        <w:rPr>
          <w:spacing w:val="-4"/>
          <w:w w:val="105"/>
        </w:rPr>
        <w:t>16 %.</w:t>
      </w:r>
    </w:p>
    <w:p w:rsidR="009F73C1" w:rsidRDefault="00F02079">
      <w:pPr>
        <w:pStyle w:val="a5"/>
        <w:spacing w:before="114" w:line="252" w:lineRule="auto"/>
        <w:ind w:left="1077" w:right="1078"/>
        <w:jc w:val="both"/>
        <w:rPr>
          <w:rFonts w:ascii="Trebuchet MS" w:hAnsi="Trebuchet MS"/>
          <w:sz w:val="24"/>
        </w:rPr>
      </w:pPr>
      <w:r>
        <w:t>Кількість</w:t>
      </w:r>
      <w:r>
        <w:rPr>
          <w:spacing w:val="-15"/>
        </w:rPr>
        <w:t xml:space="preserve"> </w:t>
      </w:r>
      <w:r>
        <w:t>виробленого</w:t>
      </w:r>
      <w:r>
        <w:rPr>
          <w:spacing w:val="-15"/>
        </w:rPr>
        <w:t xml:space="preserve"> </w:t>
      </w:r>
      <w:r>
        <w:t>тепла</w:t>
      </w:r>
      <w:r>
        <w:rPr>
          <w:spacing w:val="-14"/>
        </w:rPr>
        <w:t xml:space="preserve"> </w:t>
      </w:r>
      <w:r>
        <w:t>та</w:t>
      </w:r>
      <w:r>
        <w:rPr>
          <w:spacing w:val="-15"/>
        </w:rPr>
        <w:t xml:space="preserve"> </w:t>
      </w:r>
      <w:r>
        <w:t>гарячої</w:t>
      </w:r>
      <w:r>
        <w:rPr>
          <w:spacing w:val="-15"/>
        </w:rPr>
        <w:t xml:space="preserve"> </w:t>
      </w:r>
      <w:r>
        <w:t>води</w:t>
      </w:r>
      <w:r>
        <w:rPr>
          <w:spacing w:val="-14"/>
        </w:rPr>
        <w:t xml:space="preserve"> </w:t>
      </w:r>
      <w:r>
        <w:t>ДКП</w:t>
      </w:r>
      <w:r>
        <w:rPr>
          <w:spacing w:val="-15"/>
        </w:rPr>
        <w:t xml:space="preserve"> </w:t>
      </w:r>
      <w:r>
        <w:t>«</w:t>
      </w:r>
      <w:proofErr w:type="spellStart"/>
      <w:r>
        <w:t>Луцьктепло</w:t>
      </w:r>
      <w:proofErr w:type="spellEnd"/>
      <w:r>
        <w:t>»</w:t>
      </w:r>
      <w:r>
        <w:rPr>
          <w:spacing w:val="-14"/>
        </w:rPr>
        <w:t xml:space="preserve"> </w:t>
      </w:r>
      <w:r>
        <w:t>протягом</w:t>
      </w:r>
      <w:r>
        <w:rPr>
          <w:spacing w:val="-15"/>
        </w:rPr>
        <w:t xml:space="preserve"> </w:t>
      </w:r>
      <w:r>
        <w:t>останніх</w:t>
      </w:r>
      <w:r>
        <w:rPr>
          <w:spacing w:val="-15"/>
        </w:rPr>
        <w:t xml:space="preserve"> </w:t>
      </w:r>
      <w:r>
        <w:t>років</w:t>
      </w:r>
      <w:r>
        <w:rPr>
          <w:spacing w:val="-14"/>
        </w:rPr>
        <w:t xml:space="preserve"> </w:t>
      </w:r>
      <w:r>
        <w:t xml:space="preserve">поступово </w:t>
      </w:r>
      <w:r>
        <w:rPr>
          <w:w w:val="105"/>
        </w:rPr>
        <w:t>зменшується (на 36 % у порівнянні з 2007 роком). Така тенденція по</w:t>
      </w:r>
      <w:r>
        <w:rPr>
          <w:w w:val="105"/>
        </w:rPr>
        <w:t xml:space="preserve">яснюється зменшенням </w:t>
      </w:r>
      <w:r>
        <w:rPr>
          <w:spacing w:val="-2"/>
          <w:w w:val="105"/>
        </w:rPr>
        <w:t>попиту</w:t>
      </w:r>
      <w:r>
        <w:rPr>
          <w:spacing w:val="-14"/>
          <w:w w:val="105"/>
        </w:rPr>
        <w:t xml:space="preserve"> </w:t>
      </w:r>
      <w:r>
        <w:rPr>
          <w:spacing w:val="-2"/>
          <w:w w:val="105"/>
        </w:rPr>
        <w:t>на</w:t>
      </w:r>
      <w:r>
        <w:rPr>
          <w:spacing w:val="-13"/>
          <w:w w:val="105"/>
        </w:rPr>
        <w:t xml:space="preserve"> </w:t>
      </w:r>
      <w:r>
        <w:rPr>
          <w:spacing w:val="-2"/>
          <w:w w:val="105"/>
        </w:rPr>
        <w:t>централізоване</w:t>
      </w:r>
      <w:r>
        <w:rPr>
          <w:spacing w:val="-14"/>
          <w:w w:val="105"/>
        </w:rPr>
        <w:t xml:space="preserve"> </w:t>
      </w:r>
      <w:r>
        <w:rPr>
          <w:spacing w:val="-2"/>
          <w:w w:val="105"/>
        </w:rPr>
        <w:t>опалення</w:t>
      </w:r>
      <w:r>
        <w:rPr>
          <w:spacing w:val="-13"/>
          <w:w w:val="105"/>
        </w:rPr>
        <w:t xml:space="preserve"> </w:t>
      </w:r>
      <w:r>
        <w:rPr>
          <w:spacing w:val="-2"/>
          <w:w w:val="105"/>
        </w:rPr>
        <w:t>та</w:t>
      </w:r>
      <w:r>
        <w:rPr>
          <w:spacing w:val="-13"/>
          <w:w w:val="105"/>
        </w:rPr>
        <w:t xml:space="preserve"> </w:t>
      </w:r>
      <w:r>
        <w:rPr>
          <w:spacing w:val="-2"/>
          <w:w w:val="105"/>
        </w:rPr>
        <w:t>централізоване</w:t>
      </w:r>
      <w:r>
        <w:rPr>
          <w:spacing w:val="-14"/>
          <w:w w:val="105"/>
        </w:rPr>
        <w:t xml:space="preserve"> </w:t>
      </w:r>
      <w:r>
        <w:rPr>
          <w:spacing w:val="-2"/>
          <w:w w:val="105"/>
        </w:rPr>
        <w:t>постачання</w:t>
      </w:r>
      <w:r>
        <w:rPr>
          <w:spacing w:val="-13"/>
          <w:w w:val="105"/>
        </w:rPr>
        <w:t xml:space="preserve"> </w:t>
      </w:r>
      <w:r>
        <w:rPr>
          <w:spacing w:val="-2"/>
          <w:w w:val="105"/>
        </w:rPr>
        <w:t>гарячої</w:t>
      </w:r>
      <w:r>
        <w:rPr>
          <w:spacing w:val="-13"/>
          <w:w w:val="105"/>
        </w:rPr>
        <w:t xml:space="preserve"> </w:t>
      </w:r>
      <w:r>
        <w:rPr>
          <w:spacing w:val="-2"/>
          <w:w w:val="105"/>
        </w:rPr>
        <w:t>води,</w:t>
      </w:r>
      <w:r>
        <w:rPr>
          <w:spacing w:val="-14"/>
          <w:w w:val="105"/>
        </w:rPr>
        <w:t xml:space="preserve"> </w:t>
      </w:r>
      <w:r>
        <w:rPr>
          <w:spacing w:val="-2"/>
          <w:w w:val="105"/>
        </w:rPr>
        <w:t xml:space="preserve">температурою </w:t>
      </w:r>
      <w:r>
        <w:rPr>
          <w:w w:val="105"/>
        </w:rPr>
        <w:t xml:space="preserve">зовнішнього повітря опалювальних сезонів та проведенням енергоефективних заходів на </w:t>
      </w:r>
      <w:r>
        <w:rPr>
          <w:spacing w:val="-2"/>
          <w:w w:val="105"/>
        </w:rPr>
        <w:t>підприємстві.</w:t>
      </w:r>
    </w:p>
    <w:p w:rsidR="009F73C1" w:rsidRDefault="00F02079">
      <w:pPr>
        <w:pStyle w:val="a5"/>
        <w:spacing w:before="114" w:line="252" w:lineRule="auto"/>
        <w:ind w:left="1077" w:right="1072"/>
        <w:jc w:val="both"/>
        <w:rPr>
          <w:rFonts w:ascii="Trebuchet MS" w:hAnsi="Trebuchet MS"/>
          <w:sz w:val="24"/>
        </w:rPr>
        <w:sectPr w:rsidR="009F73C1">
          <w:headerReference w:type="even" r:id="rId104"/>
          <w:headerReference w:type="default" r:id="rId105"/>
          <w:footerReference w:type="even" r:id="rId106"/>
          <w:footerReference w:type="default" r:id="rId107"/>
          <w:pgSz w:w="12240" w:h="17180"/>
          <w:pgMar w:top="720" w:right="0" w:bottom="940" w:left="0" w:header="513" w:footer="749" w:gutter="0"/>
          <w:cols w:space="720"/>
          <w:formProt w:val="0"/>
          <w:docGrid w:linePitch="100" w:charSpace="4096"/>
        </w:sectPr>
      </w:pPr>
      <w:r>
        <w:rPr>
          <w:w w:val="105"/>
        </w:rPr>
        <w:t xml:space="preserve">У рамках реалізації спільного з ЄБРР </w:t>
      </w:r>
      <w:proofErr w:type="spellStart"/>
      <w:r>
        <w:rPr>
          <w:w w:val="105"/>
        </w:rPr>
        <w:t>Проєкту</w:t>
      </w:r>
      <w:proofErr w:type="spellEnd"/>
      <w:r>
        <w:rPr>
          <w:w w:val="105"/>
        </w:rPr>
        <w:t xml:space="preserve"> реконструкції системи централізованого теплопостачання</w:t>
      </w:r>
      <w:r>
        <w:rPr>
          <w:spacing w:val="-13"/>
          <w:w w:val="105"/>
        </w:rPr>
        <w:t xml:space="preserve"> </w:t>
      </w:r>
      <w:r>
        <w:rPr>
          <w:w w:val="105"/>
        </w:rPr>
        <w:t>Луцька</w:t>
      </w:r>
      <w:r>
        <w:rPr>
          <w:spacing w:val="-13"/>
          <w:w w:val="105"/>
        </w:rPr>
        <w:t xml:space="preserve"> </w:t>
      </w:r>
      <w:r>
        <w:rPr>
          <w:w w:val="105"/>
        </w:rPr>
        <w:t>ДКП</w:t>
      </w:r>
      <w:r>
        <w:rPr>
          <w:spacing w:val="-13"/>
          <w:w w:val="105"/>
        </w:rPr>
        <w:t xml:space="preserve"> </w:t>
      </w:r>
      <w:r>
        <w:rPr>
          <w:w w:val="105"/>
        </w:rPr>
        <w:t>«</w:t>
      </w:r>
      <w:proofErr w:type="spellStart"/>
      <w:r>
        <w:rPr>
          <w:w w:val="105"/>
        </w:rPr>
        <w:t>Луцьктепло</w:t>
      </w:r>
      <w:proofErr w:type="spellEnd"/>
      <w:r>
        <w:rPr>
          <w:w w:val="105"/>
        </w:rPr>
        <w:t>»</w:t>
      </w:r>
      <w:r>
        <w:rPr>
          <w:spacing w:val="-13"/>
          <w:w w:val="105"/>
        </w:rPr>
        <w:t xml:space="preserve"> </w:t>
      </w:r>
      <w:r>
        <w:rPr>
          <w:w w:val="105"/>
        </w:rPr>
        <w:t>отримано</w:t>
      </w:r>
      <w:r>
        <w:rPr>
          <w:spacing w:val="-13"/>
          <w:w w:val="105"/>
        </w:rPr>
        <w:t xml:space="preserve"> </w:t>
      </w:r>
      <w:r>
        <w:rPr>
          <w:w w:val="105"/>
        </w:rPr>
        <w:t>10</w:t>
      </w:r>
      <w:r>
        <w:rPr>
          <w:spacing w:val="-13"/>
          <w:w w:val="105"/>
        </w:rPr>
        <w:t xml:space="preserve"> </w:t>
      </w:r>
      <w:r>
        <w:rPr>
          <w:w w:val="105"/>
        </w:rPr>
        <w:t>млн</w:t>
      </w:r>
      <w:r>
        <w:rPr>
          <w:spacing w:val="-13"/>
          <w:w w:val="105"/>
        </w:rPr>
        <w:t xml:space="preserve"> </w:t>
      </w:r>
      <w:r>
        <w:rPr>
          <w:w w:val="105"/>
        </w:rPr>
        <w:t>євро</w:t>
      </w:r>
      <w:r>
        <w:rPr>
          <w:spacing w:val="-13"/>
          <w:w w:val="105"/>
        </w:rPr>
        <w:t xml:space="preserve"> </w:t>
      </w:r>
      <w:r>
        <w:rPr>
          <w:w w:val="105"/>
        </w:rPr>
        <w:t>кредитних</w:t>
      </w:r>
      <w:r>
        <w:rPr>
          <w:spacing w:val="-13"/>
          <w:w w:val="105"/>
        </w:rPr>
        <w:t xml:space="preserve"> </w:t>
      </w:r>
      <w:r>
        <w:rPr>
          <w:w w:val="105"/>
        </w:rPr>
        <w:t>та</w:t>
      </w:r>
      <w:r>
        <w:rPr>
          <w:spacing w:val="-13"/>
          <w:w w:val="105"/>
        </w:rPr>
        <w:t xml:space="preserve"> </w:t>
      </w:r>
      <w:r>
        <w:rPr>
          <w:w w:val="105"/>
        </w:rPr>
        <w:t>4,4 млн</w:t>
      </w:r>
      <w:r>
        <w:rPr>
          <w:spacing w:val="-13"/>
          <w:w w:val="105"/>
        </w:rPr>
        <w:t xml:space="preserve"> </w:t>
      </w:r>
      <w:r>
        <w:rPr>
          <w:w w:val="105"/>
        </w:rPr>
        <w:t xml:space="preserve">євро грантових коштів, за </w:t>
      </w:r>
      <w:r>
        <w:rPr>
          <w:w w:val="105"/>
        </w:rPr>
        <w:t xml:space="preserve">рахунок яких проведено роботи з модернізації </w:t>
      </w:r>
      <w:proofErr w:type="spellStart"/>
      <w:r>
        <w:rPr>
          <w:w w:val="105"/>
        </w:rPr>
        <w:t>котелень</w:t>
      </w:r>
      <w:proofErr w:type="spellEnd"/>
      <w:r>
        <w:rPr>
          <w:w w:val="105"/>
        </w:rPr>
        <w:t xml:space="preserve"> підприємства, закуплено та встановлено ІТП у житлових будинках, впроваджено «Систему моніторингу і диспетчеризації» та інше.</w:t>
      </w:r>
    </w:p>
    <w:p w:rsidR="009F73C1" w:rsidRDefault="009F73C1">
      <w:pPr>
        <w:pStyle w:val="a5"/>
        <w:rPr>
          <w:sz w:val="20"/>
        </w:rPr>
      </w:pPr>
    </w:p>
    <w:p w:rsidR="009F73C1" w:rsidRDefault="009F73C1">
      <w:pPr>
        <w:pStyle w:val="a5"/>
        <w:rPr>
          <w:sz w:val="20"/>
        </w:rPr>
      </w:pPr>
    </w:p>
    <w:p w:rsidR="009F73C1" w:rsidRDefault="00F02079">
      <w:pPr>
        <w:pStyle w:val="a5"/>
        <w:spacing w:before="246"/>
        <w:ind w:left="1362"/>
        <w:rPr>
          <w:rFonts w:ascii="Trebuchet MS" w:hAnsi="Trebuchet MS"/>
          <w:sz w:val="24"/>
        </w:rPr>
      </w:pPr>
      <w:r>
        <w:rPr>
          <w:rFonts w:ascii="Arial Black" w:hAnsi="Arial Black"/>
          <w:color w:val="C4202F"/>
          <w:spacing w:val="-8"/>
        </w:rPr>
        <w:t>Управління</w:t>
      </w:r>
      <w:r>
        <w:rPr>
          <w:rFonts w:ascii="Arial Black" w:hAnsi="Arial Black"/>
          <w:color w:val="C4202F"/>
          <w:spacing w:val="-11"/>
        </w:rPr>
        <w:t xml:space="preserve"> </w:t>
      </w:r>
      <w:r>
        <w:rPr>
          <w:rFonts w:ascii="Arial Black" w:hAnsi="Arial Black"/>
          <w:color w:val="C4202F"/>
          <w:spacing w:val="-8"/>
        </w:rPr>
        <w:t>відходами</w:t>
      </w:r>
    </w:p>
    <w:p w:rsidR="009F73C1" w:rsidRDefault="00F02079">
      <w:pPr>
        <w:pStyle w:val="a5"/>
        <w:spacing w:before="106" w:line="252" w:lineRule="auto"/>
        <w:ind w:left="1079" w:right="1073"/>
        <w:jc w:val="both"/>
        <w:rPr>
          <w:rFonts w:ascii="Trebuchet MS" w:hAnsi="Trebuchet MS"/>
          <w:sz w:val="24"/>
        </w:rPr>
      </w:pPr>
      <w:r>
        <w:rPr>
          <w:w w:val="105"/>
        </w:rPr>
        <w:t xml:space="preserve">Динаміка утворення, переробки та накопичення відходів </w:t>
      </w:r>
      <w:r>
        <w:rPr>
          <w:w w:val="105"/>
        </w:rPr>
        <w:t>у Луцьку представлена у таблиці. Кількість утворених відходів зростає, невелика частина утворених відходів переробляється, кількість</w:t>
      </w:r>
      <w:r>
        <w:rPr>
          <w:spacing w:val="-16"/>
          <w:w w:val="105"/>
        </w:rPr>
        <w:t xml:space="preserve"> </w:t>
      </w:r>
      <w:r>
        <w:rPr>
          <w:w w:val="105"/>
        </w:rPr>
        <w:t>накопичених</w:t>
      </w:r>
      <w:r>
        <w:rPr>
          <w:spacing w:val="-15"/>
          <w:w w:val="105"/>
        </w:rPr>
        <w:t xml:space="preserve"> </w:t>
      </w:r>
      <w:r>
        <w:rPr>
          <w:w w:val="105"/>
        </w:rPr>
        <w:t>відходів</w:t>
      </w:r>
      <w:r>
        <w:rPr>
          <w:spacing w:val="-16"/>
          <w:w w:val="105"/>
        </w:rPr>
        <w:t xml:space="preserve"> </w:t>
      </w:r>
      <w:r>
        <w:rPr>
          <w:w w:val="105"/>
        </w:rPr>
        <w:t>має</w:t>
      </w:r>
      <w:r>
        <w:rPr>
          <w:spacing w:val="-15"/>
          <w:w w:val="105"/>
        </w:rPr>
        <w:t xml:space="preserve"> </w:t>
      </w:r>
      <w:r>
        <w:rPr>
          <w:w w:val="105"/>
        </w:rPr>
        <w:t>постійну</w:t>
      </w:r>
      <w:r>
        <w:rPr>
          <w:spacing w:val="-15"/>
          <w:w w:val="105"/>
        </w:rPr>
        <w:t xml:space="preserve"> </w:t>
      </w:r>
      <w:r>
        <w:rPr>
          <w:w w:val="105"/>
        </w:rPr>
        <w:t>тенденцію</w:t>
      </w:r>
      <w:r>
        <w:rPr>
          <w:spacing w:val="-16"/>
          <w:w w:val="105"/>
        </w:rPr>
        <w:t xml:space="preserve"> </w:t>
      </w:r>
      <w:r>
        <w:rPr>
          <w:w w:val="105"/>
        </w:rPr>
        <w:t>до</w:t>
      </w:r>
      <w:r>
        <w:rPr>
          <w:spacing w:val="-15"/>
          <w:w w:val="105"/>
        </w:rPr>
        <w:t xml:space="preserve"> </w:t>
      </w:r>
      <w:r>
        <w:rPr>
          <w:w w:val="105"/>
        </w:rPr>
        <w:t>зростання.</w:t>
      </w:r>
    </w:p>
    <w:p w:rsidR="009F73C1" w:rsidRDefault="00F02079">
      <w:pPr>
        <w:pStyle w:val="a5"/>
        <w:spacing w:before="113"/>
        <w:ind w:left="1079"/>
        <w:jc w:val="both"/>
        <w:rPr>
          <w:rFonts w:ascii="Trebuchet MS" w:hAnsi="Trebuchet MS"/>
          <w:sz w:val="24"/>
        </w:rPr>
      </w:pPr>
      <w:r>
        <w:t>Поводження</w:t>
      </w:r>
      <w:r>
        <w:rPr>
          <w:spacing w:val="-5"/>
        </w:rPr>
        <w:t xml:space="preserve"> </w:t>
      </w:r>
      <w:r>
        <w:t>з</w:t>
      </w:r>
      <w:r>
        <w:rPr>
          <w:spacing w:val="-3"/>
        </w:rPr>
        <w:t xml:space="preserve"> </w:t>
      </w:r>
      <w:r>
        <w:t>відходами</w:t>
      </w:r>
      <w:r>
        <w:rPr>
          <w:spacing w:val="-4"/>
        </w:rPr>
        <w:t xml:space="preserve"> </w:t>
      </w:r>
      <w:r>
        <w:t>у</w:t>
      </w:r>
      <w:r>
        <w:rPr>
          <w:spacing w:val="-3"/>
        </w:rPr>
        <w:t xml:space="preserve"> </w:t>
      </w:r>
      <w:r>
        <w:t>Луцьку</w:t>
      </w:r>
      <w:r>
        <w:rPr>
          <w:spacing w:val="-5"/>
        </w:rPr>
        <w:t xml:space="preserve"> </w:t>
      </w:r>
      <w:r>
        <w:t>в</w:t>
      </w:r>
      <w:r>
        <w:rPr>
          <w:spacing w:val="-3"/>
        </w:rPr>
        <w:t xml:space="preserve"> </w:t>
      </w:r>
      <w:r>
        <w:t>динаміці</w:t>
      </w:r>
      <w:r>
        <w:rPr>
          <w:spacing w:val="-3"/>
        </w:rPr>
        <w:t xml:space="preserve"> </w:t>
      </w:r>
      <w:r>
        <w:t>за</w:t>
      </w:r>
      <w:r>
        <w:rPr>
          <w:spacing w:val="-4"/>
        </w:rPr>
        <w:t xml:space="preserve"> </w:t>
      </w:r>
      <w:r>
        <w:t>2010</w:t>
      </w:r>
      <w:r>
        <w:rPr>
          <w:spacing w:val="-3"/>
        </w:rPr>
        <w:t xml:space="preserve"> </w:t>
      </w:r>
      <w:r>
        <w:t>–</w:t>
      </w:r>
      <w:r>
        <w:rPr>
          <w:spacing w:val="-5"/>
        </w:rPr>
        <w:t xml:space="preserve"> </w:t>
      </w:r>
      <w:r>
        <w:t>2020 </w:t>
      </w:r>
      <w:r>
        <w:rPr>
          <w:spacing w:val="-5"/>
        </w:rPr>
        <w:t>рр.</w:t>
      </w:r>
    </w:p>
    <w:p w:rsidR="009F73C1" w:rsidRDefault="009F73C1">
      <w:pPr>
        <w:pStyle w:val="a5"/>
        <w:spacing w:before="4"/>
        <w:rPr>
          <w:sz w:val="8"/>
        </w:rPr>
      </w:pPr>
    </w:p>
    <w:tbl>
      <w:tblPr>
        <w:tblW w:w="10090" w:type="dxa"/>
        <w:tblInd w:w="1086" w:type="dxa"/>
        <w:tblLayout w:type="fixed"/>
        <w:tblCellMar>
          <w:left w:w="0" w:type="dxa"/>
          <w:right w:w="10" w:type="dxa"/>
        </w:tblCellMar>
        <w:tblLook w:val="04A0" w:firstRow="1" w:lastRow="0" w:firstColumn="1" w:lastColumn="0" w:noHBand="0" w:noVBand="1"/>
      </w:tblPr>
      <w:tblGrid>
        <w:gridCol w:w="532"/>
        <w:gridCol w:w="3209"/>
        <w:gridCol w:w="1210"/>
        <w:gridCol w:w="1302"/>
        <w:gridCol w:w="1281"/>
        <w:gridCol w:w="1247"/>
        <w:gridCol w:w="1309"/>
      </w:tblGrid>
      <w:tr w:rsidR="009F73C1">
        <w:trPr>
          <w:trHeight w:val="582"/>
        </w:trPr>
        <w:tc>
          <w:tcPr>
            <w:tcW w:w="531" w:type="dxa"/>
            <w:tcBorders>
              <w:bottom w:val="single" w:sz="8" w:space="0" w:color="E6E7E8"/>
              <w:right w:val="single" w:sz="8" w:space="0" w:color="E6E7E8"/>
            </w:tcBorders>
            <w:shd w:val="clear" w:color="auto" w:fill="31A9E0"/>
          </w:tcPr>
          <w:p w:rsidR="009F73C1" w:rsidRDefault="00F02079">
            <w:pPr>
              <w:pStyle w:val="TableParagraph"/>
              <w:spacing w:before="34" w:line="264" w:lineRule="exact"/>
              <w:ind w:left="93" w:right="80" w:firstLine="57"/>
              <w:rPr>
                <w:rFonts w:ascii="Arial Black" w:hAnsi="Arial Black"/>
              </w:rPr>
            </w:pPr>
            <w:r>
              <w:rPr>
                <w:rFonts w:ascii="Arial Black" w:hAnsi="Arial Black"/>
                <w:color w:val="FFFFFF"/>
                <w:spacing w:val="-10"/>
              </w:rPr>
              <w:t xml:space="preserve">№ </w:t>
            </w:r>
            <w:r>
              <w:rPr>
                <w:rFonts w:ascii="Arial Black" w:hAnsi="Arial Black"/>
                <w:color w:val="FFFFFF"/>
                <w:spacing w:val="-6"/>
              </w:rPr>
              <w:t>з/п</w:t>
            </w:r>
          </w:p>
        </w:tc>
        <w:tc>
          <w:tcPr>
            <w:tcW w:w="3209" w:type="dxa"/>
            <w:tcBorders>
              <w:left w:val="single" w:sz="8" w:space="0" w:color="E6E7E8"/>
              <w:bottom w:val="single" w:sz="8" w:space="0" w:color="E6E7E8"/>
              <w:right w:val="single" w:sz="8" w:space="0" w:color="E6E7E8"/>
            </w:tcBorders>
            <w:shd w:val="clear" w:color="auto" w:fill="31A9E0"/>
          </w:tcPr>
          <w:p w:rsidR="009F73C1" w:rsidRDefault="009F73C1">
            <w:pPr>
              <w:pStyle w:val="TableParagraph"/>
              <w:rPr>
                <w:rFonts w:ascii="Times New Roman" w:hAnsi="Times New Roman"/>
                <w:sz w:val="20"/>
              </w:rPr>
            </w:pPr>
          </w:p>
        </w:tc>
        <w:tc>
          <w:tcPr>
            <w:tcW w:w="1210" w:type="dxa"/>
            <w:tcBorders>
              <w:left w:val="single" w:sz="8" w:space="0" w:color="E6E7E8"/>
              <w:bottom w:val="single" w:sz="8" w:space="0" w:color="E6E7E8"/>
              <w:right w:val="single" w:sz="8" w:space="0" w:color="E6E7E8"/>
            </w:tcBorders>
            <w:shd w:val="clear" w:color="auto" w:fill="31A9E0"/>
          </w:tcPr>
          <w:p w:rsidR="009F73C1" w:rsidRDefault="00F02079">
            <w:pPr>
              <w:pStyle w:val="TableParagraph"/>
              <w:spacing w:before="138"/>
              <w:ind w:left="123" w:right="123"/>
              <w:jc w:val="center"/>
              <w:rPr>
                <w:rFonts w:ascii="Arial Black" w:hAnsi="Arial Black"/>
                <w:color w:val="FFFFFF"/>
                <w:spacing w:val="-4"/>
                <w:w w:val="95"/>
              </w:rPr>
            </w:pPr>
            <w:r>
              <w:rPr>
                <w:rFonts w:ascii="Arial Black" w:hAnsi="Arial Black"/>
                <w:color w:val="FFFFFF"/>
                <w:spacing w:val="-4"/>
                <w:w w:val="95"/>
              </w:rPr>
              <w:t>2010</w:t>
            </w:r>
          </w:p>
        </w:tc>
        <w:tc>
          <w:tcPr>
            <w:tcW w:w="1302" w:type="dxa"/>
            <w:tcBorders>
              <w:left w:val="single" w:sz="8" w:space="0" w:color="E6E7E8"/>
              <w:bottom w:val="single" w:sz="8" w:space="0" w:color="E6E7E8"/>
              <w:right w:val="single" w:sz="8" w:space="0" w:color="E6E7E8"/>
            </w:tcBorders>
            <w:shd w:val="clear" w:color="auto" w:fill="31A9E0"/>
          </w:tcPr>
          <w:p w:rsidR="009F73C1" w:rsidRDefault="00F02079">
            <w:pPr>
              <w:pStyle w:val="TableParagraph"/>
              <w:spacing w:before="138"/>
              <w:ind w:left="170" w:right="171"/>
              <w:jc w:val="center"/>
              <w:rPr>
                <w:rFonts w:ascii="Arial Black" w:hAnsi="Arial Black"/>
                <w:color w:val="FFFFFF"/>
                <w:spacing w:val="-4"/>
                <w:w w:val="95"/>
              </w:rPr>
            </w:pPr>
            <w:r>
              <w:rPr>
                <w:rFonts w:ascii="Arial Black" w:hAnsi="Arial Black"/>
                <w:color w:val="FFFFFF"/>
                <w:spacing w:val="-4"/>
                <w:w w:val="95"/>
              </w:rPr>
              <w:t>2017</w:t>
            </w:r>
          </w:p>
        </w:tc>
        <w:tc>
          <w:tcPr>
            <w:tcW w:w="1281" w:type="dxa"/>
            <w:tcBorders>
              <w:left w:val="single" w:sz="8" w:space="0" w:color="E6E7E8"/>
              <w:bottom w:val="single" w:sz="8" w:space="0" w:color="E6E7E8"/>
              <w:right w:val="single" w:sz="8" w:space="0" w:color="E6E7E8"/>
            </w:tcBorders>
            <w:shd w:val="clear" w:color="auto" w:fill="31A9E0"/>
          </w:tcPr>
          <w:p w:rsidR="009F73C1" w:rsidRDefault="00F02079">
            <w:pPr>
              <w:pStyle w:val="TableParagraph"/>
              <w:spacing w:before="138"/>
              <w:ind w:left="371"/>
              <w:rPr>
                <w:rFonts w:ascii="Arial Black" w:hAnsi="Arial Black"/>
                <w:color w:val="FFFFFF"/>
                <w:spacing w:val="-4"/>
                <w:w w:val="95"/>
              </w:rPr>
            </w:pPr>
            <w:r>
              <w:rPr>
                <w:rFonts w:ascii="Arial Black" w:hAnsi="Arial Black"/>
                <w:color w:val="FFFFFF"/>
                <w:spacing w:val="-4"/>
                <w:w w:val="95"/>
              </w:rPr>
              <w:t>2018</w:t>
            </w:r>
          </w:p>
        </w:tc>
        <w:tc>
          <w:tcPr>
            <w:tcW w:w="1247" w:type="dxa"/>
            <w:tcBorders>
              <w:left w:val="single" w:sz="8" w:space="0" w:color="E6E7E8"/>
              <w:bottom w:val="single" w:sz="8" w:space="0" w:color="E6E7E8"/>
              <w:right w:val="single" w:sz="8" w:space="0" w:color="E6E7E8"/>
            </w:tcBorders>
            <w:shd w:val="clear" w:color="auto" w:fill="31A9E0"/>
          </w:tcPr>
          <w:p w:rsidR="009F73C1" w:rsidRDefault="00F02079">
            <w:pPr>
              <w:pStyle w:val="TableParagraph"/>
              <w:spacing w:before="138"/>
              <w:ind w:left="142" w:right="142"/>
              <w:jc w:val="center"/>
              <w:rPr>
                <w:rFonts w:ascii="Arial Black" w:hAnsi="Arial Black"/>
                <w:color w:val="FFFFFF"/>
                <w:spacing w:val="-4"/>
                <w:w w:val="95"/>
              </w:rPr>
            </w:pPr>
            <w:r>
              <w:rPr>
                <w:rFonts w:ascii="Arial Black" w:hAnsi="Arial Black"/>
                <w:color w:val="FFFFFF"/>
                <w:spacing w:val="-4"/>
                <w:w w:val="95"/>
              </w:rPr>
              <w:t>2019</w:t>
            </w:r>
          </w:p>
        </w:tc>
        <w:tc>
          <w:tcPr>
            <w:tcW w:w="1309" w:type="dxa"/>
            <w:tcBorders>
              <w:left w:val="single" w:sz="8" w:space="0" w:color="E6E7E8"/>
              <w:bottom w:val="single" w:sz="8" w:space="0" w:color="E6E7E8"/>
            </w:tcBorders>
            <w:shd w:val="clear" w:color="auto" w:fill="31A9E0"/>
          </w:tcPr>
          <w:p w:rsidR="009F73C1" w:rsidRDefault="00F02079">
            <w:pPr>
              <w:pStyle w:val="TableParagraph"/>
              <w:spacing w:before="138"/>
              <w:ind w:left="185" w:right="185"/>
              <w:jc w:val="center"/>
              <w:rPr>
                <w:rFonts w:ascii="Arial Black" w:hAnsi="Arial Black"/>
                <w:color w:val="FFFFFF"/>
                <w:spacing w:val="-4"/>
                <w:w w:val="95"/>
              </w:rPr>
            </w:pPr>
            <w:r>
              <w:rPr>
                <w:rFonts w:ascii="Arial Black" w:hAnsi="Arial Black"/>
                <w:color w:val="FFFFFF"/>
                <w:spacing w:val="-4"/>
                <w:w w:val="95"/>
              </w:rPr>
              <w:t>2020</w:t>
            </w:r>
          </w:p>
        </w:tc>
      </w:tr>
      <w:tr w:rsidR="009F73C1">
        <w:trPr>
          <w:trHeight w:val="308"/>
        </w:trPr>
        <w:tc>
          <w:tcPr>
            <w:tcW w:w="531" w:type="dxa"/>
            <w:tcBorders>
              <w:top w:val="single" w:sz="8" w:space="0" w:color="E6E7E8"/>
              <w:bottom w:val="single" w:sz="8" w:space="0" w:color="E6E7E8"/>
              <w:right w:val="single" w:sz="8" w:space="0" w:color="E6E7E8"/>
            </w:tcBorders>
          </w:tcPr>
          <w:p w:rsidR="009F73C1" w:rsidRDefault="00F02079">
            <w:pPr>
              <w:pStyle w:val="TableParagraph"/>
              <w:spacing w:line="288" w:lineRule="exact"/>
              <w:ind w:right="198"/>
              <w:jc w:val="right"/>
              <w:rPr>
                <w:rFonts w:ascii="Lucida Sans Unicode" w:hAnsi="Lucida Sans Unicode"/>
                <w:w w:val="90"/>
              </w:rPr>
            </w:pPr>
            <w:r>
              <w:rPr>
                <w:rFonts w:ascii="Lucida Sans Unicode" w:hAnsi="Lucida Sans Unicode"/>
                <w:w w:val="90"/>
              </w:rPr>
              <w:t>1</w:t>
            </w:r>
          </w:p>
        </w:tc>
        <w:tc>
          <w:tcPr>
            <w:tcW w:w="320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70"/>
              <w:rPr>
                <w:rFonts w:ascii="Microsoft Sans Serif" w:hAnsi="Microsoft Sans Serif"/>
              </w:rPr>
            </w:pPr>
            <w:r>
              <w:rPr>
                <w:rFonts w:ascii="Microsoft Sans Serif" w:hAnsi="Microsoft Sans Serif"/>
                <w:w w:val="105"/>
              </w:rPr>
              <w:t>Утворення</w:t>
            </w:r>
            <w:r>
              <w:rPr>
                <w:rFonts w:ascii="Microsoft Sans Serif" w:hAnsi="Microsoft Sans Serif"/>
                <w:spacing w:val="-13"/>
                <w:w w:val="105"/>
              </w:rPr>
              <w:t xml:space="preserve"> </w:t>
            </w:r>
            <w:r>
              <w:rPr>
                <w:rFonts w:ascii="Microsoft Sans Serif" w:hAnsi="Microsoft Sans Serif"/>
                <w:w w:val="105"/>
              </w:rPr>
              <w:t>відходів,</w:t>
            </w:r>
            <w:r>
              <w:rPr>
                <w:rFonts w:ascii="Microsoft Sans Serif" w:hAnsi="Microsoft Sans Serif"/>
                <w:spacing w:val="-12"/>
                <w:w w:val="105"/>
              </w:rPr>
              <w:t xml:space="preserve"> </w:t>
            </w:r>
            <w:r>
              <w:rPr>
                <w:rFonts w:ascii="Microsoft Sans Serif" w:hAnsi="Microsoft Sans Serif"/>
                <w:spacing w:val="-10"/>
                <w:w w:val="105"/>
              </w:rPr>
              <w:t>т</w:t>
            </w:r>
          </w:p>
        </w:tc>
        <w:tc>
          <w:tcPr>
            <w:tcW w:w="121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23" w:right="123"/>
              <w:jc w:val="center"/>
              <w:rPr>
                <w:rFonts w:ascii="Microsoft Sans Serif" w:hAnsi="Microsoft Sans Serif"/>
                <w:spacing w:val="-2"/>
              </w:rPr>
            </w:pPr>
            <w:r>
              <w:rPr>
                <w:rFonts w:ascii="Microsoft Sans Serif" w:hAnsi="Microsoft Sans Serif"/>
                <w:spacing w:val="-2"/>
              </w:rPr>
              <w:t>238046,4</w:t>
            </w:r>
          </w:p>
        </w:tc>
        <w:tc>
          <w:tcPr>
            <w:tcW w:w="13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70" w:right="171"/>
              <w:jc w:val="center"/>
              <w:rPr>
                <w:rFonts w:ascii="Microsoft Sans Serif" w:hAnsi="Microsoft Sans Serif"/>
                <w:spacing w:val="-2"/>
              </w:rPr>
            </w:pPr>
            <w:r>
              <w:rPr>
                <w:rFonts w:ascii="Microsoft Sans Serif" w:hAnsi="Microsoft Sans Serif"/>
                <w:spacing w:val="-2"/>
              </w:rPr>
              <w:t>389761,1</w:t>
            </w:r>
          </w:p>
        </w:tc>
        <w:tc>
          <w:tcPr>
            <w:tcW w:w="128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5"/>
              <w:ind w:right="117"/>
              <w:jc w:val="right"/>
              <w:rPr>
                <w:rFonts w:ascii="Trebuchet MS" w:hAnsi="Trebuchet MS"/>
                <w:sz w:val="24"/>
              </w:rPr>
            </w:pPr>
            <w:r>
              <w:rPr>
                <w:rFonts w:ascii="Microsoft Sans Serif" w:hAnsi="Microsoft Sans Serif"/>
                <w:spacing w:val="-2"/>
              </w:rPr>
              <w:t>111749,3</w:t>
            </w:r>
            <w:r>
              <w:rPr>
                <w:rFonts w:ascii="Lucida Sans Unicode" w:hAnsi="Lucida Sans Unicode"/>
                <w:spacing w:val="-2"/>
                <w:position w:val="7"/>
                <w:sz w:val="13"/>
              </w:rPr>
              <w:t>1</w:t>
            </w:r>
          </w:p>
        </w:tc>
        <w:tc>
          <w:tcPr>
            <w:tcW w:w="124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42" w:right="142"/>
              <w:jc w:val="center"/>
              <w:rPr>
                <w:rFonts w:ascii="Microsoft Sans Serif" w:hAnsi="Microsoft Sans Serif"/>
                <w:spacing w:val="-2"/>
              </w:rPr>
            </w:pPr>
            <w:r>
              <w:rPr>
                <w:rFonts w:ascii="Microsoft Sans Serif" w:hAnsi="Microsoft Sans Serif"/>
                <w:spacing w:val="-2"/>
              </w:rPr>
              <w:t>104365,1</w:t>
            </w:r>
          </w:p>
        </w:tc>
        <w:tc>
          <w:tcPr>
            <w:tcW w:w="1309" w:type="dxa"/>
            <w:tcBorders>
              <w:top w:val="single" w:sz="8" w:space="0" w:color="E6E7E8"/>
              <w:left w:val="single" w:sz="8" w:space="0" w:color="E6E7E8"/>
              <w:bottom w:val="single" w:sz="8" w:space="0" w:color="E6E7E8"/>
            </w:tcBorders>
          </w:tcPr>
          <w:p w:rsidR="009F73C1" w:rsidRDefault="00F02079">
            <w:pPr>
              <w:pStyle w:val="TableParagraph"/>
              <w:spacing w:before="35"/>
              <w:ind w:left="185" w:right="185"/>
              <w:jc w:val="center"/>
              <w:rPr>
                <w:rFonts w:ascii="Microsoft Sans Serif" w:hAnsi="Microsoft Sans Serif"/>
                <w:spacing w:val="-2"/>
              </w:rPr>
            </w:pPr>
            <w:r>
              <w:rPr>
                <w:rFonts w:ascii="Microsoft Sans Serif" w:hAnsi="Microsoft Sans Serif"/>
                <w:spacing w:val="-2"/>
              </w:rPr>
              <w:t>147989,7</w:t>
            </w:r>
          </w:p>
        </w:tc>
      </w:tr>
      <w:tr w:rsidR="009F73C1">
        <w:trPr>
          <w:trHeight w:val="572"/>
        </w:trPr>
        <w:tc>
          <w:tcPr>
            <w:tcW w:w="531" w:type="dxa"/>
            <w:tcBorders>
              <w:top w:val="single" w:sz="8" w:space="0" w:color="E6E7E8"/>
              <w:bottom w:val="single" w:sz="8" w:space="0" w:color="E6E7E8"/>
              <w:right w:val="single" w:sz="8" w:space="0" w:color="E6E7E8"/>
            </w:tcBorders>
          </w:tcPr>
          <w:p w:rsidR="009F73C1" w:rsidRDefault="00F02079">
            <w:pPr>
              <w:pStyle w:val="TableParagraph"/>
              <w:spacing w:before="129"/>
              <w:ind w:right="198"/>
              <w:jc w:val="right"/>
              <w:rPr>
                <w:rFonts w:ascii="Lucida Sans Unicode" w:hAnsi="Lucida Sans Unicode"/>
                <w:w w:val="90"/>
              </w:rPr>
            </w:pPr>
            <w:r>
              <w:rPr>
                <w:rFonts w:ascii="Lucida Sans Unicode" w:hAnsi="Lucida Sans Unicode"/>
                <w:w w:val="90"/>
              </w:rPr>
              <w:t>2</w:t>
            </w:r>
          </w:p>
        </w:tc>
        <w:tc>
          <w:tcPr>
            <w:tcW w:w="320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4" w:line="260" w:lineRule="atLeast"/>
              <w:ind w:left="70"/>
              <w:rPr>
                <w:rFonts w:ascii="Microsoft Sans Serif" w:hAnsi="Microsoft Sans Serif"/>
              </w:rPr>
            </w:pPr>
            <w:r>
              <w:rPr>
                <w:rFonts w:ascii="Microsoft Sans Serif" w:hAnsi="Microsoft Sans Serif"/>
                <w:spacing w:val="-2"/>
                <w:w w:val="105"/>
              </w:rPr>
              <w:t>Утворення</w:t>
            </w:r>
            <w:r>
              <w:rPr>
                <w:rFonts w:ascii="Microsoft Sans Serif" w:hAnsi="Microsoft Sans Serif"/>
                <w:spacing w:val="-14"/>
                <w:w w:val="105"/>
              </w:rPr>
              <w:t xml:space="preserve"> </w:t>
            </w:r>
            <w:r>
              <w:rPr>
                <w:rFonts w:ascii="Microsoft Sans Serif" w:hAnsi="Microsoft Sans Serif"/>
                <w:spacing w:val="-2"/>
                <w:w w:val="105"/>
              </w:rPr>
              <w:t>відходів</w:t>
            </w:r>
            <w:r>
              <w:rPr>
                <w:rFonts w:ascii="Microsoft Sans Serif" w:hAnsi="Microsoft Sans Serif"/>
                <w:spacing w:val="-13"/>
                <w:w w:val="105"/>
              </w:rPr>
              <w:t xml:space="preserve"> </w:t>
            </w:r>
            <w:r>
              <w:rPr>
                <w:rFonts w:ascii="Microsoft Sans Serif" w:hAnsi="Microsoft Sans Serif"/>
                <w:spacing w:val="-2"/>
                <w:w w:val="105"/>
              </w:rPr>
              <w:t>ІV</w:t>
            </w:r>
            <w:r>
              <w:rPr>
                <w:rFonts w:ascii="Microsoft Sans Serif" w:hAnsi="Microsoft Sans Serif"/>
                <w:spacing w:val="-14"/>
                <w:w w:val="105"/>
              </w:rPr>
              <w:t xml:space="preserve"> </w:t>
            </w:r>
            <w:r>
              <w:rPr>
                <w:rFonts w:ascii="Microsoft Sans Serif" w:hAnsi="Microsoft Sans Serif"/>
                <w:spacing w:val="-2"/>
                <w:w w:val="105"/>
              </w:rPr>
              <w:t xml:space="preserve">класу </w:t>
            </w:r>
            <w:r>
              <w:rPr>
                <w:rFonts w:ascii="Microsoft Sans Serif" w:hAnsi="Microsoft Sans Serif"/>
                <w:w w:val="105"/>
              </w:rPr>
              <w:t>небезпеки, т</w:t>
            </w:r>
          </w:p>
        </w:tc>
        <w:tc>
          <w:tcPr>
            <w:tcW w:w="121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67"/>
              <w:ind w:left="123" w:right="123"/>
              <w:jc w:val="center"/>
              <w:rPr>
                <w:rFonts w:ascii="Microsoft Sans Serif" w:hAnsi="Microsoft Sans Serif"/>
                <w:spacing w:val="-2"/>
              </w:rPr>
            </w:pPr>
            <w:r>
              <w:rPr>
                <w:rFonts w:ascii="Microsoft Sans Serif" w:hAnsi="Microsoft Sans Serif"/>
                <w:spacing w:val="-2"/>
              </w:rPr>
              <w:t>237632,1</w:t>
            </w:r>
          </w:p>
        </w:tc>
        <w:tc>
          <w:tcPr>
            <w:tcW w:w="13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67"/>
              <w:ind w:left="170" w:right="171"/>
              <w:jc w:val="center"/>
              <w:rPr>
                <w:rFonts w:ascii="Microsoft Sans Serif" w:hAnsi="Microsoft Sans Serif"/>
                <w:spacing w:val="-2"/>
              </w:rPr>
            </w:pPr>
            <w:r>
              <w:rPr>
                <w:rFonts w:ascii="Microsoft Sans Serif" w:hAnsi="Microsoft Sans Serif"/>
                <w:spacing w:val="-2"/>
              </w:rPr>
              <w:t>389251,1</w:t>
            </w:r>
          </w:p>
        </w:tc>
        <w:tc>
          <w:tcPr>
            <w:tcW w:w="128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67"/>
              <w:ind w:right="154"/>
              <w:jc w:val="right"/>
              <w:rPr>
                <w:rFonts w:ascii="Microsoft Sans Serif" w:hAnsi="Microsoft Sans Serif"/>
                <w:spacing w:val="-2"/>
              </w:rPr>
            </w:pPr>
            <w:r>
              <w:rPr>
                <w:rFonts w:ascii="Microsoft Sans Serif" w:hAnsi="Microsoft Sans Serif"/>
                <w:spacing w:val="-2"/>
              </w:rPr>
              <w:t>111166,0</w:t>
            </w:r>
          </w:p>
        </w:tc>
        <w:tc>
          <w:tcPr>
            <w:tcW w:w="124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67"/>
              <w:ind w:left="141" w:right="142"/>
              <w:jc w:val="center"/>
              <w:rPr>
                <w:rFonts w:ascii="Microsoft Sans Serif" w:hAnsi="Microsoft Sans Serif"/>
                <w:spacing w:val="-2"/>
              </w:rPr>
            </w:pPr>
            <w:r>
              <w:rPr>
                <w:rFonts w:ascii="Microsoft Sans Serif" w:hAnsi="Microsoft Sans Serif"/>
                <w:spacing w:val="-2"/>
              </w:rPr>
              <w:t>103905,8</w:t>
            </w:r>
          </w:p>
        </w:tc>
        <w:tc>
          <w:tcPr>
            <w:tcW w:w="1309" w:type="dxa"/>
            <w:tcBorders>
              <w:top w:val="single" w:sz="8" w:space="0" w:color="E6E7E8"/>
              <w:left w:val="single" w:sz="8" w:space="0" w:color="E6E7E8"/>
              <w:bottom w:val="single" w:sz="8" w:space="0" w:color="E6E7E8"/>
            </w:tcBorders>
          </w:tcPr>
          <w:p w:rsidR="009F73C1" w:rsidRDefault="00F02079">
            <w:pPr>
              <w:pStyle w:val="TableParagraph"/>
              <w:spacing w:before="167"/>
              <w:ind w:left="184" w:right="185"/>
              <w:jc w:val="center"/>
              <w:rPr>
                <w:rFonts w:ascii="Microsoft Sans Serif" w:hAnsi="Microsoft Sans Serif"/>
                <w:spacing w:val="-2"/>
              </w:rPr>
            </w:pPr>
            <w:r>
              <w:rPr>
                <w:rFonts w:ascii="Microsoft Sans Serif" w:hAnsi="Microsoft Sans Serif"/>
                <w:spacing w:val="-2"/>
              </w:rPr>
              <w:t>147608,4</w:t>
            </w:r>
          </w:p>
        </w:tc>
      </w:tr>
      <w:tr w:rsidR="009F73C1">
        <w:trPr>
          <w:trHeight w:val="572"/>
        </w:trPr>
        <w:tc>
          <w:tcPr>
            <w:tcW w:w="531" w:type="dxa"/>
            <w:tcBorders>
              <w:top w:val="single" w:sz="8" w:space="0" w:color="E6E7E8"/>
              <w:bottom w:val="single" w:sz="8" w:space="0" w:color="E6E7E8"/>
              <w:right w:val="single" w:sz="8" w:space="0" w:color="E6E7E8"/>
            </w:tcBorders>
          </w:tcPr>
          <w:p w:rsidR="009F73C1" w:rsidRDefault="00F02079">
            <w:pPr>
              <w:pStyle w:val="TableParagraph"/>
              <w:spacing w:before="129"/>
              <w:ind w:right="198"/>
              <w:jc w:val="right"/>
              <w:rPr>
                <w:rFonts w:ascii="Lucida Sans Unicode" w:hAnsi="Lucida Sans Unicode"/>
                <w:w w:val="90"/>
              </w:rPr>
            </w:pPr>
            <w:r>
              <w:rPr>
                <w:rFonts w:ascii="Lucida Sans Unicode" w:hAnsi="Lucida Sans Unicode"/>
                <w:w w:val="90"/>
              </w:rPr>
              <w:t>3</w:t>
            </w:r>
          </w:p>
        </w:tc>
        <w:tc>
          <w:tcPr>
            <w:tcW w:w="320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4" w:line="260" w:lineRule="atLeast"/>
              <w:ind w:left="69" w:right="7"/>
              <w:rPr>
                <w:rFonts w:ascii="Microsoft Sans Serif" w:hAnsi="Microsoft Sans Serif"/>
              </w:rPr>
            </w:pPr>
            <w:r>
              <w:rPr>
                <w:rFonts w:ascii="Microsoft Sans Serif" w:hAnsi="Microsoft Sans Serif"/>
                <w:w w:val="105"/>
              </w:rPr>
              <w:t>Утворення</w:t>
            </w:r>
            <w:r>
              <w:rPr>
                <w:rFonts w:ascii="Microsoft Sans Serif" w:hAnsi="Microsoft Sans Serif"/>
                <w:spacing w:val="-2"/>
                <w:w w:val="105"/>
              </w:rPr>
              <w:t xml:space="preserve"> </w:t>
            </w:r>
            <w:r>
              <w:rPr>
                <w:rFonts w:ascii="Microsoft Sans Serif" w:hAnsi="Microsoft Sans Serif"/>
                <w:w w:val="105"/>
              </w:rPr>
              <w:t>відходів</w:t>
            </w:r>
            <w:r>
              <w:rPr>
                <w:rFonts w:ascii="Microsoft Sans Serif" w:hAnsi="Microsoft Sans Serif"/>
                <w:spacing w:val="-2"/>
                <w:w w:val="105"/>
              </w:rPr>
              <w:t xml:space="preserve"> </w:t>
            </w:r>
            <w:r>
              <w:rPr>
                <w:rFonts w:ascii="Microsoft Sans Serif" w:hAnsi="Microsoft Sans Serif"/>
                <w:w w:val="105"/>
              </w:rPr>
              <w:t>І–ІІІ класів небезпеки, т</w:t>
            </w:r>
          </w:p>
        </w:tc>
        <w:tc>
          <w:tcPr>
            <w:tcW w:w="121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67"/>
              <w:ind w:left="123" w:right="124"/>
              <w:jc w:val="center"/>
              <w:rPr>
                <w:rFonts w:ascii="Microsoft Sans Serif" w:hAnsi="Microsoft Sans Serif"/>
                <w:spacing w:val="-2"/>
              </w:rPr>
            </w:pPr>
            <w:r>
              <w:rPr>
                <w:rFonts w:ascii="Microsoft Sans Serif" w:hAnsi="Microsoft Sans Serif"/>
                <w:spacing w:val="-2"/>
              </w:rPr>
              <w:t>414,3</w:t>
            </w:r>
          </w:p>
        </w:tc>
        <w:tc>
          <w:tcPr>
            <w:tcW w:w="13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67"/>
              <w:ind w:left="170" w:right="171"/>
              <w:jc w:val="center"/>
              <w:rPr>
                <w:rFonts w:ascii="Microsoft Sans Serif" w:hAnsi="Microsoft Sans Serif"/>
                <w:spacing w:val="-2"/>
              </w:rPr>
            </w:pPr>
            <w:r>
              <w:rPr>
                <w:rFonts w:ascii="Microsoft Sans Serif" w:hAnsi="Microsoft Sans Serif"/>
                <w:spacing w:val="-2"/>
              </w:rPr>
              <w:t>510,0</w:t>
            </w:r>
          </w:p>
        </w:tc>
        <w:tc>
          <w:tcPr>
            <w:tcW w:w="128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67"/>
              <w:ind w:left="343"/>
              <w:rPr>
                <w:rFonts w:ascii="Microsoft Sans Serif" w:hAnsi="Microsoft Sans Serif"/>
                <w:spacing w:val="-2"/>
              </w:rPr>
            </w:pPr>
            <w:r>
              <w:rPr>
                <w:rFonts w:ascii="Microsoft Sans Serif" w:hAnsi="Microsoft Sans Serif"/>
                <w:spacing w:val="-2"/>
              </w:rPr>
              <w:t>583,3</w:t>
            </w:r>
          </w:p>
        </w:tc>
        <w:tc>
          <w:tcPr>
            <w:tcW w:w="124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67"/>
              <w:ind w:left="141" w:right="142"/>
              <w:jc w:val="center"/>
              <w:rPr>
                <w:rFonts w:ascii="Microsoft Sans Serif" w:hAnsi="Microsoft Sans Serif"/>
                <w:spacing w:val="-2"/>
              </w:rPr>
            </w:pPr>
            <w:r>
              <w:rPr>
                <w:rFonts w:ascii="Microsoft Sans Serif" w:hAnsi="Microsoft Sans Serif"/>
                <w:spacing w:val="-2"/>
              </w:rPr>
              <w:t>459,3</w:t>
            </w:r>
          </w:p>
        </w:tc>
        <w:tc>
          <w:tcPr>
            <w:tcW w:w="1309" w:type="dxa"/>
            <w:tcBorders>
              <w:top w:val="single" w:sz="8" w:space="0" w:color="E6E7E8"/>
              <w:left w:val="single" w:sz="8" w:space="0" w:color="E6E7E8"/>
              <w:bottom w:val="single" w:sz="8" w:space="0" w:color="E6E7E8"/>
            </w:tcBorders>
          </w:tcPr>
          <w:p w:rsidR="009F73C1" w:rsidRDefault="00F02079">
            <w:pPr>
              <w:pStyle w:val="TableParagraph"/>
              <w:spacing w:before="167"/>
              <w:ind w:left="184" w:right="185"/>
              <w:jc w:val="center"/>
              <w:rPr>
                <w:rFonts w:ascii="Microsoft Sans Serif" w:hAnsi="Microsoft Sans Serif"/>
                <w:spacing w:val="-2"/>
              </w:rPr>
            </w:pPr>
            <w:r>
              <w:rPr>
                <w:rFonts w:ascii="Microsoft Sans Serif" w:hAnsi="Microsoft Sans Serif"/>
                <w:spacing w:val="-2"/>
              </w:rPr>
              <w:t>381,3</w:t>
            </w:r>
          </w:p>
        </w:tc>
      </w:tr>
      <w:tr w:rsidR="009F73C1">
        <w:trPr>
          <w:trHeight w:val="836"/>
        </w:trPr>
        <w:tc>
          <w:tcPr>
            <w:tcW w:w="531" w:type="dxa"/>
            <w:tcBorders>
              <w:top w:val="single" w:sz="8" w:space="0" w:color="E6E7E8"/>
              <w:bottom w:val="single" w:sz="8" w:space="0" w:color="E6E7E8"/>
              <w:right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spacing w:before="1"/>
              <w:ind w:right="198"/>
              <w:jc w:val="right"/>
              <w:rPr>
                <w:rFonts w:ascii="Microsoft Sans Serif" w:hAnsi="Microsoft Sans Serif"/>
                <w:w w:val="102"/>
              </w:rPr>
            </w:pPr>
            <w:r>
              <w:rPr>
                <w:rFonts w:ascii="Microsoft Sans Serif" w:hAnsi="Microsoft Sans Serif"/>
                <w:w w:val="102"/>
              </w:rPr>
              <w:t>4</w:t>
            </w:r>
          </w:p>
        </w:tc>
        <w:tc>
          <w:tcPr>
            <w:tcW w:w="320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4" w:line="260" w:lineRule="atLeast"/>
              <w:ind w:left="69"/>
              <w:rPr>
                <w:rFonts w:ascii="Microsoft Sans Serif" w:hAnsi="Microsoft Sans Serif"/>
              </w:rPr>
            </w:pPr>
            <w:r>
              <w:rPr>
                <w:rFonts w:ascii="Microsoft Sans Serif" w:hAnsi="Microsoft Sans Serif"/>
                <w:w w:val="105"/>
              </w:rPr>
              <w:t>Утворення відходів у розрахунку</w:t>
            </w:r>
            <w:r>
              <w:rPr>
                <w:rFonts w:ascii="Microsoft Sans Serif" w:hAnsi="Microsoft Sans Serif"/>
                <w:spacing w:val="-9"/>
                <w:w w:val="105"/>
              </w:rPr>
              <w:t xml:space="preserve"> </w:t>
            </w:r>
            <w:r>
              <w:rPr>
                <w:rFonts w:ascii="Microsoft Sans Serif" w:hAnsi="Microsoft Sans Serif"/>
                <w:w w:val="105"/>
              </w:rPr>
              <w:t>на</w:t>
            </w:r>
            <w:r>
              <w:rPr>
                <w:rFonts w:ascii="Microsoft Sans Serif" w:hAnsi="Microsoft Sans Serif"/>
                <w:spacing w:val="-9"/>
                <w:w w:val="105"/>
              </w:rPr>
              <w:t xml:space="preserve"> </w:t>
            </w:r>
            <w:r>
              <w:rPr>
                <w:rFonts w:ascii="Microsoft Sans Serif" w:hAnsi="Microsoft Sans Serif"/>
                <w:w w:val="105"/>
              </w:rPr>
              <w:t>одного жителя, кг</w:t>
            </w:r>
          </w:p>
        </w:tc>
        <w:tc>
          <w:tcPr>
            <w:tcW w:w="121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spacing w:before="1"/>
              <w:ind w:left="123" w:right="124"/>
              <w:jc w:val="center"/>
              <w:rPr>
                <w:rFonts w:ascii="Microsoft Sans Serif" w:hAnsi="Microsoft Sans Serif"/>
                <w:spacing w:val="-2"/>
              </w:rPr>
            </w:pPr>
            <w:r>
              <w:rPr>
                <w:rFonts w:ascii="Microsoft Sans Serif" w:hAnsi="Microsoft Sans Serif"/>
                <w:spacing w:val="-2"/>
              </w:rPr>
              <w:t>1126,7</w:t>
            </w:r>
          </w:p>
        </w:tc>
        <w:tc>
          <w:tcPr>
            <w:tcW w:w="130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spacing w:before="1"/>
              <w:ind w:left="170" w:right="171"/>
              <w:jc w:val="center"/>
              <w:rPr>
                <w:rFonts w:ascii="Microsoft Sans Serif" w:hAnsi="Microsoft Sans Serif"/>
                <w:spacing w:val="-2"/>
              </w:rPr>
            </w:pPr>
            <w:r>
              <w:rPr>
                <w:rFonts w:ascii="Microsoft Sans Serif" w:hAnsi="Microsoft Sans Serif"/>
                <w:spacing w:val="-2"/>
              </w:rPr>
              <w:t>1798,0</w:t>
            </w:r>
          </w:p>
        </w:tc>
        <w:tc>
          <w:tcPr>
            <w:tcW w:w="1281"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spacing w:before="1"/>
              <w:ind w:left="343"/>
              <w:rPr>
                <w:rFonts w:ascii="Microsoft Sans Serif" w:hAnsi="Microsoft Sans Serif"/>
                <w:spacing w:val="-2"/>
              </w:rPr>
            </w:pPr>
            <w:r>
              <w:rPr>
                <w:rFonts w:ascii="Microsoft Sans Serif" w:hAnsi="Microsoft Sans Serif"/>
                <w:spacing w:val="-2"/>
              </w:rPr>
              <w:t>515,7</w:t>
            </w:r>
          </w:p>
        </w:tc>
        <w:tc>
          <w:tcPr>
            <w:tcW w:w="1247"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spacing w:before="1"/>
              <w:ind w:left="141" w:right="142"/>
              <w:jc w:val="center"/>
              <w:rPr>
                <w:rFonts w:ascii="Microsoft Sans Serif" w:hAnsi="Microsoft Sans Serif"/>
                <w:spacing w:val="-2"/>
              </w:rPr>
            </w:pPr>
            <w:r>
              <w:rPr>
                <w:rFonts w:ascii="Microsoft Sans Serif" w:hAnsi="Microsoft Sans Serif"/>
                <w:spacing w:val="-2"/>
              </w:rPr>
              <w:t>480,2</w:t>
            </w:r>
          </w:p>
        </w:tc>
        <w:tc>
          <w:tcPr>
            <w:tcW w:w="1309" w:type="dxa"/>
            <w:tcBorders>
              <w:top w:val="single" w:sz="8" w:space="0" w:color="E6E7E8"/>
              <w:left w:val="single" w:sz="8" w:space="0" w:color="E6E7E8"/>
              <w:bottom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spacing w:before="1"/>
              <w:ind w:left="184" w:right="185"/>
              <w:jc w:val="center"/>
              <w:rPr>
                <w:rFonts w:ascii="Microsoft Sans Serif" w:hAnsi="Microsoft Sans Serif"/>
                <w:spacing w:val="-2"/>
              </w:rPr>
            </w:pPr>
            <w:r>
              <w:rPr>
                <w:rFonts w:ascii="Microsoft Sans Serif" w:hAnsi="Microsoft Sans Serif"/>
                <w:spacing w:val="-2"/>
              </w:rPr>
              <w:t>681,0</w:t>
            </w:r>
          </w:p>
        </w:tc>
      </w:tr>
      <w:tr w:rsidR="009F73C1">
        <w:trPr>
          <w:trHeight w:val="308"/>
        </w:trPr>
        <w:tc>
          <w:tcPr>
            <w:tcW w:w="531" w:type="dxa"/>
            <w:tcBorders>
              <w:top w:val="single" w:sz="8" w:space="0" w:color="E6E7E8"/>
              <w:bottom w:val="single" w:sz="8" w:space="0" w:color="E6E7E8"/>
              <w:right w:val="single" w:sz="8" w:space="0" w:color="E6E7E8"/>
            </w:tcBorders>
          </w:tcPr>
          <w:p w:rsidR="009F73C1" w:rsidRDefault="00F02079">
            <w:pPr>
              <w:pStyle w:val="TableParagraph"/>
              <w:spacing w:before="35"/>
              <w:ind w:right="198"/>
              <w:jc w:val="right"/>
              <w:rPr>
                <w:rFonts w:ascii="Microsoft Sans Serif" w:hAnsi="Microsoft Sans Serif"/>
                <w:w w:val="102"/>
              </w:rPr>
            </w:pPr>
            <w:r>
              <w:rPr>
                <w:rFonts w:ascii="Microsoft Sans Serif" w:hAnsi="Microsoft Sans Serif"/>
                <w:w w:val="102"/>
              </w:rPr>
              <w:t>5</w:t>
            </w:r>
          </w:p>
        </w:tc>
        <w:tc>
          <w:tcPr>
            <w:tcW w:w="320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69"/>
              <w:rPr>
                <w:rFonts w:ascii="Microsoft Sans Serif" w:hAnsi="Microsoft Sans Serif"/>
              </w:rPr>
            </w:pPr>
            <w:r>
              <w:rPr>
                <w:rFonts w:ascii="Microsoft Sans Serif" w:hAnsi="Microsoft Sans Serif"/>
              </w:rPr>
              <w:t>Утилізація</w:t>
            </w:r>
            <w:r>
              <w:rPr>
                <w:rFonts w:ascii="Microsoft Sans Serif" w:hAnsi="Microsoft Sans Serif"/>
                <w:spacing w:val="22"/>
              </w:rPr>
              <w:t xml:space="preserve"> </w:t>
            </w:r>
            <w:r>
              <w:rPr>
                <w:rFonts w:ascii="Microsoft Sans Serif" w:hAnsi="Microsoft Sans Serif"/>
              </w:rPr>
              <w:t>відходів,</w:t>
            </w:r>
            <w:r>
              <w:rPr>
                <w:rFonts w:ascii="Microsoft Sans Serif" w:hAnsi="Microsoft Sans Serif"/>
                <w:spacing w:val="23"/>
              </w:rPr>
              <w:t xml:space="preserve"> </w:t>
            </w:r>
            <w:r>
              <w:rPr>
                <w:rFonts w:ascii="Microsoft Sans Serif" w:hAnsi="Microsoft Sans Serif"/>
                <w:spacing w:val="-5"/>
              </w:rPr>
              <w:t>(т)</w:t>
            </w:r>
          </w:p>
        </w:tc>
        <w:tc>
          <w:tcPr>
            <w:tcW w:w="121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23" w:right="124"/>
              <w:jc w:val="center"/>
              <w:rPr>
                <w:rFonts w:ascii="Microsoft Sans Serif" w:hAnsi="Microsoft Sans Serif"/>
                <w:spacing w:val="-2"/>
              </w:rPr>
            </w:pPr>
            <w:r>
              <w:rPr>
                <w:rFonts w:ascii="Microsoft Sans Serif" w:hAnsi="Microsoft Sans Serif"/>
                <w:spacing w:val="-2"/>
              </w:rPr>
              <w:t>587,6</w:t>
            </w:r>
          </w:p>
        </w:tc>
        <w:tc>
          <w:tcPr>
            <w:tcW w:w="13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70" w:right="171"/>
              <w:jc w:val="center"/>
              <w:rPr>
                <w:rFonts w:ascii="Microsoft Sans Serif" w:hAnsi="Microsoft Sans Serif"/>
                <w:spacing w:val="-2"/>
              </w:rPr>
            </w:pPr>
            <w:r>
              <w:rPr>
                <w:rFonts w:ascii="Microsoft Sans Serif" w:hAnsi="Microsoft Sans Serif"/>
                <w:spacing w:val="-2"/>
              </w:rPr>
              <w:t>2687,4</w:t>
            </w:r>
          </w:p>
        </w:tc>
        <w:tc>
          <w:tcPr>
            <w:tcW w:w="128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343"/>
              <w:rPr>
                <w:rFonts w:ascii="Microsoft Sans Serif" w:hAnsi="Microsoft Sans Serif"/>
                <w:spacing w:val="-2"/>
              </w:rPr>
            </w:pPr>
            <w:r>
              <w:rPr>
                <w:rFonts w:ascii="Microsoft Sans Serif" w:hAnsi="Microsoft Sans Serif"/>
                <w:spacing w:val="-2"/>
              </w:rPr>
              <w:t>657,3</w:t>
            </w:r>
          </w:p>
        </w:tc>
        <w:tc>
          <w:tcPr>
            <w:tcW w:w="124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41" w:right="142"/>
              <w:jc w:val="center"/>
              <w:rPr>
                <w:rFonts w:ascii="Microsoft Sans Serif" w:hAnsi="Microsoft Sans Serif"/>
                <w:spacing w:val="-4"/>
              </w:rPr>
            </w:pPr>
            <w:r>
              <w:rPr>
                <w:rFonts w:ascii="Microsoft Sans Serif" w:hAnsi="Microsoft Sans Serif"/>
                <w:spacing w:val="-4"/>
              </w:rPr>
              <w:t>72,5</w:t>
            </w:r>
          </w:p>
        </w:tc>
        <w:tc>
          <w:tcPr>
            <w:tcW w:w="1309" w:type="dxa"/>
            <w:tcBorders>
              <w:top w:val="single" w:sz="8" w:space="0" w:color="E6E7E8"/>
              <w:left w:val="single" w:sz="8" w:space="0" w:color="E6E7E8"/>
              <w:bottom w:val="single" w:sz="8" w:space="0" w:color="E6E7E8"/>
            </w:tcBorders>
          </w:tcPr>
          <w:p w:rsidR="009F73C1" w:rsidRDefault="00F02079">
            <w:pPr>
              <w:pStyle w:val="TableParagraph"/>
              <w:spacing w:before="35"/>
              <w:ind w:left="184" w:right="185"/>
              <w:jc w:val="center"/>
              <w:rPr>
                <w:rFonts w:ascii="Microsoft Sans Serif" w:hAnsi="Microsoft Sans Serif"/>
                <w:spacing w:val="-2"/>
              </w:rPr>
            </w:pPr>
            <w:r>
              <w:rPr>
                <w:rFonts w:ascii="Microsoft Sans Serif" w:hAnsi="Microsoft Sans Serif"/>
                <w:spacing w:val="-2"/>
              </w:rPr>
              <w:t>927,2</w:t>
            </w:r>
          </w:p>
        </w:tc>
      </w:tr>
      <w:tr w:rsidR="009F73C1">
        <w:trPr>
          <w:trHeight w:val="308"/>
        </w:trPr>
        <w:tc>
          <w:tcPr>
            <w:tcW w:w="531" w:type="dxa"/>
            <w:tcBorders>
              <w:top w:val="single" w:sz="8" w:space="0" w:color="E6E7E8"/>
              <w:bottom w:val="single" w:sz="8" w:space="0" w:color="E6E7E8"/>
              <w:right w:val="single" w:sz="8" w:space="0" w:color="E6E7E8"/>
            </w:tcBorders>
          </w:tcPr>
          <w:p w:rsidR="009F73C1" w:rsidRDefault="00F02079">
            <w:pPr>
              <w:pStyle w:val="TableParagraph"/>
              <w:spacing w:line="288" w:lineRule="exact"/>
              <w:ind w:right="198"/>
              <w:jc w:val="right"/>
              <w:rPr>
                <w:rFonts w:ascii="Lucida Sans Unicode" w:hAnsi="Lucida Sans Unicode"/>
                <w:w w:val="90"/>
              </w:rPr>
            </w:pPr>
            <w:r>
              <w:rPr>
                <w:rFonts w:ascii="Lucida Sans Unicode" w:hAnsi="Lucida Sans Unicode"/>
                <w:w w:val="90"/>
              </w:rPr>
              <w:t>6</w:t>
            </w:r>
          </w:p>
        </w:tc>
        <w:tc>
          <w:tcPr>
            <w:tcW w:w="320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69"/>
              <w:rPr>
                <w:rFonts w:ascii="Microsoft Sans Serif" w:hAnsi="Microsoft Sans Serif"/>
              </w:rPr>
            </w:pPr>
            <w:r>
              <w:rPr>
                <w:rFonts w:ascii="Microsoft Sans Serif" w:hAnsi="Microsoft Sans Serif"/>
              </w:rPr>
              <w:t>Спалювання</w:t>
            </w:r>
            <w:r>
              <w:rPr>
                <w:rFonts w:ascii="Microsoft Sans Serif" w:hAnsi="Microsoft Sans Serif"/>
                <w:spacing w:val="49"/>
              </w:rPr>
              <w:t xml:space="preserve"> </w:t>
            </w:r>
            <w:r>
              <w:rPr>
                <w:rFonts w:ascii="Microsoft Sans Serif" w:hAnsi="Microsoft Sans Serif"/>
                <w:spacing w:val="-2"/>
              </w:rPr>
              <w:t>відходів,(т)</w:t>
            </w:r>
          </w:p>
        </w:tc>
        <w:tc>
          <w:tcPr>
            <w:tcW w:w="121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23" w:right="124"/>
              <w:jc w:val="center"/>
              <w:rPr>
                <w:rFonts w:ascii="Microsoft Sans Serif" w:hAnsi="Microsoft Sans Serif"/>
                <w:spacing w:val="-4"/>
              </w:rPr>
            </w:pPr>
            <w:r>
              <w:rPr>
                <w:rFonts w:ascii="Microsoft Sans Serif" w:hAnsi="Microsoft Sans Serif"/>
                <w:spacing w:val="-4"/>
              </w:rPr>
              <w:t>75,6</w:t>
            </w:r>
          </w:p>
        </w:tc>
        <w:tc>
          <w:tcPr>
            <w:tcW w:w="13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70" w:right="171"/>
              <w:jc w:val="center"/>
              <w:rPr>
                <w:rFonts w:ascii="Microsoft Sans Serif" w:hAnsi="Microsoft Sans Serif"/>
                <w:spacing w:val="-2"/>
              </w:rPr>
            </w:pPr>
            <w:r>
              <w:rPr>
                <w:rFonts w:ascii="Microsoft Sans Serif" w:hAnsi="Microsoft Sans Serif"/>
                <w:spacing w:val="-2"/>
              </w:rPr>
              <w:t>254,8</w:t>
            </w:r>
          </w:p>
        </w:tc>
        <w:tc>
          <w:tcPr>
            <w:tcW w:w="128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343"/>
              <w:rPr>
                <w:rFonts w:ascii="Microsoft Sans Serif" w:hAnsi="Microsoft Sans Serif"/>
                <w:spacing w:val="-2"/>
              </w:rPr>
            </w:pPr>
            <w:r>
              <w:rPr>
                <w:rFonts w:ascii="Microsoft Sans Serif" w:hAnsi="Microsoft Sans Serif"/>
                <w:spacing w:val="-2"/>
              </w:rPr>
              <w:t>364,7</w:t>
            </w:r>
          </w:p>
        </w:tc>
        <w:tc>
          <w:tcPr>
            <w:tcW w:w="124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141" w:right="142"/>
              <w:jc w:val="center"/>
              <w:rPr>
                <w:rFonts w:ascii="Microsoft Sans Serif" w:hAnsi="Microsoft Sans Serif"/>
                <w:spacing w:val="-2"/>
              </w:rPr>
            </w:pPr>
            <w:r>
              <w:rPr>
                <w:rFonts w:ascii="Microsoft Sans Serif" w:hAnsi="Microsoft Sans Serif"/>
                <w:spacing w:val="-2"/>
              </w:rPr>
              <w:t>1508,3</w:t>
            </w:r>
          </w:p>
        </w:tc>
        <w:tc>
          <w:tcPr>
            <w:tcW w:w="1309" w:type="dxa"/>
            <w:tcBorders>
              <w:top w:val="single" w:sz="8" w:space="0" w:color="E6E7E8"/>
              <w:left w:val="single" w:sz="8" w:space="0" w:color="E6E7E8"/>
              <w:bottom w:val="single" w:sz="8" w:space="0" w:color="E6E7E8"/>
            </w:tcBorders>
          </w:tcPr>
          <w:p w:rsidR="009F73C1" w:rsidRDefault="00F02079">
            <w:pPr>
              <w:pStyle w:val="TableParagraph"/>
              <w:spacing w:before="35"/>
              <w:ind w:left="184" w:right="185"/>
              <w:jc w:val="center"/>
              <w:rPr>
                <w:rFonts w:ascii="Microsoft Sans Serif" w:hAnsi="Microsoft Sans Serif"/>
                <w:spacing w:val="-2"/>
              </w:rPr>
            </w:pPr>
            <w:r>
              <w:rPr>
                <w:rFonts w:ascii="Microsoft Sans Serif" w:hAnsi="Microsoft Sans Serif"/>
                <w:spacing w:val="-2"/>
              </w:rPr>
              <w:t>1759,9</w:t>
            </w:r>
          </w:p>
        </w:tc>
      </w:tr>
      <w:tr w:rsidR="009F73C1">
        <w:trPr>
          <w:trHeight w:val="836"/>
        </w:trPr>
        <w:tc>
          <w:tcPr>
            <w:tcW w:w="531" w:type="dxa"/>
            <w:tcBorders>
              <w:top w:val="single" w:sz="8" w:space="0" w:color="E6E7E8"/>
              <w:bottom w:val="single" w:sz="8" w:space="0" w:color="E6E7E8"/>
              <w:right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ind w:right="198"/>
              <w:jc w:val="right"/>
              <w:rPr>
                <w:rFonts w:ascii="Microsoft Sans Serif" w:hAnsi="Microsoft Sans Serif"/>
                <w:w w:val="102"/>
              </w:rPr>
            </w:pPr>
            <w:r>
              <w:rPr>
                <w:rFonts w:ascii="Microsoft Sans Serif" w:hAnsi="Microsoft Sans Serif"/>
                <w:w w:val="102"/>
              </w:rPr>
              <w:t>7</w:t>
            </w:r>
          </w:p>
        </w:tc>
        <w:tc>
          <w:tcPr>
            <w:tcW w:w="320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4" w:line="260" w:lineRule="atLeast"/>
              <w:ind w:left="69"/>
              <w:rPr>
                <w:rFonts w:ascii="Microsoft Sans Serif" w:hAnsi="Microsoft Sans Serif"/>
              </w:rPr>
            </w:pPr>
            <w:r>
              <w:rPr>
                <w:rFonts w:ascii="Microsoft Sans Serif" w:hAnsi="Microsoft Sans Serif"/>
                <w:w w:val="105"/>
              </w:rPr>
              <w:t xml:space="preserve">Видалення відходів у </w:t>
            </w:r>
            <w:r>
              <w:rPr>
                <w:rFonts w:ascii="Microsoft Sans Serif" w:hAnsi="Microsoft Sans Serif"/>
                <w:w w:val="105"/>
              </w:rPr>
              <w:t>спеціально</w:t>
            </w:r>
            <w:r>
              <w:rPr>
                <w:rFonts w:ascii="Microsoft Sans Serif" w:hAnsi="Microsoft Sans Serif"/>
                <w:spacing w:val="-16"/>
                <w:w w:val="105"/>
              </w:rPr>
              <w:t xml:space="preserve"> </w:t>
            </w:r>
            <w:r>
              <w:rPr>
                <w:rFonts w:ascii="Microsoft Sans Serif" w:hAnsi="Microsoft Sans Serif"/>
                <w:w w:val="105"/>
              </w:rPr>
              <w:t>відведені</w:t>
            </w:r>
            <w:r>
              <w:rPr>
                <w:rFonts w:ascii="Microsoft Sans Serif" w:hAnsi="Microsoft Sans Serif"/>
                <w:spacing w:val="-15"/>
                <w:w w:val="105"/>
              </w:rPr>
              <w:t xml:space="preserve"> </w:t>
            </w:r>
            <w:r>
              <w:rPr>
                <w:rFonts w:ascii="Microsoft Sans Serif" w:hAnsi="Microsoft Sans Serif"/>
                <w:w w:val="105"/>
              </w:rPr>
              <w:t>місця чи об’єкти, (т)</w:t>
            </w:r>
          </w:p>
        </w:tc>
        <w:tc>
          <w:tcPr>
            <w:tcW w:w="121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ind w:left="123" w:right="124"/>
              <w:jc w:val="center"/>
              <w:rPr>
                <w:rFonts w:ascii="Microsoft Sans Serif" w:hAnsi="Microsoft Sans Serif"/>
                <w:spacing w:val="-2"/>
              </w:rPr>
            </w:pPr>
            <w:r>
              <w:rPr>
                <w:rFonts w:ascii="Microsoft Sans Serif" w:hAnsi="Microsoft Sans Serif"/>
                <w:spacing w:val="-2"/>
              </w:rPr>
              <w:t>155317,5</w:t>
            </w:r>
          </w:p>
        </w:tc>
        <w:tc>
          <w:tcPr>
            <w:tcW w:w="130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ind w:left="170" w:right="171"/>
              <w:jc w:val="center"/>
              <w:rPr>
                <w:rFonts w:ascii="Microsoft Sans Serif" w:hAnsi="Microsoft Sans Serif"/>
                <w:spacing w:val="-2"/>
              </w:rPr>
            </w:pPr>
            <w:r>
              <w:rPr>
                <w:rFonts w:ascii="Microsoft Sans Serif" w:hAnsi="Microsoft Sans Serif"/>
                <w:spacing w:val="-2"/>
              </w:rPr>
              <w:t>366472,0</w:t>
            </w:r>
          </w:p>
        </w:tc>
        <w:tc>
          <w:tcPr>
            <w:tcW w:w="1281"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ind w:right="217"/>
              <w:jc w:val="right"/>
              <w:rPr>
                <w:rFonts w:ascii="Microsoft Sans Serif" w:hAnsi="Microsoft Sans Serif"/>
                <w:spacing w:val="-2"/>
              </w:rPr>
            </w:pPr>
            <w:r>
              <w:rPr>
                <w:rFonts w:ascii="Microsoft Sans Serif" w:hAnsi="Microsoft Sans Serif"/>
                <w:spacing w:val="-2"/>
              </w:rPr>
              <w:t>96257,4</w:t>
            </w:r>
          </w:p>
        </w:tc>
        <w:tc>
          <w:tcPr>
            <w:tcW w:w="1247"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ind w:left="141" w:right="142"/>
              <w:jc w:val="center"/>
              <w:rPr>
                <w:rFonts w:ascii="Microsoft Sans Serif" w:hAnsi="Microsoft Sans Serif"/>
                <w:spacing w:val="-2"/>
              </w:rPr>
            </w:pPr>
            <w:r>
              <w:rPr>
                <w:rFonts w:ascii="Microsoft Sans Serif" w:hAnsi="Microsoft Sans Serif"/>
                <w:spacing w:val="-2"/>
              </w:rPr>
              <w:t>89846,2</w:t>
            </w:r>
          </w:p>
        </w:tc>
        <w:tc>
          <w:tcPr>
            <w:tcW w:w="1309" w:type="dxa"/>
            <w:tcBorders>
              <w:top w:val="single" w:sz="8" w:space="0" w:color="E6E7E8"/>
              <w:left w:val="single" w:sz="8" w:space="0" w:color="E6E7E8"/>
              <w:bottom w:val="single" w:sz="8" w:space="0" w:color="E6E7E8"/>
            </w:tcBorders>
          </w:tcPr>
          <w:p w:rsidR="009F73C1" w:rsidRDefault="009F73C1">
            <w:pPr>
              <w:pStyle w:val="TableParagraph"/>
              <w:spacing w:before="4"/>
              <w:rPr>
                <w:rFonts w:ascii="Microsoft Sans Serif" w:hAnsi="Microsoft Sans Serif"/>
                <w:sz w:val="26"/>
              </w:rPr>
            </w:pPr>
          </w:p>
          <w:p w:rsidR="009F73C1" w:rsidRDefault="00F02079">
            <w:pPr>
              <w:pStyle w:val="TableParagraph"/>
              <w:ind w:left="184" w:right="185"/>
              <w:jc w:val="center"/>
              <w:rPr>
                <w:rFonts w:ascii="Microsoft Sans Serif" w:hAnsi="Microsoft Sans Serif"/>
                <w:spacing w:val="-2"/>
              </w:rPr>
            </w:pPr>
            <w:r>
              <w:rPr>
                <w:rFonts w:ascii="Microsoft Sans Serif" w:hAnsi="Microsoft Sans Serif"/>
                <w:spacing w:val="-2"/>
              </w:rPr>
              <w:t>85342,2</w:t>
            </w:r>
          </w:p>
        </w:tc>
      </w:tr>
    </w:tbl>
    <w:p w:rsidR="009F73C1" w:rsidRDefault="00F02079">
      <w:pPr>
        <w:pStyle w:val="a9"/>
        <w:numPr>
          <w:ilvl w:val="0"/>
          <w:numId w:val="14"/>
        </w:numPr>
        <w:tabs>
          <w:tab w:val="left" w:pos="1213"/>
        </w:tabs>
        <w:spacing w:before="208"/>
        <w:ind w:hanging="134"/>
        <w:jc w:val="both"/>
        <w:rPr>
          <w:rFonts w:ascii="Trebuchet MS" w:hAnsi="Trebuchet MS"/>
          <w:sz w:val="24"/>
        </w:rPr>
      </w:pPr>
      <w:r>
        <w:rPr>
          <w:rFonts w:ascii="Arial" w:hAnsi="Arial"/>
          <w:i/>
          <w:sz w:val="16"/>
        </w:rPr>
        <w:t>Зменшення</w:t>
      </w:r>
      <w:r>
        <w:rPr>
          <w:rFonts w:ascii="Arial" w:hAnsi="Arial"/>
          <w:i/>
          <w:spacing w:val="7"/>
          <w:sz w:val="16"/>
        </w:rPr>
        <w:t xml:space="preserve"> </w:t>
      </w:r>
      <w:r>
        <w:rPr>
          <w:rFonts w:ascii="Arial" w:hAnsi="Arial"/>
          <w:i/>
          <w:sz w:val="16"/>
        </w:rPr>
        <w:t>відбулося</w:t>
      </w:r>
      <w:r>
        <w:rPr>
          <w:rFonts w:ascii="Arial" w:hAnsi="Arial"/>
          <w:i/>
          <w:spacing w:val="7"/>
          <w:sz w:val="16"/>
        </w:rPr>
        <w:t xml:space="preserve"> </w:t>
      </w:r>
      <w:r>
        <w:rPr>
          <w:rFonts w:ascii="Arial" w:hAnsi="Arial"/>
          <w:i/>
          <w:sz w:val="16"/>
        </w:rPr>
        <w:t>за</w:t>
      </w:r>
      <w:r>
        <w:rPr>
          <w:rFonts w:ascii="Arial" w:hAnsi="Arial"/>
          <w:i/>
          <w:spacing w:val="8"/>
          <w:sz w:val="16"/>
        </w:rPr>
        <w:t xml:space="preserve"> </w:t>
      </w:r>
      <w:r>
        <w:rPr>
          <w:rFonts w:ascii="Arial" w:hAnsi="Arial"/>
          <w:i/>
          <w:sz w:val="16"/>
        </w:rPr>
        <w:t>рахунок</w:t>
      </w:r>
      <w:r>
        <w:rPr>
          <w:rFonts w:ascii="Arial" w:hAnsi="Arial"/>
          <w:i/>
          <w:spacing w:val="7"/>
          <w:sz w:val="16"/>
        </w:rPr>
        <w:t xml:space="preserve"> </w:t>
      </w:r>
      <w:r>
        <w:rPr>
          <w:rFonts w:ascii="Arial" w:hAnsi="Arial"/>
          <w:i/>
          <w:sz w:val="16"/>
        </w:rPr>
        <w:t>зміни</w:t>
      </w:r>
      <w:r>
        <w:rPr>
          <w:rFonts w:ascii="Arial" w:hAnsi="Arial"/>
          <w:i/>
          <w:spacing w:val="7"/>
          <w:sz w:val="16"/>
        </w:rPr>
        <w:t xml:space="preserve"> </w:t>
      </w:r>
      <w:r>
        <w:rPr>
          <w:rFonts w:ascii="Arial" w:hAnsi="Arial"/>
          <w:i/>
          <w:sz w:val="16"/>
        </w:rPr>
        <w:t>кола</w:t>
      </w:r>
      <w:r>
        <w:rPr>
          <w:rFonts w:ascii="Arial" w:hAnsi="Arial"/>
          <w:i/>
          <w:spacing w:val="8"/>
          <w:sz w:val="16"/>
        </w:rPr>
        <w:t xml:space="preserve"> </w:t>
      </w:r>
      <w:r>
        <w:rPr>
          <w:rFonts w:ascii="Arial" w:hAnsi="Arial"/>
          <w:i/>
          <w:sz w:val="16"/>
        </w:rPr>
        <w:t>обстежуваних</w:t>
      </w:r>
      <w:r>
        <w:rPr>
          <w:rFonts w:ascii="Arial" w:hAnsi="Arial"/>
          <w:i/>
          <w:spacing w:val="7"/>
          <w:sz w:val="16"/>
        </w:rPr>
        <w:t xml:space="preserve"> </w:t>
      </w:r>
      <w:r>
        <w:rPr>
          <w:rFonts w:ascii="Arial" w:hAnsi="Arial"/>
          <w:i/>
          <w:sz w:val="16"/>
        </w:rPr>
        <w:t>підприємств</w:t>
      </w:r>
      <w:r>
        <w:rPr>
          <w:rFonts w:ascii="Arial" w:hAnsi="Arial"/>
          <w:i/>
          <w:spacing w:val="7"/>
          <w:sz w:val="16"/>
        </w:rPr>
        <w:t xml:space="preserve"> </w:t>
      </w:r>
      <w:r>
        <w:rPr>
          <w:rFonts w:ascii="Arial" w:hAnsi="Arial"/>
          <w:i/>
          <w:sz w:val="16"/>
        </w:rPr>
        <w:t>та</w:t>
      </w:r>
      <w:r>
        <w:rPr>
          <w:rFonts w:ascii="Arial" w:hAnsi="Arial"/>
          <w:i/>
          <w:spacing w:val="8"/>
          <w:sz w:val="16"/>
        </w:rPr>
        <w:t xml:space="preserve"> </w:t>
      </w:r>
      <w:r>
        <w:rPr>
          <w:rFonts w:ascii="Arial" w:hAnsi="Arial"/>
          <w:i/>
          <w:spacing w:val="-2"/>
          <w:sz w:val="16"/>
        </w:rPr>
        <w:t>організацій</w:t>
      </w:r>
    </w:p>
    <w:p w:rsidR="009F73C1" w:rsidRDefault="00F02079">
      <w:pPr>
        <w:pStyle w:val="a9"/>
        <w:numPr>
          <w:ilvl w:val="0"/>
          <w:numId w:val="14"/>
        </w:numPr>
        <w:tabs>
          <w:tab w:val="left" w:pos="1216"/>
        </w:tabs>
        <w:spacing w:before="64" w:line="247" w:lineRule="auto"/>
        <w:ind w:left="1079" w:right="1074" w:firstLine="0"/>
        <w:jc w:val="both"/>
        <w:rPr>
          <w:rFonts w:ascii="Trebuchet MS" w:hAnsi="Trebuchet MS"/>
          <w:sz w:val="24"/>
        </w:rPr>
      </w:pPr>
      <w:r>
        <w:rPr>
          <w:rFonts w:ascii="Arial" w:hAnsi="Arial"/>
          <w:i/>
          <w:sz w:val="16"/>
        </w:rPr>
        <w:t>Зменшення з 2018 року внаслідок закінчення терміну експлуатації полігону ЛСКАП “</w:t>
      </w:r>
      <w:proofErr w:type="spellStart"/>
      <w:r>
        <w:rPr>
          <w:rFonts w:ascii="Arial" w:hAnsi="Arial"/>
          <w:i/>
          <w:sz w:val="16"/>
        </w:rPr>
        <w:t>Луцькспецкомунтранс</w:t>
      </w:r>
      <w:proofErr w:type="spellEnd"/>
      <w:r>
        <w:rPr>
          <w:rFonts w:ascii="Arial" w:hAnsi="Arial"/>
          <w:i/>
          <w:sz w:val="16"/>
        </w:rPr>
        <w:t xml:space="preserve">” та проведення його </w:t>
      </w:r>
      <w:r>
        <w:rPr>
          <w:rFonts w:ascii="Arial" w:hAnsi="Arial"/>
          <w:i/>
          <w:spacing w:val="-2"/>
          <w:sz w:val="16"/>
        </w:rPr>
        <w:t>рекультивації</w:t>
      </w:r>
    </w:p>
    <w:p w:rsidR="009F73C1" w:rsidRDefault="009F73C1">
      <w:pPr>
        <w:pStyle w:val="a5"/>
        <w:spacing w:before="1"/>
        <w:rPr>
          <w:rFonts w:ascii="Arial" w:hAnsi="Arial"/>
          <w:i/>
          <w:sz w:val="24"/>
        </w:rPr>
      </w:pPr>
    </w:p>
    <w:p w:rsidR="009F73C1" w:rsidRDefault="00F02079">
      <w:pPr>
        <w:pStyle w:val="a5"/>
        <w:spacing w:before="132" w:line="252" w:lineRule="auto"/>
        <w:ind w:left="1079" w:right="1075"/>
        <w:jc w:val="both"/>
        <w:rPr>
          <w:rFonts w:ascii="Trebuchet MS" w:hAnsi="Trebuchet MS"/>
          <w:sz w:val="24"/>
        </w:rPr>
      </w:pPr>
      <w:r>
        <w:rPr>
          <w:w w:val="105"/>
        </w:rPr>
        <w:t>Серед</w:t>
      </w:r>
      <w:r>
        <w:rPr>
          <w:spacing w:val="-16"/>
          <w:w w:val="105"/>
        </w:rPr>
        <w:t xml:space="preserve"> </w:t>
      </w:r>
      <w:r>
        <w:rPr>
          <w:w w:val="105"/>
        </w:rPr>
        <w:t>підприємств,</w:t>
      </w:r>
      <w:r>
        <w:rPr>
          <w:spacing w:val="-15"/>
          <w:w w:val="105"/>
        </w:rPr>
        <w:t xml:space="preserve"> </w:t>
      </w:r>
      <w:r>
        <w:rPr>
          <w:w w:val="105"/>
        </w:rPr>
        <w:t>які</w:t>
      </w:r>
      <w:r>
        <w:rPr>
          <w:spacing w:val="-16"/>
          <w:w w:val="105"/>
        </w:rPr>
        <w:t xml:space="preserve"> </w:t>
      </w:r>
      <w:r>
        <w:rPr>
          <w:w w:val="105"/>
        </w:rPr>
        <w:t>мають</w:t>
      </w:r>
      <w:r>
        <w:rPr>
          <w:spacing w:val="-15"/>
          <w:w w:val="105"/>
        </w:rPr>
        <w:t xml:space="preserve"> </w:t>
      </w:r>
      <w:r>
        <w:rPr>
          <w:w w:val="105"/>
        </w:rPr>
        <w:t>найбільші</w:t>
      </w:r>
      <w:r>
        <w:rPr>
          <w:spacing w:val="-15"/>
          <w:w w:val="105"/>
        </w:rPr>
        <w:t xml:space="preserve"> </w:t>
      </w:r>
      <w:r>
        <w:rPr>
          <w:w w:val="105"/>
        </w:rPr>
        <w:t>обсяги</w:t>
      </w:r>
      <w:r>
        <w:rPr>
          <w:spacing w:val="-16"/>
          <w:w w:val="105"/>
        </w:rPr>
        <w:t xml:space="preserve"> </w:t>
      </w:r>
      <w:r>
        <w:rPr>
          <w:w w:val="105"/>
        </w:rPr>
        <w:t>накопичених</w:t>
      </w:r>
      <w:r>
        <w:rPr>
          <w:spacing w:val="-15"/>
          <w:w w:val="105"/>
        </w:rPr>
        <w:t xml:space="preserve"> </w:t>
      </w:r>
      <w:r>
        <w:rPr>
          <w:w w:val="105"/>
        </w:rPr>
        <w:t>відходів</w:t>
      </w:r>
      <w:r>
        <w:rPr>
          <w:spacing w:val="-15"/>
          <w:w w:val="105"/>
        </w:rPr>
        <w:t xml:space="preserve"> </w:t>
      </w:r>
      <w:r>
        <w:rPr>
          <w:w w:val="105"/>
        </w:rPr>
        <w:t>у</w:t>
      </w:r>
      <w:r>
        <w:rPr>
          <w:spacing w:val="-16"/>
          <w:w w:val="105"/>
        </w:rPr>
        <w:t xml:space="preserve"> </w:t>
      </w:r>
      <w:r>
        <w:rPr>
          <w:w w:val="105"/>
        </w:rPr>
        <w:t>спеціально</w:t>
      </w:r>
      <w:r>
        <w:rPr>
          <w:spacing w:val="-15"/>
          <w:w w:val="105"/>
        </w:rPr>
        <w:t xml:space="preserve"> </w:t>
      </w:r>
      <w:r>
        <w:rPr>
          <w:w w:val="105"/>
        </w:rPr>
        <w:t>відведених місцях</w:t>
      </w:r>
      <w:r>
        <w:rPr>
          <w:spacing w:val="14"/>
          <w:w w:val="105"/>
        </w:rPr>
        <w:t xml:space="preserve"> </w:t>
      </w:r>
      <w:r>
        <w:rPr>
          <w:w w:val="105"/>
        </w:rPr>
        <w:t>чи</w:t>
      </w:r>
      <w:r>
        <w:rPr>
          <w:spacing w:val="14"/>
          <w:w w:val="105"/>
        </w:rPr>
        <w:t xml:space="preserve"> </w:t>
      </w:r>
      <w:r>
        <w:rPr>
          <w:w w:val="105"/>
        </w:rPr>
        <w:t>об’єктах</w:t>
      </w:r>
      <w:r>
        <w:rPr>
          <w:spacing w:val="15"/>
          <w:w w:val="105"/>
        </w:rPr>
        <w:t xml:space="preserve"> </w:t>
      </w:r>
      <w:r>
        <w:rPr>
          <w:w w:val="105"/>
        </w:rPr>
        <w:t>Луцька,</w:t>
      </w:r>
      <w:r>
        <w:rPr>
          <w:spacing w:val="14"/>
          <w:w w:val="105"/>
        </w:rPr>
        <w:t xml:space="preserve"> </w:t>
      </w:r>
      <w:r>
        <w:rPr>
          <w:w w:val="105"/>
        </w:rPr>
        <w:t>є</w:t>
      </w:r>
      <w:r>
        <w:rPr>
          <w:spacing w:val="14"/>
          <w:w w:val="105"/>
        </w:rPr>
        <w:t xml:space="preserve"> </w:t>
      </w:r>
      <w:r>
        <w:rPr>
          <w:w w:val="105"/>
        </w:rPr>
        <w:t>Луцьке</w:t>
      </w:r>
      <w:r>
        <w:rPr>
          <w:spacing w:val="15"/>
          <w:w w:val="105"/>
        </w:rPr>
        <w:t xml:space="preserve"> </w:t>
      </w:r>
      <w:r>
        <w:rPr>
          <w:w w:val="105"/>
        </w:rPr>
        <w:t>спеціальне</w:t>
      </w:r>
      <w:r>
        <w:rPr>
          <w:spacing w:val="14"/>
          <w:w w:val="105"/>
        </w:rPr>
        <w:t xml:space="preserve"> </w:t>
      </w:r>
      <w:r>
        <w:rPr>
          <w:w w:val="105"/>
        </w:rPr>
        <w:t>комунальне</w:t>
      </w:r>
      <w:r>
        <w:rPr>
          <w:spacing w:val="15"/>
          <w:w w:val="105"/>
        </w:rPr>
        <w:t xml:space="preserve"> </w:t>
      </w:r>
      <w:r>
        <w:rPr>
          <w:w w:val="105"/>
        </w:rPr>
        <w:t>автотранспортне</w:t>
      </w:r>
      <w:r>
        <w:rPr>
          <w:spacing w:val="14"/>
          <w:w w:val="105"/>
        </w:rPr>
        <w:t xml:space="preserve"> </w:t>
      </w:r>
      <w:r>
        <w:rPr>
          <w:spacing w:val="-2"/>
          <w:w w:val="105"/>
        </w:rPr>
        <w:t>підприємство</w:t>
      </w:r>
    </w:p>
    <w:p w:rsidR="009F73C1" w:rsidRDefault="00F02079">
      <w:pPr>
        <w:pStyle w:val="a5"/>
        <w:ind w:left="1079"/>
        <w:jc w:val="both"/>
        <w:rPr>
          <w:rFonts w:ascii="Trebuchet MS" w:hAnsi="Trebuchet MS"/>
          <w:sz w:val="24"/>
        </w:rPr>
      </w:pPr>
      <w:r>
        <w:t>«</w:t>
      </w:r>
      <w:proofErr w:type="spellStart"/>
      <w:r>
        <w:t>Луцькспецкомунтранс</w:t>
      </w:r>
      <w:proofErr w:type="spellEnd"/>
      <w:r>
        <w:t>»</w:t>
      </w:r>
      <w:r>
        <w:rPr>
          <w:spacing w:val="55"/>
        </w:rPr>
        <w:t xml:space="preserve"> </w:t>
      </w:r>
      <w:r>
        <w:t>–</w:t>
      </w:r>
      <w:r>
        <w:rPr>
          <w:spacing w:val="56"/>
        </w:rPr>
        <w:t xml:space="preserve"> </w:t>
      </w:r>
      <w:r>
        <w:t>343,9</w:t>
      </w:r>
      <w:r>
        <w:rPr>
          <w:spacing w:val="55"/>
        </w:rPr>
        <w:t xml:space="preserve"> </w:t>
      </w:r>
      <w:r>
        <w:t>тис.</w:t>
      </w:r>
      <w:r>
        <w:rPr>
          <w:spacing w:val="56"/>
        </w:rPr>
        <w:t xml:space="preserve"> </w:t>
      </w:r>
      <w:r>
        <w:t>т.</w:t>
      </w:r>
      <w:r>
        <w:rPr>
          <w:spacing w:val="55"/>
        </w:rPr>
        <w:t xml:space="preserve"> </w:t>
      </w:r>
      <w:r>
        <w:t>(39,7%</w:t>
      </w:r>
      <w:r>
        <w:rPr>
          <w:spacing w:val="56"/>
        </w:rPr>
        <w:t xml:space="preserve"> </w:t>
      </w:r>
      <w:r>
        <w:t>загального</w:t>
      </w:r>
      <w:r>
        <w:rPr>
          <w:spacing w:val="55"/>
        </w:rPr>
        <w:t xml:space="preserve"> </w:t>
      </w:r>
      <w:r>
        <w:t>обсягу),</w:t>
      </w:r>
      <w:r>
        <w:rPr>
          <w:spacing w:val="56"/>
        </w:rPr>
        <w:t xml:space="preserve"> </w:t>
      </w:r>
      <w:r>
        <w:t>комунальне</w:t>
      </w:r>
      <w:r>
        <w:rPr>
          <w:spacing w:val="55"/>
        </w:rPr>
        <w:t xml:space="preserve"> </w:t>
      </w:r>
      <w:r>
        <w:rPr>
          <w:spacing w:val="-2"/>
        </w:rPr>
        <w:t>підприємство</w:t>
      </w:r>
    </w:p>
    <w:p w:rsidR="009F73C1" w:rsidRDefault="00F02079">
      <w:pPr>
        <w:pStyle w:val="a5"/>
        <w:spacing w:before="15"/>
        <w:ind w:left="1079"/>
        <w:jc w:val="both"/>
        <w:rPr>
          <w:rFonts w:ascii="Trebuchet MS" w:hAnsi="Trebuchet MS"/>
          <w:sz w:val="24"/>
        </w:rPr>
      </w:pPr>
      <w:r>
        <w:rPr>
          <w:spacing w:val="-2"/>
        </w:rPr>
        <w:t>«</w:t>
      </w:r>
      <w:proofErr w:type="spellStart"/>
      <w:r>
        <w:rPr>
          <w:spacing w:val="-2"/>
        </w:rPr>
        <w:t>Луцькводоканал</w:t>
      </w:r>
      <w:proofErr w:type="spellEnd"/>
      <w:r>
        <w:rPr>
          <w:spacing w:val="-2"/>
        </w:rPr>
        <w:t>»</w:t>
      </w:r>
      <w:r>
        <w:rPr>
          <w:spacing w:val="-9"/>
        </w:rPr>
        <w:t xml:space="preserve"> </w:t>
      </w:r>
      <w:r>
        <w:rPr>
          <w:spacing w:val="-2"/>
        </w:rPr>
        <w:t>–</w:t>
      </w:r>
      <w:r>
        <w:rPr>
          <w:spacing w:val="-8"/>
        </w:rPr>
        <w:t xml:space="preserve"> </w:t>
      </w:r>
      <w:r>
        <w:rPr>
          <w:spacing w:val="-2"/>
        </w:rPr>
        <w:t>522,0</w:t>
      </w:r>
      <w:r>
        <w:rPr>
          <w:spacing w:val="-7"/>
        </w:rPr>
        <w:t xml:space="preserve"> </w:t>
      </w:r>
      <w:r>
        <w:rPr>
          <w:spacing w:val="-2"/>
        </w:rPr>
        <w:t>тис.</w:t>
      </w:r>
      <w:r>
        <w:rPr>
          <w:spacing w:val="-7"/>
        </w:rPr>
        <w:t xml:space="preserve"> </w:t>
      </w:r>
      <w:r>
        <w:rPr>
          <w:spacing w:val="-2"/>
        </w:rPr>
        <w:t>т.</w:t>
      </w:r>
      <w:r>
        <w:rPr>
          <w:spacing w:val="-7"/>
        </w:rPr>
        <w:t xml:space="preserve"> </w:t>
      </w:r>
      <w:r>
        <w:rPr>
          <w:spacing w:val="-2"/>
        </w:rPr>
        <w:t>(60,3</w:t>
      </w:r>
      <w:r>
        <w:rPr>
          <w:spacing w:val="-8"/>
        </w:rPr>
        <w:t xml:space="preserve"> </w:t>
      </w:r>
      <w:r>
        <w:rPr>
          <w:spacing w:val="-5"/>
        </w:rPr>
        <w:t>%).</w:t>
      </w:r>
    </w:p>
    <w:p w:rsidR="009F73C1" w:rsidRDefault="00F02079">
      <w:pPr>
        <w:pStyle w:val="a5"/>
        <w:spacing w:before="129" w:line="252" w:lineRule="auto"/>
        <w:ind w:left="1079" w:right="1067"/>
        <w:jc w:val="both"/>
        <w:rPr>
          <w:rFonts w:ascii="Trebuchet MS" w:hAnsi="Trebuchet MS"/>
          <w:sz w:val="24"/>
        </w:rPr>
      </w:pPr>
      <w:r>
        <w:rPr>
          <w:w w:val="105"/>
        </w:rPr>
        <w:t>Найбільша частка утворених відходів (біля 98%) припадає на відходи</w:t>
      </w:r>
      <w:r>
        <w:rPr>
          <w:w w:val="105"/>
        </w:rPr>
        <w:t xml:space="preserve"> ІV класу небезпеки. Основним способом видалення твердих побутових відходів (ТПВ) є їх захоронення на полігоні в с. </w:t>
      </w:r>
      <w:proofErr w:type="spellStart"/>
      <w:r>
        <w:rPr>
          <w:w w:val="105"/>
        </w:rPr>
        <w:t>Брище</w:t>
      </w:r>
      <w:proofErr w:type="spellEnd"/>
      <w:r>
        <w:rPr>
          <w:w w:val="105"/>
        </w:rPr>
        <w:t>. У Луцьку та інших населених пунктах громади проводиться роздільне збирання окремих складових побутових відходів. Розпочали впроваджув</w:t>
      </w:r>
      <w:r>
        <w:rPr>
          <w:w w:val="105"/>
        </w:rPr>
        <w:t xml:space="preserve">ати компостування органічних відходів у загальноосвітніх навчальних закладах громади. У 2021 році встановлено 20 компостерів у дитячих садочках, в окремих школах та ОСББ.  </w:t>
      </w:r>
      <w:proofErr w:type="spellStart"/>
      <w:r>
        <w:rPr>
          <w:w w:val="105"/>
        </w:rPr>
        <w:t>С</w:t>
      </w:r>
      <w:r>
        <w:t>міттєсортувальну</w:t>
      </w:r>
      <w:proofErr w:type="spellEnd"/>
      <w:r>
        <w:t xml:space="preserve"> станцію для сортування відходів, які надходять з прилеглих сільськ</w:t>
      </w:r>
      <w:r>
        <w:t xml:space="preserve">их </w:t>
      </w:r>
      <w:r>
        <w:rPr>
          <w:w w:val="105"/>
        </w:rPr>
        <w:t xml:space="preserve">громад, змонтовано на полігоні в </w:t>
      </w:r>
      <w:proofErr w:type="spellStart"/>
      <w:r>
        <w:rPr>
          <w:w w:val="105"/>
        </w:rPr>
        <w:t>с.Брище</w:t>
      </w:r>
      <w:proofErr w:type="spellEnd"/>
      <w:r>
        <w:rPr>
          <w:w w:val="105"/>
        </w:rPr>
        <w:t xml:space="preserve">. У громаді працює ряд приватних компаній та підприємців, які забезпечують прийом та передачу на переробку різних фракцій вторинної </w:t>
      </w:r>
      <w:r>
        <w:rPr>
          <w:spacing w:val="-2"/>
          <w:w w:val="105"/>
        </w:rPr>
        <w:t>сировини.</w:t>
      </w:r>
    </w:p>
    <w:p w:rsidR="009F73C1" w:rsidRDefault="00F02079">
      <w:pPr>
        <w:pStyle w:val="a5"/>
        <w:spacing w:before="167"/>
        <w:ind w:left="1362"/>
        <w:rPr>
          <w:rFonts w:ascii="Arial Black" w:hAnsi="Arial Black"/>
          <w:color w:val="C4202F"/>
          <w:spacing w:val="-8"/>
        </w:rPr>
      </w:pPr>
      <w:r>
        <w:rPr>
          <w:rFonts w:ascii="Arial Black" w:hAnsi="Arial Black"/>
          <w:color w:val="C4202F"/>
          <w:spacing w:val="-8"/>
        </w:rPr>
        <w:t>Транспорт та інфраструктура</w:t>
      </w:r>
    </w:p>
    <w:p w:rsidR="009F73C1" w:rsidRDefault="00F02079">
      <w:pPr>
        <w:pStyle w:val="a5"/>
        <w:spacing w:before="107"/>
        <w:ind w:left="1079"/>
        <w:jc w:val="both"/>
        <w:rPr>
          <w:rFonts w:ascii="Trebuchet MS" w:hAnsi="Trebuchet MS"/>
          <w:sz w:val="24"/>
        </w:rPr>
      </w:pPr>
      <w:r>
        <w:rPr>
          <w:w w:val="105"/>
        </w:rPr>
        <w:t>Станом</w:t>
      </w:r>
      <w:r>
        <w:rPr>
          <w:spacing w:val="43"/>
          <w:w w:val="105"/>
        </w:rPr>
        <w:t xml:space="preserve"> </w:t>
      </w:r>
      <w:r>
        <w:rPr>
          <w:w w:val="105"/>
        </w:rPr>
        <w:t>на</w:t>
      </w:r>
      <w:r>
        <w:rPr>
          <w:spacing w:val="44"/>
          <w:w w:val="105"/>
        </w:rPr>
        <w:t xml:space="preserve"> </w:t>
      </w:r>
      <w:r>
        <w:rPr>
          <w:w w:val="105"/>
        </w:rPr>
        <w:t>1</w:t>
      </w:r>
      <w:r>
        <w:rPr>
          <w:spacing w:val="44"/>
          <w:w w:val="105"/>
        </w:rPr>
        <w:t xml:space="preserve"> </w:t>
      </w:r>
      <w:r>
        <w:rPr>
          <w:w w:val="105"/>
        </w:rPr>
        <w:t>січня</w:t>
      </w:r>
      <w:r>
        <w:rPr>
          <w:spacing w:val="43"/>
          <w:w w:val="105"/>
        </w:rPr>
        <w:t xml:space="preserve"> </w:t>
      </w:r>
      <w:r>
        <w:rPr>
          <w:w w:val="105"/>
        </w:rPr>
        <w:t>2024</w:t>
      </w:r>
      <w:r>
        <w:rPr>
          <w:spacing w:val="44"/>
          <w:w w:val="105"/>
        </w:rPr>
        <w:t xml:space="preserve"> </w:t>
      </w:r>
      <w:r>
        <w:rPr>
          <w:w w:val="105"/>
        </w:rPr>
        <w:t>року</w:t>
      </w:r>
      <w:r>
        <w:rPr>
          <w:spacing w:val="44"/>
          <w:w w:val="105"/>
        </w:rPr>
        <w:t xml:space="preserve"> </w:t>
      </w:r>
      <w:r>
        <w:rPr>
          <w:w w:val="105"/>
        </w:rPr>
        <w:t>перевезення</w:t>
      </w:r>
      <w:r>
        <w:rPr>
          <w:spacing w:val="43"/>
          <w:w w:val="105"/>
        </w:rPr>
        <w:t xml:space="preserve"> </w:t>
      </w:r>
      <w:r>
        <w:rPr>
          <w:w w:val="105"/>
        </w:rPr>
        <w:t>пасажирів</w:t>
      </w:r>
      <w:r>
        <w:rPr>
          <w:spacing w:val="44"/>
          <w:w w:val="105"/>
        </w:rPr>
        <w:t xml:space="preserve"> </w:t>
      </w:r>
      <w:r>
        <w:rPr>
          <w:w w:val="105"/>
        </w:rPr>
        <w:t>на</w:t>
      </w:r>
      <w:r>
        <w:rPr>
          <w:spacing w:val="44"/>
          <w:w w:val="105"/>
        </w:rPr>
        <w:t xml:space="preserve"> </w:t>
      </w:r>
      <w:r>
        <w:rPr>
          <w:w w:val="105"/>
        </w:rPr>
        <w:t>території</w:t>
      </w:r>
      <w:r>
        <w:rPr>
          <w:spacing w:val="43"/>
          <w:w w:val="105"/>
        </w:rPr>
        <w:t xml:space="preserve"> </w:t>
      </w:r>
      <w:r>
        <w:rPr>
          <w:w w:val="105"/>
        </w:rPr>
        <w:t>громади</w:t>
      </w:r>
      <w:r>
        <w:rPr>
          <w:spacing w:val="44"/>
          <w:w w:val="105"/>
        </w:rPr>
        <w:t xml:space="preserve"> </w:t>
      </w:r>
      <w:r>
        <w:rPr>
          <w:spacing w:val="-2"/>
          <w:w w:val="105"/>
        </w:rPr>
        <w:t>забезпечують</w:t>
      </w:r>
    </w:p>
    <w:p w:rsidR="009F73C1" w:rsidRDefault="00F02079">
      <w:pPr>
        <w:pStyle w:val="a5"/>
        <w:spacing w:before="15" w:line="252" w:lineRule="auto"/>
        <w:ind w:left="1079" w:right="1073"/>
        <w:jc w:val="both"/>
        <w:rPr>
          <w:rFonts w:ascii="Trebuchet MS" w:hAnsi="Trebuchet MS"/>
          <w:sz w:val="24"/>
        </w:rPr>
      </w:pPr>
      <w:r>
        <w:rPr>
          <w:spacing w:val="-2"/>
          <w:w w:val="110"/>
        </w:rPr>
        <w:t>160</w:t>
      </w:r>
      <w:r>
        <w:rPr>
          <w:spacing w:val="-7"/>
          <w:w w:val="110"/>
        </w:rPr>
        <w:t xml:space="preserve"> </w:t>
      </w:r>
      <w:r>
        <w:rPr>
          <w:spacing w:val="-2"/>
          <w:w w:val="110"/>
        </w:rPr>
        <w:t>маршрутних</w:t>
      </w:r>
      <w:r>
        <w:rPr>
          <w:spacing w:val="-7"/>
          <w:w w:val="110"/>
        </w:rPr>
        <w:t xml:space="preserve"> </w:t>
      </w:r>
      <w:r>
        <w:rPr>
          <w:spacing w:val="-2"/>
          <w:w w:val="110"/>
        </w:rPr>
        <w:t>автобусів</w:t>
      </w:r>
      <w:r>
        <w:rPr>
          <w:spacing w:val="-7"/>
          <w:w w:val="110"/>
        </w:rPr>
        <w:t xml:space="preserve"> </w:t>
      </w:r>
      <w:r>
        <w:rPr>
          <w:spacing w:val="-2"/>
          <w:w w:val="110"/>
        </w:rPr>
        <w:t>та</w:t>
      </w:r>
      <w:r>
        <w:rPr>
          <w:spacing w:val="-7"/>
          <w:w w:val="110"/>
        </w:rPr>
        <w:t xml:space="preserve"> </w:t>
      </w:r>
      <w:r>
        <w:rPr>
          <w:spacing w:val="-2"/>
          <w:w w:val="110"/>
        </w:rPr>
        <w:t>57</w:t>
      </w:r>
      <w:r>
        <w:rPr>
          <w:spacing w:val="-7"/>
          <w:w w:val="110"/>
        </w:rPr>
        <w:t xml:space="preserve"> </w:t>
      </w:r>
      <w:r>
        <w:rPr>
          <w:spacing w:val="-2"/>
          <w:w w:val="110"/>
        </w:rPr>
        <w:t>тролейбусів,</w:t>
      </w:r>
      <w:r>
        <w:rPr>
          <w:spacing w:val="-7"/>
          <w:w w:val="110"/>
        </w:rPr>
        <w:t xml:space="preserve"> </w:t>
      </w:r>
      <w:r>
        <w:rPr>
          <w:spacing w:val="-2"/>
          <w:w w:val="110"/>
        </w:rPr>
        <w:t>які</w:t>
      </w:r>
      <w:r>
        <w:rPr>
          <w:spacing w:val="-7"/>
          <w:w w:val="110"/>
        </w:rPr>
        <w:t xml:space="preserve"> </w:t>
      </w:r>
      <w:r>
        <w:rPr>
          <w:spacing w:val="-2"/>
          <w:w w:val="110"/>
        </w:rPr>
        <w:t>облаштовані</w:t>
      </w:r>
      <w:r>
        <w:rPr>
          <w:spacing w:val="-7"/>
          <w:w w:val="110"/>
        </w:rPr>
        <w:t xml:space="preserve"> </w:t>
      </w:r>
      <w:r>
        <w:rPr>
          <w:spacing w:val="-2"/>
          <w:w w:val="110"/>
        </w:rPr>
        <w:t>автоматизованою</w:t>
      </w:r>
      <w:r>
        <w:rPr>
          <w:spacing w:val="-7"/>
          <w:w w:val="110"/>
        </w:rPr>
        <w:t xml:space="preserve"> </w:t>
      </w:r>
      <w:r>
        <w:rPr>
          <w:spacing w:val="-2"/>
          <w:w w:val="110"/>
        </w:rPr>
        <w:t xml:space="preserve">системою </w:t>
      </w:r>
      <w:r>
        <w:rPr>
          <w:spacing w:val="-4"/>
          <w:w w:val="110"/>
        </w:rPr>
        <w:t xml:space="preserve">обліку оплати проїзду, 29 із них </w:t>
      </w:r>
      <w:r>
        <w:rPr>
          <w:spacing w:val="-4"/>
          <w:w w:val="140"/>
        </w:rPr>
        <w:t>–</w:t>
      </w:r>
      <w:r>
        <w:rPr>
          <w:spacing w:val="-13"/>
          <w:w w:val="140"/>
        </w:rPr>
        <w:t xml:space="preserve"> </w:t>
      </w:r>
      <w:r>
        <w:rPr>
          <w:spacing w:val="-4"/>
          <w:w w:val="110"/>
        </w:rPr>
        <w:t xml:space="preserve">сучасні </w:t>
      </w:r>
      <w:proofErr w:type="spellStart"/>
      <w:r>
        <w:rPr>
          <w:spacing w:val="-4"/>
          <w:w w:val="110"/>
        </w:rPr>
        <w:t>низькопідлогові</w:t>
      </w:r>
      <w:proofErr w:type="spellEnd"/>
      <w:r>
        <w:rPr>
          <w:spacing w:val="-4"/>
          <w:w w:val="110"/>
        </w:rPr>
        <w:t xml:space="preserve"> комфортабельні тролейбуси типу</w:t>
      </w:r>
    </w:p>
    <w:p w:rsidR="009F73C1" w:rsidRDefault="00F02079">
      <w:pPr>
        <w:pStyle w:val="a5"/>
        <w:spacing w:line="252" w:lineRule="auto"/>
        <w:ind w:left="1079" w:right="1072"/>
        <w:jc w:val="both"/>
        <w:rPr>
          <w:rFonts w:ascii="Trebuchet MS" w:hAnsi="Trebuchet MS"/>
          <w:sz w:val="24"/>
        </w:rPr>
        <w:sectPr w:rsidR="009F73C1">
          <w:headerReference w:type="even" r:id="rId108"/>
          <w:headerReference w:type="default" r:id="rId109"/>
          <w:footerReference w:type="even" r:id="rId110"/>
          <w:footerReference w:type="default" r:id="rId111"/>
          <w:pgSz w:w="12240" w:h="17180"/>
          <w:pgMar w:top="720" w:right="0" w:bottom="960" w:left="0" w:header="514" w:footer="777" w:gutter="0"/>
          <w:cols w:space="720"/>
          <w:formProt w:val="0"/>
          <w:docGrid w:linePitch="100" w:charSpace="4096"/>
        </w:sectPr>
      </w:pPr>
      <w:r>
        <w:rPr>
          <w:w w:val="105"/>
        </w:rPr>
        <w:t xml:space="preserve">«Богдан-Т70117» з просторими накопичувальними майданчиками, відкидними трапами та </w:t>
      </w:r>
      <w:r>
        <w:t xml:space="preserve">місцями для </w:t>
      </w:r>
      <w:proofErr w:type="spellStart"/>
      <w:r>
        <w:t>маломобільних</w:t>
      </w:r>
      <w:proofErr w:type="spellEnd"/>
      <w:r>
        <w:t xml:space="preserve"> пасажирів. Оператором електронних систем ТОВ “Сіті Кард Систем” </w:t>
      </w:r>
      <w:r>
        <w:rPr>
          <w:w w:val="105"/>
        </w:rPr>
        <w:t xml:space="preserve">забезпечено </w:t>
      </w:r>
      <w:r>
        <w:rPr>
          <w:w w:val="105"/>
        </w:rPr>
        <w:t>функціонування 43 терміналів продажу та поповнення електронних квитків, із них 3 термінали розміщені на зупинках громадського транспорту та працюють цілодобово.</w:t>
      </w:r>
    </w:p>
    <w:p w:rsidR="009F73C1" w:rsidRDefault="009F73C1">
      <w:pPr>
        <w:pStyle w:val="a5"/>
        <w:rPr>
          <w:sz w:val="20"/>
        </w:rPr>
      </w:pPr>
    </w:p>
    <w:p w:rsidR="009F73C1" w:rsidRDefault="009F73C1">
      <w:pPr>
        <w:pStyle w:val="a5"/>
        <w:spacing w:before="5"/>
        <w:rPr>
          <w:sz w:val="18"/>
        </w:rPr>
      </w:pPr>
    </w:p>
    <w:p w:rsidR="009F73C1" w:rsidRDefault="00F02079">
      <w:pPr>
        <w:pStyle w:val="a5"/>
        <w:spacing w:before="132" w:line="252" w:lineRule="auto"/>
        <w:ind w:left="1088" w:right="1059"/>
        <w:jc w:val="both"/>
        <w:rPr>
          <w:rFonts w:ascii="Trebuchet MS" w:hAnsi="Trebuchet MS"/>
          <w:sz w:val="24"/>
        </w:rPr>
      </w:pPr>
      <w:r>
        <w:rPr>
          <w:w w:val="110"/>
        </w:rPr>
        <w:t xml:space="preserve">Загальна протяжність автомобільних доріг із асфальтовим покриттям </w:t>
      </w:r>
      <w:r>
        <w:rPr>
          <w:w w:val="140"/>
        </w:rPr>
        <w:t xml:space="preserve">– </w:t>
      </w:r>
      <w:r>
        <w:rPr>
          <w:w w:val="110"/>
        </w:rPr>
        <w:t>308,4 км, автомобільних м</w:t>
      </w:r>
      <w:r>
        <w:rPr>
          <w:w w:val="110"/>
        </w:rPr>
        <w:t xml:space="preserve">остів та шляхопроводів </w:t>
      </w:r>
      <w:r>
        <w:rPr>
          <w:w w:val="140"/>
        </w:rPr>
        <w:t xml:space="preserve">– </w:t>
      </w:r>
      <w:r>
        <w:rPr>
          <w:w w:val="110"/>
        </w:rPr>
        <w:t xml:space="preserve">22 км. Значна частина найбільших вулиць та проспектів міста облаштовані велосипедними доріжками з відповідним </w:t>
      </w:r>
      <w:proofErr w:type="spellStart"/>
      <w:r>
        <w:rPr>
          <w:w w:val="110"/>
        </w:rPr>
        <w:t>ознакуванням</w:t>
      </w:r>
      <w:proofErr w:type="spellEnd"/>
      <w:r>
        <w:rPr>
          <w:w w:val="110"/>
        </w:rPr>
        <w:t xml:space="preserve">. </w:t>
      </w:r>
      <w:r>
        <w:t xml:space="preserve">Більшість вулиць є освітленими загальною кількістю </w:t>
      </w:r>
      <w:proofErr w:type="spellStart"/>
      <w:r>
        <w:t>світлоточок</w:t>
      </w:r>
      <w:proofErr w:type="spellEnd"/>
      <w:r>
        <w:t xml:space="preserve"> у 12 010 </w:t>
      </w:r>
      <w:proofErr w:type="spellStart"/>
      <w:r>
        <w:t>шт</w:t>
      </w:r>
      <w:proofErr w:type="spellEnd"/>
      <w:r>
        <w:t xml:space="preserve">, із них лампами </w:t>
      </w:r>
      <w:r>
        <w:rPr>
          <w:w w:val="110"/>
        </w:rPr>
        <w:t>розжарювання</w:t>
      </w:r>
      <w:r>
        <w:rPr>
          <w:spacing w:val="-15"/>
          <w:w w:val="110"/>
        </w:rPr>
        <w:t xml:space="preserve"> </w:t>
      </w:r>
      <w:r>
        <w:rPr>
          <w:w w:val="140"/>
        </w:rPr>
        <w:t>–</w:t>
      </w:r>
      <w:r>
        <w:rPr>
          <w:spacing w:val="-21"/>
          <w:w w:val="140"/>
        </w:rPr>
        <w:t xml:space="preserve"> </w:t>
      </w:r>
      <w:r>
        <w:rPr>
          <w:w w:val="110"/>
        </w:rPr>
        <w:t>4</w:t>
      </w:r>
      <w:r>
        <w:rPr>
          <w:w w:val="110"/>
        </w:rPr>
        <w:t>42</w:t>
      </w:r>
      <w:r>
        <w:rPr>
          <w:spacing w:val="-6"/>
          <w:w w:val="110"/>
        </w:rPr>
        <w:t xml:space="preserve"> </w:t>
      </w:r>
      <w:proofErr w:type="spellStart"/>
      <w:r>
        <w:rPr>
          <w:w w:val="110"/>
        </w:rPr>
        <w:t>шт</w:t>
      </w:r>
      <w:proofErr w:type="spellEnd"/>
      <w:r>
        <w:rPr>
          <w:w w:val="110"/>
        </w:rPr>
        <w:t>,</w:t>
      </w:r>
      <w:r>
        <w:rPr>
          <w:spacing w:val="-6"/>
          <w:w w:val="110"/>
        </w:rPr>
        <w:t xml:space="preserve"> </w:t>
      </w:r>
      <w:r>
        <w:rPr>
          <w:w w:val="110"/>
        </w:rPr>
        <w:t>ртутними</w:t>
      </w:r>
      <w:r>
        <w:rPr>
          <w:spacing w:val="-6"/>
          <w:w w:val="110"/>
        </w:rPr>
        <w:t xml:space="preserve"> </w:t>
      </w:r>
      <w:r>
        <w:rPr>
          <w:w w:val="140"/>
        </w:rPr>
        <w:t>–</w:t>
      </w:r>
      <w:r>
        <w:rPr>
          <w:spacing w:val="32"/>
          <w:w w:val="140"/>
        </w:rPr>
        <w:t xml:space="preserve"> </w:t>
      </w:r>
      <w:r>
        <w:rPr>
          <w:w w:val="110"/>
        </w:rPr>
        <w:t>2</w:t>
      </w:r>
      <w:r>
        <w:rPr>
          <w:spacing w:val="-6"/>
          <w:w w:val="110"/>
        </w:rPr>
        <w:t xml:space="preserve"> </w:t>
      </w:r>
      <w:r>
        <w:rPr>
          <w:w w:val="110"/>
        </w:rPr>
        <w:t>048</w:t>
      </w:r>
      <w:r>
        <w:rPr>
          <w:spacing w:val="-6"/>
          <w:w w:val="110"/>
        </w:rPr>
        <w:t xml:space="preserve"> </w:t>
      </w:r>
      <w:proofErr w:type="spellStart"/>
      <w:r>
        <w:rPr>
          <w:w w:val="110"/>
        </w:rPr>
        <w:t>шт</w:t>
      </w:r>
      <w:proofErr w:type="spellEnd"/>
      <w:r>
        <w:rPr>
          <w:w w:val="110"/>
        </w:rPr>
        <w:t>,</w:t>
      </w:r>
      <w:r>
        <w:rPr>
          <w:spacing w:val="-6"/>
          <w:w w:val="110"/>
        </w:rPr>
        <w:t xml:space="preserve"> </w:t>
      </w:r>
      <w:r>
        <w:rPr>
          <w:w w:val="110"/>
        </w:rPr>
        <w:t>натрієвими</w:t>
      </w:r>
      <w:r>
        <w:rPr>
          <w:spacing w:val="-6"/>
          <w:w w:val="110"/>
        </w:rPr>
        <w:t xml:space="preserve"> </w:t>
      </w:r>
      <w:r>
        <w:rPr>
          <w:w w:val="140"/>
        </w:rPr>
        <w:t>–</w:t>
      </w:r>
      <w:r>
        <w:rPr>
          <w:spacing w:val="-21"/>
          <w:w w:val="140"/>
        </w:rPr>
        <w:t xml:space="preserve"> </w:t>
      </w:r>
      <w:r>
        <w:rPr>
          <w:w w:val="110"/>
        </w:rPr>
        <w:t>5</w:t>
      </w:r>
      <w:r>
        <w:rPr>
          <w:spacing w:val="-6"/>
          <w:w w:val="110"/>
        </w:rPr>
        <w:t xml:space="preserve"> </w:t>
      </w:r>
      <w:r>
        <w:rPr>
          <w:w w:val="110"/>
        </w:rPr>
        <w:t>158</w:t>
      </w:r>
      <w:r>
        <w:rPr>
          <w:spacing w:val="-6"/>
          <w:w w:val="110"/>
        </w:rPr>
        <w:t xml:space="preserve"> </w:t>
      </w:r>
      <w:proofErr w:type="spellStart"/>
      <w:r>
        <w:rPr>
          <w:w w:val="110"/>
        </w:rPr>
        <w:t>шт</w:t>
      </w:r>
      <w:proofErr w:type="spellEnd"/>
      <w:r>
        <w:rPr>
          <w:w w:val="110"/>
        </w:rPr>
        <w:t>,</w:t>
      </w:r>
      <w:r>
        <w:rPr>
          <w:spacing w:val="-6"/>
          <w:w w:val="110"/>
        </w:rPr>
        <w:t xml:space="preserve"> </w:t>
      </w:r>
      <w:r>
        <w:rPr>
          <w:w w:val="110"/>
        </w:rPr>
        <w:t>LED</w:t>
      </w:r>
      <w:r>
        <w:rPr>
          <w:spacing w:val="-6"/>
          <w:w w:val="110"/>
        </w:rPr>
        <w:t xml:space="preserve"> </w:t>
      </w:r>
      <w:r>
        <w:rPr>
          <w:w w:val="140"/>
        </w:rPr>
        <w:t>–</w:t>
      </w:r>
      <w:r>
        <w:rPr>
          <w:spacing w:val="-21"/>
          <w:w w:val="140"/>
        </w:rPr>
        <w:t xml:space="preserve"> </w:t>
      </w:r>
      <w:r>
        <w:rPr>
          <w:w w:val="110"/>
        </w:rPr>
        <w:t>4</w:t>
      </w:r>
      <w:r>
        <w:rPr>
          <w:spacing w:val="-6"/>
          <w:w w:val="110"/>
        </w:rPr>
        <w:t xml:space="preserve"> </w:t>
      </w:r>
      <w:r>
        <w:rPr>
          <w:w w:val="110"/>
        </w:rPr>
        <w:t>362</w:t>
      </w:r>
      <w:r>
        <w:rPr>
          <w:spacing w:val="-6"/>
          <w:w w:val="110"/>
        </w:rPr>
        <w:t xml:space="preserve"> </w:t>
      </w:r>
      <w:r>
        <w:rPr>
          <w:w w:val="110"/>
        </w:rPr>
        <w:t>шт.</w:t>
      </w:r>
    </w:p>
    <w:p w:rsidR="009F73C1" w:rsidRDefault="00F02079">
      <w:pPr>
        <w:pStyle w:val="a5"/>
        <w:spacing w:before="114" w:line="252" w:lineRule="auto"/>
        <w:ind w:left="1088" w:right="1063"/>
        <w:jc w:val="both"/>
        <w:rPr>
          <w:rFonts w:ascii="Trebuchet MS" w:hAnsi="Trebuchet MS"/>
          <w:sz w:val="24"/>
        </w:rPr>
      </w:pPr>
      <w:r>
        <w:t>Загальна</w:t>
      </w:r>
      <w:r>
        <w:rPr>
          <w:spacing w:val="24"/>
        </w:rPr>
        <w:t xml:space="preserve"> </w:t>
      </w:r>
      <w:r>
        <w:t>кількість</w:t>
      </w:r>
      <w:r>
        <w:rPr>
          <w:spacing w:val="24"/>
        </w:rPr>
        <w:t xml:space="preserve"> </w:t>
      </w:r>
      <w:r>
        <w:t>зупинок</w:t>
      </w:r>
      <w:r>
        <w:rPr>
          <w:spacing w:val="24"/>
        </w:rPr>
        <w:t xml:space="preserve"> </w:t>
      </w:r>
      <w:r>
        <w:t>громадського</w:t>
      </w:r>
      <w:r>
        <w:rPr>
          <w:spacing w:val="24"/>
        </w:rPr>
        <w:t xml:space="preserve"> </w:t>
      </w:r>
      <w:r>
        <w:t>транспорту</w:t>
      </w:r>
      <w:r>
        <w:rPr>
          <w:spacing w:val="24"/>
        </w:rPr>
        <w:t xml:space="preserve"> </w:t>
      </w:r>
      <w:r>
        <w:t>в</w:t>
      </w:r>
      <w:r>
        <w:rPr>
          <w:spacing w:val="24"/>
        </w:rPr>
        <w:t xml:space="preserve"> </w:t>
      </w:r>
      <w:r>
        <w:t>Луцькій</w:t>
      </w:r>
      <w:r>
        <w:rPr>
          <w:spacing w:val="24"/>
        </w:rPr>
        <w:t xml:space="preserve"> </w:t>
      </w:r>
      <w:r>
        <w:t>громаді</w:t>
      </w:r>
      <w:r>
        <w:rPr>
          <w:spacing w:val="24"/>
        </w:rPr>
        <w:t xml:space="preserve"> </w:t>
      </w:r>
      <w:r>
        <w:t>становить</w:t>
      </w:r>
      <w:r>
        <w:rPr>
          <w:spacing w:val="24"/>
        </w:rPr>
        <w:t xml:space="preserve"> </w:t>
      </w:r>
      <w:r>
        <w:t>717</w:t>
      </w:r>
      <w:r>
        <w:rPr>
          <w:spacing w:val="24"/>
        </w:rPr>
        <w:t xml:space="preserve"> </w:t>
      </w:r>
      <w:r>
        <w:t xml:space="preserve">одиниць, </w:t>
      </w:r>
      <w:r>
        <w:rPr>
          <w:w w:val="105"/>
        </w:rPr>
        <w:t xml:space="preserve">з них: 263 зупинки в сільських населених пунктах. На території громади є також 2 автобусні </w:t>
      </w:r>
      <w:r>
        <w:rPr>
          <w:w w:val="105"/>
        </w:rPr>
        <w:t>станції та залізнична станція Луцьк.</w:t>
      </w:r>
    </w:p>
    <w:p w:rsidR="009F73C1" w:rsidRDefault="00F02079">
      <w:pPr>
        <w:pStyle w:val="a5"/>
        <w:spacing w:before="114" w:line="252" w:lineRule="auto"/>
        <w:ind w:left="1088" w:right="1061"/>
        <w:jc w:val="both"/>
        <w:rPr>
          <w:rFonts w:ascii="Trebuchet MS" w:hAnsi="Trebuchet MS"/>
          <w:sz w:val="24"/>
        </w:rPr>
      </w:pPr>
      <w:r>
        <w:rPr>
          <w:w w:val="105"/>
        </w:rPr>
        <w:t xml:space="preserve">За даними аналізу [17], проведеного ще до воєнного стану 2022 року, найбільша кількість </w:t>
      </w:r>
      <w:r>
        <w:t xml:space="preserve">мешканців Луцька подорожувала залізничним транспортом до Києва, Львова, Одеси, менше до </w:t>
      </w:r>
      <w:r>
        <w:rPr>
          <w:w w:val="105"/>
        </w:rPr>
        <w:t>Вінниці,</w:t>
      </w:r>
      <w:r>
        <w:rPr>
          <w:spacing w:val="-5"/>
          <w:w w:val="105"/>
        </w:rPr>
        <w:t xml:space="preserve"> </w:t>
      </w:r>
      <w:r>
        <w:rPr>
          <w:w w:val="105"/>
        </w:rPr>
        <w:t>Івано-Франківська,</w:t>
      </w:r>
      <w:r>
        <w:rPr>
          <w:spacing w:val="-5"/>
          <w:w w:val="105"/>
        </w:rPr>
        <w:t xml:space="preserve"> </w:t>
      </w:r>
      <w:r>
        <w:rPr>
          <w:w w:val="105"/>
        </w:rPr>
        <w:t>Чернівців,</w:t>
      </w:r>
      <w:r>
        <w:rPr>
          <w:spacing w:val="-5"/>
          <w:w w:val="105"/>
        </w:rPr>
        <w:t xml:space="preserve"> </w:t>
      </w:r>
      <w:r>
        <w:rPr>
          <w:w w:val="105"/>
        </w:rPr>
        <w:t>Коло</w:t>
      </w:r>
      <w:r>
        <w:rPr>
          <w:w w:val="105"/>
        </w:rPr>
        <w:t>миї,</w:t>
      </w:r>
      <w:r>
        <w:rPr>
          <w:spacing w:val="-5"/>
          <w:w w:val="105"/>
        </w:rPr>
        <w:t xml:space="preserve"> </w:t>
      </w:r>
      <w:r>
        <w:rPr>
          <w:w w:val="105"/>
        </w:rPr>
        <w:t>Рівного,</w:t>
      </w:r>
      <w:r>
        <w:rPr>
          <w:spacing w:val="-5"/>
          <w:w w:val="105"/>
        </w:rPr>
        <w:t xml:space="preserve"> </w:t>
      </w:r>
      <w:r>
        <w:rPr>
          <w:w w:val="105"/>
        </w:rPr>
        <w:t>Дніпра.</w:t>
      </w:r>
      <w:r>
        <w:rPr>
          <w:spacing w:val="-5"/>
          <w:w w:val="105"/>
        </w:rPr>
        <w:t xml:space="preserve"> </w:t>
      </w:r>
      <w:r>
        <w:rPr>
          <w:w w:val="105"/>
        </w:rPr>
        <w:t>Це</w:t>
      </w:r>
      <w:r>
        <w:rPr>
          <w:spacing w:val="-5"/>
          <w:w w:val="105"/>
        </w:rPr>
        <w:t xml:space="preserve"> </w:t>
      </w:r>
      <w:r>
        <w:rPr>
          <w:w w:val="105"/>
        </w:rPr>
        <w:t>відображає</w:t>
      </w:r>
      <w:r>
        <w:rPr>
          <w:spacing w:val="-5"/>
          <w:w w:val="105"/>
        </w:rPr>
        <w:t xml:space="preserve"> </w:t>
      </w:r>
      <w:r>
        <w:rPr>
          <w:w w:val="105"/>
        </w:rPr>
        <w:t xml:space="preserve">щонайменше ділові та </w:t>
      </w:r>
      <w:proofErr w:type="spellStart"/>
      <w:r>
        <w:rPr>
          <w:w w:val="105"/>
        </w:rPr>
        <w:t>дозвіллєві</w:t>
      </w:r>
      <w:proofErr w:type="spellEnd"/>
      <w:r>
        <w:rPr>
          <w:w w:val="105"/>
        </w:rPr>
        <w:t xml:space="preserve"> практики лучан, а також показує, що основним способом пересування між</w:t>
      </w:r>
      <w:r>
        <w:rPr>
          <w:spacing w:val="-2"/>
          <w:w w:val="105"/>
        </w:rPr>
        <w:t xml:space="preserve"> </w:t>
      </w:r>
      <w:r>
        <w:rPr>
          <w:w w:val="105"/>
        </w:rPr>
        <w:t>областями</w:t>
      </w:r>
      <w:r>
        <w:rPr>
          <w:spacing w:val="-2"/>
          <w:w w:val="105"/>
        </w:rPr>
        <w:t xml:space="preserve"> </w:t>
      </w:r>
      <w:r>
        <w:rPr>
          <w:w w:val="105"/>
        </w:rPr>
        <w:t>так</w:t>
      </w:r>
      <w:r>
        <w:rPr>
          <w:spacing w:val="-2"/>
          <w:w w:val="105"/>
        </w:rPr>
        <w:t xml:space="preserve"> </w:t>
      </w:r>
      <w:r>
        <w:rPr>
          <w:w w:val="105"/>
        </w:rPr>
        <w:t>званої</w:t>
      </w:r>
      <w:r>
        <w:rPr>
          <w:spacing w:val="-2"/>
          <w:w w:val="105"/>
        </w:rPr>
        <w:t xml:space="preserve"> </w:t>
      </w:r>
      <w:r>
        <w:rPr>
          <w:w w:val="105"/>
        </w:rPr>
        <w:t>Великої</w:t>
      </w:r>
      <w:r>
        <w:rPr>
          <w:spacing w:val="-2"/>
          <w:w w:val="105"/>
        </w:rPr>
        <w:t xml:space="preserve"> </w:t>
      </w:r>
      <w:r>
        <w:rPr>
          <w:w w:val="105"/>
        </w:rPr>
        <w:t>Волині</w:t>
      </w:r>
      <w:r>
        <w:rPr>
          <w:spacing w:val="-2"/>
          <w:w w:val="105"/>
        </w:rPr>
        <w:t xml:space="preserve"> </w:t>
      </w:r>
      <w:r>
        <w:rPr>
          <w:w w:val="105"/>
        </w:rPr>
        <w:t>(Волинська,</w:t>
      </w:r>
      <w:r>
        <w:rPr>
          <w:spacing w:val="-2"/>
          <w:w w:val="105"/>
        </w:rPr>
        <w:t xml:space="preserve"> </w:t>
      </w:r>
      <w:r>
        <w:rPr>
          <w:w w:val="105"/>
        </w:rPr>
        <w:t>Рівненська,</w:t>
      </w:r>
      <w:r>
        <w:rPr>
          <w:spacing w:val="-2"/>
          <w:w w:val="105"/>
        </w:rPr>
        <w:t xml:space="preserve"> </w:t>
      </w:r>
      <w:r>
        <w:rPr>
          <w:w w:val="105"/>
        </w:rPr>
        <w:t>Житомирська</w:t>
      </w:r>
      <w:r>
        <w:rPr>
          <w:spacing w:val="-2"/>
          <w:w w:val="105"/>
        </w:rPr>
        <w:t xml:space="preserve"> </w:t>
      </w:r>
      <w:r>
        <w:rPr>
          <w:w w:val="105"/>
        </w:rPr>
        <w:t>області)</w:t>
      </w:r>
      <w:r>
        <w:rPr>
          <w:spacing w:val="-2"/>
          <w:w w:val="105"/>
        </w:rPr>
        <w:t xml:space="preserve"> </w:t>
      </w:r>
      <w:r>
        <w:rPr>
          <w:w w:val="105"/>
        </w:rPr>
        <w:t>не</w:t>
      </w:r>
      <w:r>
        <w:rPr>
          <w:spacing w:val="-2"/>
          <w:w w:val="105"/>
        </w:rPr>
        <w:t xml:space="preserve"> </w:t>
      </w:r>
      <w:r>
        <w:rPr>
          <w:w w:val="105"/>
        </w:rPr>
        <w:t>є залізниця,</w:t>
      </w:r>
      <w:r>
        <w:rPr>
          <w:spacing w:val="-10"/>
          <w:w w:val="105"/>
        </w:rPr>
        <w:t xml:space="preserve"> </w:t>
      </w:r>
      <w:r>
        <w:rPr>
          <w:w w:val="105"/>
        </w:rPr>
        <w:t>а</w:t>
      </w:r>
      <w:r>
        <w:rPr>
          <w:spacing w:val="-10"/>
          <w:w w:val="105"/>
        </w:rPr>
        <w:t xml:space="preserve"> </w:t>
      </w:r>
      <w:r>
        <w:rPr>
          <w:w w:val="105"/>
        </w:rPr>
        <w:t>інші</w:t>
      </w:r>
      <w:r>
        <w:rPr>
          <w:spacing w:val="-10"/>
          <w:w w:val="105"/>
        </w:rPr>
        <w:t xml:space="preserve"> </w:t>
      </w:r>
      <w:r>
        <w:rPr>
          <w:w w:val="105"/>
        </w:rPr>
        <w:t>види</w:t>
      </w:r>
      <w:r>
        <w:rPr>
          <w:spacing w:val="-10"/>
          <w:w w:val="105"/>
        </w:rPr>
        <w:t xml:space="preserve"> </w:t>
      </w:r>
      <w:r>
        <w:rPr>
          <w:w w:val="105"/>
        </w:rPr>
        <w:t>транспорту,</w:t>
      </w:r>
      <w:r>
        <w:rPr>
          <w:spacing w:val="-10"/>
          <w:w w:val="105"/>
        </w:rPr>
        <w:t xml:space="preserve"> </w:t>
      </w:r>
      <w:r>
        <w:rPr>
          <w:w w:val="105"/>
        </w:rPr>
        <w:t>зокрема,</w:t>
      </w:r>
      <w:r>
        <w:rPr>
          <w:spacing w:val="-10"/>
          <w:w w:val="105"/>
        </w:rPr>
        <w:t xml:space="preserve"> </w:t>
      </w:r>
      <w:r>
        <w:rPr>
          <w:w w:val="105"/>
        </w:rPr>
        <w:t>автомобільний</w:t>
      </w:r>
      <w:r>
        <w:rPr>
          <w:spacing w:val="-11"/>
          <w:w w:val="105"/>
        </w:rPr>
        <w:t xml:space="preserve"> </w:t>
      </w:r>
      <w:r>
        <w:rPr>
          <w:w w:val="105"/>
        </w:rPr>
        <w:t>та</w:t>
      </w:r>
      <w:r>
        <w:rPr>
          <w:spacing w:val="-10"/>
          <w:w w:val="105"/>
        </w:rPr>
        <w:t xml:space="preserve"> </w:t>
      </w:r>
      <w:r>
        <w:rPr>
          <w:w w:val="105"/>
        </w:rPr>
        <w:t>автобусний.</w:t>
      </w:r>
      <w:r>
        <w:rPr>
          <w:spacing w:val="-10"/>
          <w:w w:val="105"/>
        </w:rPr>
        <w:t xml:space="preserve"> </w:t>
      </w:r>
      <w:r>
        <w:rPr>
          <w:w w:val="105"/>
        </w:rPr>
        <w:t>Ці</w:t>
      </w:r>
      <w:r>
        <w:rPr>
          <w:spacing w:val="-10"/>
          <w:w w:val="105"/>
        </w:rPr>
        <w:t xml:space="preserve"> </w:t>
      </w:r>
      <w:r>
        <w:rPr>
          <w:w w:val="105"/>
        </w:rPr>
        <w:t>дані</w:t>
      </w:r>
      <w:r>
        <w:rPr>
          <w:spacing w:val="-10"/>
          <w:w w:val="105"/>
        </w:rPr>
        <w:t xml:space="preserve"> </w:t>
      </w:r>
      <w:r>
        <w:rPr>
          <w:w w:val="105"/>
        </w:rPr>
        <w:t>корисні</w:t>
      </w:r>
      <w:r>
        <w:rPr>
          <w:spacing w:val="-10"/>
          <w:w w:val="105"/>
        </w:rPr>
        <w:t xml:space="preserve"> </w:t>
      </w:r>
      <w:r>
        <w:rPr>
          <w:w w:val="105"/>
        </w:rPr>
        <w:t xml:space="preserve">для того, аби прогнозувати розвиток транспортних сполучень та </w:t>
      </w:r>
      <w:proofErr w:type="spellStart"/>
      <w:r>
        <w:rPr>
          <w:w w:val="105"/>
        </w:rPr>
        <w:t>хабів</w:t>
      </w:r>
      <w:proofErr w:type="spellEnd"/>
      <w:r>
        <w:rPr>
          <w:w w:val="105"/>
        </w:rPr>
        <w:t xml:space="preserve">, як у області, так і в його адміністративному центрі </w:t>
      </w:r>
      <w:r>
        <w:rPr>
          <w:w w:val="140"/>
        </w:rPr>
        <w:t>–</w:t>
      </w:r>
      <w:r>
        <w:rPr>
          <w:spacing w:val="-7"/>
          <w:w w:val="140"/>
        </w:rPr>
        <w:t xml:space="preserve"> </w:t>
      </w:r>
      <w:r>
        <w:rPr>
          <w:w w:val="105"/>
        </w:rPr>
        <w:t>м. Луцьку, планувати дорожню інфраструктуру.</w:t>
      </w:r>
    </w:p>
    <w:p w:rsidR="009F73C1" w:rsidRDefault="009F73C1">
      <w:pPr>
        <w:pStyle w:val="a5"/>
        <w:rPr>
          <w:sz w:val="20"/>
        </w:rPr>
      </w:pPr>
    </w:p>
    <w:p w:rsidR="009F73C1" w:rsidRDefault="00F02079">
      <w:pPr>
        <w:pStyle w:val="a5"/>
        <w:spacing w:before="7"/>
        <w:rPr>
          <w:sz w:val="11"/>
        </w:rPr>
      </w:pPr>
      <w:r>
        <w:rPr>
          <w:noProof/>
          <w:sz w:val="11"/>
          <w:lang w:eastAsia="uk-UA"/>
        </w:rPr>
        <mc:AlternateContent>
          <mc:Choice Requires="wpg">
            <w:drawing>
              <wp:anchor distT="0" distB="0" distL="114300" distR="114300" simplePos="0" relativeHeight="251650560" behindDoc="0" locked="0" layoutInCell="0" allowOverlap="1">
                <wp:simplePos x="0" y="0"/>
                <wp:positionH relativeFrom="page">
                  <wp:posOffset>695960</wp:posOffset>
                </wp:positionH>
                <wp:positionV relativeFrom="paragraph">
                  <wp:posOffset>104140</wp:posOffset>
                </wp:positionV>
                <wp:extent cx="6408420" cy="3546475"/>
                <wp:effectExtent l="0" t="0" r="0" b="0"/>
                <wp:wrapTopAndBottom/>
                <wp:docPr id="316" name="docshapegroup343"/>
                <wp:cNvGraphicFramePr/>
                <a:graphic xmlns:a="http://schemas.openxmlformats.org/drawingml/2006/main">
                  <a:graphicData uri="http://schemas.microsoft.com/office/word/2010/wordprocessingGroup">
                    <wpg:wgp>
                      <wpg:cNvGrpSpPr/>
                      <wpg:grpSpPr>
                        <a:xfrm>
                          <a:off x="0" y="0"/>
                          <a:ext cx="6407640" cy="3546000"/>
                          <a:chOff x="0" y="0"/>
                          <a:chExt cx="0" cy="0"/>
                        </a:xfrm>
                      </wpg:grpSpPr>
                      <pic:pic xmlns:pic="http://schemas.openxmlformats.org/drawingml/2006/picture">
                        <pic:nvPicPr>
                          <pic:cNvPr id="13" name="docshape344"/>
                          <pic:cNvPicPr/>
                        </pic:nvPicPr>
                        <pic:blipFill>
                          <a:blip r:embed="rId112"/>
                          <a:stretch/>
                        </pic:blipFill>
                        <pic:spPr>
                          <a:xfrm>
                            <a:off x="0" y="5760"/>
                            <a:ext cx="6407640" cy="3540240"/>
                          </a:xfrm>
                          <a:prstGeom prst="rect">
                            <a:avLst/>
                          </a:prstGeom>
                          <a:ln w="0">
                            <a:solidFill>
                              <a:srgbClr val="000000"/>
                            </a:solidFill>
                          </a:ln>
                        </pic:spPr>
                      </pic:pic>
                      <wps:wsp>
                        <wps:cNvPr id="15" name="Прямокутник 15"/>
                        <wps:cNvSpPr/>
                        <wps:spPr>
                          <a:xfrm>
                            <a:off x="0" y="0"/>
                            <a:ext cx="6407640" cy="3546000"/>
                          </a:xfrm>
                          <a:prstGeom prst="rect">
                            <a:avLst/>
                          </a:prstGeom>
                          <a:noFill/>
                          <a:ln w="0">
                            <a:solidFill>
                              <a:srgbClr val="C4122F"/>
                            </a:solid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docshapegroup343" style="position:absolute;margin-left:54.8pt;margin-top:8.2pt;width:504.55pt;height:279.2pt" coordorigin="1096,164" coordsize="10091,5584">
                <v:shape id="shape_0" ID="docshape344" stroked="t" style="position:absolute;left:1096;top:173;width:10090;height:5574;mso-wrap-style:none;v-text-anchor:middle;mso-position-horizontal-relative:page" type="shapetype_75">
                  <v:imagedata r:id="rId113" o:detectmouseclick="t"/>
                  <v:stroke color="black" joinstyle="round" endcap="flat"/>
                  <w10:wrap type="topAndBottom"/>
                </v:shape>
                <v:rect id="shape_0" path="m0,0l-2147483645,0l-2147483645,-2147483646l0,-2147483646xe" stroked="t" style="position:absolute;left:1096;top:164;width:10090;height:5583;mso-wrap-style:none;v-text-anchor:middle;mso-position-horizontal-relative:page">
                  <v:fill o:detectmouseclick="t" on="false"/>
                  <v:stroke color="#c4122f" joinstyle="round" endcap="flat"/>
                </v:rect>
              </v:group>
            </w:pict>
          </mc:Fallback>
        </mc:AlternateContent>
      </w:r>
    </w:p>
    <w:p w:rsidR="009F73C1" w:rsidRDefault="009F73C1">
      <w:pPr>
        <w:pStyle w:val="a5"/>
        <w:spacing w:before="7"/>
        <w:rPr>
          <w:sz w:val="33"/>
        </w:rPr>
      </w:pPr>
    </w:p>
    <w:p w:rsidR="009F73C1" w:rsidRDefault="00F02079">
      <w:pPr>
        <w:pStyle w:val="a5"/>
        <w:spacing w:line="252" w:lineRule="auto"/>
        <w:ind w:left="1088" w:right="1061"/>
        <w:jc w:val="both"/>
        <w:rPr>
          <w:rFonts w:ascii="Trebuchet MS" w:hAnsi="Trebuchet MS"/>
          <w:sz w:val="24"/>
        </w:rPr>
      </w:pPr>
      <w:r>
        <w:rPr>
          <w:w w:val="105"/>
        </w:rPr>
        <w:t>Загалом,</w:t>
      </w:r>
      <w:r>
        <w:rPr>
          <w:spacing w:val="-3"/>
          <w:w w:val="105"/>
        </w:rPr>
        <w:t xml:space="preserve"> </w:t>
      </w:r>
      <w:r>
        <w:rPr>
          <w:w w:val="105"/>
        </w:rPr>
        <w:t>мешканці</w:t>
      </w:r>
      <w:r>
        <w:rPr>
          <w:spacing w:val="-3"/>
          <w:w w:val="105"/>
        </w:rPr>
        <w:t xml:space="preserve"> </w:t>
      </w:r>
      <w:r>
        <w:rPr>
          <w:w w:val="105"/>
        </w:rPr>
        <w:t>м.</w:t>
      </w:r>
      <w:r>
        <w:rPr>
          <w:spacing w:val="-3"/>
          <w:w w:val="105"/>
        </w:rPr>
        <w:t xml:space="preserve"> </w:t>
      </w:r>
      <w:r>
        <w:rPr>
          <w:w w:val="105"/>
        </w:rPr>
        <w:t>Луцьк</w:t>
      </w:r>
      <w:r>
        <w:rPr>
          <w:spacing w:val="-3"/>
          <w:w w:val="105"/>
        </w:rPr>
        <w:t xml:space="preserve"> </w:t>
      </w:r>
      <w:r>
        <w:rPr>
          <w:w w:val="105"/>
        </w:rPr>
        <w:t>є</w:t>
      </w:r>
      <w:r>
        <w:rPr>
          <w:spacing w:val="-3"/>
          <w:w w:val="105"/>
        </w:rPr>
        <w:t xml:space="preserve"> </w:t>
      </w:r>
      <w:r>
        <w:rPr>
          <w:w w:val="105"/>
        </w:rPr>
        <w:t>здебільшого</w:t>
      </w:r>
      <w:r>
        <w:rPr>
          <w:spacing w:val="-3"/>
          <w:w w:val="105"/>
        </w:rPr>
        <w:t xml:space="preserve"> </w:t>
      </w:r>
      <w:r>
        <w:rPr>
          <w:w w:val="105"/>
        </w:rPr>
        <w:t>задоволені</w:t>
      </w:r>
      <w:r>
        <w:rPr>
          <w:spacing w:val="-4"/>
          <w:w w:val="105"/>
        </w:rPr>
        <w:t xml:space="preserve"> </w:t>
      </w:r>
      <w:r>
        <w:rPr>
          <w:w w:val="105"/>
        </w:rPr>
        <w:t>якістю</w:t>
      </w:r>
      <w:r>
        <w:rPr>
          <w:spacing w:val="-3"/>
          <w:w w:val="105"/>
        </w:rPr>
        <w:t xml:space="preserve"> </w:t>
      </w:r>
      <w:r>
        <w:rPr>
          <w:w w:val="105"/>
        </w:rPr>
        <w:t>наданих</w:t>
      </w:r>
      <w:r>
        <w:rPr>
          <w:spacing w:val="-3"/>
          <w:w w:val="105"/>
        </w:rPr>
        <w:t xml:space="preserve"> </w:t>
      </w:r>
      <w:r>
        <w:rPr>
          <w:w w:val="105"/>
        </w:rPr>
        <w:t>послуг</w:t>
      </w:r>
      <w:r>
        <w:rPr>
          <w:spacing w:val="-3"/>
          <w:w w:val="105"/>
        </w:rPr>
        <w:t xml:space="preserve"> </w:t>
      </w:r>
      <w:r>
        <w:rPr>
          <w:w w:val="105"/>
        </w:rPr>
        <w:t>у</w:t>
      </w:r>
      <w:r>
        <w:rPr>
          <w:spacing w:val="-3"/>
          <w:w w:val="105"/>
        </w:rPr>
        <w:t xml:space="preserve"> </w:t>
      </w:r>
      <w:r>
        <w:rPr>
          <w:w w:val="105"/>
        </w:rPr>
        <w:t>сфері</w:t>
      </w:r>
      <w:r>
        <w:rPr>
          <w:spacing w:val="-3"/>
          <w:w w:val="105"/>
        </w:rPr>
        <w:t xml:space="preserve"> </w:t>
      </w:r>
      <w:r>
        <w:rPr>
          <w:w w:val="105"/>
        </w:rPr>
        <w:t>ЖКГ</w:t>
      </w:r>
      <w:r>
        <w:rPr>
          <w:spacing w:val="-3"/>
          <w:w w:val="105"/>
        </w:rPr>
        <w:t xml:space="preserve"> </w:t>
      </w:r>
      <w:r>
        <w:rPr>
          <w:w w:val="105"/>
        </w:rPr>
        <w:t>та транспорту, це підтверджують дані соціологічного дослідження. Втім, мешканці приєднаних населених пунктів громади є меншою мірою задоволеними, зокрема, станом вулиць (тротуарами</w:t>
      </w:r>
      <w:r>
        <w:rPr>
          <w:spacing w:val="-12"/>
          <w:w w:val="105"/>
        </w:rPr>
        <w:t xml:space="preserve"> </w:t>
      </w:r>
      <w:r>
        <w:rPr>
          <w:w w:val="105"/>
        </w:rPr>
        <w:t>та</w:t>
      </w:r>
      <w:r>
        <w:rPr>
          <w:spacing w:val="-12"/>
          <w:w w:val="105"/>
        </w:rPr>
        <w:t xml:space="preserve"> </w:t>
      </w:r>
      <w:r>
        <w:rPr>
          <w:w w:val="105"/>
        </w:rPr>
        <w:t>пішо</w:t>
      </w:r>
      <w:r>
        <w:rPr>
          <w:w w:val="105"/>
        </w:rPr>
        <w:t>хідними</w:t>
      </w:r>
      <w:r>
        <w:rPr>
          <w:spacing w:val="-12"/>
          <w:w w:val="105"/>
        </w:rPr>
        <w:t xml:space="preserve"> </w:t>
      </w:r>
      <w:r>
        <w:rPr>
          <w:w w:val="105"/>
        </w:rPr>
        <w:t>зонами),</w:t>
      </w:r>
      <w:r>
        <w:rPr>
          <w:spacing w:val="-12"/>
          <w:w w:val="105"/>
        </w:rPr>
        <w:t xml:space="preserve"> </w:t>
      </w:r>
      <w:r>
        <w:rPr>
          <w:w w:val="105"/>
        </w:rPr>
        <w:t>а</w:t>
      </w:r>
      <w:r>
        <w:rPr>
          <w:spacing w:val="-12"/>
          <w:w w:val="105"/>
        </w:rPr>
        <w:t xml:space="preserve"> </w:t>
      </w:r>
      <w:r>
        <w:rPr>
          <w:w w:val="105"/>
        </w:rPr>
        <w:t>також</w:t>
      </w:r>
      <w:r>
        <w:rPr>
          <w:spacing w:val="-12"/>
          <w:w w:val="105"/>
        </w:rPr>
        <w:t xml:space="preserve"> </w:t>
      </w:r>
      <w:r>
        <w:rPr>
          <w:w w:val="105"/>
        </w:rPr>
        <w:t>розвитком</w:t>
      </w:r>
      <w:r>
        <w:rPr>
          <w:spacing w:val="-12"/>
          <w:w w:val="105"/>
        </w:rPr>
        <w:t xml:space="preserve"> </w:t>
      </w:r>
      <w:proofErr w:type="spellStart"/>
      <w:r>
        <w:rPr>
          <w:w w:val="105"/>
        </w:rPr>
        <w:t>веломережі</w:t>
      </w:r>
      <w:proofErr w:type="spellEnd"/>
      <w:r>
        <w:rPr>
          <w:w w:val="105"/>
        </w:rPr>
        <w:t>.</w:t>
      </w:r>
      <w:r>
        <w:rPr>
          <w:spacing w:val="-12"/>
          <w:w w:val="105"/>
        </w:rPr>
        <w:t xml:space="preserve"> </w:t>
      </w:r>
      <w:r>
        <w:rPr>
          <w:w w:val="105"/>
        </w:rPr>
        <w:t>Детальніше</w:t>
      </w:r>
      <w:r>
        <w:rPr>
          <w:spacing w:val="-12"/>
          <w:w w:val="105"/>
        </w:rPr>
        <w:t xml:space="preserve"> </w:t>
      </w:r>
      <w:r>
        <w:rPr>
          <w:w w:val="105"/>
        </w:rPr>
        <w:t>результати опитування зображені на Рис.</w:t>
      </w:r>
    </w:p>
    <w:p w:rsidR="009F73C1" w:rsidRDefault="009F73C1">
      <w:pPr>
        <w:pStyle w:val="a5"/>
        <w:spacing w:line="252" w:lineRule="auto"/>
        <w:ind w:left="1088" w:right="1061"/>
        <w:jc w:val="both"/>
        <w:rPr>
          <w:sz w:val="14"/>
        </w:rPr>
      </w:pPr>
    </w:p>
    <w:p w:rsidR="009F73C1" w:rsidRDefault="009F73C1">
      <w:pPr>
        <w:pStyle w:val="a5"/>
        <w:spacing w:line="252" w:lineRule="auto"/>
        <w:ind w:left="1088" w:right="1061"/>
        <w:jc w:val="both"/>
        <w:rPr>
          <w:sz w:val="14"/>
        </w:rPr>
      </w:pPr>
    </w:p>
    <w:p w:rsidR="009F73C1" w:rsidRDefault="009F73C1">
      <w:pPr>
        <w:pStyle w:val="a5"/>
        <w:spacing w:line="252" w:lineRule="auto"/>
        <w:ind w:left="1088" w:right="1061"/>
        <w:jc w:val="both"/>
        <w:rPr>
          <w:sz w:val="14"/>
        </w:rPr>
      </w:pPr>
    </w:p>
    <w:p w:rsidR="009F73C1" w:rsidRDefault="00F02079">
      <w:pPr>
        <w:pStyle w:val="a5"/>
        <w:spacing w:line="252" w:lineRule="auto"/>
        <w:ind w:left="1088" w:right="1061"/>
        <w:jc w:val="both"/>
        <w:rPr>
          <w:sz w:val="14"/>
        </w:rPr>
      </w:pPr>
      <w:r>
        <w:rPr>
          <w:noProof/>
          <w:sz w:val="14"/>
          <w:lang w:eastAsia="uk-UA"/>
        </w:rPr>
        <w:lastRenderedPageBreak/>
        <w:drawing>
          <wp:anchor distT="0" distB="0" distL="0" distR="0" simplePos="0" relativeHeight="251667968" behindDoc="0" locked="0" layoutInCell="0" allowOverlap="1">
            <wp:simplePos x="0" y="0"/>
            <wp:positionH relativeFrom="column">
              <wp:posOffset>615315</wp:posOffset>
            </wp:positionH>
            <wp:positionV relativeFrom="paragraph">
              <wp:posOffset>120015</wp:posOffset>
            </wp:positionV>
            <wp:extent cx="6552565" cy="4653280"/>
            <wp:effectExtent l="0" t="0" r="0" b="0"/>
            <wp:wrapTopAndBottom/>
            <wp:docPr id="317" name="Зображення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Зображення14"/>
                    <pic:cNvPicPr>
                      <a:picLocks noChangeAspect="1" noChangeArrowheads="1"/>
                    </pic:cNvPicPr>
                  </pic:nvPicPr>
                  <pic:blipFill>
                    <a:blip r:embed="rId114"/>
                    <a:stretch>
                      <a:fillRect/>
                    </a:stretch>
                  </pic:blipFill>
                  <pic:spPr bwMode="auto">
                    <a:xfrm>
                      <a:off x="0" y="0"/>
                      <a:ext cx="6552565" cy="4653280"/>
                    </a:xfrm>
                    <a:prstGeom prst="rect">
                      <a:avLst/>
                    </a:prstGeom>
                  </pic:spPr>
                </pic:pic>
              </a:graphicData>
            </a:graphic>
          </wp:anchor>
        </w:drawing>
      </w:r>
    </w:p>
    <w:p w:rsidR="009F73C1" w:rsidRDefault="009F73C1">
      <w:pPr>
        <w:sectPr w:rsidR="009F73C1">
          <w:headerReference w:type="even" r:id="rId115"/>
          <w:headerReference w:type="default" r:id="rId116"/>
          <w:footerReference w:type="even" r:id="rId117"/>
          <w:footerReference w:type="default" r:id="rId118"/>
          <w:pgSz w:w="12240" w:h="17180"/>
          <w:pgMar w:top="720" w:right="0" w:bottom="940" w:left="0" w:header="513" w:footer="749" w:gutter="0"/>
          <w:cols w:space="720"/>
          <w:formProt w:val="0"/>
          <w:docGrid w:linePitch="100" w:charSpace="4096"/>
        </w:sectPr>
      </w:pPr>
    </w:p>
    <w:p w:rsidR="009F73C1" w:rsidRDefault="009F73C1">
      <w:pPr>
        <w:pStyle w:val="a9"/>
        <w:tabs>
          <w:tab w:val="left" w:pos="1534"/>
        </w:tabs>
        <w:spacing w:before="1" w:line="252" w:lineRule="auto"/>
        <w:ind w:left="2730"/>
        <w:jc w:val="both"/>
        <w:rPr>
          <w:sz w:val="28"/>
          <w:szCs w:val="28"/>
        </w:rPr>
      </w:pPr>
    </w:p>
    <w:p w:rsidR="009F73C1" w:rsidRDefault="00F02079">
      <w:pPr>
        <w:pStyle w:val="a9"/>
        <w:numPr>
          <w:ilvl w:val="1"/>
          <w:numId w:val="16"/>
        </w:numPr>
        <w:tabs>
          <w:tab w:val="left" w:pos="1534"/>
        </w:tabs>
        <w:spacing w:before="1" w:line="252" w:lineRule="auto"/>
        <w:ind w:left="1533" w:hanging="443"/>
        <w:jc w:val="both"/>
        <w:rPr>
          <w:rFonts w:ascii="Trebuchet MS" w:hAnsi="Trebuchet MS"/>
          <w:sz w:val="24"/>
        </w:rPr>
      </w:pPr>
      <w:r>
        <w:rPr>
          <w:rFonts w:ascii="Arial Black" w:hAnsi="Arial Black"/>
          <w:color w:val="C4202F"/>
          <w:spacing w:val="-2"/>
          <w:w w:val="90"/>
          <w:sz w:val="28"/>
          <w:szCs w:val="28"/>
        </w:rPr>
        <w:t> СТАЛИЙ</w:t>
      </w:r>
      <w:r>
        <w:rPr>
          <w:rFonts w:ascii="Arial Black" w:hAnsi="Arial Black"/>
          <w:color w:val="C4202F"/>
          <w:spacing w:val="14"/>
          <w:w w:val="105"/>
          <w:sz w:val="28"/>
          <w:szCs w:val="28"/>
        </w:rPr>
        <w:t xml:space="preserve"> </w:t>
      </w:r>
      <w:r>
        <w:rPr>
          <w:rFonts w:ascii="Arial Black" w:hAnsi="Arial Black"/>
          <w:color w:val="C4202F"/>
          <w:spacing w:val="-2"/>
          <w:w w:val="95"/>
          <w:sz w:val="28"/>
          <w:szCs w:val="28"/>
        </w:rPr>
        <w:t>РОЗВИТОК</w:t>
      </w:r>
    </w:p>
    <w:p w:rsidR="009F73C1" w:rsidRDefault="00F02079">
      <w:pPr>
        <w:pStyle w:val="a5"/>
        <w:spacing w:before="106" w:line="252" w:lineRule="auto"/>
        <w:ind w:left="1091" w:right="1063"/>
        <w:jc w:val="both"/>
        <w:rPr>
          <w:rFonts w:ascii="Trebuchet MS" w:hAnsi="Trebuchet MS"/>
          <w:sz w:val="24"/>
        </w:rPr>
      </w:pPr>
      <w:r>
        <w:rPr>
          <w:spacing w:val="-2"/>
          <w:w w:val="105"/>
        </w:rPr>
        <w:t>Упродовж</w:t>
      </w:r>
      <w:r>
        <w:rPr>
          <w:spacing w:val="-7"/>
          <w:w w:val="105"/>
        </w:rPr>
        <w:t xml:space="preserve"> </w:t>
      </w:r>
      <w:r>
        <w:rPr>
          <w:spacing w:val="-2"/>
          <w:w w:val="105"/>
        </w:rPr>
        <w:t>2018-2022</w:t>
      </w:r>
      <w:r>
        <w:rPr>
          <w:spacing w:val="-7"/>
          <w:w w:val="105"/>
        </w:rPr>
        <w:t xml:space="preserve"> </w:t>
      </w:r>
      <w:r>
        <w:rPr>
          <w:spacing w:val="-2"/>
          <w:w w:val="105"/>
        </w:rPr>
        <w:t>років</w:t>
      </w:r>
      <w:r>
        <w:rPr>
          <w:spacing w:val="-7"/>
          <w:w w:val="105"/>
        </w:rPr>
        <w:t xml:space="preserve"> </w:t>
      </w:r>
      <w:r>
        <w:rPr>
          <w:spacing w:val="-2"/>
          <w:w w:val="105"/>
        </w:rPr>
        <w:t>екологічна</w:t>
      </w:r>
      <w:r>
        <w:rPr>
          <w:spacing w:val="-7"/>
          <w:w w:val="105"/>
        </w:rPr>
        <w:t xml:space="preserve"> </w:t>
      </w:r>
      <w:r>
        <w:rPr>
          <w:spacing w:val="-2"/>
          <w:w w:val="105"/>
        </w:rPr>
        <w:t>ситуація</w:t>
      </w:r>
      <w:r>
        <w:rPr>
          <w:spacing w:val="-7"/>
          <w:w w:val="105"/>
        </w:rPr>
        <w:t xml:space="preserve"> </w:t>
      </w:r>
      <w:r>
        <w:rPr>
          <w:spacing w:val="-2"/>
          <w:w w:val="105"/>
        </w:rPr>
        <w:t>на</w:t>
      </w:r>
      <w:r>
        <w:rPr>
          <w:spacing w:val="-7"/>
          <w:w w:val="105"/>
        </w:rPr>
        <w:t xml:space="preserve"> </w:t>
      </w:r>
      <w:r>
        <w:rPr>
          <w:spacing w:val="-2"/>
          <w:w w:val="105"/>
        </w:rPr>
        <w:t>території</w:t>
      </w:r>
      <w:r>
        <w:rPr>
          <w:spacing w:val="-7"/>
          <w:w w:val="105"/>
        </w:rPr>
        <w:t xml:space="preserve"> </w:t>
      </w:r>
      <w:r>
        <w:rPr>
          <w:spacing w:val="-2"/>
          <w:w w:val="105"/>
        </w:rPr>
        <w:t>Луцької</w:t>
      </w:r>
      <w:r>
        <w:rPr>
          <w:spacing w:val="-7"/>
          <w:w w:val="105"/>
        </w:rPr>
        <w:t xml:space="preserve"> </w:t>
      </w:r>
      <w:r>
        <w:rPr>
          <w:spacing w:val="-2"/>
          <w:w w:val="105"/>
        </w:rPr>
        <w:t>громади,</w:t>
      </w:r>
      <w:r>
        <w:rPr>
          <w:spacing w:val="-7"/>
          <w:w w:val="105"/>
        </w:rPr>
        <w:t xml:space="preserve"> </w:t>
      </w:r>
      <w:r>
        <w:rPr>
          <w:spacing w:val="-2"/>
          <w:w w:val="105"/>
        </w:rPr>
        <w:t>характеризується відносною</w:t>
      </w:r>
      <w:r>
        <w:rPr>
          <w:spacing w:val="-12"/>
          <w:w w:val="105"/>
        </w:rPr>
        <w:t xml:space="preserve"> </w:t>
      </w:r>
      <w:r>
        <w:rPr>
          <w:spacing w:val="-2"/>
          <w:w w:val="105"/>
        </w:rPr>
        <w:t>стабільністю</w:t>
      </w:r>
      <w:r>
        <w:rPr>
          <w:spacing w:val="-12"/>
          <w:w w:val="105"/>
        </w:rPr>
        <w:t xml:space="preserve"> </w:t>
      </w:r>
      <w:r>
        <w:rPr>
          <w:spacing w:val="-2"/>
          <w:w w:val="105"/>
        </w:rPr>
        <w:t>показників</w:t>
      </w:r>
      <w:r>
        <w:rPr>
          <w:spacing w:val="-12"/>
          <w:w w:val="105"/>
        </w:rPr>
        <w:t xml:space="preserve"> </w:t>
      </w:r>
      <w:r>
        <w:rPr>
          <w:spacing w:val="-2"/>
          <w:w w:val="105"/>
        </w:rPr>
        <w:t>у</w:t>
      </w:r>
      <w:r>
        <w:rPr>
          <w:spacing w:val="-12"/>
          <w:w w:val="105"/>
        </w:rPr>
        <w:t xml:space="preserve"> </w:t>
      </w:r>
      <w:r>
        <w:rPr>
          <w:spacing w:val="-2"/>
          <w:w w:val="105"/>
        </w:rPr>
        <w:t>межах</w:t>
      </w:r>
      <w:r>
        <w:rPr>
          <w:spacing w:val="-12"/>
          <w:w w:val="105"/>
        </w:rPr>
        <w:t xml:space="preserve"> </w:t>
      </w:r>
      <w:r>
        <w:rPr>
          <w:spacing w:val="-2"/>
          <w:w w:val="105"/>
        </w:rPr>
        <w:t>гранично-допустимих</w:t>
      </w:r>
      <w:r>
        <w:rPr>
          <w:spacing w:val="-12"/>
          <w:w w:val="105"/>
        </w:rPr>
        <w:t xml:space="preserve"> </w:t>
      </w:r>
      <w:r>
        <w:rPr>
          <w:spacing w:val="-2"/>
          <w:w w:val="105"/>
        </w:rPr>
        <w:t>концентрацій</w:t>
      </w:r>
      <w:r>
        <w:rPr>
          <w:spacing w:val="-12"/>
          <w:w w:val="105"/>
        </w:rPr>
        <w:t xml:space="preserve"> </w:t>
      </w:r>
      <w:r>
        <w:rPr>
          <w:spacing w:val="-2"/>
          <w:w w:val="105"/>
        </w:rPr>
        <w:t>викидів,</w:t>
      </w:r>
      <w:r>
        <w:rPr>
          <w:spacing w:val="-12"/>
          <w:w w:val="105"/>
        </w:rPr>
        <w:t xml:space="preserve"> </w:t>
      </w:r>
      <w:r>
        <w:rPr>
          <w:spacing w:val="-2"/>
          <w:w w:val="105"/>
        </w:rPr>
        <w:t xml:space="preserve">скидів, </w:t>
      </w:r>
      <w:r>
        <w:rPr>
          <w:w w:val="105"/>
        </w:rPr>
        <w:t>нормативних об’ємів накопичення відходів. По окремих показниках ступінь забруднення середовища</w:t>
      </w:r>
      <w:r>
        <w:rPr>
          <w:spacing w:val="-16"/>
          <w:w w:val="105"/>
        </w:rPr>
        <w:t xml:space="preserve"> </w:t>
      </w:r>
      <w:r>
        <w:rPr>
          <w:w w:val="105"/>
        </w:rPr>
        <w:t>перебуває</w:t>
      </w:r>
      <w:r>
        <w:rPr>
          <w:spacing w:val="-15"/>
          <w:w w:val="105"/>
        </w:rPr>
        <w:t xml:space="preserve"> </w:t>
      </w:r>
      <w:r>
        <w:rPr>
          <w:w w:val="105"/>
        </w:rPr>
        <w:t>в</w:t>
      </w:r>
      <w:r>
        <w:rPr>
          <w:spacing w:val="-16"/>
          <w:w w:val="105"/>
        </w:rPr>
        <w:t xml:space="preserve"> </w:t>
      </w:r>
      <w:r>
        <w:rPr>
          <w:w w:val="105"/>
        </w:rPr>
        <w:t>градаціях,</w:t>
      </w:r>
      <w:r>
        <w:rPr>
          <w:spacing w:val="-15"/>
          <w:w w:val="105"/>
        </w:rPr>
        <w:t xml:space="preserve"> </w:t>
      </w:r>
      <w:r>
        <w:rPr>
          <w:w w:val="105"/>
        </w:rPr>
        <w:t>що</w:t>
      </w:r>
      <w:r>
        <w:rPr>
          <w:spacing w:val="-15"/>
          <w:w w:val="105"/>
        </w:rPr>
        <w:t xml:space="preserve"> </w:t>
      </w:r>
      <w:r>
        <w:rPr>
          <w:w w:val="105"/>
        </w:rPr>
        <w:t>є</w:t>
      </w:r>
      <w:r>
        <w:rPr>
          <w:spacing w:val="-16"/>
          <w:w w:val="105"/>
        </w:rPr>
        <w:t xml:space="preserve"> </w:t>
      </w:r>
      <w:r>
        <w:rPr>
          <w:w w:val="105"/>
        </w:rPr>
        <w:t>на</w:t>
      </w:r>
      <w:r>
        <w:rPr>
          <w:spacing w:val="-15"/>
          <w:w w:val="105"/>
        </w:rPr>
        <w:t xml:space="preserve"> </w:t>
      </w:r>
      <w:r>
        <w:rPr>
          <w:w w:val="105"/>
        </w:rPr>
        <w:t>межі</w:t>
      </w:r>
      <w:r>
        <w:rPr>
          <w:spacing w:val="-15"/>
          <w:w w:val="105"/>
        </w:rPr>
        <w:t xml:space="preserve"> </w:t>
      </w:r>
      <w:r>
        <w:rPr>
          <w:w w:val="105"/>
        </w:rPr>
        <w:t>підвищеного</w:t>
      </w:r>
      <w:r>
        <w:rPr>
          <w:spacing w:val="-16"/>
          <w:w w:val="105"/>
        </w:rPr>
        <w:t xml:space="preserve"> </w:t>
      </w:r>
      <w:r>
        <w:rPr>
          <w:w w:val="105"/>
        </w:rPr>
        <w:t>рівня.</w:t>
      </w:r>
    </w:p>
    <w:p w:rsidR="009F73C1" w:rsidRDefault="00F02079">
      <w:pPr>
        <w:pStyle w:val="a5"/>
        <w:spacing w:before="167" w:line="307" w:lineRule="exact"/>
        <w:ind w:left="1374"/>
        <w:rPr>
          <w:rFonts w:ascii="Trebuchet MS" w:hAnsi="Trebuchet MS"/>
          <w:sz w:val="24"/>
        </w:rPr>
      </w:pPr>
      <w:r>
        <w:rPr>
          <w:rFonts w:ascii="Arial Black" w:hAnsi="Arial Black"/>
          <w:color w:val="C4202F"/>
          <w:w w:val="90"/>
        </w:rPr>
        <w:t>Стан</w:t>
      </w:r>
      <w:r>
        <w:rPr>
          <w:rFonts w:ascii="Arial Black" w:hAnsi="Arial Black"/>
          <w:color w:val="C4202F"/>
          <w:spacing w:val="28"/>
        </w:rPr>
        <w:t xml:space="preserve"> </w:t>
      </w:r>
      <w:r>
        <w:rPr>
          <w:rFonts w:ascii="Arial Black" w:hAnsi="Arial Black"/>
          <w:color w:val="C4202F"/>
          <w:w w:val="90"/>
        </w:rPr>
        <w:t>атмосферного</w:t>
      </w:r>
      <w:r>
        <w:rPr>
          <w:rFonts w:ascii="Arial Black" w:hAnsi="Arial Black"/>
          <w:color w:val="C4202F"/>
          <w:spacing w:val="28"/>
        </w:rPr>
        <w:t xml:space="preserve"> </w:t>
      </w:r>
      <w:r>
        <w:rPr>
          <w:rFonts w:ascii="Arial Black" w:hAnsi="Arial Black"/>
          <w:color w:val="C4202F"/>
          <w:spacing w:val="-2"/>
          <w:w w:val="90"/>
        </w:rPr>
        <w:t>повітря</w:t>
      </w:r>
    </w:p>
    <w:p w:rsidR="009F73C1" w:rsidRDefault="00F02079">
      <w:pPr>
        <w:pStyle w:val="a5"/>
        <w:spacing w:line="252" w:lineRule="auto"/>
        <w:ind w:left="1091" w:right="1052"/>
        <w:jc w:val="both"/>
        <w:rPr>
          <w:rFonts w:ascii="Trebuchet MS" w:hAnsi="Trebuchet MS"/>
          <w:sz w:val="24"/>
        </w:rPr>
      </w:pPr>
      <w:r>
        <w:rPr>
          <w:spacing w:val="-2"/>
          <w:w w:val="105"/>
        </w:rPr>
        <w:t>У</w:t>
      </w:r>
      <w:r>
        <w:rPr>
          <w:spacing w:val="-14"/>
          <w:w w:val="105"/>
        </w:rPr>
        <w:t xml:space="preserve"> </w:t>
      </w:r>
      <w:r>
        <w:rPr>
          <w:spacing w:val="-2"/>
          <w:w w:val="105"/>
        </w:rPr>
        <w:t>м.</w:t>
      </w:r>
      <w:r>
        <w:rPr>
          <w:spacing w:val="-13"/>
          <w:w w:val="105"/>
        </w:rPr>
        <w:t xml:space="preserve"> </w:t>
      </w:r>
      <w:r>
        <w:rPr>
          <w:spacing w:val="-2"/>
          <w:w w:val="105"/>
        </w:rPr>
        <w:t>Луцьку</w:t>
      </w:r>
      <w:r>
        <w:rPr>
          <w:spacing w:val="-14"/>
          <w:w w:val="105"/>
        </w:rPr>
        <w:t xml:space="preserve"> </w:t>
      </w:r>
      <w:r>
        <w:rPr>
          <w:spacing w:val="-2"/>
          <w:w w:val="105"/>
        </w:rPr>
        <w:t>спостереження</w:t>
      </w:r>
      <w:r>
        <w:rPr>
          <w:spacing w:val="-13"/>
          <w:w w:val="105"/>
        </w:rPr>
        <w:t xml:space="preserve"> </w:t>
      </w:r>
      <w:r>
        <w:rPr>
          <w:spacing w:val="-2"/>
          <w:w w:val="105"/>
        </w:rPr>
        <w:t>за</w:t>
      </w:r>
      <w:r>
        <w:rPr>
          <w:spacing w:val="-13"/>
          <w:w w:val="105"/>
        </w:rPr>
        <w:t xml:space="preserve"> </w:t>
      </w:r>
      <w:r>
        <w:rPr>
          <w:spacing w:val="-2"/>
          <w:w w:val="105"/>
        </w:rPr>
        <w:t>рівнем</w:t>
      </w:r>
      <w:r>
        <w:rPr>
          <w:spacing w:val="-14"/>
          <w:w w:val="105"/>
        </w:rPr>
        <w:t xml:space="preserve"> </w:t>
      </w:r>
      <w:r>
        <w:rPr>
          <w:spacing w:val="-2"/>
          <w:w w:val="105"/>
        </w:rPr>
        <w:t>забруднення</w:t>
      </w:r>
      <w:r>
        <w:rPr>
          <w:spacing w:val="-13"/>
          <w:w w:val="105"/>
        </w:rPr>
        <w:t xml:space="preserve"> </w:t>
      </w:r>
      <w:r>
        <w:rPr>
          <w:spacing w:val="-2"/>
          <w:w w:val="105"/>
        </w:rPr>
        <w:t>атмосферного</w:t>
      </w:r>
      <w:r>
        <w:rPr>
          <w:spacing w:val="-13"/>
          <w:w w:val="105"/>
        </w:rPr>
        <w:t xml:space="preserve"> </w:t>
      </w:r>
      <w:r>
        <w:rPr>
          <w:spacing w:val="-2"/>
          <w:w w:val="105"/>
        </w:rPr>
        <w:t>повітря</w:t>
      </w:r>
      <w:r>
        <w:rPr>
          <w:spacing w:val="-14"/>
          <w:w w:val="105"/>
        </w:rPr>
        <w:t xml:space="preserve"> </w:t>
      </w:r>
      <w:r>
        <w:rPr>
          <w:spacing w:val="-2"/>
          <w:w w:val="105"/>
        </w:rPr>
        <w:t>здійснює</w:t>
      </w:r>
      <w:r>
        <w:rPr>
          <w:spacing w:val="-13"/>
          <w:w w:val="105"/>
        </w:rPr>
        <w:t xml:space="preserve"> </w:t>
      </w:r>
      <w:r>
        <w:rPr>
          <w:spacing w:val="-2"/>
          <w:w w:val="105"/>
        </w:rPr>
        <w:t xml:space="preserve">Волинський </w:t>
      </w:r>
      <w:r>
        <w:rPr>
          <w:w w:val="105"/>
        </w:rPr>
        <w:t>обласний</w:t>
      </w:r>
      <w:r>
        <w:rPr>
          <w:spacing w:val="-16"/>
          <w:w w:val="105"/>
        </w:rPr>
        <w:t xml:space="preserve"> </w:t>
      </w:r>
      <w:r>
        <w:rPr>
          <w:w w:val="105"/>
        </w:rPr>
        <w:t>центр</w:t>
      </w:r>
      <w:r>
        <w:rPr>
          <w:spacing w:val="-15"/>
          <w:w w:val="105"/>
        </w:rPr>
        <w:t xml:space="preserve"> </w:t>
      </w:r>
      <w:r>
        <w:rPr>
          <w:w w:val="105"/>
        </w:rPr>
        <w:t>з</w:t>
      </w:r>
      <w:r>
        <w:rPr>
          <w:spacing w:val="-16"/>
          <w:w w:val="105"/>
        </w:rPr>
        <w:t xml:space="preserve"> </w:t>
      </w:r>
      <w:r>
        <w:rPr>
          <w:w w:val="105"/>
        </w:rPr>
        <w:t>гідрометеорології</w:t>
      </w:r>
      <w:r>
        <w:rPr>
          <w:spacing w:val="-15"/>
          <w:w w:val="105"/>
        </w:rPr>
        <w:t xml:space="preserve"> </w:t>
      </w:r>
      <w:r>
        <w:rPr>
          <w:w w:val="105"/>
        </w:rPr>
        <w:t>та</w:t>
      </w:r>
      <w:r>
        <w:rPr>
          <w:spacing w:val="-15"/>
          <w:w w:val="105"/>
        </w:rPr>
        <w:t xml:space="preserve"> </w:t>
      </w:r>
      <w:r>
        <w:rPr>
          <w:w w:val="105"/>
        </w:rPr>
        <w:t>система</w:t>
      </w:r>
      <w:r>
        <w:rPr>
          <w:spacing w:val="-15"/>
          <w:w w:val="105"/>
        </w:rPr>
        <w:t xml:space="preserve"> </w:t>
      </w:r>
      <w:proofErr w:type="spellStart"/>
      <w:r>
        <w:rPr>
          <w:w w:val="105"/>
        </w:rPr>
        <w:t>SaveEcoBot</w:t>
      </w:r>
      <w:proofErr w:type="spellEnd"/>
      <w:r>
        <w:rPr>
          <w:w w:val="105"/>
        </w:rPr>
        <w:t>. Станом</w:t>
      </w:r>
      <w:r>
        <w:rPr>
          <w:spacing w:val="23"/>
          <w:w w:val="105"/>
        </w:rPr>
        <w:t xml:space="preserve"> </w:t>
      </w:r>
      <w:r>
        <w:rPr>
          <w:w w:val="105"/>
        </w:rPr>
        <w:t>на</w:t>
      </w:r>
      <w:r>
        <w:rPr>
          <w:spacing w:val="23"/>
          <w:w w:val="105"/>
        </w:rPr>
        <w:t xml:space="preserve"> </w:t>
      </w:r>
      <w:r>
        <w:rPr>
          <w:w w:val="105"/>
        </w:rPr>
        <w:t>2023 рік</w:t>
      </w:r>
      <w:r>
        <w:rPr>
          <w:spacing w:val="23"/>
          <w:w w:val="105"/>
        </w:rPr>
        <w:t xml:space="preserve"> </w:t>
      </w:r>
      <w:r>
        <w:rPr>
          <w:w w:val="105"/>
        </w:rPr>
        <w:t>встановлено 27 станції моніторингу стану атмосферного повітря, яке досліджується за сімома основними домішками.</w:t>
      </w:r>
      <w:r>
        <w:rPr>
          <w:spacing w:val="-1"/>
          <w:w w:val="105"/>
        </w:rPr>
        <w:t xml:space="preserve"> </w:t>
      </w:r>
      <w:r>
        <w:rPr>
          <w:w w:val="105"/>
        </w:rPr>
        <w:t>Критичн</w:t>
      </w:r>
      <w:r>
        <w:rPr>
          <w:w w:val="105"/>
        </w:rPr>
        <w:t>ими</w:t>
      </w:r>
      <w:r>
        <w:rPr>
          <w:spacing w:val="-1"/>
          <w:w w:val="105"/>
        </w:rPr>
        <w:t xml:space="preserve"> </w:t>
      </w:r>
      <w:r>
        <w:rPr>
          <w:w w:val="105"/>
        </w:rPr>
        <w:t>по</w:t>
      </w:r>
      <w:r>
        <w:rPr>
          <w:spacing w:val="-2"/>
          <w:w w:val="105"/>
        </w:rPr>
        <w:t xml:space="preserve"> </w:t>
      </w:r>
      <w:r>
        <w:rPr>
          <w:w w:val="105"/>
        </w:rPr>
        <w:t>місту</w:t>
      </w:r>
      <w:r>
        <w:rPr>
          <w:spacing w:val="-1"/>
          <w:w w:val="105"/>
        </w:rPr>
        <w:t xml:space="preserve"> </w:t>
      </w:r>
      <w:r>
        <w:rPr>
          <w:w w:val="105"/>
        </w:rPr>
        <w:t>є</w:t>
      </w:r>
      <w:r>
        <w:rPr>
          <w:spacing w:val="-2"/>
          <w:w w:val="105"/>
        </w:rPr>
        <w:t xml:space="preserve"> </w:t>
      </w:r>
      <w:r>
        <w:rPr>
          <w:w w:val="105"/>
        </w:rPr>
        <w:t>такі</w:t>
      </w:r>
      <w:r>
        <w:rPr>
          <w:spacing w:val="-1"/>
          <w:w w:val="105"/>
        </w:rPr>
        <w:t xml:space="preserve"> </w:t>
      </w:r>
      <w:r>
        <w:rPr>
          <w:w w:val="105"/>
        </w:rPr>
        <w:t>домішки</w:t>
      </w:r>
      <w:r>
        <w:rPr>
          <w:spacing w:val="-1"/>
          <w:w w:val="105"/>
        </w:rPr>
        <w:t xml:space="preserve"> </w:t>
      </w:r>
      <w:r>
        <w:rPr>
          <w:w w:val="105"/>
        </w:rPr>
        <w:t>як</w:t>
      </w:r>
      <w:r>
        <w:rPr>
          <w:spacing w:val="-2"/>
          <w:w w:val="105"/>
        </w:rPr>
        <w:t xml:space="preserve"> </w:t>
      </w:r>
      <w:r>
        <w:rPr>
          <w:w w:val="105"/>
        </w:rPr>
        <w:t>пил,</w:t>
      </w:r>
      <w:r>
        <w:rPr>
          <w:spacing w:val="-2"/>
          <w:w w:val="105"/>
        </w:rPr>
        <w:t xml:space="preserve"> </w:t>
      </w:r>
      <w:r>
        <w:rPr>
          <w:w w:val="105"/>
        </w:rPr>
        <w:t>діоксид</w:t>
      </w:r>
      <w:r>
        <w:rPr>
          <w:spacing w:val="-1"/>
          <w:w w:val="105"/>
        </w:rPr>
        <w:t xml:space="preserve"> </w:t>
      </w:r>
      <w:r>
        <w:rPr>
          <w:w w:val="105"/>
        </w:rPr>
        <w:t>азоту,</w:t>
      </w:r>
      <w:r>
        <w:rPr>
          <w:spacing w:val="-2"/>
          <w:w w:val="105"/>
        </w:rPr>
        <w:t xml:space="preserve"> </w:t>
      </w:r>
      <w:r>
        <w:rPr>
          <w:w w:val="105"/>
        </w:rPr>
        <w:t>оксид</w:t>
      </w:r>
      <w:r>
        <w:rPr>
          <w:spacing w:val="-2"/>
          <w:w w:val="105"/>
        </w:rPr>
        <w:t xml:space="preserve"> </w:t>
      </w:r>
      <w:r>
        <w:rPr>
          <w:w w:val="105"/>
        </w:rPr>
        <w:t>вуглецю,</w:t>
      </w:r>
      <w:r>
        <w:rPr>
          <w:spacing w:val="-1"/>
          <w:w w:val="105"/>
        </w:rPr>
        <w:t xml:space="preserve"> </w:t>
      </w:r>
      <w:r>
        <w:rPr>
          <w:w w:val="105"/>
        </w:rPr>
        <w:t>фенол і формальдегід, за якими протягом останніх 5 років спостерігаємо збільшення концентрацій та окремі випадки перевищення ГДК. Також організовано громадський моніторинг якості повітря</w:t>
      </w:r>
      <w:r>
        <w:rPr>
          <w:spacing w:val="40"/>
          <w:w w:val="105"/>
        </w:rPr>
        <w:t xml:space="preserve">  </w:t>
      </w:r>
      <w:r>
        <w:rPr>
          <w:w w:val="105"/>
        </w:rPr>
        <w:t>на</w:t>
      </w:r>
      <w:r>
        <w:rPr>
          <w:spacing w:val="40"/>
          <w:w w:val="105"/>
        </w:rPr>
        <w:t xml:space="preserve">  </w:t>
      </w:r>
      <w:r>
        <w:rPr>
          <w:w w:val="105"/>
        </w:rPr>
        <w:t>семи</w:t>
      </w:r>
      <w:r>
        <w:rPr>
          <w:spacing w:val="80"/>
          <w:w w:val="105"/>
        </w:rPr>
        <w:t xml:space="preserve"> </w:t>
      </w:r>
      <w:r>
        <w:rPr>
          <w:w w:val="105"/>
        </w:rPr>
        <w:t>моніторингових</w:t>
      </w:r>
      <w:r>
        <w:rPr>
          <w:spacing w:val="80"/>
          <w:w w:val="105"/>
        </w:rPr>
        <w:t xml:space="preserve"> </w:t>
      </w:r>
      <w:r>
        <w:rPr>
          <w:w w:val="105"/>
        </w:rPr>
        <w:t>станціях,</w:t>
      </w:r>
      <w:r>
        <w:rPr>
          <w:spacing w:val="80"/>
          <w:w w:val="105"/>
        </w:rPr>
        <w:t xml:space="preserve"> </w:t>
      </w:r>
      <w:r>
        <w:rPr>
          <w:w w:val="105"/>
        </w:rPr>
        <w:t>що</w:t>
      </w:r>
      <w:r>
        <w:rPr>
          <w:spacing w:val="80"/>
          <w:w w:val="105"/>
        </w:rPr>
        <w:t xml:space="preserve"> </w:t>
      </w:r>
      <w:r>
        <w:rPr>
          <w:w w:val="105"/>
        </w:rPr>
        <w:t>встановлені</w:t>
      </w:r>
      <w:r>
        <w:rPr>
          <w:spacing w:val="80"/>
          <w:w w:val="105"/>
        </w:rPr>
        <w:t xml:space="preserve"> </w:t>
      </w:r>
      <w:r>
        <w:rPr>
          <w:w w:val="105"/>
        </w:rPr>
        <w:t>на</w:t>
      </w:r>
      <w:r>
        <w:rPr>
          <w:spacing w:val="80"/>
          <w:w w:val="105"/>
        </w:rPr>
        <w:t xml:space="preserve"> </w:t>
      </w:r>
      <w:r>
        <w:rPr>
          <w:w w:val="105"/>
        </w:rPr>
        <w:t>вул.</w:t>
      </w:r>
      <w:r>
        <w:rPr>
          <w:spacing w:val="80"/>
          <w:w w:val="105"/>
        </w:rPr>
        <w:t xml:space="preserve"> </w:t>
      </w:r>
      <w:r>
        <w:rPr>
          <w:w w:val="105"/>
        </w:rPr>
        <w:t>Рівненській,</w:t>
      </w:r>
      <w:r>
        <w:rPr>
          <w:spacing w:val="30"/>
          <w:w w:val="105"/>
        </w:rPr>
        <w:t xml:space="preserve"> </w:t>
      </w:r>
      <w:r>
        <w:rPr>
          <w:w w:val="105"/>
        </w:rPr>
        <w:t>119 (КП</w:t>
      </w:r>
      <w:r>
        <w:rPr>
          <w:spacing w:val="-8"/>
          <w:w w:val="105"/>
        </w:rPr>
        <w:t xml:space="preserve"> </w:t>
      </w:r>
      <w:r>
        <w:rPr>
          <w:w w:val="105"/>
        </w:rPr>
        <w:t>«Парки</w:t>
      </w:r>
      <w:r>
        <w:rPr>
          <w:spacing w:val="-8"/>
          <w:w w:val="105"/>
        </w:rPr>
        <w:t xml:space="preserve"> </w:t>
      </w:r>
      <w:r>
        <w:rPr>
          <w:w w:val="105"/>
        </w:rPr>
        <w:t>та</w:t>
      </w:r>
      <w:r>
        <w:rPr>
          <w:spacing w:val="-8"/>
          <w:w w:val="105"/>
        </w:rPr>
        <w:t xml:space="preserve"> </w:t>
      </w:r>
      <w:r>
        <w:rPr>
          <w:w w:val="105"/>
        </w:rPr>
        <w:t>сквери»),</w:t>
      </w:r>
      <w:r>
        <w:rPr>
          <w:spacing w:val="-8"/>
          <w:w w:val="105"/>
        </w:rPr>
        <w:t xml:space="preserve"> </w:t>
      </w:r>
      <w:r>
        <w:rPr>
          <w:w w:val="105"/>
        </w:rPr>
        <w:t>вул.</w:t>
      </w:r>
      <w:r>
        <w:rPr>
          <w:spacing w:val="-8"/>
          <w:w w:val="105"/>
        </w:rPr>
        <w:t xml:space="preserve"> </w:t>
      </w:r>
      <w:proofErr w:type="spellStart"/>
      <w:r>
        <w:rPr>
          <w:w w:val="105"/>
        </w:rPr>
        <w:t>Конякіна</w:t>
      </w:r>
      <w:proofErr w:type="spellEnd"/>
      <w:r>
        <w:rPr>
          <w:w w:val="105"/>
        </w:rPr>
        <w:t>,</w:t>
      </w:r>
      <w:r>
        <w:rPr>
          <w:spacing w:val="-8"/>
          <w:w w:val="105"/>
        </w:rPr>
        <w:t xml:space="preserve"> </w:t>
      </w:r>
      <w:r>
        <w:rPr>
          <w:w w:val="105"/>
        </w:rPr>
        <w:t>5</w:t>
      </w:r>
      <w:r>
        <w:rPr>
          <w:spacing w:val="-8"/>
          <w:w w:val="105"/>
        </w:rPr>
        <w:t xml:space="preserve"> </w:t>
      </w:r>
      <w:r>
        <w:rPr>
          <w:w w:val="105"/>
        </w:rPr>
        <w:t>(коледж</w:t>
      </w:r>
      <w:r>
        <w:rPr>
          <w:spacing w:val="-8"/>
          <w:w w:val="105"/>
        </w:rPr>
        <w:t xml:space="preserve"> </w:t>
      </w:r>
      <w:r>
        <w:rPr>
          <w:w w:val="105"/>
        </w:rPr>
        <w:t>ЛНТУ),</w:t>
      </w:r>
      <w:r>
        <w:rPr>
          <w:spacing w:val="-8"/>
          <w:w w:val="105"/>
        </w:rPr>
        <w:t xml:space="preserve"> </w:t>
      </w:r>
      <w:r>
        <w:rPr>
          <w:w w:val="105"/>
        </w:rPr>
        <w:t>вул.</w:t>
      </w:r>
      <w:r>
        <w:rPr>
          <w:spacing w:val="-8"/>
          <w:w w:val="105"/>
        </w:rPr>
        <w:t xml:space="preserve"> </w:t>
      </w:r>
      <w:r>
        <w:rPr>
          <w:w w:val="105"/>
        </w:rPr>
        <w:t>Івана</w:t>
      </w:r>
      <w:r>
        <w:rPr>
          <w:spacing w:val="40"/>
          <w:w w:val="105"/>
        </w:rPr>
        <w:t xml:space="preserve"> </w:t>
      </w:r>
      <w:proofErr w:type="spellStart"/>
      <w:r>
        <w:rPr>
          <w:w w:val="105"/>
        </w:rPr>
        <w:t>Кожедуба</w:t>
      </w:r>
      <w:proofErr w:type="spellEnd"/>
      <w:r>
        <w:rPr>
          <w:w w:val="105"/>
        </w:rPr>
        <w:t>,</w:t>
      </w:r>
      <w:r>
        <w:rPr>
          <w:spacing w:val="-8"/>
          <w:w w:val="105"/>
        </w:rPr>
        <w:t xml:space="preserve"> </w:t>
      </w:r>
      <w:r>
        <w:rPr>
          <w:w w:val="105"/>
        </w:rPr>
        <w:t>1</w:t>
      </w:r>
      <w:r>
        <w:rPr>
          <w:spacing w:val="40"/>
          <w:w w:val="105"/>
        </w:rPr>
        <w:t xml:space="preserve"> </w:t>
      </w:r>
      <w:r>
        <w:rPr>
          <w:w w:val="105"/>
        </w:rPr>
        <w:t>(ЗДО</w:t>
      </w:r>
      <w:r>
        <w:rPr>
          <w:spacing w:val="40"/>
          <w:w w:val="105"/>
        </w:rPr>
        <w:t xml:space="preserve"> </w:t>
      </w:r>
      <w:r>
        <w:rPr>
          <w:w w:val="105"/>
        </w:rPr>
        <w:t>№18), вул.</w:t>
      </w:r>
      <w:r>
        <w:rPr>
          <w:spacing w:val="78"/>
          <w:w w:val="105"/>
        </w:rPr>
        <w:t xml:space="preserve"> </w:t>
      </w:r>
      <w:r>
        <w:rPr>
          <w:w w:val="105"/>
        </w:rPr>
        <w:t>Грабовського,13А</w:t>
      </w:r>
      <w:r>
        <w:rPr>
          <w:spacing w:val="78"/>
          <w:w w:val="105"/>
        </w:rPr>
        <w:t xml:space="preserve"> </w:t>
      </w:r>
      <w:r>
        <w:rPr>
          <w:w w:val="105"/>
        </w:rPr>
        <w:t>(ЗДО № 23),</w:t>
      </w:r>
      <w:r>
        <w:rPr>
          <w:spacing w:val="78"/>
          <w:w w:val="105"/>
        </w:rPr>
        <w:t xml:space="preserve"> </w:t>
      </w:r>
      <w:r>
        <w:rPr>
          <w:w w:val="105"/>
        </w:rPr>
        <w:t>вул. Корольова,</w:t>
      </w:r>
      <w:r>
        <w:rPr>
          <w:spacing w:val="78"/>
          <w:w w:val="105"/>
        </w:rPr>
        <w:t xml:space="preserve"> </w:t>
      </w:r>
      <w:r>
        <w:rPr>
          <w:w w:val="105"/>
        </w:rPr>
        <w:t>3</w:t>
      </w:r>
      <w:r>
        <w:rPr>
          <w:spacing w:val="78"/>
          <w:w w:val="105"/>
        </w:rPr>
        <w:t xml:space="preserve"> </w:t>
      </w:r>
      <w:r>
        <w:rPr>
          <w:w w:val="105"/>
        </w:rPr>
        <w:t>(амбулаторія</w:t>
      </w:r>
      <w:r>
        <w:rPr>
          <w:spacing w:val="78"/>
          <w:w w:val="105"/>
        </w:rPr>
        <w:t xml:space="preserve"> </w:t>
      </w:r>
      <w:r>
        <w:rPr>
          <w:w w:val="105"/>
        </w:rPr>
        <w:t>загальної</w:t>
      </w:r>
      <w:r>
        <w:rPr>
          <w:spacing w:val="78"/>
          <w:w w:val="105"/>
        </w:rPr>
        <w:t xml:space="preserve"> </w:t>
      </w:r>
      <w:r>
        <w:rPr>
          <w:w w:val="105"/>
        </w:rPr>
        <w:t xml:space="preserve">практики </w:t>
      </w:r>
      <w:r>
        <w:rPr>
          <w:w w:val="140"/>
        </w:rPr>
        <w:t xml:space="preserve">– </w:t>
      </w:r>
      <w:r>
        <w:rPr>
          <w:w w:val="105"/>
        </w:rPr>
        <w:t>сімейної</w:t>
      </w:r>
      <w:r>
        <w:rPr>
          <w:w w:val="105"/>
        </w:rPr>
        <w:t xml:space="preserve"> медицини), вул. Львівська, 28 (ЗЗСО №2), вул. Богдана Хмельницького, 19 (приміщення міської ради).</w:t>
      </w:r>
    </w:p>
    <w:p w:rsidR="009F73C1" w:rsidRDefault="00F02079">
      <w:pPr>
        <w:pStyle w:val="a5"/>
        <w:spacing w:before="111" w:line="252" w:lineRule="auto"/>
        <w:ind w:left="1091" w:right="1058"/>
        <w:jc w:val="both"/>
        <w:rPr>
          <w:rFonts w:ascii="Trebuchet MS" w:hAnsi="Trebuchet MS"/>
          <w:sz w:val="24"/>
        </w:rPr>
      </w:pPr>
      <w:r>
        <w:rPr>
          <w:w w:val="105"/>
        </w:rPr>
        <w:t xml:space="preserve">Основним джерелом забруднення повітря у Луцьку є автомобільний транспорт (пересувні </w:t>
      </w:r>
      <w:r>
        <w:t>джерела). Суттєвий вплив на стан повітря в місті здійснює виробнича діял</w:t>
      </w:r>
      <w:r>
        <w:t xml:space="preserve">ьність 44 підприємств </w:t>
      </w:r>
      <w:r>
        <w:rPr>
          <w:w w:val="105"/>
        </w:rPr>
        <w:t>та організацій міста, робота котельного обладнання, яке працює на органічному паливі.</w:t>
      </w:r>
    </w:p>
    <w:p w:rsidR="009F73C1" w:rsidRDefault="00F02079">
      <w:pPr>
        <w:pStyle w:val="a5"/>
        <w:spacing w:before="113" w:line="252" w:lineRule="auto"/>
        <w:ind w:left="1091" w:right="1061"/>
        <w:jc w:val="both"/>
        <w:rPr>
          <w:rFonts w:ascii="Trebuchet MS" w:hAnsi="Trebuchet MS"/>
          <w:sz w:val="24"/>
        </w:rPr>
      </w:pPr>
      <w:r>
        <w:rPr>
          <w:spacing w:val="-2"/>
          <w:w w:val="105"/>
        </w:rPr>
        <w:t>Головними</w:t>
      </w:r>
      <w:r>
        <w:rPr>
          <w:spacing w:val="-14"/>
          <w:w w:val="105"/>
        </w:rPr>
        <w:t xml:space="preserve"> </w:t>
      </w:r>
      <w:r>
        <w:rPr>
          <w:spacing w:val="-2"/>
          <w:w w:val="105"/>
        </w:rPr>
        <w:t>причинами,</w:t>
      </w:r>
      <w:r>
        <w:rPr>
          <w:spacing w:val="-13"/>
          <w:w w:val="105"/>
        </w:rPr>
        <w:t xml:space="preserve"> </w:t>
      </w:r>
      <w:r>
        <w:rPr>
          <w:spacing w:val="-2"/>
          <w:w w:val="105"/>
        </w:rPr>
        <w:t>які</w:t>
      </w:r>
      <w:r>
        <w:rPr>
          <w:spacing w:val="-14"/>
          <w:w w:val="105"/>
        </w:rPr>
        <w:t xml:space="preserve"> </w:t>
      </w:r>
      <w:r>
        <w:rPr>
          <w:spacing w:val="-2"/>
          <w:w w:val="105"/>
        </w:rPr>
        <w:t>зумовлюють</w:t>
      </w:r>
      <w:r>
        <w:rPr>
          <w:spacing w:val="-13"/>
          <w:w w:val="105"/>
        </w:rPr>
        <w:t xml:space="preserve"> </w:t>
      </w:r>
      <w:r>
        <w:rPr>
          <w:spacing w:val="-2"/>
          <w:w w:val="105"/>
        </w:rPr>
        <w:t>періодичний</w:t>
      </w:r>
      <w:r>
        <w:rPr>
          <w:spacing w:val="-13"/>
          <w:w w:val="105"/>
        </w:rPr>
        <w:t xml:space="preserve"> </w:t>
      </w:r>
      <w:r>
        <w:rPr>
          <w:spacing w:val="-2"/>
          <w:w w:val="105"/>
        </w:rPr>
        <w:t>незадовільний</w:t>
      </w:r>
      <w:r>
        <w:rPr>
          <w:spacing w:val="-14"/>
          <w:w w:val="105"/>
        </w:rPr>
        <w:t xml:space="preserve"> </w:t>
      </w:r>
      <w:r>
        <w:rPr>
          <w:spacing w:val="-2"/>
          <w:w w:val="105"/>
        </w:rPr>
        <w:t>стан</w:t>
      </w:r>
      <w:r>
        <w:rPr>
          <w:spacing w:val="-13"/>
          <w:w w:val="105"/>
        </w:rPr>
        <w:t xml:space="preserve"> </w:t>
      </w:r>
      <w:r>
        <w:rPr>
          <w:spacing w:val="-2"/>
          <w:w w:val="105"/>
        </w:rPr>
        <w:t>атмосферного</w:t>
      </w:r>
      <w:r>
        <w:rPr>
          <w:spacing w:val="-13"/>
          <w:w w:val="105"/>
        </w:rPr>
        <w:t xml:space="preserve"> </w:t>
      </w:r>
      <w:r>
        <w:rPr>
          <w:spacing w:val="-2"/>
          <w:w w:val="105"/>
        </w:rPr>
        <w:t>повітря в</w:t>
      </w:r>
      <w:r>
        <w:rPr>
          <w:spacing w:val="-13"/>
          <w:w w:val="105"/>
        </w:rPr>
        <w:t xml:space="preserve"> </w:t>
      </w:r>
      <w:r>
        <w:rPr>
          <w:spacing w:val="-2"/>
          <w:w w:val="105"/>
        </w:rPr>
        <w:t>місті</w:t>
      </w:r>
      <w:r>
        <w:rPr>
          <w:spacing w:val="-13"/>
          <w:w w:val="105"/>
        </w:rPr>
        <w:t xml:space="preserve"> </w:t>
      </w:r>
      <w:r>
        <w:rPr>
          <w:spacing w:val="-2"/>
          <w:w w:val="105"/>
        </w:rPr>
        <w:t>є</w:t>
      </w:r>
      <w:r>
        <w:rPr>
          <w:spacing w:val="-13"/>
          <w:w w:val="105"/>
        </w:rPr>
        <w:t xml:space="preserve"> </w:t>
      </w:r>
      <w:r>
        <w:rPr>
          <w:spacing w:val="-2"/>
          <w:w w:val="105"/>
        </w:rPr>
        <w:t>недотримання</w:t>
      </w:r>
      <w:r>
        <w:rPr>
          <w:spacing w:val="-13"/>
          <w:w w:val="105"/>
        </w:rPr>
        <w:t xml:space="preserve"> </w:t>
      </w:r>
      <w:r>
        <w:rPr>
          <w:spacing w:val="-2"/>
          <w:w w:val="105"/>
        </w:rPr>
        <w:t>підприємствами</w:t>
      </w:r>
      <w:r>
        <w:rPr>
          <w:spacing w:val="-13"/>
          <w:w w:val="105"/>
        </w:rPr>
        <w:t xml:space="preserve"> </w:t>
      </w:r>
      <w:r>
        <w:rPr>
          <w:spacing w:val="-2"/>
          <w:w w:val="105"/>
        </w:rPr>
        <w:t>технологічного</w:t>
      </w:r>
      <w:r>
        <w:rPr>
          <w:spacing w:val="-13"/>
          <w:w w:val="105"/>
        </w:rPr>
        <w:t xml:space="preserve"> </w:t>
      </w:r>
      <w:r>
        <w:rPr>
          <w:spacing w:val="-2"/>
          <w:w w:val="105"/>
        </w:rPr>
        <w:t>режиму</w:t>
      </w:r>
      <w:r>
        <w:rPr>
          <w:spacing w:val="-13"/>
          <w:w w:val="105"/>
        </w:rPr>
        <w:t xml:space="preserve"> </w:t>
      </w:r>
      <w:r>
        <w:rPr>
          <w:spacing w:val="-2"/>
          <w:w w:val="105"/>
        </w:rPr>
        <w:t>експлуатації</w:t>
      </w:r>
      <w:r>
        <w:rPr>
          <w:spacing w:val="-13"/>
          <w:w w:val="105"/>
        </w:rPr>
        <w:t xml:space="preserve"> </w:t>
      </w:r>
      <w:r>
        <w:rPr>
          <w:spacing w:val="-2"/>
          <w:w w:val="105"/>
        </w:rPr>
        <w:t xml:space="preserve">пило-газоочисного </w:t>
      </w:r>
      <w:r>
        <w:rPr>
          <w:w w:val="105"/>
        </w:rPr>
        <w:t xml:space="preserve">устаткування; низькі темпи впровадження сучасних технологій очищення викидів; зростання кількості автомобільного транспорту, який не забезпечений приладами для нейтралізації </w:t>
      </w:r>
      <w:r>
        <w:t>відпрацьованих</w:t>
      </w:r>
      <w:r>
        <w:rPr>
          <w:spacing w:val="-8"/>
        </w:rPr>
        <w:t xml:space="preserve"> </w:t>
      </w:r>
      <w:r>
        <w:t>газів,</w:t>
      </w:r>
      <w:r>
        <w:rPr>
          <w:spacing w:val="-8"/>
        </w:rPr>
        <w:t xml:space="preserve"> </w:t>
      </w:r>
      <w:r>
        <w:t>і</w:t>
      </w:r>
      <w:r>
        <w:rPr>
          <w:spacing w:val="-8"/>
        </w:rPr>
        <w:t xml:space="preserve"> </w:t>
      </w:r>
      <w:r>
        <w:t>як</w:t>
      </w:r>
      <w:r>
        <w:rPr>
          <w:spacing w:val="-8"/>
        </w:rPr>
        <w:t xml:space="preserve"> </w:t>
      </w:r>
      <w:r>
        <w:t>наслідок</w:t>
      </w:r>
      <w:r>
        <w:rPr>
          <w:spacing w:val="-8"/>
        </w:rPr>
        <w:t xml:space="preserve"> </w:t>
      </w:r>
      <w:r>
        <w:t>збільшення</w:t>
      </w:r>
      <w:r>
        <w:rPr>
          <w:spacing w:val="-8"/>
        </w:rPr>
        <w:t xml:space="preserve"> </w:t>
      </w:r>
      <w:r>
        <w:t>кіль</w:t>
      </w:r>
      <w:r>
        <w:t>кості</w:t>
      </w:r>
      <w:r>
        <w:rPr>
          <w:spacing w:val="-8"/>
        </w:rPr>
        <w:t xml:space="preserve"> </w:t>
      </w:r>
      <w:r>
        <w:t>викидів</w:t>
      </w:r>
      <w:r>
        <w:rPr>
          <w:spacing w:val="-8"/>
        </w:rPr>
        <w:t xml:space="preserve"> </w:t>
      </w:r>
      <w:r>
        <w:t>шкідливих</w:t>
      </w:r>
      <w:r>
        <w:rPr>
          <w:spacing w:val="-8"/>
        </w:rPr>
        <w:t xml:space="preserve"> </w:t>
      </w:r>
      <w:r>
        <w:t>речовин</w:t>
      </w:r>
      <w:r>
        <w:rPr>
          <w:spacing w:val="-8"/>
        </w:rPr>
        <w:t xml:space="preserve"> </w:t>
      </w:r>
      <w:r>
        <w:t>в</w:t>
      </w:r>
      <w:r>
        <w:rPr>
          <w:spacing w:val="-8"/>
        </w:rPr>
        <w:t xml:space="preserve"> </w:t>
      </w:r>
      <w:r>
        <w:t xml:space="preserve">атмосферне </w:t>
      </w:r>
      <w:r>
        <w:rPr>
          <w:spacing w:val="-2"/>
          <w:w w:val="105"/>
        </w:rPr>
        <w:t>повітря.</w:t>
      </w:r>
    </w:p>
    <w:p w:rsidR="009F73C1" w:rsidRDefault="009F73C1">
      <w:pPr>
        <w:sectPr w:rsidR="009F73C1">
          <w:type w:val="continuous"/>
          <w:pgSz w:w="12240" w:h="17180"/>
          <w:pgMar w:top="720" w:right="0" w:bottom="940" w:left="0" w:header="513" w:footer="749" w:gutter="0"/>
          <w:cols w:space="720"/>
          <w:formProt w:val="0"/>
          <w:docGrid w:linePitch="100" w:charSpace="4096"/>
        </w:sectPr>
      </w:pPr>
    </w:p>
    <w:p w:rsidR="009F73C1" w:rsidRDefault="009F73C1">
      <w:pPr>
        <w:pStyle w:val="a5"/>
        <w:rPr>
          <w:sz w:val="20"/>
        </w:rPr>
      </w:pPr>
    </w:p>
    <w:p w:rsidR="009F73C1" w:rsidRDefault="00F02079">
      <w:pPr>
        <w:pStyle w:val="a5"/>
        <w:spacing w:before="236"/>
        <w:ind w:left="1360"/>
        <w:rPr>
          <w:rFonts w:ascii="Trebuchet MS" w:hAnsi="Trebuchet MS"/>
          <w:sz w:val="24"/>
        </w:rPr>
      </w:pPr>
      <w:r>
        <w:rPr>
          <w:rFonts w:ascii="Arial Black" w:hAnsi="Arial Black"/>
          <w:color w:val="C4202F"/>
          <w:spacing w:val="-9"/>
        </w:rPr>
        <w:t>Стан</w:t>
      </w:r>
      <w:r>
        <w:rPr>
          <w:rFonts w:ascii="Arial Black" w:hAnsi="Arial Black"/>
          <w:color w:val="C4202F"/>
          <w:spacing w:val="-11"/>
        </w:rPr>
        <w:t xml:space="preserve"> </w:t>
      </w:r>
      <w:r>
        <w:rPr>
          <w:rFonts w:ascii="Arial Black" w:hAnsi="Arial Black"/>
          <w:color w:val="C4202F"/>
          <w:spacing w:val="-2"/>
        </w:rPr>
        <w:t>ґрунтів</w:t>
      </w:r>
    </w:p>
    <w:p w:rsidR="009F73C1" w:rsidRDefault="00F02079">
      <w:pPr>
        <w:pStyle w:val="a5"/>
        <w:spacing w:before="106" w:line="252" w:lineRule="auto"/>
        <w:ind w:left="1077" w:right="1079"/>
        <w:jc w:val="both"/>
        <w:rPr>
          <w:rFonts w:ascii="Trebuchet MS" w:hAnsi="Trebuchet MS"/>
          <w:sz w:val="24"/>
        </w:rPr>
      </w:pPr>
      <w:r>
        <w:rPr>
          <w:spacing w:val="-2"/>
        </w:rPr>
        <w:t>Забруднення</w:t>
      </w:r>
      <w:r>
        <w:rPr>
          <w:spacing w:val="-6"/>
        </w:rPr>
        <w:t xml:space="preserve"> </w:t>
      </w:r>
      <w:r>
        <w:rPr>
          <w:spacing w:val="-2"/>
        </w:rPr>
        <w:t>ґрунтів</w:t>
      </w:r>
      <w:r>
        <w:rPr>
          <w:spacing w:val="-6"/>
        </w:rPr>
        <w:t xml:space="preserve"> </w:t>
      </w:r>
      <w:r>
        <w:rPr>
          <w:spacing w:val="-2"/>
        </w:rPr>
        <w:t>є</w:t>
      </w:r>
      <w:r>
        <w:rPr>
          <w:spacing w:val="-6"/>
        </w:rPr>
        <w:t xml:space="preserve"> </w:t>
      </w:r>
      <w:r>
        <w:rPr>
          <w:spacing w:val="-2"/>
        </w:rPr>
        <w:t>важливим</w:t>
      </w:r>
      <w:r>
        <w:rPr>
          <w:spacing w:val="-4"/>
        </w:rPr>
        <w:t xml:space="preserve"> </w:t>
      </w:r>
      <w:r>
        <w:rPr>
          <w:spacing w:val="-2"/>
        </w:rPr>
        <w:t>показником</w:t>
      </w:r>
      <w:r>
        <w:rPr>
          <w:spacing w:val="-6"/>
        </w:rPr>
        <w:t xml:space="preserve"> </w:t>
      </w:r>
      <w:r>
        <w:rPr>
          <w:spacing w:val="-2"/>
        </w:rPr>
        <w:t>забруднення</w:t>
      </w:r>
      <w:r>
        <w:rPr>
          <w:spacing w:val="-4"/>
        </w:rPr>
        <w:t xml:space="preserve"> </w:t>
      </w:r>
      <w:r>
        <w:rPr>
          <w:spacing w:val="-2"/>
        </w:rPr>
        <w:t>міста</w:t>
      </w:r>
      <w:r>
        <w:rPr>
          <w:spacing w:val="-4"/>
        </w:rPr>
        <w:t xml:space="preserve"> </w:t>
      </w:r>
      <w:r>
        <w:rPr>
          <w:spacing w:val="-2"/>
        </w:rPr>
        <w:t>в</w:t>
      </w:r>
      <w:r>
        <w:rPr>
          <w:spacing w:val="-4"/>
        </w:rPr>
        <w:t xml:space="preserve"> </w:t>
      </w:r>
      <w:r>
        <w:rPr>
          <w:spacing w:val="-2"/>
        </w:rPr>
        <w:t>цілому,</w:t>
      </w:r>
      <w:r>
        <w:rPr>
          <w:spacing w:val="-6"/>
        </w:rPr>
        <w:t xml:space="preserve"> </w:t>
      </w:r>
      <w:r>
        <w:rPr>
          <w:spacing w:val="-2"/>
        </w:rPr>
        <w:t>бо</w:t>
      </w:r>
      <w:r>
        <w:rPr>
          <w:spacing w:val="-6"/>
        </w:rPr>
        <w:t xml:space="preserve"> </w:t>
      </w:r>
      <w:r>
        <w:rPr>
          <w:spacing w:val="-2"/>
        </w:rPr>
        <w:t>викиди</w:t>
      </w:r>
      <w:r>
        <w:rPr>
          <w:spacing w:val="-4"/>
        </w:rPr>
        <w:t xml:space="preserve"> </w:t>
      </w:r>
      <w:r>
        <w:rPr>
          <w:spacing w:val="-2"/>
        </w:rPr>
        <w:t>в</w:t>
      </w:r>
      <w:r>
        <w:rPr>
          <w:spacing w:val="-4"/>
        </w:rPr>
        <w:t xml:space="preserve"> </w:t>
      </w:r>
      <w:r>
        <w:rPr>
          <w:spacing w:val="-2"/>
        </w:rPr>
        <w:t xml:space="preserve">атмосферне </w:t>
      </w:r>
      <w:r>
        <w:t>повітря</w:t>
      </w:r>
      <w:r>
        <w:rPr>
          <w:spacing w:val="-6"/>
        </w:rPr>
        <w:t xml:space="preserve"> </w:t>
      </w:r>
      <w:r>
        <w:t>від</w:t>
      </w:r>
      <w:r>
        <w:rPr>
          <w:spacing w:val="-6"/>
        </w:rPr>
        <w:t xml:space="preserve"> </w:t>
      </w:r>
      <w:r>
        <w:t>промислових</w:t>
      </w:r>
      <w:r>
        <w:rPr>
          <w:spacing w:val="-6"/>
        </w:rPr>
        <w:t xml:space="preserve"> </w:t>
      </w:r>
      <w:r>
        <w:t>підприємств</w:t>
      </w:r>
      <w:r>
        <w:rPr>
          <w:spacing w:val="-6"/>
        </w:rPr>
        <w:t xml:space="preserve"> </w:t>
      </w:r>
      <w:r>
        <w:t>і</w:t>
      </w:r>
      <w:r>
        <w:rPr>
          <w:spacing w:val="-6"/>
        </w:rPr>
        <w:t xml:space="preserve"> </w:t>
      </w:r>
      <w:r>
        <w:t>пил</w:t>
      </w:r>
      <w:r>
        <w:rPr>
          <w:spacing w:val="-6"/>
        </w:rPr>
        <w:t xml:space="preserve"> </w:t>
      </w:r>
      <w:r>
        <w:t>з</w:t>
      </w:r>
      <w:r>
        <w:rPr>
          <w:spacing w:val="-6"/>
        </w:rPr>
        <w:t xml:space="preserve"> </w:t>
      </w:r>
      <w:r>
        <w:t>доріг</w:t>
      </w:r>
      <w:r>
        <w:rPr>
          <w:spacing w:val="-6"/>
        </w:rPr>
        <w:t xml:space="preserve"> </w:t>
      </w:r>
      <w:r>
        <w:t>та</w:t>
      </w:r>
      <w:r>
        <w:rPr>
          <w:spacing w:val="-6"/>
        </w:rPr>
        <w:t xml:space="preserve"> </w:t>
      </w:r>
      <w:r>
        <w:t>прилеглих</w:t>
      </w:r>
      <w:r>
        <w:rPr>
          <w:spacing w:val="-6"/>
        </w:rPr>
        <w:t xml:space="preserve"> </w:t>
      </w:r>
      <w:r>
        <w:t>сільгоспугідь,</w:t>
      </w:r>
      <w:r>
        <w:rPr>
          <w:spacing w:val="-6"/>
        </w:rPr>
        <w:t xml:space="preserve"> </w:t>
      </w:r>
      <w:r>
        <w:t>в</w:t>
      </w:r>
      <w:r>
        <w:rPr>
          <w:spacing w:val="-6"/>
        </w:rPr>
        <w:t xml:space="preserve"> </w:t>
      </w:r>
      <w:r>
        <w:t>підсумку,</w:t>
      </w:r>
      <w:r>
        <w:rPr>
          <w:spacing w:val="-6"/>
        </w:rPr>
        <w:t xml:space="preserve"> </w:t>
      </w:r>
      <w:r>
        <w:t xml:space="preserve">осідають </w:t>
      </w:r>
      <w:r>
        <w:rPr>
          <w:w w:val="105"/>
        </w:rPr>
        <w:t>на поверхню ґрунту.</w:t>
      </w:r>
    </w:p>
    <w:p w:rsidR="009F73C1" w:rsidRDefault="00F02079">
      <w:pPr>
        <w:pStyle w:val="a5"/>
        <w:spacing w:before="114" w:line="252" w:lineRule="auto"/>
        <w:ind w:left="1077" w:right="1077"/>
        <w:jc w:val="both"/>
        <w:rPr>
          <w:rFonts w:ascii="Trebuchet MS" w:hAnsi="Trebuchet MS"/>
          <w:sz w:val="24"/>
        </w:rPr>
      </w:pPr>
      <w:r>
        <w:rPr>
          <w:w w:val="105"/>
        </w:rPr>
        <w:t>У</w:t>
      </w:r>
      <w:r>
        <w:rPr>
          <w:spacing w:val="-13"/>
          <w:w w:val="105"/>
        </w:rPr>
        <w:t xml:space="preserve"> </w:t>
      </w:r>
      <w:r>
        <w:rPr>
          <w:w w:val="105"/>
        </w:rPr>
        <w:t>цілому</w:t>
      </w:r>
      <w:r>
        <w:rPr>
          <w:spacing w:val="-13"/>
          <w:w w:val="105"/>
        </w:rPr>
        <w:t xml:space="preserve"> </w:t>
      </w:r>
      <w:r>
        <w:rPr>
          <w:w w:val="105"/>
        </w:rPr>
        <w:t>стан</w:t>
      </w:r>
      <w:r>
        <w:rPr>
          <w:spacing w:val="-13"/>
          <w:w w:val="105"/>
        </w:rPr>
        <w:t xml:space="preserve"> </w:t>
      </w:r>
      <w:r>
        <w:rPr>
          <w:w w:val="105"/>
        </w:rPr>
        <w:t>ґрунтового</w:t>
      </w:r>
      <w:r>
        <w:rPr>
          <w:spacing w:val="-13"/>
          <w:w w:val="105"/>
        </w:rPr>
        <w:t xml:space="preserve"> </w:t>
      </w:r>
      <w:r>
        <w:rPr>
          <w:w w:val="105"/>
        </w:rPr>
        <w:t>середовища</w:t>
      </w:r>
      <w:r>
        <w:rPr>
          <w:spacing w:val="-13"/>
          <w:w w:val="105"/>
        </w:rPr>
        <w:t xml:space="preserve"> </w:t>
      </w:r>
      <w:r>
        <w:rPr>
          <w:w w:val="105"/>
        </w:rPr>
        <w:t>міста</w:t>
      </w:r>
      <w:r>
        <w:rPr>
          <w:spacing w:val="-13"/>
          <w:w w:val="105"/>
        </w:rPr>
        <w:t xml:space="preserve"> </w:t>
      </w:r>
      <w:r>
        <w:rPr>
          <w:w w:val="105"/>
        </w:rPr>
        <w:t>у</w:t>
      </w:r>
      <w:r>
        <w:rPr>
          <w:spacing w:val="-13"/>
          <w:w w:val="105"/>
        </w:rPr>
        <w:t xml:space="preserve"> </w:t>
      </w:r>
      <w:proofErr w:type="spellStart"/>
      <w:r>
        <w:rPr>
          <w:w w:val="105"/>
        </w:rPr>
        <w:t>селітебних</w:t>
      </w:r>
      <w:proofErr w:type="spellEnd"/>
      <w:r>
        <w:rPr>
          <w:spacing w:val="-13"/>
          <w:w w:val="105"/>
        </w:rPr>
        <w:t xml:space="preserve"> </w:t>
      </w:r>
      <w:r>
        <w:rPr>
          <w:w w:val="105"/>
        </w:rPr>
        <w:t>територіях</w:t>
      </w:r>
      <w:r>
        <w:rPr>
          <w:spacing w:val="-13"/>
          <w:w w:val="105"/>
        </w:rPr>
        <w:t xml:space="preserve"> </w:t>
      </w:r>
      <w:r>
        <w:rPr>
          <w:w w:val="105"/>
        </w:rPr>
        <w:t>задовільний,</w:t>
      </w:r>
      <w:r>
        <w:rPr>
          <w:spacing w:val="-13"/>
          <w:w w:val="105"/>
        </w:rPr>
        <w:t xml:space="preserve"> </w:t>
      </w:r>
      <w:r>
        <w:rPr>
          <w:w w:val="105"/>
        </w:rPr>
        <w:t>за</w:t>
      </w:r>
      <w:r>
        <w:rPr>
          <w:spacing w:val="-13"/>
          <w:w w:val="105"/>
        </w:rPr>
        <w:t xml:space="preserve"> </w:t>
      </w:r>
      <w:r>
        <w:rPr>
          <w:w w:val="105"/>
        </w:rPr>
        <w:t xml:space="preserve">винятком </w:t>
      </w:r>
      <w:r>
        <w:rPr>
          <w:spacing w:val="-2"/>
          <w:w w:val="105"/>
        </w:rPr>
        <w:t>потенційних</w:t>
      </w:r>
      <w:r>
        <w:rPr>
          <w:spacing w:val="-7"/>
          <w:w w:val="105"/>
        </w:rPr>
        <w:t xml:space="preserve"> </w:t>
      </w:r>
      <w:r>
        <w:rPr>
          <w:spacing w:val="-2"/>
          <w:w w:val="105"/>
        </w:rPr>
        <w:t>локальних</w:t>
      </w:r>
      <w:r>
        <w:rPr>
          <w:spacing w:val="-7"/>
          <w:w w:val="105"/>
        </w:rPr>
        <w:t xml:space="preserve"> </w:t>
      </w:r>
      <w:r>
        <w:rPr>
          <w:spacing w:val="-2"/>
          <w:w w:val="105"/>
        </w:rPr>
        <w:t>осередків</w:t>
      </w:r>
      <w:r>
        <w:rPr>
          <w:spacing w:val="-7"/>
          <w:w w:val="105"/>
        </w:rPr>
        <w:t xml:space="preserve"> </w:t>
      </w:r>
      <w:r>
        <w:rPr>
          <w:spacing w:val="-2"/>
          <w:w w:val="105"/>
        </w:rPr>
        <w:t>забруднення,</w:t>
      </w:r>
      <w:r>
        <w:rPr>
          <w:spacing w:val="-7"/>
          <w:w w:val="105"/>
        </w:rPr>
        <w:t xml:space="preserve"> </w:t>
      </w:r>
      <w:r>
        <w:rPr>
          <w:spacing w:val="-2"/>
          <w:w w:val="105"/>
        </w:rPr>
        <w:t>які</w:t>
      </w:r>
      <w:r>
        <w:rPr>
          <w:spacing w:val="-7"/>
          <w:w w:val="105"/>
        </w:rPr>
        <w:t xml:space="preserve"> </w:t>
      </w:r>
      <w:r>
        <w:rPr>
          <w:spacing w:val="-2"/>
          <w:w w:val="105"/>
        </w:rPr>
        <w:t>можливі</w:t>
      </w:r>
      <w:r>
        <w:rPr>
          <w:spacing w:val="-7"/>
          <w:w w:val="105"/>
        </w:rPr>
        <w:t xml:space="preserve"> </w:t>
      </w:r>
      <w:r>
        <w:rPr>
          <w:spacing w:val="-2"/>
          <w:w w:val="105"/>
        </w:rPr>
        <w:t>в</w:t>
      </w:r>
      <w:r>
        <w:rPr>
          <w:spacing w:val="-7"/>
          <w:w w:val="105"/>
        </w:rPr>
        <w:t xml:space="preserve"> </w:t>
      </w:r>
      <w:r>
        <w:rPr>
          <w:spacing w:val="-2"/>
          <w:w w:val="105"/>
        </w:rPr>
        <w:t>місцях</w:t>
      </w:r>
      <w:r>
        <w:rPr>
          <w:spacing w:val="-7"/>
          <w:w w:val="105"/>
        </w:rPr>
        <w:t xml:space="preserve"> </w:t>
      </w:r>
      <w:r>
        <w:rPr>
          <w:spacing w:val="-2"/>
          <w:w w:val="105"/>
        </w:rPr>
        <w:t>накопичення</w:t>
      </w:r>
      <w:r>
        <w:rPr>
          <w:spacing w:val="-7"/>
          <w:w w:val="105"/>
        </w:rPr>
        <w:t xml:space="preserve"> </w:t>
      </w:r>
      <w:r>
        <w:rPr>
          <w:spacing w:val="-2"/>
          <w:w w:val="105"/>
        </w:rPr>
        <w:t>комунально- побутових</w:t>
      </w:r>
      <w:r>
        <w:rPr>
          <w:spacing w:val="-14"/>
          <w:w w:val="105"/>
        </w:rPr>
        <w:t xml:space="preserve"> </w:t>
      </w:r>
      <w:r>
        <w:rPr>
          <w:spacing w:val="-2"/>
          <w:w w:val="105"/>
        </w:rPr>
        <w:t>відходів</w:t>
      </w:r>
      <w:r>
        <w:rPr>
          <w:spacing w:val="-13"/>
          <w:w w:val="105"/>
        </w:rPr>
        <w:t xml:space="preserve"> </w:t>
      </w:r>
      <w:r>
        <w:rPr>
          <w:spacing w:val="-2"/>
          <w:w w:val="105"/>
        </w:rPr>
        <w:t>та</w:t>
      </w:r>
      <w:r>
        <w:rPr>
          <w:spacing w:val="-14"/>
          <w:w w:val="105"/>
        </w:rPr>
        <w:t xml:space="preserve"> </w:t>
      </w:r>
      <w:r>
        <w:rPr>
          <w:spacing w:val="-2"/>
          <w:w w:val="105"/>
        </w:rPr>
        <w:t>викидів</w:t>
      </w:r>
      <w:r>
        <w:rPr>
          <w:spacing w:val="-13"/>
          <w:w w:val="105"/>
        </w:rPr>
        <w:t xml:space="preserve"> </w:t>
      </w:r>
      <w:r>
        <w:rPr>
          <w:spacing w:val="-2"/>
          <w:w w:val="105"/>
        </w:rPr>
        <w:t>транспорту,</w:t>
      </w:r>
      <w:r>
        <w:rPr>
          <w:spacing w:val="-13"/>
          <w:w w:val="105"/>
        </w:rPr>
        <w:t xml:space="preserve"> </w:t>
      </w:r>
      <w:r>
        <w:rPr>
          <w:spacing w:val="-2"/>
          <w:w w:val="105"/>
        </w:rPr>
        <w:t>виробничих</w:t>
      </w:r>
      <w:r>
        <w:rPr>
          <w:spacing w:val="-14"/>
          <w:w w:val="105"/>
        </w:rPr>
        <w:t xml:space="preserve"> </w:t>
      </w:r>
      <w:r>
        <w:rPr>
          <w:spacing w:val="-2"/>
          <w:w w:val="105"/>
        </w:rPr>
        <w:t>майданчиків,</w:t>
      </w:r>
      <w:r>
        <w:rPr>
          <w:spacing w:val="-13"/>
          <w:w w:val="105"/>
        </w:rPr>
        <w:t xml:space="preserve"> </w:t>
      </w:r>
      <w:r>
        <w:rPr>
          <w:spacing w:val="-2"/>
          <w:w w:val="105"/>
        </w:rPr>
        <w:t>які</w:t>
      </w:r>
      <w:r>
        <w:rPr>
          <w:spacing w:val="-13"/>
          <w:w w:val="105"/>
        </w:rPr>
        <w:t xml:space="preserve"> </w:t>
      </w:r>
      <w:r>
        <w:rPr>
          <w:spacing w:val="-2"/>
          <w:w w:val="105"/>
        </w:rPr>
        <w:t>потребують</w:t>
      </w:r>
      <w:r>
        <w:rPr>
          <w:spacing w:val="-14"/>
          <w:w w:val="105"/>
        </w:rPr>
        <w:t xml:space="preserve"> </w:t>
      </w:r>
      <w:r>
        <w:rPr>
          <w:spacing w:val="-2"/>
          <w:w w:val="105"/>
        </w:rPr>
        <w:t xml:space="preserve">санітарного </w:t>
      </w:r>
      <w:r>
        <w:rPr>
          <w:w w:val="105"/>
        </w:rPr>
        <w:t xml:space="preserve">благоустрою. У випадку несвоєчасного збирання та знешкодження сміття, локалізованими </w:t>
      </w:r>
      <w:r>
        <w:rPr>
          <w:spacing w:val="-2"/>
          <w:w w:val="105"/>
        </w:rPr>
        <w:t>джерелами</w:t>
      </w:r>
      <w:r>
        <w:rPr>
          <w:spacing w:val="-14"/>
          <w:w w:val="105"/>
        </w:rPr>
        <w:t xml:space="preserve"> </w:t>
      </w:r>
      <w:r>
        <w:rPr>
          <w:spacing w:val="-2"/>
          <w:w w:val="105"/>
        </w:rPr>
        <w:t>якого</w:t>
      </w:r>
      <w:r>
        <w:rPr>
          <w:spacing w:val="-14"/>
          <w:w w:val="105"/>
        </w:rPr>
        <w:t xml:space="preserve"> </w:t>
      </w:r>
      <w:r>
        <w:rPr>
          <w:spacing w:val="-2"/>
          <w:w w:val="105"/>
        </w:rPr>
        <w:t>є</w:t>
      </w:r>
      <w:r>
        <w:rPr>
          <w:spacing w:val="-14"/>
          <w:w w:val="105"/>
        </w:rPr>
        <w:t xml:space="preserve"> </w:t>
      </w:r>
      <w:r>
        <w:rPr>
          <w:spacing w:val="-2"/>
          <w:w w:val="105"/>
        </w:rPr>
        <w:t>несанкціоновані</w:t>
      </w:r>
      <w:r>
        <w:rPr>
          <w:spacing w:val="-13"/>
          <w:w w:val="105"/>
        </w:rPr>
        <w:t xml:space="preserve"> </w:t>
      </w:r>
      <w:r>
        <w:rPr>
          <w:spacing w:val="-2"/>
          <w:w w:val="105"/>
        </w:rPr>
        <w:t>звалища,</w:t>
      </w:r>
      <w:r>
        <w:rPr>
          <w:spacing w:val="-13"/>
          <w:w w:val="105"/>
        </w:rPr>
        <w:t xml:space="preserve"> </w:t>
      </w:r>
      <w:r>
        <w:rPr>
          <w:spacing w:val="-2"/>
          <w:w w:val="105"/>
        </w:rPr>
        <w:t>можливе</w:t>
      </w:r>
      <w:r>
        <w:rPr>
          <w:spacing w:val="-14"/>
          <w:w w:val="105"/>
        </w:rPr>
        <w:t xml:space="preserve"> </w:t>
      </w:r>
      <w:r>
        <w:rPr>
          <w:spacing w:val="-2"/>
          <w:w w:val="105"/>
        </w:rPr>
        <w:t>механічне</w:t>
      </w:r>
      <w:r>
        <w:rPr>
          <w:spacing w:val="-13"/>
          <w:w w:val="105"/>
        </w:rPr>
        <w:t xml:space="preserve"> </w:t>
      </w:r>
      <w:r>
        <w:rPr>
          <w:spacing w:val="-2"/>
          <w:w w:val="105"/>
        </w:rPr>
        <w:t>забруднення</w:t>
      </w:r>
      <w:r>
        <w:rPr>
          <w:spacing w:val="-14"/>
          <w:w w:val="105"/>
        </w:rPr>
        <w:t xml:space="preserve"> </w:t>
      </w:r>
      <w:r>
        <w:rPr>
          <w:spacing w:val="-2"/>
          <w:w w:val="105"/>
        </w:rPr>
        <w:t>ґрунтів.</w:t>
      </w:r>
    </w:p>
    <w:p w:rsidR="009F73C1" w:rsidRDefault="00F02079">
      <w:pPr>
        <w:pStyle w:val="a5"/>
        <w:spacing w:before="113" w:line="252" w:lineRule="auto"/>
        <w:ind w:left="1077" w:right="1077"/>
        <w:jc w:val="both"/>
        <w:rPr>
          <w:rFonts w:ascii="Trebuchet MS" w:hAnsi="Trebuchet MS"/>
          <w:sz w:val="24"/>
        </w:rPr>
      </w:pPr>
      <w:r>
        <w:rPr>
          <w:spacing w:val="-4"/>
          <w:w w:val="105"/>
        </w:rPr>
        <w:t>За даними моніт</w:t>
      </w:r>
      <w:r>
        <w:rPr>
          <w:spacing w:val="-4"/>
          <w:w w:val="105"/>
        </w:rPr>
        <w:t xml:space="preserve">орингу стан забруднення ґрунтів у промислових зонах суттєво відрізняється від </w:t>
      </w:r>
      <w:r>
        <w:rPr>
          <w:spacing w:val="-2"/>
          <w:w w:val="105"/>
        </w:rPr>
        <w:t>забруднення</w:t>
      </w:r>
      <w:r>
        <w:rPr>
          <w:spacing w:val="-8"/>
          <w:w w:val="105"/>
        </w:rPr>
        <w:t xml:space="preserve"> </w:t>
      </w:r>
      <w:r>
        <w:rPr>
          <w:spacing w:val="-2"/>
          <w:w w:val="105"/>
        </w:rPr>
        <w:t>ґрунтів</w:t>
      </w:r>
      <w:r>
        <w:rPr>
          <w:spacing w:val="-8"/>
          <w:w w:val="105"/>
        </w:rPr>
        <w:t xml:space="preserve"> </w:t>
      </w:r>
      <w:r>
        <w:rPr>
          <w:spacing w:val="-2"/>
          <w:w w:val="105"/>
        </w:rPr>
        <w:t>у</w:t>
      </w:r>
      <w:r>
        <w:rPr>
          <w:spacing w:val="-8"/>
          <w:w w:val="105"/>
        </w:rPr>
        <w:t xml:space="preserve"> </w:t>
      </w:r>
      <w:proofErr w:type="spellStart"/>
      <w:r>
        <w:rPr>
          <w:spacing w:val="-2"/>
          <w:w w:val="105"/>
        </w:rPr>
        <w:t>селітебній</w:t>
      </w:r>
      <w:proofErr w:type="spellEnd"/>
      <w:r>
        <w:rPr>
          <w:spacing w:val="-8"/>
          <w:w w:val="105"/>
        </w:rPr>
        <w:t xml:space="preserve"> </w:t>
      </w:r>
      <w:r>
        <w:rPr>
          <w:spacing w:val="-2"/>
          <w:w w:val="105"/>
        </w:rPr>
        <w:t>зоні</w:t>
      </w:r>
      <w:r>
        <w:rPr>
          <w:spacing w:val="-8"/>
          <w:w w:val="105"/>
        </w:rPr>
        <w:t xml:space="preserve"> </w:t>
      </w:r>
      <w:r>
        <w:rPr>
          <w:spacing w:val="-2"/>
          <w:w w:val="105"/>
        </w:rPr>
        <w:t>міста.</w:t>
      </w:r>
      <w:r>
        <w:rPr>
          <w:spacing w:val="-8"/>
          <w:w w:val="105"/>
        </w:rPr>
        <w:t xml:space="preserve"> </w:t>
      </w:r>
      <w:r>
        <w:rPr>
          <w:spacing w:val="-2"/>
          <w:w w:val="105"/>
        </w:rPr>
        <w:t>В</w:t>
      </w:r>
      <w:r>
        <w:rPr>
          <w:spacing w:val="-8"/>
          <w:w w:val="105"/>
        </w:rPr>
        <w:t xml:space="preserve"> </w:t>
      </w:r>
      <w:proofErr w:type="spellStart"/>
      <w:r>
        <w:rPr>
          <w:spacing w:val="-2"/>
          <w:w w:val="105"/>
        </w:rPr>
        <w:t>селітебній</w:t>
      </w:r>
      <w:proofErr w:type="spellEnd"/>
      <w:r>
        <w:rPr>
          <w:spacing w:val="-8"/>
          <w:w w:val="105"/>
        </w:rPr>
        <w:t xml:space="preserve"> </w:t>
      </w:r>
      <w:r>
        <w:rPr>
          <w:spacing w:val="-2"/>
          <w:w w:val="105"/>
        </w:rPr>
        <w:t>зоні</w:t>
      </w:r>
      <w:r>
        <w:rPr>
          <w:spacing w:val="-8"/>
          <w:w w:val="105"/>
        </w:rPr>
        <w:t xml:space="preserve"> </w:t>
      </w:r>
      <w:r>
        <w:rPr>
          <w:spacing w:val="-2"/>
          <w:w w:val="105"/>
        </w:rPr>
        <w:t>ми</w:t>
      </w:r>
      <w:r>
        <w:rPr>
          <w:spacing w:val="-8"/>
          <w:w w:val="105"/>
        </w:rPr>
        <w:t xml:space="preserve"> </w:t>
      </w:r>
      <w:r>
        <w:rPr>
          <w:spacing w:val="-2"/>
          <w:w w:val="105"/>
        </w:rPr>
        <w:t>маємо</w:t>
      </w:r>
      <w:r>
        <w:rPr>
          <w:spacing w:val="-8"/>
          <w:w w:val="105"/>
        </w:rPr>
        <w:t xml:space="preserve"> </w:t>
      </w:r>
      <w:r>
        <w:rPr>
          <w:spacing w:val="-2"/>
          <w:w w:val="105"/>
        </w:rPr>
        <w:t>тільки</w:t>
      </w:r>
      <w:r>
        <w:rPr>
          <w:spacing w:val="-8"/>
          <w:w w:val="105"/>
        </w:rPr>
        <w:t xml:space="preserve"> </w:t>
      </w:r>
      <w:r>
        <w:rPr>
          <w:spacing w:val="-2"/>
          <w:w w:val="105"/>
        </w:rPr>
        <w:t>три</w:t>
      </w:r>
      <w:r>
        <w:rPr>
          <w:spacing w:val="-8"/>
          <w:w w:val="105"/>
        </w:rPr>
        <w:t xml:space="preserve"> </w:t>
      </w:r>
      <w:r>
        <w:rPr>
          <w:spacing w:val="-2"/>
          <w:w w:val="105"/>
        </w:rPr>
        <w:t>точки,</w:t>
      </w:r>
      <w:r>
        <w:rPr>
          <w:spacing w:val="-8"/>
          <w:w w:val="105"/>
        </w:rPr>
        <w:t xml:space="preserve"> </w:t>
      </w:r>
      <w:r>
        <w:rPr>
          <w:spacing w:val="-2"/>
          <w:w w:val="105"/>
        </w:rPr>
        <w:t>в</w:t>
      </w:r>
      <w:r>
        <w:rPr>
          <w:spacing w:val="-8"/>
          <w:w w:val="105"/>
        </w:rPr>
        <w:t xml:space="preserve"> </w:t>
      </w:r>
      <w:r>
        <w:rPr>
          <w:spacing w:val="-2"/>
          <w:w w:val="105"/>
        </w:rPr>
        <w:t xml:space="preserve">яких </w:t>
      </w:r>
      <w:r>
        <w:t>забруднення</w:t>
      </w:r>
      <w:r>
        <w:rPr>
          <w:spacing w:val="-14"/>
        </w:rPr>
        <w:t xml:space="preserve"> </w:t>
      </w:r>
      <w:r>
        <w:t>цинком</w:t>
      </w:r>
      <w:r>
        <w:rPr>
          <w:spacing w:val="-14"/>
        </w:rPr>
        <w:t xml:space="preserve"> </w:t>
      </w:r>
      <w:r>
        <w:t>знаходиться</w:t>
      </w:r>
      <w:r>
        <w:rPr>
          <w:spacing w:val="-14"/>
        </w:rPr>
        <w:t xml:space="preserve"> </w:t>
      </w:r>
      <w:r>
        <w:t>на</w:t>
      </w:r>
      <w:r>
        <w:rPr>
          <w:spacing w:val="-14"/>
        </w:rPr>
        <w:t xml:space="preserve"> </w:t>
      </w:r>
      <w:r>
        <w:t>рівні</w:t>
      </w:r>
      <w:r>
        <w:rPr>
          <w:spacing w:val="-14"/>
        </w:rPr>
        <w:t xml:space="preserve"> </w:t>
      </w:r>
      <w:r>
        <w:t>близькому</w:t>
      </w:r>
      <w:r>
        <w:rPr>
          <w:spacing w:val="-14"/>
        </w:rPr>
        <w:t xml:space="preserve"> </w:t>
      </w:r>
      <w:r>
        <w:t>до</w:t>
      </w:r>
      <w:r>
        <w:rPr>
          <w:spacing w:val="-14"/>
        </w:rPr>
        <w:t xml:space="preserve"> </w:t>
      </w:r>
      <w:r>
        <w:t>ГДК,</w:t>
      </w:r>
      <w:r>
        <w:rPr>
          <w:spacing w:val="-14"/>
        </w:rPr>
        <w:t xml:space="preserve"> </w:t>
      </w:r>
      <w:r>
        <w:t>але</w:t>
      </w:r>
      <w:r>
        <w:rPr>
          <w:spacing w:val="-14"/>
        </w:rPr>
        <w:t xml:space="preserve"> </w:t>
      </w:r>
      <w:r>
        <w:t>не</w:t>
      </w:r>
      <w:r>
        <w:rPr>
          <w:spacing w:val="-14"/>
        </w:rPr>
        <w:t xml:space="preserve"> </w:t>
      </w:r>
      <w:r>
        <w:t>перевищує</w:t>
      </w:r>
      <w:r>
        <w:rPr>
          <w:spacing w:val="-14"/>
        </w:rPr>
        <w:t xml:space="preserve"> </w:t>
      </w:r>
      <w:r>
        <w:t>його,</w:t>
      </w:r>
      <w:r>
        <w:rPr>
          <w:spacing w:val="-14"/>
        </w:rPr>
        <w:t xml:space="preserve"> </w:t>
      </w:r>
      <w:r>
        <w:t xml:space="preserve">забруднення </w:t>
      </w:r>
      <w:r>
        <w:rPr>
          <w:w w:val="105"/>
        </w:rPr>
        <w:t>іншими</w:t>
      </w:r>
      <w:r>
        <w:rPr>
          <w:spacing w:val="-16"/>
          <w:w w:val="105"/>
        </w:rPr>
        <w:t xml:space="preserve"> </w:t>
      </w:r>
      <w:r>
        <w:rPr>
          <w:w w:val="105"/>
        </w:rPr>
        <w:t>важкими</w:t>
      </w:r>
      <w:r>
        <w:rPr>
          <w:spacing w:val="-15"/>
          <w:w w:val="105"/>
        </w:rPr>
        <w:t xml:space="preserve"> </w:t>
      </w:r>
      <w:r>
        <w:rPr>
          <w:w w:val="105"/>
        </w:rPr>
        <w:t>металами</w:t>
      </w:r>
      <w:r>
        <w:rPr>
          <w:spacing w:val="-16"/>
          <w:w w:val="105"/>
        </w:rPr>
        <w:t xml:space="preserve"> </w:t>
      </w:r>
      <w:r>
        <w:rPr>
          <w:w w:val="105"/>
        </w:rPr>
        <w:t>вище</w:t>
      </w:r>
      <w:r>
        <w:rPr>
          <w:spacing w:val="-15"/>
          <w:w w:val="105"/>
        </w:rPr>
        <w:t xml:space="preserve"> </w:t>
      </w:r>
      <w:r>
        <w:rPr>
          <w:w w:val="105"/>
        </w:rPr>
        <w:t>ГДК</w:t>
      </w:r>
      <w:r>
        <w:rPr>
          <w:spacing w:val="-15"/>
          <w:w w:val="105"/>
        </w:rPr>
        <w:t xml:space="preserve"> </w:t>
      </w:r>
      <w:r>
        <w:rPr>
          <w:w w:val="105"/>
        </w:rPr>
        <w:t>відсутні.</w:t>
      </w:r>
    </w:p>
    <w:p w:rsidR="009F73C1" w:rsidRDefault="00F02079">
      <w:pPr>
        <w:pStyle w:val="a5"/>
        <w:spacing w:before="167"/>
        <w:ind w:left="1360"/>
        <w:rPr>
          <w:rFonts w:ascii="Trebuchet MS" w:hAnsi="Trebuchet MS"/>
          <w:sz w:val="24"/>
        </w:rPr>
      </w:pPr>
      <w:r>
        <w:rPr>
          <w:rFonts w:ascii="Arial Black" w:hAnsi="Arial Black"/>
          <w:color w:val="C4202F"/>
          <w:w w:val="90"/>
        </w:rPr>
        <w:t>Екологія</w:t>
      </w:r>
      <w:r>
        <w:rPr>
          <w:rFonts w:ascii="Arial Black" w:hAnsi="Arial Black"/>
          <w:color w:val="C4202F"/>
          <w:spacing w:val="25"/>
        </w:rPr>
        <w:t xml:space="preserve"> </w:t>
      </w:r>
      <w:r>
        <w:rPr>
          <w:rFonts w:ascii="Arial Black" w:hAnsi="Arial Black"/>
          <w:color w:val="C4202F"/>
          <w:spacing w:val="-2"/>
        </w:rPr>
        <w:t>водокористування</w:t>
      </w:r>
    </w:p>
    <w:p w:rsidR="009F73C1" w:rsidRDefault="00F02079">
      <w:pPr>
        <w:pStyle w:val="a5"/>
        <w:spacing w:before="107" w:line="252" w:lineRule="auto"/>
        <w:ind w:left="1077" w:right="1072"/>
        <w:jc w:val="both"/>
        <w:rPr>
          <w:rFonts w:ascii="Trebuchet MS" w:hAnsi="Trebuchet MS"/>
          <w:sz w:val="24"/>
        </w:rPr>
      </w:pPr>
      <w:r>
        <w:rPr>
          <w:w w:val="105"/>
        </w:rPr>
        <w:t xml:space="preserve">Основним джерелом водопостачання міста Луцька та громади є підземні води Луцького родовища. Біля 90% об’єму забраних природних вод </w:t>
      </w:r>
      <w:r>
        <w:rPr>
          <w:w w:val="140"/>
        </w:rPr>
        <w:t xml:space="preserve">– </w:t>
      </w:r>
      <w:r>
        <w:rPr>
          <w:w w:val="105"/>
        </w:rPr>
        <w:t>це підземні води. Системою централізованог</w:t>
      </w:r>
      <w:r>
        <w:rPr>
          <w:w w:val="105"/>
        </w:rPr>
        <w:t>о водопостачання охоплено 83,3% населення обласного центру, решта населення користується трубчастими і шахтними колодязями. В районах садибної забудови частково використовується водоносний горизонт четвертинних відкладів, чутливий до техногенного забруднен</w:t>
      </w:r>
      <w:r>
        <w:rPr>
          <w:w w:val="105"/>
        </w:rPr>
        <w:t>ня.</w:t>
      </w:r>
    </w:p>
    <w:p w:rsidR="009F73C1" w:rsidRDefault="00F02079">
      <w:pPr>
        <w:pStyle w:val="a5"/>
        <w:spacing w:before="113" w:line="252" w:lineRule="auto"/>
        <w:ind w:left="1077" w:right="1068"/>
        <w:jc w:val="both"/>
        <w:rPr>
          <w:rFonts w:ascii="Trebuchet MS" w:hAnsi="Trebuchet MS"/>
          <w:sz w:val="24"/>
        </w:rPr>
      </w:pPr>
      <w:r>
        <w:rPr>
          <w:w w:val="105"/>
        </w:rPr>
        <w:t>Власні</w:t>
      </w:r>
      <w:r>
        <w:rPr>
          <w:spacing w:val="80"/>
          <w:w w:val="105"/>
        </w:rPr>
        <w:t xml:space="preserve"> </w:t>
      </w:r>
      <w:r>
        <w:rPr>
          <w:w w:val="105"/>
        </w:rPr>
        <w:t>очисні</w:t>
      </w:r>
      <w:r>
        <w:rPr>
          <w:spacing w:val="80"/>
          <w:w w:val="105"/>
        </w:rPr>
        <w:t xml:space="preserve"> </w:t>
      </w:r>
      <w:r>
        <w:rPr>
          <w:w w:val="105"/>
        </w:rPr>
        <w:t>споруди</w:t>
      </w:r>
      <w:r>
        <w:rPr>
          <w:spacing w:val="80"/>
          <w:w w:val="105"/>
        </w:rPr>
        <w:t xml:space="preserve"> </w:t>
      </w:r>
      <w:r>
        <w:rPr>
          <w:w w:val="105"/>
        </w:rPr>
        <w:t>мають</w:t>
      </w:r>
      <w:r>
        <w:rPr>
          <w:spacing w:val="40"/>
          <w:w w:val="105"/>
        </w:rPr>
        <w:t xml:space="preserve"> </w:t>
      </w:r>
      <w:r>
        <w:rPr>
          <w:w w:val="105"/>
        </w:rPr>
        <w:t>ТзОВ «Луцька</w:t>
      </w:r>
      <w:r>
        <w:rPr>
          <w:spacing w:val="80"/>
          <w:w w:val="105"/>
        </w:rPr>
        <w:t xml:space="preserve"> </w:t>
      </w:r>
      <w:r>
        <w:rPr>
          <w:w w:val="105"/>
        </w:rPr>
        <w:t>картонно-паперова</w:t>
      </w:r>
      <w:r>
        <w:rPr>
          <w:spacing w:val="80"/>
          <w:w w:val="105"/>
        </w:rPr>
        <w:t xml:space="preserve"> </w:t>
      </w:r>
      <w:r>
        <w:rPr>
          <w:w w:val="105"/>
        </w:rPr>
        <w:t>фабрика»</w:t>
      </w:r>
      <w:r>
        <w:rPr>
          <w:spacing w:val="40"/>
          <w:w w:val="105"/>
        </w:rPr>
        <w:t xml:space="preserve"> </w:t>
      </w:r>
      <w:r>
        <w:rPr>
          <w:w w:val="105"/>
        </w:rPr>
        <w:t>та ПАТ «</w:t>
      </w:r>
      <w:proofErr w:type="spellStart"/>
      <w:r>
        <w:rPr>
          <w:w w:val="105"/>
        </w:rPr>
        <w:t>Гнідавський</w:t>
      </w:r>
      <w:proofErr w:type="spellEnd"/>
      <w:r>
        <w:rPr>
          <w:w w:val="105"/>
        </w:rPr>
        <w:t xml:space="preserve"> цукровий завод» (розміщений на межі з містом), який після попереднього очищення промислових вод скидає стічні води на поля фільтрації площею 95,83 га. Очисні споруд</w:t>
      </w:r>
      <w:r>
        <w:rPr>
          <w:w w:val="105"/>
        </w:rPr>
        <w:t>и</w:t>
      </w:r>
      <w:r>
        <w:rPr>
          <w:spacing w:val="80"/>
          <w:w w:val="150"/>
        </w:rPr>
        <w:t xml:space="preserve"> </w:t>
      </w:r>
      <w:r>
        <w:rPr>
          <w:w w:val="105"/>
        </w:rPr>
        <w:t>зливових</w:t>
      </w:r>
      <w:r>
        <w:rPr>
          <w:spacing w:val="80"/>
          <w:w w:val="150"/>
        </w:rPr>
        <w:t xml:space="preserve"> </w:t>
      </w:r>
      <w:r>
        <w:rPr>
          <w:w w:val="105"/>
        </w:rPr>
        <w:t>стоків</w:t>
      </w:r>
      <w:r>
        <w:rPr>
          <w:spacing w:val="80"/>
          <w:w w:val="150"/>
        </w:rPr>
        <w:t xml:space="preserve"> </w:t>
      </w:r>
      <w:r>
        <w:rPr>
          <w:w w:val="105"/>
        </w:rPr>
        <w:t>мають</w:t>
      </w:r>
      <w:r>
        <w:rPr>
          <w:spacing w:val="80"/>
          <w:w w:val="150"/>
        </w:rPr>
        <w:t xml:space="preserve"> </w:t>
      </w:r>
      <w:r>
        <w:rPr>
          <w:w w:val="105"/>
        </w:rPr>
        <w:t>АТ</w:t>
      </w:r>
      <w:r>
        <w:rPr>
          <w:spacing w:val="80"/>
          <w:w w:val="150"/>
        </w:rPr>
        <w:t xml:space="preserve"> </w:t>
      </w:r>
      <w:r>
        <w:rPr>
          <w:w w:val="105"/>
        </w:rPr>
        <w:t>«АК</w:t>
      </w:r>
      <w:r>
        <w:rPr>
          <w:spacing w:val="80"/>
          <w:w w:val="150"/>
        </w:rPr>
        <w:t xml:space="preserve"> </w:t>
      </w:r>
      <w:r>
        <w:rPr>
          <w:w w:val="105"/>
        </w:rPr>
        <w:t>Богдан</w:t>
      </w:r>
      <w:r>
        <w:rPr>
          <w:spacing w:val="80"/>
          <w:w w:val="150"/>
        </w:rPr>
        <w:t xml:space="preserve"> </w:t>
      </w:r>
      <w:proofErr w:type="spellStart"/>
      <w:r>
        <w:rPr>
          <w:w w:val="105"/>
        </w:rPr>
        <w:t>Моторс</w:t>
      </w:r>
      <w:proofErr w:type="spellEnd"/>
      <w:r>
        <w:rPr>
          <w:w w:val="105"/>
        </w:rPr>
        <w:t>»,</w:t>
      </w:r>
      <w:r>
        <w:rPr>
          <w:spacing w:val="80"/>
          <w:w w:val="150"/>
        </w:rPr>
        <w:t xml:space="preserve"> </w:t>
      </w:r>
      <w:r>
        <w:rPr>
          <w:w w:val="105"/>
        </w:rPr>
        <w:t>ПАТ</w:t>
      </w:r>
      <w:r>
        <w:rPr>
          <w:spacing w:val="80"/>
          <w:w w:val="150"/>
        </w:rPr>
        <w:t xml:space="preserve"> </w:t>
      </w:r>
      <w:r>
        <w:rPr>
          <w:w w:val="105"/>
        </w:rPr>
        <w:t>«СКФ</w:t>
      </w:r>
      <w:r>
        <w:rPr>
          <w:spacing w:val="80"/>
          <w:w w:val="150"/>
        </w:rPr>
        <w:t xml:space="preserve"> </w:t>
      </w:r>
      <w:r>
        <w:rPr>
          <w:w w:val="105"/>
        </w:rPr>
        <w:t>Україна»</w:t>
      </w:r>
      <w:r>
        <w:rPr>
          <w:spacing w:val="80"/>
          <w:w w:val="150"/>
        </w:rPr>
        <w:t xml:space="preserve"> </w:t>
      </w:r>
      <w:r>
        <w:rPr>
          <w:w w:val="105"/>
        </w:rPr>
        <w:t>та ДП МОУ ЛРЗ</w:t>
      </w:r>
      <w:r>
        <w:rPr>
          <w:spacing w:val="40"/>
          <w:w w:val="105"/>
        </w:rPr>
        <w:t xml:space="preserve"> </w:t>
      </w:r>
      <w:r>
        <w:rPr>
          <w:w w:val="105"/>
        </w:rPr>
        <w:t>«Мотор». Території ряду підприємств, в основному транспортних, обладнані відстійниками</w:t>
      </w:r>
      <w:r>
        <w:rPr>
          <w:spacing w:val="80"/>
          <w:w w:val="105"/>
        </w:rPr>
        <w:t xml:space="preserve"> </w:t>
      </w:r>
      <w:r>
        <w:rPr>
          <w:w w:val="105"/>
        </w:rPr>
        <w:t>перед</w:t>
      </w:r>
      <w:r>
        <w:rPr>
          <w:spacing w:val="80"/>
          <w:w w:val="105"/>
        </w:rPr>
        <w:t xml:space="preserve"> </w:t>
      </w:r>
      <w:r>
        <w:rPr>
          <w:w w:val="105"/>
        </w:rPr>
        <w:t>скидом</w:t>
      </w:r>
      <w:r>
        <w:rPr>
          <w:spacing w:val="80"/>
          <w:w w:val="105"/>
        </w:rPr>
        <w:t xml:space="preserve"> </w:t>
      </w:r>
      <w:r>
        <w:rPr>
          <w:w w:val="105"/>
        </w:rPr>
        <w:t>у</w:t>
      </w:r>
      <w:r>
        <w:rPr>
          <w:spacing w:val="80"/>
          <w:w w:val="105"/>
        </w:rPr>
        <w:t xml:space="preserve"> </w:t>
      </w:r>
      <w:r>
        <w:rPr>
          <w:w w:val="105"/>
        </w:rPr>
        <w:t>міську</w:t>
      </w:r>
      <w:r>
        <w:rPr>
          <w:spacing w:val="80"/>
          <w:w w:val="105"/>
        </w:rPr>
        <w:t xml:space="preserve"> </w:t>
      </w:r>
      <w:r>
        <w:rPr>
          <w:w w:val="105"/>
        </w:rPr>
        <w:t>каналізаційну</w:t>
      </w:r>
      <w:r>
        <w:rPr>
          <w:spacing w:val="80"/>
          <w:w w:val="105"/>
        </w:rPr>
        <w:t xml:space="preserve"> </w:t>
      </w:r>
      <w:r>
        <w:rPr>
          <w:w w:val="105"/>
        </w:rPr>
        <w:t>мережу.</w:t>
      </w:r>
      <w:r>
        <w:rPr>
          <w:spacing w:val="80"/>
          <w:w w:val="105"/>
        </w:rPr>
        <w:t xml:space="preserve"> </w:t>
      </w:r>
      <w:r>
        <w:rPr>
          <w:w w:val="105"/>
        </w:rPr>
        <w:t>Переважна</w:t>
      </w:r>
      <w:r>
        <w:rPr>
          <w:spacing w:val="80"/>
          <w:w w:val="105"/>
        </w:rPr>
        <w:t xml:space="preserve"> </w:t>
      </w:r>
      <w:r>
        <w:rPr>
          <w:w w:val="105"/>
        </w:rPr>
        <w:t xml:space="preserve">більшість мийок автотранспорту </w:t>
      </w:r>
      <w:r>
        <w:rPr>
          <w:w w:val="105"/>
        </w:rPr>
        <w:t>обладнані МОС (малими очисними спорудами). Інші промислові підприємства</w:t>
      </w:r>
      <w:r>
        <w:rPr>
          <w:spacing w:val="40"/>
          <w:w w:val="105"/>
        </w:rPr>
        <w:t xml:space="preserve"> </w:t>
      </w:r>
      <w:r>
        <w:rPr>
          <w:w w:val="105"/>
        </w:rPr>
        <w:t>після</w:t>
      </w:r>
      <w:r>
        <w:rPr>
          <w:spacing w:val="40"/>
          <w:w w:val="105"/>
        </w:rPr>
        <w:t xml:space="preserve"> </w:t>
      </w:r>
      <w:r>
        <w:rPr>
          <w:w w:val="105"/>
        </w:rPr>
        <w:t>попереднього</w:t>
      </w:r>
      <w:r>
        <w:rPr>
          <w:spacing w:val="40"/>
          <w:w w:val="105"/>
        </w:rPr>
        <w:t xml:space="preserve"> </w:t>
      </w:r>
      <w:r>
        <w:rPr>
          <w:w w:val="105"/>
        </w:rPr>
        <w:t>очищення</w:t>
      </w:r>
      <w:r>
        <w:rPr>
          <w:spacing w:val="40"/>
          <w:w w:val="105"/>
        </w:rPr>
        <w:t xml:space="preserve"> </w:t>
      </w:r>
      <w:r>
        <w:rPr>
          <w:w w:val="105"/>
        </w:rPr>
        <w:t>скидають</w:t>
      </w:r>
      <w:r>
        <w:rPr>
          <w:spacing w:val="40"/>
          <w:w w:val="105"/>
        </w:rPr>
        <w:t xml:space="preserve"> </w:t>
      </w:r>
      <w:r>
        <w:rPr>
          <w:w w:val="105"/>
        </w:rPr>
        <w:t>стічні</w:t>
      </w:r>
      <w:r>
        <w:rPr>
          <w:spacing w:val="40"/>
          <w:w w:val="105"/>
        </w:rPr>
        <w:t xml:space="preserve"> </w:t>
      </w:r>
      <w:r>
        <w:rPr>
          <w:w w:val="105"/>
        </w:rPr>
        <w:t>води</w:t>
      </w:r>
      <w:r>
        <w:rPr>
          <w:spacing w:val="40"/>
          <w:w w:val="105"/>
        </w:rPr>
        <w:t xml:space="preserve"> </w:t>
      </w:r>
      <w:r>
        <w:rPr>
          <w:w w:val="105"/>
        </w:rPr>
        <w:t>у</w:t>
      </w:r>
      <w:r>
        <w:rPr>
          <w:spacing w:val="40"/>
          <w:w w:val="105"/>
        </w:rPr>
        <w:t xml:space="preserve"> </w:t>
      </w:r>
      <w:r>
        <w:rPr>
          <w:w w:val="105"/>
        </w:rPr>
        <w:t>міську</w:t>
      </w:r>
      <w:r>
        <w:rPr>
          <w:spacing w:val="40"/>
          <w:w w:val="105"/>
        </w:rPr>
        <w:t xml:space="preserve"> </w:t>
      </w:r>
      <w:r>
        <w:rPr>
          <w:w w:val="105"/>
        </w:rPr>
        <w:t>каналізацію.</w:t>
      </w:r>
    </w:p>
    <w:p w:rsidR="009F73C1" w:rsidRDefault="00F02079">
      <w:pPr>
        <w:pStyle w:val="a5"/>
        <w:spacing w:before="114" w:line="252" w:lineRule="auto"/>
        <w:ind w:left="1077" w:right="1073"/>
        <w:jc w:val="both"/>
        <w:rPr>
          <w:rFonts w:ascii="Trebuchet MS" w:hAnsi="Trebuchet MS"/>
          <w:sz w:val="24"/>
        </w:rPr>
      </w:pPr>
      <w:r>
        <w:rPr>
          <w:w w:val="105"/>
        </w:rPr>
        <w:t>У</w:t>
      </w:r>
      <w:r>
        <w:rPr>
          <w:spacing w:val="80"/>
          <w:w w:val="105"/>
        </w:rPr>
        <w:t xml:space="preserve"> </w:t>
      </w:r>
      <w:r>
        <w:rPr>
          <w:w w:val="105"/>
        </w:rPr>
        <w:t>процесі</w:t>
      </w:r>
      <w:r>
        <w:rPr>
          <w:spacing w:val="80"/>
          <w:w w:val="105"/>
        </w:rPr>
        <w:t xml:space="preserve"> </w:t>
      </w:r>
      <w:r>
        <w:rPr>
          <w:w w:val="105"/>
        </w:rPr>
        <w:t>експлуатації</w:t>
      </w:r>
      <w:r>
        <w:rPr>
          <w:spacing w:val="80"/>
          <w:w w:val="105"/>
        </w:rPr>
        <w:t xml:space="preserve"> </w:t>
      </w:r>
      <w:r>
        <w:rPr>
          <w:w w:val="105"/>
        </w:rPr>
        <w:t>об’єктів</w:t>
      </w:r>
      <w:r>
        <w:rPr>
          <w:spacing w:val="80"/>
          <w:w w:val="105"/>
        </w:rPr>
        <w:t xml:space="preserve"> </w:t>
      </w:r>
      <w:r>
        <w:rPr>
          <w:w w:val="105"/>
        </w:rPr>
        <w:t>водовідведення</w:t>
      </w:r>
      <w:r>
        <w:rPr>
          <w:spacing w:val="80"/>
          <w:w w:val="105"/>
        </w:rPr>
        <w:t xml:space="preserve"> </w:t>
      </w:r>
      <w:r>
        <w:rPr>
          <w:w w:val="105"/>
        </w:rPr>
        <w:t>спостерігаються</w:t>
      </w:r>
      <w:r>
        <w:rPr>
          <w:spacing w:val="80"/>
          <w:w w:val="105"/>
        </w:rPr>
        <w:t xml:space="preserve"> </w:t>
      </w:r>
      <w:r>
        <w:rPr>
          <w:w w:val="105"/>
        </w:rPr>
        <w:t>різні</w:t>
      </w:r>
      <w:r>
        <w:rPr>
          <w:spacing w:val="80"/>
          <w:w w:val="105"/>
        </w:rPr>
        <w:t xml:space="preserve"> </w:t>
      </w:r>
      <w:r>
        <w:rPr>
          <w:w w:val="105"/>
        </w:rPr>
        <w:t>негативні</w:t>
      </w:r>
      <w:r>
        <w:rPr>
          <w:spacing w:val="80"/>
          <w:w w:val="105"/>
        </w:rPr>
        <w:t xml:space="preserve"> </w:t>
      </w:r>
      <w:r>
        <w:rPr>
          <w:w w:val="105"/>
        </w:rPr>
        <w:t>впливи на навколишнє природне сере</w:t>
      </w:r>
      <w:r>
        <w:rPr>
          <w:w w:val="105"/>
        </w:rPr>
        <w:t>довище: забруднення річок та водойм за рахунок скидів недостатньо очищених вод, порушення герметичності мереж, аварійні ситуації на мережах, недотримання</w:t>
      </w:r>
      <w:r>
        <w:rPr>
          <w:spacing w:val="-8"/>
          <w:w w:val="105"/>
        </w:rPr>
        <w:t xml:space="preserve"> </w:t>
      </w:r>
      <w:r>
        <w:rPr>
          <w:w w:val="105"/>
        </w:rPr>
        <w:t>споживачами</w:t>
      </w:r>
      <w:r>
        <w:rPr>
          <w:spacing w:val="-8"/>
          <w:w w:val="105"/>
        </w:rPr>
        <w:t xml:space="preserve"> </w:t>
      </w:r>
      <w:r>
        <w:rPr>
          <w:w w:val="105"/>
        </w:rPr>
        <w:t>гранично-допустимих</w:t>
      </w:r>
      <w:r>
        <w:rPr>
          <w:spacing w:val="-8"/>
          <w:w w:val="105"/>
        </w:rPr>
        <w:t xml:space="preserve"> </w:t>
      </w:r>
      <w:r>
        <w:rPr>
          <w:w w:val="105"/>
        </w:rPr>
        <w:t>концентрацій</w:t>
      </w:r>
      <w:r>
        <w:rPr>
          <w:spacing w:val="-8"/>
          <w:w w:val="105"/>
        </w:rPr>
        <w:t xml:space="preserve"> </w:t>
      </w:r>
      <w:r>
        <w:rPr>
          <w:w w:val="105"/>
        </w:rPr>
        <w:t>шкідливих</w:t>
      </w:r>
      <w:r>
        <w:rPr>
          <w:spacing w:val="-8"/>
          <w:w w:val="105"/>
        </w:rPr>
        <w:t xml:space="preserve"> </w:t>
      </w:r>
      <w:r>
        <w:rPr>
          <w:w w:val="105"/>
        </w:rPr>
        <w:t>речовин</w:t>
      </w:r>
      <w:r>
        <w:rPr>
          <w:spacing w:val="-8"/>
          <w:w w:val="105"/>
        </w:rPr>
        <w:t xml:space="preserve"> </w:t>
      </w:r>
      <w:r>
        <w:rPr>
          <w:w w:val="105"/>
        </w:rPr>
        <w:t>у</w:t>
      </w:r>
      <w:r>
        <w:rPr>
          <w:spacing w:val="-8"/>
          <w:w w:val="105"/>
        </w:rPr>
        <w:t xml:space="preserve"> </w:t>
      </w:r>
      <w:r>
        <w:rPr>
          <w:w w:val="105"/>
        </w:rPr>
        <w:t>стоках.</w:t>
      </w:r>
    </w:p>
    <w:p w:rsidR="009F73C1" w:rsidRDefault="00F02079">
      <w:pPr>
        <w:pStyle w:val="a5"/>
        <w:spacing w:before="114" w:line="252" w:lineRule="auto"/>
        <w:ind w:left="1077" w:right="1072"/>
        <w:jc w:val="both"/>
        <w:rPr>
          <w:rFonts w:ascii="Trebuchet MS" w:hAnsi="Trebuchet MS"/>
          <w:sz w:val="24"/>
        </w:rPr>
      </w:pPr>
      <w:r>
        <w:rPr>
          <w:w w:val="105"/>
        </w:rPr>
        <w:t>З утворенням міської територі</w:t>
      </w:r>
      <w:r>
        <w:rPr>
          <w:w w:val="105"/>
        </w:rPr>
        <w:t>альної громади суттєво збільшилась площа земель водного фонду</w:t>
      </w:r>
      <w:r>
        <w:rPr>
          <w:spacing w:val="40"/>
          <w:w w:val="105"/>
        </w:rPr>
        <w:t xml:space="preserve"> </w:t>
      </w:r>
      <w:r>
        <w:rPr>
          <w:w w:val="105"/>
        </w:rPr>
        <w:t>та</w:t>
      </w:r>
      <w:r>
        <w:rPr>
          <w:spacing w:val="40"/>
          <w:w w:val="105"/>
        </w:rPr>
        <w:t xml:space="preserve"> </w:t>
      </w:r>
      <w:r>
        <w:rPr>
          <w:w w:val="105"/>
        </w:rPr>
        <w:t>водних</w:t>
      </w:r>
      <w:r>
        <w:rPr>
          <w:spacing w:val="40"/>
          <w:w w:val="105"/>
        </w:rPr>
        <w:t xml:space="preserve"> </w:t>
      </w:r>
      <w:r>
        <w:rPr>
          <w:w w:val="105"/>
        </w:rPr>
        <w:t>об’єктів,</w:t>
      </w:r>
      <w:r>
        <w:rPr>
          <w:spacing w:val="40"/>
          <w:w w:val="105"/>
        </w:rPr>
        <w:t xml:space="preserve"> </w:t>
      </w:r>
      <w:r>
        <w:rPr>
          <w:w w:val="105"/>
        </w:rPr>
        <w:t>які</w:t>
      </w:r>
      <w:r>
        <w:rPr>
          <w:spacing w:val="40"/>
          <w:w w:val="105"/>
        </w:rPr>
        <w:t xml:space="preserve"> </w:t>
      </w:r>
      <w:r>
        <w:rPr>
          <w:w w:val="105"/>
        </w:rPr>
        <w:t>потребують</w:t>
      </w:r>
      <w:r>
        <w:rPr>
          <w:spacing w:val="40"/>
          <w:w w:val="105"/>
        </w:rPr>
        <w:t xml:space="preserve"> </w:t>
      </w:r>
      <w:r>
        <w:rPr>
          <w:w w:val="105"/>
        </w:rPr>
        <w:t>обліку,</w:t>
      </w:r>
      <w:r>
        <w:rPr>
          <w:spacing w:val="40"/>
          <w:w w:val="105"/>
        </w:rPr>
        <w:t xml:space="preserve"> </w:t>
      </w:r>
      <w:r>
        <w:rPr>
          <w:w w:val="105"/>
        </w:rPr>
        <w:t>виготовлення</w:t>
      </w:r>
      <w:r>
        <w:rPr>
          <w:spacing w:val="40"/>
          <w:w w:val="105"/>
        </w:rPr>
        <w:t xml:space="preserve"> </w:t>
      </w:r>
      <w:r>
        <w:rPr>
          <w:w w:val="105"/>
        </w:rPr>
        <w:t>відповідної</w:t>
      </w:r>
      <w:r>
        <w:rPr>
          <w:spacing w:val="40"/>
          <w:w w:val="105"/>
        </w:rPr>
        <w:t xml:space="preserve"> </w:t>
      </w:r>
      <w:r>
        <w:rPr>
          <w:w w:val="105"/>
        </w:rPr>
        <w:t>документації</w:t>
      </w:r>
      <w:r>
        <w:rPr>
          <w:spacing w:val="40"/>
          <w:w w:val="105"/>
        </w:rPr>
        <w:t xml:space="preserve"> </w:t>
      </w:r>
      <w:r>
        <w:rPr>
          <w:w w:val="105"/>
        </w:rPr>
        <w:t xml:space="preserve">та утримання в належному санітарно-екологічному стані. На території Луцької громади налічується 67 водойм: 1 </w:t>
      </w:r>
      <w:r>
        <w:rPr>
          <w:w w:val="105"/>
        </w:rPr>
        <w:t>озеро, 59 ставків та 7 річок. Частина цих об’єктів перебуває в оренді, мешканці використовують їх для розведення риби. Окремі водні об’єкти, такі як</w:t>
      </w:r>
      <w:r>
        <w:rPr>
          <w:spacing w:val="80"/>
          <w:w w:val="150"/>
        </w:rPr>
        <w:t xml:space="preserve"> </w:t>
      </w:r>
      <w:r>
        <w:rPr>
          <w:w w:val="105"/>
        </w:rPr>
        <w:t>річка</w:t>
      </w:r>
      <w:r>
        <w:rPr>
          <w:spacing w:val="-4"/>
          <w:w w:val="105"/>
        </w:rPr>
        <w:t xml:space="preserve"> </w:t>
      </w:r>
      <w:r>
        <w:rPr>
          <w:w w:val="105"/>
        </w:rPr>
        <w:t>Чорногузка,</w:t>
      </w:r>
      <w:r>
        <w:rPr>
          <w:spacing w:val="-4"/>
          <w:w w:val="105"/>
        </w:rPr>
        <w:t xml:space="preserve"> </w:t>
      </w:r>
      <w:r>
        <w:rPr>
          <w:w w:val="105"/>
        </w:rPr>
        <w:t>озеро</w:t>
      </w:r>
      <w:r>
        <w:rPr>
          <w:spacing w:val="-4"/>
          <w:w w:val="105"/>
        </w:rPr>
        <w:t xml:space="preserve"> </w:t>
      </w:r>
      <w:r>
        <w:rPr>
          <w:w w:val="105"/>
        </w:rPr>
        <w:t>в</w:t>
      </w:r>
      <w:r>
        <w:rPr>
          <w:spacing w:val="-4"/>
          <w:w w:val="105"/>
        </w:rPr>
        <w:t xml:space="preserve"> </w:t>
      </w:r>
      <w:r>
        <w:rPr>
          <w:w w:val="105"/>
        </w:rPr>
        <w:t>селі</w:t>
      </w:r>
      <w:r>
        <w:rPr>
          <w:spacing w:val="-4"/>
          <w:w w:val="105"/>
        </w:rPr>
        <w:t xml:space="preserve"> </w:t>
      </w:r>
      <w:r>
        <w:rPr>
          <w:w w:val="105"/>
        </w:rPr>
        <w:t>Озерце,</w:t>
      </w:r>
      <w:r>
        <w:rPr>
          <w:spacing w:val="-4"/>
          <w:w w:val="105"/>
        </w:rPr>
        <w:t xml:space="preserve"> </w:t>
      </w:r>
      <w:r>
        <w:rPr>
          <w:w w:val="105"/>
        </w:rPr>
        <w:t>стави</w:t>
      </w:r>
      <w:r>
        <w:rPr>
          <w:spacing w:val="-4"/>
          <w:w w:val="105"/>
        </w:rPr>
        <w:t xml:space="preserve"> </w:t>
      </w:r>
      <w:r>
        <w:rPr>
          <w:w w:val="105"/>
        </w:rPr>
        <w:t>у</w:t>
      </w:r>
      <w:r>
        <w:rPr>
          <w:spacing w:val="-4"/>
          <w:w w:val="105"/>
        </w:rPr>
        <w:t xml:space="preserve"> </w:t>
      </w:r>
      <w:r>
        <w:rPr>
          <w:w w:val="105"/>
        </w:rPr>
        <w:t>селі</w:t>
      </w:r>
      <w:r>
        <w:rPr>
          <w:spacing w:val="-4"/>
          <w:w w:val="105"/>
        </w:rPr>
        <w:t xml:space="preserve"> </w:t>
      </w:r>
      <w:proofErr w:type="spellStart"/>
      <w:r>
        <w:rPr>
          <w:w w:val="105"/>
        </w:rPr>
        <w:t>Шепель</w:t>
      </w:r>
      <w:proofErr w:type="spellEnd"/>
      <w:r>
        <w:rPr>
          <w:w w:val="105"/>
        </w:rPr>
        <w:t>,</w:t>
      </w:r>
      <w:r>
        <w:rPr>
          <w:spacing w:val="-4"/>
          <w:w w:val="105"/>
        </w:rPr>
        <w:t xml:space="preserve"> </w:t>
      </w:r>
      <w:r>
        <w:rPr>
          <w:w w:val="105"/>
        </w:rPr>
        <w:t>селищі</w:t>
      </w:r>
      <w:r>
        <w:rPr>
          <w:spacing w:val="-4"/>
          <w:w w:val="105"/>
        </w:rPr>
        <w:t xml:space="preserve"> </w:t>
      </w:r>
      <w:proofErr w:type="spellStart"/>
      <w:r>
        <w:rPr>
          <w:w w:val="105"/>
        </w:rPr>
        <w:t>Рокині</w:t>
      </w:r>
      <w:proofErr w:type="spellEnd"/>
      <w:r>
        <w:rPr>
          <w:w w:val="105"/>
        </w:rPr>
        <w:t>,</w:t>
      </w:r>
      <w:r>
        <w:rPr>
          <w:spacing w:val="-4"/>
          <w:w w:val="105"/>
        </w:rPr>
        <w:t xml:space="preserve"> </w:t>
      </w:r>
      <w:r>
        <w:rPr>
          <w:w w:val="105"/>
        </w:rPr>
        <w:t>ставок</w:t>
      </w:r>
      <w:r>
        <w:rPr>
          <w:spacing w:val="-4"/>
          <w:w w:val="105"/>
        </w:rPr>
        <w:t xml:space="preserve"> </w:t>
      </w:r>
      <w:proofErr w:type="spellStart"/>
      <w:r>
        <w:rPr>
          <w:w w:val="105"/>
        </w:rPr>
        <w:t>Теремно</w:t>
      </w:r>
      <w:proofErr w:type="spellEnd"/>
      <w:r>
        <w:rPr>
          <w:spacing w:val="-4"/>
          <w:w w:val="105"/>
        </w:rPr>
        <w:t xml:space="preserve"> </w:t>
      </w:r>
      <w:r>
        <w:rPr>
          <w:w w:val="105"/>
        </w:rPr>
        <w:t>є об’єктами приро</w:t>
      </w:r>
      <w:r>
        <w:rPr>
          <w:w w:val="105"/>
        </w:rPr>
        <w:t>дно-заповідного фонду місцевого значення та мають особливий обмежений режим ведення господарської діяльності.</w:t>
      </w:r>
    </w:p>
    <w:p w:rsidR="009F73C1" w:rsidRDefault="00F02079">
      <w:pPr>
        <w:pStyle w:val="a5"/>
        <w:spacing w:before="113" w:line="252" w:lineRule="auto"/>
        <w:ind w:left="1077" w:right="1072"/>
        <w:jc w:val="both"/>
        <w:rPr>
          <w:rFonts w:ascii="Trebuchet MS" w:hAnsi="Trebuchet MS"/>
          <w:sz w:val="24"/>
        </w:rPr>
        <w:sectPr w:rsidR="009F73C1">
          <w:headerReference w:type="even" r:id="rId119"/>
          <w:headerReference w:type="default" r:id="rId120"/>
          <w:footerReference w:type="even" r:id="rId121"/>
          <w:footerReference w:type="default" r:id="rId122"/>
          <w:pgSz w:w="12240" w:h="17180"/>
          <w:pgMar w:top="720" w:right="0" w:bottom="940" w:left="0" w:header="513" w:footer="749" w:gutter="0"/>
          <w:cols w:space="720"/>
          <w:formProt w:val="0"/>
          <w:docGrid w:linePitch="100" w:charSpace="4096"/>
        </w:sectPr>
      </w:pPr>
      <w:r>
        <w:rPr>
          <w:w w:val="105"/>
        </w:rPr>
        <w:t xml:space="preserve">Гідрографічну мережу на території Луцької громади формує річка Стир із своїми притоками: </w:t>
      </w:r>
      <w:proofErr w:type="spellStart"/>
      <w:r>
        <w:t>Сапалаївка</w:t>
      </w:r>
      <w:proofErr w:type="spellEnd"/>
      <w:r>
        <w:t xml:space="preserve">, </w:t>
      </w:r>
      <w:proofErr w:type="spellStart"/>
      <w:r>
        <w:t>Омеляник</w:t>
      </w:r>
      <w:proofErr w:type="spellEnd"/>
      <w:r>
        <w:t xml:space="preserve">, </w:t>
      </w:r>
      <w:proofErr w:type="spellStart"/>
      <w:r>
        <w:t>Жидувка</w:t>
      </w:r>
      <w:proofErr w:type="spellEnd"/>
      <w:r>
        <w:t xml:space="preserve"> (див. рис.). На території міста Луцька знаходиться гідрологічна пам’ятка природи місцевого значення «</w:t>
      </w:r>
      <w:proofErr w:type="spellStart"/>
      <w:r>
        <w:t>Теремнівські</w:t>
      </w:r>
      <w:proofErr w:type="spellEnd"/>
      <w:r>
        <w:t xml:space="preserve"> ставки» та заказник «</w:t>
      </w:r>
      <w:proofErr w:type="spellStart"/>
      <w:r>
        <w:t>Гн</w:t>
      </w:r>
      <w:r>
        <w:t>ідавське</w:t>
      </w:r>
      <w:proofErr w:type="spellEnd"/>
      <w:r>
        <w:t xml:space="preserve"> болото», </w:t>
      </w:r>
      <w:r>
        <w:rPr>
          <w:w w:val="105"/>
        </w:rPr>
        <w:t>що має зв’язок із р. Стир. За межами міської смуги Луцька знаходиться р. Чорногузка із гідрологічним заказником «Чорногузка», а також р. Серна із заказником «</w:t>
      </w:r>
      <w:proofErr w:type="spellStart"/>
      <w:r>
        <w:rPr>
          <w:w w:val="105"/>
        </w:rPr>
        <w:t>Шепель</w:t>
      </w:r>
      <w:proofErr w:type="spellEnd"/>
      <w:r>
        <w:rPr>
          <w:w w:val="105"/>
        </w:rPr>
        <w:t xml:space="preserve">». Колись р. Стир була судноплавною, а Луцьк </w:t>
      </w:r>
      <w:r>
        <w:rPr>
          <w:w w:val="140"/>
        </w:rPr>
        <w:t>–</w:t>
      </w:r>
      <w:r>
        <w:rPr>
          <w:spacing w:val="-9"/>
          <w:w w:val="140"/>
        </w:rPr>
        <w:t xml:space="preserve"> </w:t>
      </w:r>
      <w:r>
        <w:rPr>
          <w:w w:val="105"/>
        </w:rPr>
        <w:t>судновим портом. Річкова пр</w:t>
      </w:r>
      <w:r>
        <w:rPr>
          <w:w w:val="105"/>
        </w:rPr>
        <w:t xml:space="preserve">истань була на правому березі в районі впадіння р. </w:t>
      </w:r>
      <w:proofErr w:type="spellStart"/>
      <w:r>
        <w:rPr>
          <w:w w:val="105"/>
        </w:rPr>
        <w:t>Сапалаївка</w:t>
      </w:r>
      <w:proofErr w:type="spellEnd"/>
      <w:r>
        <w:rPr>
          <w:w w:val="105"/>
        </w:rPr>
        <w:t xml:space="preserve">. На Стиру підтримувався судновий фарватер для пасажирських та вантажних маршрутів. Пасажирські перевезення припинились у 1974 році, вантажні </w:t>
      </w:r>
      <w:r>
        <w:rPr>
          <w:w w:val="140"/>
        </w:rPr>
        <w:t xml:space="preserve">– </w:t>
      </w:r>
      <w:r>
        <w:rPr>
          <w:w w:val="105"/>
        </w:rPr>
        <w:t>у 1996 році.</w:t>
      </w:r>
    </w:p>
    <w:p w:rsidR="009F73C1" w:rsidRDefault="009F73C1">
      <w:pPr>
        <w:pStyle w:val="a5"/>
        <w:rPr>
          <w:sz w:val="20"/>
        </w:rPr>
      </w:pPr>
    </w:p>
    <w:p w:rsidR="009F73C1" w:rsidRDefault="009F73C1">
      <w:pPr>
        <w:pStyle w:val="a5"/>
        <w:rPr>
          <w:sz w:val="20"/>
        </w:rPr>
      </w:pPr>
    </w:p>
    <w:p w:rsidR="009F73C1" w:rsidRDefault="00F02079">
      <w:pPr>
        <w:pStyle w:val="a5"/>
        <w:spacing w:before="7"/>
        <w:rPr>
          <w:sz w:val="25"/>
        </w:rPr>
      </w:pPr>
      <w:r>
        <w:rPr>
          <w:noProof/>
          <w:sz w:val="25"/>
          <w:lang w:eastAsia="uk-UA"/>
        </w:rPr>
        <w:drawing>
          <wp:anchor distT="0" distB="0" distL="0" distR="0" simplePos="0" relativeHeight="251668992" behindDoc="0" locked="0" layoutInCell="0" allowOverlap="1">
            <wp:simplePos x="0" y="0"/>
            <wp:positionH relativeFrom="column">
              <wp:align>center</wp:align>
            </wp:positionH>
            <wp:positionV relativeFrom="paragraph">
              <wp:posOffset>635</wp:posOffset>
            </wp:positionV>
            <wp:extent cx="6360160" cy="2698115"/>
            <wp:effectExtent l="0" t="0" r="0" b="0"/>
            <wp:wrapTopAndBottom/>
            <wp:docPr id="344" name="Зображення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Зображення15"/>
                    <pic:cNvPicPr>
                      <a:picLocks noChangeAspect="1" noChangeArrowheads="1"/>
                    </pic:cNvPicPr>
                  </pic:nvPicPr>
                  <pic:blipFill>
                    <a:blip r:embed="rId123"/>
                    <a:stretch>
                      <a:fillRect/>
                    </a:stretch>
                  </pic:blipFill>
                  <pic:spPr bwMode="auto">
                    <a:xfrm>
                      <a:off x="0" y="0"/>
                      <a:ext cx="6360160" cy="2698115"/>
                    </a:xfrm>
                    <a:prstGeom prst="rect">
                      <a:avLst/>
                    </a:prstGeom>
                  </pic:spPr>
                </pic:pic>
              </a:graphicData>
            </a:graphic>
          </wp:anchor>
        </w:drawing>
      </w:r>
    </w:p>
    <w:p w:rsidR="009F73C1" w:rsidRDefault="00F02079">
      <w:pPr>
        <w:pStyle w:val="a5"/>
        <w:spacing w:before="93"/>
        <w:ind w:left="1360"/>
        <w:rPr>
          <w:rFonts w:ascii="Trebuchet MS" w:hAnsi="Trebuchet MS"/>
          <w:sz w:val="24"/>
        </w:rPr>
      </w:pPr>
      <w:proofErr w:type="spellStart"/>
      <w:r>
        <w:rPr>
          <w:rFonts w:ascii="Arial Black" w:hAnsi="Arial Black"/>
          <w:color w:val="C4202F"/>
          <w:spacing w:val="-6"/>
        </w:rPr>
        <w:t>Біорізноманіття</w:t>
      </w:r>
      <w:proofErr w:type="spellEnd"/>
      <w:r>
        <w:rPr>
          <w:rFonts w:ascii="Arial Black" w:hAnsi="Arial Black"/>
          <w:color w:val="C4202F"/>
          <w:spacing w:val="-6"/>
        </w:rPr>
        <w:t>,</w:t>
      </w:r>
      <w:r>
        <w:rPr>
          <w:rFonts w:ascii="Arial Black" w:hAnsi="Arial Black"/>
          <w:color w:val="C4202F"/>
          <w:spacing w:val="-5"/>
        </w:rPr>
        <w:t xml:space="preserve"> </w:t>
      </w:r>
      <w:r>
        <w:rPr>
          <w:rFonts w:ascii="Arial Black" w:hAnsi="Arial Black"/>
          <w:color w:val="C4202F"/>
          <w:spacing w:val="-6"/>
        </w:rPr>
        <w:t>природно-заповідні</w:t>
      </w:r>
      <w:r>
        <w:rPr>
          <w:rFonts w:ascii="Arial Black" w:hAnsi="Arial Black"/>
          <w:color w:val="C4202F"/>
          <w:spacing w:val="-5"/>
        </w:rPr>
        <w:t xml:space="preserve"> </w:t>
      </w:r>
      <w:r>
        <w:rPr>
          <w:rFonts w:ascii="Arial Black" w:hAnsi="Arial Black"/>
          <w:color w:val="C4202F"/>
          <w:spacing w:val="-6"/>
        </w:rPr>
        <w:t>об’єкти,</w:t>
      </w:r>
      <w:r>
        <w:rPr>
          <w:rFonts w:ascii="Arial Black" w:hAnsi="Arial Black"/>
          <w:color w:val="C4202F"/>
          <w:spacing w:val="-5"/>
        </w:rPr>
        <w:t xml:space="preserve"> </w:t>
      </w:r>
      <w:r>
        <w:rPr>
          <w:rFonts w:ascii="Arial Black" w:hAnsi="Arial Black"/>
          <w:color w:val="C4202F"/>
          <w:spacing w:val="-6"/>
        </w:rPr>
        <w:t>екологічна</w:t>
      </w:r>
      <w:r>
        <w:rPr>
          <w:rFonts w:ascii="Arial Black" w:hAnsi="Arial Black"/>
          <w:color w:val="C4202F"/>
          <w:spacing w:val="-5"/>
        </w:rPr>
        <w:t xml:space="preserve"> </w:t>
      </w:r>
      <w:r>
        <w:rPr>
          <w:rFonts w:ascii="Arial Black" w:hAnsi="Arial Black"/>
          <w:color w:val="C4202F"/>
          <w:spacing w:val="-6"/>
        </w:rPr>
        <w:t>мережа</w:t>
      </w:r>
    </w:p>
    <w:p w:rsidR="009F73C1" w:rsidRDefault="00F02079">
      <w:pPr>
        <w:spacing w:before="106" w:line="252" w:lineRule="auto"/>
        <w:ind w:left="1077" w:right="1069"/>
        <w:jc w:val="both"/>
        <w:rPr>
          <w:rFonts w:ascii="Trebuchet MS" w:hAnsi="Trebuchet MS"/>
          <w:sz w:val="24"/>
        </w:rPr>
      </w:pPr>
      <w:bookmarkStart w:id="7" w:name="docs-internal-guid-dbc45005-7fff-76b3-61"/>
      <w:bookmarkEnd w:id="7"/>
      <w:r>
        <w:rPr>
          <w:color w:val="000000"/>
          <w:w w:val="105"/>
          <w:shd w:val="clear" w:color="auto" w:fill="FFFFFF"/>
        </w:rPr>
        <w:t>На даний час на території Луцької громади налічується 37 об’єктів природно-заповідного фонду</w:t>
      </w:r>
      <w:r>
        <w:rPr>
          <w:w w:val="105"/>
        </w:rPr>
        <w:t>, з ни</w:t>
      </w:r>
      <w:r>
        <w:rPr>
          <w:w w:val="105"/>
        </w:rPr>
        <w:t>х 34 об’єкти місцевого значення та 3 об’єкти загальнодержавного значення, з</w:t>
      </w:r>
      <w:r>
        <w:rPr>
          <w:spacing w:val="80"/>
          <w:w w:val="105"/>
        </w:rPr>
        <w:t xml:space="preserve"> </w:t>
      </w:r>
      <w:r>
        <w:rPr>
          <w:w w:val="105"/>
        </w:rPr>
        <w:t>них 5 територій, що входять до склад</w:t>
      </w:r>
      <w:r>
        <w:rPr>
          <w:w w:val="105"/>
        </w:rPr>
        <w:t xml:space="preserve">у Ківерцівського Національного природного парку </w:t>
      </w:r>
      <w:proofErr w:type="spellStart"/>
      <w:r>
        <w:rPr>
          <w:w w:val="105"/>
        </w:rPr>
        <w:t>Цуманська</w:t>
      </w:r>
      <w:proofErr w:type="spellEnd"/>
      <w:r>
        <w:rPr>
          <w:w w:val="105"/>
        </w:rPr>
        <w:t xml:space="preserve"> пуща, парк-пам’ятка садово-паркового мистецтва «Байрак» в </w:t>
      </w:r>
      <w:proofErr w:type="spellStart"/>
      <w:r>
        <w:rPr>
          <w:w w:val="105"/>
        </w:rPr>
        <w:t>сел</w:t>
      </w:r>
      <w:proofErr w:type="spellEnd"/>
      <w:r>
        <w:rPr>
          <w:w w:val="105"/>
        </w:rPr>
        <w:t>. </w:t>
      </w:r>
      <w:proofErr w:type="spellStart"/>
      <w:r>
        <w:rPr>
          <w:w w:val="105"/>
        </w:rPr>
        <w:t>Рокині</w:t>
      </w:r>
      <w:proofErr w:type="spellEnd"/>
      <w:r>
        <w:rPr>
          <w:w w:val="105"/>
        </w:rPr>
        <w:t xml:space="preserve"> та Луцький</w:t>
      </w:r>
      <w:r>
        <w:rPr>
          <w:spacing w:val="40"/>
          <w:w w:val="105"/>
        </w:rPr>
        <w:t xml:space="preserve"> </w:t>
      </w:r>
      <w:r>
        <w:rPr>
          <w:w w:val="105"/>
        </w:rPr>
        <w:t>ботанічний</w:t>
      </w:r>
      <w:r>
        <w:rPr>
          <w:spacing w:val="40"/>
          <w:w w:val="105"/>
        </w:rPr>
        <w:t xml:space="preserve"> </w:t>
      </w:r>
      <w:r>
        <w:rPr>
          <w:w w:val="105"/>
        </w:rPr>
        <w:t>сад</w:t>
      </w:r>
      <w:r>
        <w:rPr>
          <w:spacing w:val="40"/>
          <w:w w:val="105"/>
        </w:rPr>
        <w:t xml:space="preserve"> </w:t>
      </w:r>
      <w:r>
        <w:rPr>
          <w:w w:val="105"/>
        </w:rPr>
        <w:t>Волинського</w:t>
      </w:r>
      <w:r>
        <w:rPr>
          <w:spacing w:val="40"/>
          <w:w w:val="105"/>
        </w:rPr>
        <w:t xml:space="preserve"> </w:t>
      </w:r>
      <w:r>
        <w:rPr>
          <w:w w:val="105"/>
        </w:rPr>
        <w:t>національного</w:t>
      </w:r>
      <w:r>
        <w:rPr>
          <w:spacing w:val="40"/>
          <w:w w:val="105"/>
        </w:rPr>
        <w:t xml:space="preserve"> </w:t>
      </w:r>
      <w:r>
        <w:rPr>
          <w:w w:val="105"/>
        </w:rPr>
        <w:t>університету</w:t>
      </w:r>
      <w:r>
        <w:rPr>
          <w:spacing w:val="40"/>
          <w:w w:val="105"/>
        </w:rPr>
        <w:t xml:space="preserve"> </w:t>
      </w:r>
      <w:r>
        <w:rPr>
          <w:w w:val="105"/>
        </w:rPr>
        <w:t>ім.</w:t>
      </w:r>
      <w:r>
        <w:rPr>
          <w:spacing w:val="40"/>
          <w:w w:val="105"/>
        </w:rPr>
        <w:t xml:space="preserve"> </w:t>
      </w:r>
      <w:r>
        <w:rPr>
          <w:w w:val="105"/>
        </w:rPr>
        <w:t>Лесі</w:t>
      </w:r>
      <w:r>
        <w:rPr>
          <w:spacing w:val="40"/>
          <w:w w:val="105"/>
        </w:rPr>
        <w:t xml:space="preserve"> </w:t>
      </w:r>
      <w:r>
        <w:rPr>
          <w:w w:val="105"/>
        </w:rPr>
        <w:t>Українки.</w:t>
      </w:r>
    </w:p>
    <w:p w:rsidR="009F73C1" w:rsidRDefault="00F02079">
      <w:pPr>
        <w:pStyle w:val="a5"/>
        <w:spacing w:before="114" w:line="252" w:lineRule="auto"/>
        <w:ind w:left="1077" w:right="1076"/>
        <w:jc w:val="both"/>
        <w:rPr>
          <w:w w:val="105"/>
        </w:rPr>
      </w:pPr>
      <w:r>
        <w:rPr>
          <w:w w:val="105"/>
        </w:rPr>
        <w:t>Загальна площа об’єктів природно-заповідного</w:t>
      </w:r>
      <w:r>
        <w:rPr>
          <w:w w:val="105"/>
        </w:rPr>
        <w:t xml:space="preserve"> фонду становить 2 214 га, що забезпечує рівень заповідності території громади біля 27,87 %.</w:t>
      </w:r>
    </w:p>
    <w:p w:rsidR="009F73C1" w:rsidRDefault="00F02079">
      <w:pPr>
        <w:pStyle w:val="a5"/>
        <w:spacing w:before="113" w:line="252" w:lineRule="auto"/>
        <w:ind w:left="1077" w:right="1065"/>
        <w:jc w:val="both"/>
        <w:rPr>
          <w:rFonts w:ascii="Trebuchet MS" w:hAnsi="Trebuchet MS"/>
          <w:sz w:val="24"/>
        </w:rPr>
      </w:pPr>
      <w:r>
        <w:rPr>
          <w:w w:val="105"/>
        </w:rPr>
        <w:t>З</w:t>
      </w:r>
      <w:r>
        <w:rPr>
          <w:spacing w:val="15"/>
          <w:w w:val="105"/>
        </w:rPr>
        <w:t xml:space="preserve"> </w:t>
      </w:r>
      <w:r>
        <w:rPr>
          <w:w w:val="105"/>
        </w:rPr>
        <w:t>2022</w:t>
      </w:r>
      <w:r>
        <w:rPr>
          <w:spacing w:val="15"/>
          <w:w w:val="105"/>
        </w:rPr>
        <w:t xml:space="preserve"> </w:t>
      </w:r>
      <w:r>
        <w:rPr>
          <w:w w:val="105"/>
        </w:rPr>
        <w:t>року</w:t>
      </w:r>
      <w:r>
        <w:rPr>
          <w:spacing w:val="15"/>
          <w:w w:val="105"/>
        </w:rPr>
        <w:t xml:space="preserve"> </w:t>
      </w:r>
      <w:r>
        <w:rPr>
          <w:w w:val="105"/>
        </w:rPr>
        <w:t>розпочато</w:t>
      </w:r>
      <w:r>
        <w:rPr>
          <w:spacing w:val="15"/>
          <w:w w:val="105"/>
        </w:rPr>
        <w:t xml:space="preserve"> </w:t>
      </w:r>
      <w:r>
        <w:rPr>
          <w:w w:val="105"/>
        </w:rPr>
        <w:t>роботи</w:t>
      </w:r>
      <w:r>
        <w:rPr>
          <w:spacing w:val="15"/>
          <w:w w:val="105"/>
        </w:rPr>
        <w:t xml:space="preserve"> </w:t>
      </w:r>
      <w:r>
        <w:rPr>
          <w:w w:val="105"/>
        </w:rPr>
        <w:t>з</w:t>
      </w:r>
      <w:r>
        <w:rPr>
          <w:spacing w:val="15"/>
          <w:w w:val="105"/>
        </w:rPr>
        <w:t xml:space="preserve"> </w:t>
      </w:r>
      <w:r>
        <w:rPr>
          <w:w w:val="105"/>
        </w:rPr>
        <w:t>обліку</w:t>
      </w:r>
      <w:r>
        <w:rPr>
          <w:spacing w:val="15"/>
          <w:w w:val="105"/>
        </w:rPr>
        <w:t xml:space="preserve"> </w:t>
      </w:r>
      <w:r>
        <w:rPr>
          <w:w w:val="105"/>
        </w:rPr>
        <w:t>та</w:t>
      </w:r>
      <w:r>
        <w:rPr>
          <w:spacing w:val="15"/>
          <w:w w:val="105"/>
        </w:rPr>
        <w:t xml:space="preserve"> </w:t>
      </w:r>
      <w:r>
        <w:rPr>
          <w:w w:val="105"/>
        </w:rPr>
        <w:t>інвентаризації</w:t>
      </w:r>
      <w:r>
        <w:rPr>
          <w:spacing w:val="15"/>
          <w:w w:val="105"/>
        </w:rPr>
        <w:t xml:space="preserve"> </w:t>
      </w:r>
      <w:r>
        <w:rPr>
          <w:w w:val="105"/>
        </w:rPr>
        <w:t>міських</w:t>
      </w:r>
      <w:r>
        <w:rPr>
          <w:spacing w:val="15"/>
          <w:w w:val="105"/>
        </w:rPr>
        <w:t xml:space="preserve"> </w:t>
      </w:r>
      <w:r>
        <w:rPr>
          <w:w w:val="105"/>
        </w:rPr>
        <w:t>дерев.</w:t>
      </w:r>
      <w:r>
        <w:rPr>
          <w:spacing w:val="15"/>
          <w:w w:val="105"/>
        </w:rPr>
        <w:t xml:space="preserve"> </w:t>
      </w:r>
      <w:r>
        <w:rPr>
          <w:w w:val="105"/>
        </w:rPr>
        <w:t>Станом</w:t>
      </w:r>
      <w:r>
        <w:rPr>
          <w:spacing w:val="15"/>
          <w:w w:val="105"/>
        </w:rPr>
        <w:t xml:space="preserve"> </w:t>
      </w:r>
      <w:r>
        <w:rPr>
          <w:w w:val="105"/>
        </w:rPr>
        <w:t>на</w:t>
      </w:r>
      <w:r>
        <w:rPr>
          <w:spacing w:val="15"/>
          <w:w w:val="105"/>
        </w:rPr>
        <w:t xml:space="preserve"> </w:t>
      </w:r>
      <w:r>
        <w:rPr>
          <w:w w:val="105"/>
        </w:rPr>
        <w:t>2023 рік 7</w:t>
      </w:r>
      <w:r>
        <w:rPr>
          <w:spacing w:val="40"/>
          <w:w w:val="105"/>
        </w:rPr>
        <w:t xml:space="preserve"> </w:t>
      </w:r>
      <w:r>
        <w:rPr>
          <w:w w:val="105"/>
        </w:rPr>
        <w:t>798</w:t>
      </w:r>
      <w:r>
        <w:rPr>
          <w:spacing w:val="40"/>
          <w:w w:val="105"/>
        </w:rPr>
        <w:t xml:space="preserve"> </w:t>
      </w:r>
      <w:r>
        <w:rPr>
          <w:w w:val="105"/>
        </w:rPr>
        <w:t>дерев</w:t>
      </w:r>
      <w:r>
        <w:rPr>
          <w:spacing w:val="40"/>
          <w:w w:val="105"/>
        </w:rPr>
        <w:t xml:space="preserve"> </w:t>
      </w:r>
      <w:r>
        <w:rPr>
          <w:w w:val="105"/>
        </w:rPr>
        <w:t>занесено</w:t>
      </w:r>
      <w:r>
        <w:rPr>
          <w:spacing w:val="40"/>
          <w:w w:val="105"/>
        </w:rPr>
        <w:t xml:space="preserve"> </w:t>
      </w:r>
      <w:r>
        <w:rPr>
          <w:w w:val="105"/>
        </w:rPr>
        <w:t>до</w:t>
      </w:r>
      <w:r>
        <w:rPr>
          <w:spacing w:val="40"/>
          <w:w w:val="105"/>
        </w:rPr>
        <w:t xml:space="preserve"> </w:t>
      </w:r>
      <w:r>
        <w:rPr>
          <w:w w:val="105"/>
        </w:rPr>
        <w:t>автоматизованої</w:t>
      </w:r>
      <w:r>
        <w:rPr>
          <w:spacing w:val="40"/>
          <w:w w:val="105"/>
        </w:rPr>
        <w:t xml:space="preserve"> </w:t>
      </w:r>
      <w:r>
        <w:rPr>
          <w:w w:val="105"/>
        </w:rPr>
        <w:t>інформаційної</w:t>
      </w:r>
      <w:r>
        <w:rPr>
          <w:spacing w:val="40"/>
          <w:w w:val="105"/>
        </w:rPr>
        <w:t xml:space="preserve"> </w:t>
      </w:r>
      <w:r>
        <w:rPr>
          <w:w w:val="105"/>
        </w:rPr>
        <w:t>системи</w:t>
      </w:r>
      <w:r>
        <w:rPr>
          <w:spacing w:val="40"/>
          <w:w w:val="105"/>
        </w:rPr>
        <w:t xml:space="preserve"> </w:t>
      </w:r>
      <w:r>
        <w:rPr>
          <w:w w:val="105"/>
        </w:rPr>
        <w:t>«</w:t>
      </w:r>
      <w:proofErr w:type="spellStart"/>
      <w:r>
        <w:rPr>
          <w:w w:val="105"/>
        </w:rPr>
        <w:t>Inspektree</w:t>
      </w:r>
      <w:proofErr w:type="spellEnd"/>
      <w:r>
        <w:rPr>
          <w:w w:val="105"/>
        </w:rPr>
        <w:t>».</w:t>
      </w:r>
    </w:p>
    <w:p w:rsidR="009F73C1" w:rsidRDefault="00F02079">
      <w:pPr>
        <w:pStyle w:val="a5"/>
        <w:spacing w:before="114" w:line="252" w:lineRule="auto"/>
        <w:ind w:left="1077" w:right="1076"/>
        <w:jc w:val="both"/>
        <w:rPr>
          <w:rFonts w:ascii="Trebuchet MS" w:hAnsi="Trebuchet MS"/>
          <w:sz w:val="24"/>
        </w:rPr>
      </w:pPr>
      <w:r>
        <w:rPr>
          <w:w w:val="105"/>
        </w:rPr>
        <w:t>Сильною</w:t>
      </w:r>
      <w:r>
        <w:rPr>
          <w:spacing w:val="-3"/>
          <w:w w:val="105"/>
        </w:rPr>
        <w:t xml:space="preserve"> </w:t>
      </w:r>
      <w:r>
        <w:rPr>
          <w:w w:val="105"/>
        </w:rPr>
        <w:t>стороною</w:t>
      </w:r>
      <w:r>
        <w:rPr>
          <w:spacing w:val="-4"/>
          <w:w w:val="105"/>
        </w:rPr>
        <w:t xml:space="preserve"> </w:t>
      </w:r>
      <w:r>
        <w:rPr>
          <w:w w:val="105"/>
        </w:rPr>
        <w:t>Луцької</w:t>
      </w:r>
      <w:r>
        <w:rPr>
          <w:spacing w:val="-4"/>
          <w:w w:val="105"/>
        </w:rPr>
        <w:t xml:space="preserve"> </w:t>
      </w:r>
      <w:r>
        <w:rPr>
          <w:w w:val="105"/>
        </w:rPr>
        <w:t>громади</w:t>
      </w:r>
      <w:r>
        <w:rPr>
          <w:spacing w:val="-4"/>
          <w:w w:val="105"/>
        </w:rPr>
        <w:t xml:space="preserve"> </w:t>
      </w:r>
      <w:r>
        <w:rPr>
          <w:w w:val="105"/>
        </w:rPr>
        <w:t>є</w:t>
      </w:r>
      <w:r>
        <w:rPr>
          <w:spacing w:val="-4"/>
          <w:w w:val="105"/>
        </w:rPr>
        <w:t xml:space="preserve"> </w:t>
      </w:r>
      <w:r>
        <w:rPr>
          <w:w w:val="105"/>
        </w:rPr>
        <w:t>її</w:t>
      </w:r>
      <w:r>
        <w:rPr>
          <w:spacing w:val="-4"/>
          <w:w w:val="105"/>
        </w:rPr>
        <w:t xml:space="preserve"> </w:t>
      </w:r>
      <w:r>
        <w:rPr>
          <w:w w:val="105"/>
        </w:rPr>
        <w:t>природно-рекреаційний</w:t>
      </w:r>
      <w:r>
        <w:rPr>
          <w:spacing w:val="-4"/>
          <w:w w:val="105"/>
        </w:rPr>
        <w:t xml:space="preserve"> </w:t>
      </w:r>
      <w:r>
        <w:rPr>
          <w:w w:val="105"/>
        </w:rPr>
        <w:t>потенціал</w:t>
      </w:r>
      <w:r>
        <w:rPr>
          <w:spacing w:val="-4"/>
          <w:w w:val="105"/>
        </w:rPr>
        <w:t xml:space="preserve"> </w:t>
      </w:r>
      <w:r>
        <w:rPr>
          <w:w w:val="105"/>
        </w:rPr>
        <w:t>навіть</w:t>
      </w:r>
      <w:r>
        <w:rPr>
          <w:spacing w:val="-3"/>
          <w:w w:val="105"/>
        </w:rPr>
        <w:t xml:space="preserve"> </w:t>
      </w:r>
      <w:r>
        <w:rPr>
          <w:w w:val="105"/>
        </w:rPr>
        <w:t>на</w:t>
      </w:r>
      <w:r>
        <w:rPr>
          <w:spacing w:val="-3"/>
          <w:w w:val="105"/>
        </w:rPr>
        <w:t xml:space="preserve"> </w:t>
      </w:r>
      <w:r>
        <w:rPr>
          <w:w w:val="105"/>
        </w:rPr>
        <w:t xml:space="preserve">території </w:t>
      </w:r>
      <w:proofErr w:type="spellStart"/>
      <w:r>
        <w:rPr>
          <w:spacing w:val="-4"/>
          <w:w w:val="105"/>
        </w:rPr>
        <w:t>селітебної</w:t>
      </w:r>
      <w:proofErr w:type="spellEnd"/>
      <w:r>
        <w:rPr>
          <w:spacing w:val="-12"/>
          <w:w w:val="105"/>
        </w:rPr>
        <w:t xml:space="preserve"> </w:t>
      </w:r>
      <w:r>
        <w:rPr>
          <w:spacing w:val="-4"/>
          <w:w w:val="105"/>
        </w:rPr>
        <w:t>зони,</w:t>
      </w:r>
      <w:r>
        <w:rPr>
          <w:spacing w:val="-11"/>
          <w:w w:val="105"/>
        </w:rPr>
        <w:t xml:space="preserve"> </w:t>
      </w:r>
      <w:r>
        <w:rPr>
          <w:spacing w:val="-4"/>
          <w:w w:val="105"/>
        </w:rPr>
        <w:t>цей</w:t>
      </w:r>
      <w:r>
        <w:rPr>
          <w:spacing w:val="-12"/>
          <w:w w:val="105"/>
        </w:rPr>
        <w:t xml:space="preserve"> </w:t>
      </w:r>
      <w:r>
        <w:rPr>
          <w:spacing w:val="-4"/>
          <w:w w:val="105"/>
        </w:rPr>
        <w:t>факт</w:t>
      </w:r>
      <w:r>
        <w:rPr>
          <w:spacing w:val="-11"/>
          <w:w w:val="105"/>
        </w:rPr>
        <w:t xml:space="preserve"> </w:t>
      </w:r>
      <w:r>
        <w:rPr>
          <w:spacing w:val="-4"/>
          <w:w w:val="105"/>
        </w:rPr>
        <w:t>також</w:t>
      </w:r>
      <w:r>
        <w:rPr>
          <w:spacing w:val="-11"/>
          <w:w w:val="105"/>
        </w:rPr>
        <w:t xml:space="preserve"> </w:t>
      </w:r>
      <w:r>
        <w:rPr>
          <w:spacing w:val="-4"/>
          <w:w w:val="105"/>
        </w:rPr>
        <w:t>підтверджують</w:t>
      </w:r>
      <w:r>
        <w:rPr>
          <w:spacing w:val="-12"/>
          <w:w w:val="105"/>
        </w:rPr>
        <w:t xml:space="preserve"> </w:t>
      </w:r>
      <w:r>
        <w:rPr>
          <w:spacing w:val="-4"/>
          <w:w w:val="105"/>
        </w:rPr>
        <w:t>і</w:t>
      </w:r>
      <w:r>
        <w:rPr>
          <w:spacing w:val="-11"/>
          <w:w w:val="105"/>
        </w:rPr>
        <w:t xml:space="preserve"> </w:t>
      </w:r>
      <w:r>
        <w:rPr>
          <w:spacing w:val="-4"/>
          <w:w w:val="105"/>
        </w:rPr>
        <w:t>мешканці</w:t>
      </w:r>
      <w:r>
        <w:rPr>
          <w:spacing w:val="-11"/>
          <w:w w:val="105"/>
        </w:rPr>
        <w:t xml:space="preserve"> </w:t>
      </w:r>
      <w:r>
        <w:rPr>
          <w:spacing w:val="-4"/>
          <w:w w:val="105"/>
        </w:rPr>
        <w:t>громади,</w:t>
      </w:r>
      <w:r>
        <w:rPr>
          <w:spacing w:val="-12"/>
          <w:w w:val="105"/>
        </w:rPr>
        <w:t xml:space="preserve"> </w:t>
      </w:r>
      <w:r>
        <w:rPr>
          <w:spacing w:val="-4"/>
          <w:w w:val="105"/>
        </w:rPr>
        <w:t>які</w:t>
      </w:r>
      <w:r>
        <w:rPr>
          <w:spacing w:val="-11"/>
          <w:w w:val="105"/>
        </w:rPr>
        <w:t xml:space="preserve"> </w:t>
      </w:r>
      <w:r>
        <w:rPr>
          <w:spacing w:val="-4"/>
          <w:w w:val="105"/>
        </w:rPr>
        <w:t>задоволені</w:t>
      </w:r>
      <w:r>
        <w:rPr>
          <w:spacing w:val="-11"/>
          <w:w w:val="105"/>
        </w:rPr>
        <w:t xml:space="preserve"> </w:t>
      </w:r>
      <w:r>
        <w:rPr>
          <w:spacing w:val="-4"/>
          <w:w w:val="105"/>
        </w:rPr>
        <w:t xml:space="preserve">озелененням </w:t>
      </w:r>
      <w:r>
        <w:rPr>
          <w:w w:val="105"/>
        </w:rPr>
        <w:t>та</w:t>
      </w:r>
      <w:r>
        <w:rPr>
          <w:spacing w:val="-6"/>
          <w:w w:val="105"/>
        </w:rPr>
        <w:t xml:space="preserve"> </w:t>
      </w:r>
      <w:r>
        <w:rPr>
          <w:w w:val="105"/>
        </w:rPr>
        <w:t>станом</w:t>
      </w:r>
      <w:r>
        <w:rPr>
          <w:spacing w:val="-6"/>
          <w:w w:val="105"/>
        </w:rPr>
        <w:t xml:space="preserve"> </w:t>
      </w:r>
      <w:r>
        <w:rPr>
          <w:w w:val="105"/>
        </w:rPr>
        <w:t>парків</w:t>
      </w:r>
      <w:r>
        <w:rPr>
          <w:spacing w:val="-6"/>
          <w:w w:val="105"/>
        </w:rPr>
        <w:t xml:space="preserve"> </w:t>
      </w:r>
      <w:r>
        <w:rPr>
          <w:w w:val="105"/>
        </w:rPr>
        <w:t>і</w:t>
      </w:r>
      <w:r>
        <w:rPr>
          <w:spacing w:val="-6"/>
          <w:w w:val="105"/>
        </w:rPr>
        <w:t xml:space="preserve"> </w:t>
      </w:r>
      <w:r>
        <w:rPr>
          <w:w w:val="105"/>
        </w:rPr>
        <w:t>скверів</w:t>
      </w:r>
      <w:r>
        <w:rPr>
          <w:spacing w:val="-6"/>
          <w:w w:val="105"/>
        </w:rPr>
        <w:t xml:space="preserve"> </w:t>
      </w:r>
      <w:r>
        <w:rPr>
          <w:w w:val="105"/>
        </w:rPr>
        <w:t>у</w:t>
      </w:r>
      <w:r>
        <w:rPr>
          <w:spacing w:val="-6"/>
          <w:w w:val="105"/>
        </w:rPr>
        <w:t xml:space="preserve"> </w:t>
      </w:r>
      <w:r>
        <w:rPr>
          <w:w w:val="105"/>
        </w:rPr>
        <w:t>місті,</w:t>
      </w:r>
      <w:r>
        <w:rPr>
          <w:spacing w:val="-6"/>
          <w:w w:val="105"/>
        </w:rPr>
        <w:t xml:space="preserve"> </w:t>
      </w:r>
      <w:r>
        <w:rPr>
          <w:w w:val="105"/>
        </w:rPr>
        <w:t>однак</w:t>
      </w:r>
      <w:r>
        <w:rPr>
          <w:spacing w:val="-6"/>
          <w:w w:val="105"/>
        </w:rPr>
        <w:t xml:space="preserve"> </w:t>
      </w:r>
      <w:r>
        <w:rPr>
          <w:w w:val="105"/>
        </w:rPr>
        <w:t>вони</w:t>
      </w:r>
      <w:r>
        <w:rPr>
          <w:spacing w:val="-6"/>
          <w:w w:val="105"/>
        </w:rPr>
        <w:t xml:space="preserve"> </w:t>
      </w:r>
      <w:r>
        <w:rPr>
          <w:w w:val="105"/>
        </w:rPr>
        <w:t>відзначають,</w:t>
      </w:r>
      <w:r>
        <w:rPr>
          <w:spacing w:val="-6"/>
          <w:w w:val="105"/>
        </w:rPr>
        <w:t xml:space="preserve"> </w:t>
      </w:r>
      <w:r>
        <w:rPr>
          <w:w w:val="105"/>
        </w:rPr>
        <w:t>що</w:t>
      </w:r>
      <w:r>
        <w:rPr>
          <w:spacing w:val="40"/>
          <w:w w:val="105"/>
        </w:rPr>
        <w:t xml:space="preserve"> </w:t>
      </w:r>
      <w:r>
        <w:rPr>
          <w:w w:val="105"/>
        </w:rPr>
        <w:t>значний</w:t>
      </w:r>
      <w:r>
        <w:rPr>
          <w:spacing w:val="-6"/>
          <w:w w:val="105"/>
        </w:rPr>
        <w:t xml:space="preserve"> </w:t>
      </w:r>
      <w:r>
        <w:rPr>
          <w:w w:val="105"/>
        </w:rPr>
        <w:t>потенціал</w:t>
      </w:r>
      <w:r>
        <w:rPr>
          <w:spacing w:val="-6"/>
          <w:w w:val="105"/>
        </w:rPr>
        <w:t xml:space="preserve"> </w:t>
      </w:r>
      <w:r>
        <w:rPr>
          <w:w w:val="105"/>
        </w:rPr>
        <w:t>до</w:t>
      </w:r>
      <w:r>
        <w:rPr>
          <w:spacing w:val="-6"/>
          <w:w w:val="105"/>
        </w:rPr>
        <w:t xml:space="preserve"> </w:t>
      </w:r>
      <w:r>
        <w:rPr>
          <w:w w:val="105"/>
        </w:rPr>
        <w:t xml:space="preserve">розвитку </w:t>
      </w:r>
      <w:r>
        <w:t>мають</w:t>
      </w:r>
      <w:r>
        <w:rPr>
          <w:spacing w:val="-4"/>
        </w:rPr>
        <w:t xml:space="preserve"> </w:t>
      </w:r>
      <w:r>
        <w:t>і</w:t>
      </w:r>
      <w:r>
        <w:rPr>
          <w:spacing w:val="-4"/>
        </w:rPr>
        <w:t xml:space="preserve"> </w:t>
      </w:r>
      <w:r>
        <w:t>водні</w:t>
      </w:r>
      <w:r>
        <w:rPr>
          <w:spacing w:val="-4"/>
        </w:rPr>
        <w:t xml:space="preserve"> </w:t>
      </w:r>
      <w:r>
        <w:t>ресурси</w:t>
      </w:r>
      <w:r>
        <w:rPr>
          <w:spacing w:val="-4"/>
        </w:rPr>
        <w:t xml:space="preserve"> </w:t>
      </w:r>
      <w:r>
        <w:t>громади,</w:t>
      </w:r>
      <w:r>
        <w:rPr>
          <w:spacing w:val="-4"/>
        </w:rPr>
        <w:t xml:space="preserve"> </w:t>
      </w:r>
      <w:r>
        <w:t>зокрема,</w:t>
      </w:r>
      <w:r>
        <w:rPr>
          <w:spacing w:val="-4"/>
        </w:rPr>
        <w:t xml:space="preserve"> </w:t>
      </w:r>
      <w:r>
        <w:t>р.</w:t>
      </w:r>
      <w:r>
        <w:rPr>
          <w:spacing w:val="-4"/>
        </w:rPr>
        <w:t xml:space="preserve"> </w:t>
      </w:r>
      <w:r>
        <w:t>Стир</w:t>
      </w:r>
      <w:r>
        <w:rPr>
          <w:spacing w:val="-4"/>
        </w:rPr>
        <w:t xml:space="preserve"> </w:t>
      </w:r>
      <w:r>
        <w:t>та</w:t>
      </w:r>
      <w:r>
        <w:rPr>
          <w:spacing w:val="-4"/>
        </w:rPr>
        <w:t xml:space="preserve"> </w:t>
      </w:r>
      <w:r>
        <w:t>її</w:t>
      </w:r>
      <w:r>
        <w:rPr>
          <w:spacing w:val="-4"/>
        </w:rPr>
        <w:t xml:space="preserve"> </w:t>
      </w:r>
      <w:r>
        <w:t>притоки,</w:t>
      </w:r>
      <w:r>
        <w:rPr>
          <w:spacing w:val="-4"/>
        </w:rPr>
        <w:t xml:space="preserve"> </w:t>
      </w:r>
      <w:r>
        <w:t>формування</w:t>
      </w:r>
      <w:r>
        <w:rPr>
          <w:spacing w:val="-4"/>
        </w:rPr>
        <w:t xml:space="preserve"> </w:t>
      </w:r>
      <w:r>
        <w:t>набережних,</w:t>
      </w:r>
      <w:r>
        <w:rPr>
          <w:spacing w:val="-4"/>
        </w:rPr>
        <w:t xml:space="preserve"> </w:t>
      </w:r>
      <w:r>
        <w:t xml:space="preserve">розвиток </w:t>
      </w:r>
      <w:r>
        <w:rPr>
          <w:spacing w:val="-2"/>
        </w:rPr>
        <w:t>водного</w:t>
      </w:r>
      <w:r>
        <w:rPr>
          <w:spacing w:val="-8"/>
        </w:rPr>
        <w:t xml:space="preserve"> </w:t>
      </w:r>
      <w:r>
        <w:rPr>
          <w:spacing w:val="-2"/>
        </w:rPr>
        <w:t>туризму</w:t>
      </w:r>
      <w:r>
        <w:rPr>
          <w:spacing w:val="-8"/>
        </w:rPr>
        <w:t xml:space="preserve"> </w:t>
      </w:r>
      <w:r>
        <w:rPr>
          <w:spacing w:val="-2"/>
        </w:rPr>
        <w:t>та</w:t>
      </w:r>
      <w:r>
        <w:rPr>
          <w:spacing w:val="-8"/>
        </w:rPr>
        <w:t xml:space="preserve"> </w:t>
      </w:r>
      <w:r>
        <w:rPr>
          <w:spacing w:val="-2"/>
        </w:rPr>
        <w:t>рекреації.</w:t>
      </w:r>
      <w:r>
        <w:rPr>
          <w:spacing w:val="-8"/>
        </w:rPr>
        <w:t xml:space="preserve"> </w:t>
      </w:r>
      <w:r>
        <w:rPr>
          <w:spacing w:val="-2"/>
        </w:rPr>
        <w:t>Не</w:t>
      </w:r>
      <w:r>
        <w:rPr>
          <w:spacing w:val="-8"/>
        </w:rPr>
        <w:t xml:space="preserve"> </w:t>
      </w:r>
      <w:r>
        <w:rPr>
          <w:spacing w:val="-2"/>
        </w:rPr>
        <w:t>залишити</w:t>
      </w:r>
      <w:r>
        <w:rPr>
          <w:spacing w:val="-8"/>
        </w:rPr>
        <w:t xml:space="preserve"> </w:t>
      </w:r>
      <w:r>
        <w:rPr>
          <w:spacing w:val="-2"/>
        </w:rPr>
        <w:t>поза</w:t>
      </w:r>
      <w:r>
        <w:rPr>
          <w:spacing w:val="-8"/>
        </w:rPr>
        <w:t xml:space="preserve"> </w:t>
      </w:r>
      <w:r>
        <w:rPr>
          <w:spacing w:val="-2"/>
        </w:rPr>
        <w:t>увагою</w:t>
      </w:r>
      <w:r>
        <w:rPr>
          <w:spacing w:val="-8"/>
        </w:rPr>
        <w:t xml:space="preserve"> </w:t>
      </w:r>
      <w:r>
        <w:rPr>
          <w:spacing w:val="-2"/>
        </w:rPr>
        <w:t>слід</w:t>
      </w:r>
      <w:r>
        <w:rPr>
          <w:spacing w:val="-8"/>
        </w:rPr>
        <w:t xml:space="preserve"> </w:t>
      </w:r>
      <w:r>
        <w:rPr>
          <w:spacing w:val="-2"/>
        </w:rPr>
        <w:t>і</w:t>
      </w:r>
      <w:r>
        <w:rPr>
          <w:spacing w:val="-8"/>
        </w:rPr>
        <w:t xml:space="preserve"> </w:t>
      </w:r>
      <w:r>
        <w:rPr>
          <w:spacing w:val="-2"/>
        </w:rPr>
        <w:t>загальний</w:t>
      </w:r>
      <w:r>
        <w:rPr>
          <w:spacing w:val="-8"/>
        </w:rPr>
        <w:t xml:space="preserve"> </w:t>
      </w:r>
      <w:r>
        <w:rPr>
          <w:spacing w:val="-2"/>
        </w:rPr>
        <w:t>екологічний</w:t>
      </w:r>
      <w:r>
        <w:rPr>
          <w:spacing w:val="-8"/>
        </w:rPr>
        <w:t xml:space="preserve"> </w:t>
      </w:r>
      <w:r>
        <w:rPr>
          <w:spacing w:val="-2"/>
        </w:rPr>
        <w:t>стан</w:t>
      </w:r>
      <w:r>
        <w:rPr>
          <w:spacing w:val="-8"/>
        </w:rPr>
        <w:t xml:space="preserve"> </w:t>
      </w:r>
      <w:r>
        <w:rPr>
          <w:spacing w:val="-2"/>
        </w:rPr>
        <w:t>у</w:t>
      </w:r>
      <w:r>
        <w:rPr>
          <w:spacing w:val="-8"/>
        </w:rPr>
        <w:t xml:space="preserve"> </w:t>
      </w:r>
      <w:r>
        <w:rPr>
          <w:spacing w:val="-2"/>
        </w:rPr>
        <w:t xml:space="preserve">громаді, </w:t>
      </w:r>
      <w:r>
        <w:rPr>
          <w:spacing w:val="-4"/>
          <w:w w:val="105"/>
        </w:rPr>
        <w:t xml:space="preserve">адже серед основних скарг мешканців, за проведеним дослідженням, є сморід від промислових </w:t>
      </w:r>
      <w:r>
        <w:rPr>
          <w:w w:val="105"/>
        </w:rPr>
        <w:t>підприємств та очисних споруд.</w:t>
      </w:r>
    </w:p>
    <w:p w:rsidR="009F73C1" w:rsidRDefault="00F02079">
      <w:pPr>
        <w:pStyle w:val="a5"/>
        <w:spacing w:before="1"/>
        <w:rPr>
          <w:sz w:val="15"/>
        </w:rPr>
        <w:sectPr w:rsidR="009F73C1">
          <w:headerReference w:type="even" r:id="rId124"/>
          <w:headerReference w:type="default" r:id="rId125"/>
          <w:footerReference w:type="even" r:id="rId126"/>
          <w:footerReference w:type="default" r:id="rId127"/>
          <w:pgSz w:w="12240" w:h="17180"/>
          <w:pgMar w:top="720" w:right="0" w:bottom="960" w:left="0" w:header="514" w:footer="777" w:gutter="0"/>
          <w:cols w:space="720"/>
          <w:formProt w:val="0"/>
          <w:docGrid w:linePitch="100" w:charSpace="4096"/>
        </w:sectPr>
      </w:pPr>
      <w:r>
        <w:rPr>
          <w:noProof/>
          <w:sz w:val="15"/>
          <w:lang w:eastAsia="uk-UA"/>
        </w:rPr>
        <w:drawing>
          <wp:anchor distT="0" distB="0" distL="0" distR="0" simplePos="0" relativeHeight="251670016" behindDoc="0" locked="0" layoutInCell="0" allowOverlap="1">
            <wp:simplePos x="0" y="0"/>
            <wp:positionH relativeFrom="column">
              <wp:posOffset>745490</wp:posOffset>
            </wp:positionH>
            <wp:positionV relativeFrom="paragraph">
              <wp:posOffset>120650</wp:posOffset>
            </wp:positionV>
            <wp:extent cx="6282055" cy="3265805"/>
            <wp:effectExtent l="0" t="0" r="0" b="0"/>
            <wp:wrapTopAndBottom/>
            <wp:docPr id="345" name="Зображенн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Зображення2"/>
                    <pic:cNvPicPr>
                      <a:picLocks noChangeAspect="1" noChangeArrowheads="1"/>
                    </pic:cNvPicPr>
                  </pic:nvPicPr>
                  <pic:blipFill>
                    <a:blip r:embed="rId128"/>
                    <a:stretch>
                      <a:fillRect/>
                    </a:stretch>
                  </pic:blipFill>
                  <pic:spPr bwMode="auto">
                    <a:xfrm>
                      <a:off x="0" y="0"/>
                      <a:ext cx="6282055" cy="3265805"/>
                    </a:xfrm>
                    <a:prstGeom prst="rect">
                      <a:avLst/>
                    </a:prstGeom>
                  </pic:spPr>
                </pic:pic>
              </a:graphicData>
            </a:graphic>
          </wp:anchor>
        </w:drawing>
      </w:r>
    </w:p>
    <w:p w:rsidR="009F73C1" w:rsidRDefault="009F73C1">
      <w:pPr>
        <w:pStyle w:val="a5"/>
        <w:rPr>
          <w:rFonts w:ascii="Tahoma" w:hAnsi="Tahoma"/>
          <w:b/>
          <w:sz w:val="20"/>
        </w:rPr>
      </w:pPr>
    </w:p>
    <w:p w:rsidR="009F73C1" w:rsidRDefault="009F73C1">
      <w:pPr>
        <w:pStyle w:val="a5"/>
        <w:rPr>
          <w:rFonts w:ascii="Tahoma" w:hAnsi="Tahoma"/>
          <w:b/>
          <w:sz w:val="20"/>
        </w:rPr>
      </w:pPr>
    </w:p>
    <w:p w:rsidR="009F73C1" w:rsidRDefault="00F02079">
      <w:pPr>
        <w:pStyle w:val="a9"/>
        <w:numPr>
          <w:ilvl w:val="1"/>
          <w:numId w:val="16"/>
        </w:numPr>
        <w:tabs>
          <w:tab w:val="left" w:pos="1509"/>
        </w:tabs>
        <w:spacing w:before="258"/>
        <w:ind w:left="1508" w:hanging="421"/>
        <w:rPr>
          <w:rFonts w:ascii="Arial Black" w:hAnsi="Arial Black"/>
          <w:color w:val="C4202F"/>
          <w:spacing w:val="-2"/>
          <w:w w:val="95"/>
          <w:sz w:val="28"/>
          <w:szCs w:val="28"/>
        </w:rPr>
      </w:pPr>
      <w:r>
        <w:rPr>
          <w:rFonts w:ascii="Arial Black" w:hAnsi="Arial Black"/>
          <w:color w:val="C4202F"/>
          <w:spacing w:val="-2"/>
          <w:w w:val="95"/>
          <w:sz w:val="28"/>
          <w:szCs w:val="28"/>
        </w:rPr>
        <w:t>БЕЗПЕКА</w:t>
      </w:r>
    </w:p>
    <w:p w:rsidR="009F73C1" w:rsidRDefault="00F02079">
      <w:pPr>
        <w:pStyle w:val="a5"/>
        <w:spacing w:before="106" w:line="252" w:lineRule="auto"/>
        <w:ind w:left="1088" w:right="1061"/>
        <w:jc w:val="both"/>
        <w:rPr>
          <w:rFonts w:ascii="Trebuchet MS" w:hAnsi="Trebuchet MS"/>
          <w:sz w:val="24"/>
        </w:rPr>
      </w:pPr>
      <w:r>
        <w:rPr>
          <w:w w:val="105"/>
        </w:rPr>
        <w:t xml:space="preserve">З метою забезпечення </w:t>
      </w:r>
      <w:r>
        <w:rPr>
          <w:w w:val="105"/>
        </w:rPr>
        <w:t>оперативного реагування на надзвичайні ситуації в умовах дії воєнного</w:t>
      </w:r>
      <w:r>
        <w:rPr>
          <w:spacing w:val="-2"/>
          <w:w w:val="105"/>
        </w:rPr>
        <w:t xml:space="preserve"> </w:t>
      </w:r>
      <w:r>
        <w:rPr>
          <w:w w:val="105"/>
        </w:rPr>
        <w:t>стану</w:t>
      </w:r>
      <w:r>
        <w:rPr>
          <w:spacing w:val="-2"/>
          <w:w w:val="105"/>
        </w:rPr>
        <w:t xml:space="preserve"> </w:t>
      </w:r>
      <w:r>
        <w:rPr>
          <w:w w:val="105"/>
        </w:rPr>
        <w:t>в</w:t>
      </w:r>
      <w:r>
        <w:rPr>
          <w:spacing w:val="-2"/>
          <w:w w:val="105"/>
        </w:rPr>
        <w:t xml:space="preserve"> </w:t>
      </w:r>
      <w:r>
        <w:rPr>
          <w:w w:val="105"/>
        </w:rPr>
        <w:t>Луцькій</w:t>
      </w:r>
      <w:r>
        <w:rPr>
          <w:spacing w:val="-2"/>
          <w:w w:val="105"/>
        </w:rPr>
        <w:t xml:space="preserve"> </w:t>
      </w:r>
      <w:r>
        <w:rPr>
          <w:w w:val="105"/>
        </w:rPr>
        <w:t>громаді</w:t>
      </w:r>
      <w:r>
        <w:rPr>
          <w:spacing w:val="-2"/>
          <w:w w:val="105"/>
        </w:rPr>
        <w:t xml:space="preserve"> </w:t>
      </w:r>
      <w:r>
        <w:rPr>
          <w:w w:val="105"/>
        </w:rPr>
        <w:t>функціонують:</w:t>
      </w:r>
      <w:r>
        <w:rPr>
          <w:spacing w:val="-2"/>
          <w:w w:val="105"/>
        </w:rPr>
        <w:t xml:space="preserve"> </w:t>
      </w:r>
      <w:r>
        <w:rPr>
          <w:w w:val="105"/>
        </w:rPr>
        <w:t>19</w:t>
      </w:r>
      <w:r>
        <w:rPr>
          <w:spacing w:val="-2"/>
          <w:w w:val="105"/>
        </w:rPr>
        <w:t xml:space="preserve"> </w:t>
      </w:r>
      <w:proofErr w:type="spellStart"/>
      <w:r>
        <w:rPr>
          <w:w w:val="105"/>
        </w:rPr>
        <w:t>електросирен</w:t>
      </w:r>
      <w:proofErr w:type="spellEnd"/>
      <w:r>
        <w:rPr>
          <w:w w:val="105"/>
        </w:rPr>
        <w:t>,</w:t>
      </w:r>
      <w:r>
        <w:rPr>
          <w:spacing w:val="-2"/>
          <w:w w:val="105"/>
        </w:rPr>
        <w:t xml:space="preserve"> </w:t>
      </w:r>
      <w:r>
        <w:rPr>
          <w:w w:val="105"/>
        </w:rPr>
        <w:t>724</w:t>
      </w:r>
      <w:r>
        <w:rPr>
          <w:spacing w:val="-2"/>
          <w:w w:val="105"/>
        </w:rPr>
        <w:t xml:space="preserve"> </w:t>
      </w:r>
      <w:r>
        <w:rPr>
          <w:w w:val="105"/>
        </w:rPr>
        <w:t>найпростіших</w:t>
      </w:r>
      <w:r>
        <w:rPr>
          <w:spacing w:val="-2"/>
          <w:w w:val="105"/>
        </w:rPr>
        <w:t xml:space="preserve"> </w:t>
      </w:r>
      <w:proofErr w:type="spellStart"/>
      <w:r>
        <w:rPr>
          <w:w w:val="105"/>
        </w:rPr>
        <w:t>укриттів</w:t>
      </w:r>
      <w:proofErr w:type="spellEnd"/>
      <w:r>
        <w:rPr>
          <w:w w:val="105"/>
        </w:rPr>
        <w:t xml:space="preserve"> та 101 захисна споруда різних форм власності, 61 сховище і 40 протирадіаційних </w:t>
      </w:r>
      <w:proofErr w:type="spellStart"/>
      <w:r>
        <w:rPr>
          <w:w w:val="105"/>
        </w:rPr>
        <w:t>укриттів</w:t>
      </w:r>
      <w:proofErr w:type="spellEnd"/>
      <w:r>
        <w:rPr>
          <w:w w:val="105"/>
        </w:rPr>
        <w:t xml:space="preserve">, безпосередньо в Луцьку </w:t>
      </w:r>
      <w:r>
        <w:rPr>
          <w:w w:val="140"/>
        </w:rPr>
        <w:t>–</w:t>
      </w:r>
      <w:r>
        <w:rPr>
          <w:spacing w:val="-2"/>
          <w:w w:val="140"/>
        </w:rPr>
        <w:t xml:space="preserve"> </w:t>
      </w:r>
      <w:r>
        <w:rPr>
          <w:w w:val="105"/>
        </w:rPr>
        <w:t>96 захисних споруд.</w:t>
      </w:r>
    </w:p>
    <w:p w:rsidR="009F73C1" w:rsidRDefault="00F02079">
      <w:pPr>
        <w:pStyle w:val="a5"/>
        <w:spacing w:before="114" w:line="252" w:lineRule="auto"/>
        <w:ind w:left="1088" w:right="1058"/>
        <w:jc w:val="both"/>
        <w:rPr>
          <w:rFonts w:ascii="Trebuchet MS" w:hAnsi="Trebuchet MS"/>
          <w:sz w:val="24"/>
        </w:rPr>
      </w:pPr>
      <w:r>
        <w:rPr>
          <w:w w:val="105"/>
        </w:rPr>
        <w:t xml:space="preserve">Для того, щоб підвищити рівень безпеки жителів громади, захисту стратегічно важливих </w:t>
      </w:r>
      <w:r>
        <w:rPr>
          <w:spacing w:val="-2"/>
          <w:w w:val="105"/>
        </w:rPr>
        <w:t>об’єктів,</w:t>
      </w:r>
      <w:r>
        <w:rPr>
          <w:spacing w:val="-4"/>
          <w:w w:val="105"/>
        </w:rPr>
        <w:t xml:space="preserve"> </w:t>
      </w:r>
      <w:r>
        <w:rPr>
          <w:spacing w:val="-2"/>
          <w:w w:val="105"/>
        </w:rPr>
        <w:t>комунального</w:t>
      </w:r>
      <w:r>
        <w:rPr>
          <w:spacing w:val="-4"/>
          <w:w w:val="105"/>
        </w:rPr>
        <w:t xml:space="preserve"> </w:t>
      </w:r>
      <w:r>
        <w:rPr>
          <w:spacing w:val="-2"/>
          <w:w w:val="105"/>
        </w:rPr>
        <w:t>майна</w:t>
      </w:r>
      <w:r>
        <w:rPr>
          <w:spacing w:val="-2"/>
          <w:w w:val="105"/>
        </w:rPr>
        <w:t>,</w:t>
      </w:r>
      <w:r>
        <w:rPr>
          <w:spacing w:val="-4"/>
          <w:w w:val="105"/>
        </w:rPr>
        <w:t xml:space="preserve"> </w:t>
      </w:r>
      <w:r>
        <w:rPr>
          <w:spacing w:val="-2"/>
          <w:w w:val="105"/>
        </w:rPr>
        <w:t>посилити</w:t>
      </w:r>
      <w:r>
        <w:rPr>
          <w:spacing w:val="-4"/>
          <w:w w:val="105"/>
        </w:rPr>
        <w:t xml:space="preserve"> </w:t>
      </w:r>
      <w:r>
        <w:rPr>
          <w:spacing w:val="-2"/>
          <w:w w:val="105"/>
        </w:rPr>
        <w:t>безпеку</w:t>
      </w:r>
      <w:r>
        <w:rPr>
          <w:spacing w:val="-4"/>
          <w:w w:val="105"/>
        </w:rPr>
        <w:t xml:space="preserve"> </w:t>
      </w:r>
      <w:r>
        <w:rPr>
          <w:spacing w:val="-2"/>
          <w:w w:val="105"/>
        </w:rPr>
        <w:t>дорожнього</w:t>
      </w:r>
      <w:r>
        <w:rPr>
          <w:spacing w:val="-4"/>
          <w:w w:val="105"/>
        </w:rPr>
        <w:t xml:space="preserve"> </w:t>
      </w:r>
      <w:r>
        <w:rPr>
          <w:spacing w:val="-2"/>
          <w:w w:val="105"/>
        </w:rPr>
        <w:t>руху,</w:t>
      </w:r>
      <w:r>
        <w:rPr>
          <w:spacing w:val="-4"/>
          <w:w w:val="105"/>
        </w:rPr>
        <w:t xml:space="preserve"> </w:t>
      </w:r>
      <w:r>
        <w:rPr>
          <w:spacing w:val="-2"/>
          <w:w w:val="105"/>
        </w:rPr>
        <w:t>підвищити</w:t>
      </w:r>
      <w:r>
        <w:rPr>
          <w:spacing w:val="-4"/>
          <w:w w:val="105"/>
        </w:rPr>
        <w:t xml:space="preserve"> </w:t>
      </w:r>
      <w:r>
        <w:rPr>
          <w:spacing w:val="-2"/>
          <w:w w:val="105"/>
        </w:rPr>
        <w:t>рівень</w:t>
      </w:r>
      <w:r>
        <w:rPr>
          <w:spacing w:val="-4"/>
          <w:w w:val="105"/>
        </w:rPr>
        <w:t xml:space="preserve"> </w:t>
      </w:r>
      <w:r>
        <w:rPr>
          <w:spacing w:val="-2"/>
          <w:w w:val="105"/>
        </w:rPr>
        <w:t xml:space="preserve">розкриття </w:t>
      </w:r>
      <w:r>
        <w:rPr>
          <w:spacing w:val="-2"/>
        </w:rPr>
        <w:t>правопорушень,</w:t>
      </w:r>
      <w:r>
        <w:rPr>
          <w:spacing w:val="-11"/>
        </w:rPr>
        <w:t xml:space="preserve"> </w:t>
      </w:r>
      <w:r>
        <w:rPr>
          <w:spacing w:val="-2"/>
        </w:rPr>
        <w:t>міською</w:t>
      </w:r>
      <w:r>
        <w:rPr>
          <w:spacing w:val="-11"/>
        </w:rPr>
        <w:t xml:space="preserve"> </w:t>
      </w:r>
      <w:r>
        <w:rPr>
          <w:spacing w:val="-2"/>
        </w:rPr>
        <w:t>радою</w:t>
      </w:r>
      <w:r>
        <w:rPr>
          <w:spacing w:val="-11"/>
        </w:rPr>
        <w:t xml:space="preserve"> </w:t>
      </w:r>
      <w:r>
        <w:rPr>
          <w:spacing w:val="-2"/>
        </w:rPr>
        <w:t>затверджена</w:t>
      </w:r>
      <w:r>
        <w:rPr>
          <w:spacing w:val="-11"/>
        </w:rPr>
        <w:t xml:space="preserve"> </w:t>
      </w:r>
      <w:r>
        <w:rPr>
          <w:spacing w:val="-2"/>
        </w:rPr>
        <w:t>Програма</w:t>
      </w:r>
      <w:r>
        <w:rPr>
          <w:spacing w:val="-11"/>
        </w:rPr>
        <w:t xml:space="preserve"> </w:t>
      </w:r>
      <w:r>
        <w:rPr>
          <w:spacing w:val="-2"/>
        </w:rPr>
        <w:t>«Безпечне</w:t>
      </w:r>
      <w:r>
        <w:rPr>
          <w:spacing w:val="-11"/>
        </w:rPr>
        <w:t xml:space="preserve"> </w:t>
      </w:r>
      <w:r>
        <w:rPr>
          <w:spacing w:val="-2"/>
        </w:rPr>
        <w:t>місто</w:t>
      </w:r>
      <w:r>
        <w:rPr>
          <w:spacing w:val="-11"/>
        </w:rPr>
        <w:t xml:space="preserve"> </w:t>
      </w:r>
      <w:r>
        <w:rPr>
          <w:spacing w:val="-2"/>
        </w:rPr>
        <w:t>Луцьк»</w:t>
      </w:r>
      <w:r>
        <w:rPr>
          <w:spacing w:val="-11"/>
        </w:rPr>
        <w:t xml:space="preserve"> </w:t>
      </w:r>
      <w:r>
        <w:rPr>
          <w:spacing w:val="-2"/>
        </w:rPr>
        <w:t>на</w:t>
      </w:r>
      <w:r>
        <w:rPr>
          <w:spacing w:val="-11"/>
        </w:rPr>
        <w:t xml:space="preserve"> </w:t>
      </w:r>
      <w:r>
        <w:rPr>
          <w:spacing w:val="-2"/>
        </w:rPr>
        <w:t xml:space="preserve">2022-2024 роки, </w:t>
      </w:r>
      <w:r>
        <w:rPr>
          <w:w w:val="105"/>
        </w:rPr>
        <w:t>яка</w:t>
      </w:r>
      <w:r>
        <w:rPr>
          <w:spacing w:val="40"/>
          <w:w w:val="105"/>
        </w:rPr>
        <w:t xml:space="preserve"> </w:t>
      </w:r>
      <w:r>
        <w:rPr>
          <w:w w:val="105"/>
        </w:rPr>
        <w:t>передбачає</w:t>
      </w:r>
      <w:r>
        <w:rPr>
          <w:spacing w:val="40"/>
          <w:w w:val="105"/>
        </w:rPr>
        <w:t xml:space="preserve"> </w:t>
      </w:r>
      <w:r>
        <w:rPr>
          <w:w w:val="105"/>
        </w:rPr>
        <w:t>встановлення</w:t>
      </w:r>
      <w:r>
        <w:rPr>
          <w:spacing w:val="40"/>
          <w:w w:val="105"/>
        </w:rPr>
        <w:t xml:space="preserve"> </w:t>
      </w:r>
      <w:r>
        <w:rPr>
          <w:w w:val="105"/>
        </w:rPr>
        <w:t>та</w:t>
      </w:r>
      <w:r>
        <w:rPr>
          <w:spacing w:val="40"/>
          <w:w w:val="105"/>
        </w:rPr>
        <w:t xml:space="preserve"> </w:t>
      </w:r>
      <w:r>
        <w:rPr>
          <w:w w:val="105"/>
        </w:rPr>
        <w:t>об’єднання</w:t>
      </w:r>
      <w:r>
        <w:rPr>
          <w:spacing w:val="40"/>
          <w:w w:val="105"/>
        </w:rPr>
        <w:t xml:space="preserve"> </w:t>
      </w:r>
      <w:r>
        <w:rPr>
          <w:w w:val="105"/>
        </w:rPr>
        <w:t>камер</w:t>
      </w:r>
      <w:r>
        <w:rPr>
          <w:spacing w:val="40"/>
          <w:w w:val="105"/>
        </w:rPr>
        <w:t xml:space="preserve"> </w:t>
      </w:r>
      <w:r>
        <w:rPr>
          <w:w w:val="105"/>
        </w:rPr>
        <w:t>зовнішнього</w:t>
      </w:r>
      <w:r>
        <w:rPr>
          <w:spacing w:val="40"/>
          <w:w w:val="105"/>
        </w:rPr>
        <w:t xml:space="preserve"> </w:t>
      </w:r>
      <w:r>
        <w:rPr>
          <w:w w:val="105"/>
        </w:rPr>
        <w:t xml:space="preserve">відеоспостереження (понад 1000 </w:t>
      </w:r>
      <w:proofErr w:type="spellStart"/>
      <w:r>
        <w:rPr>
          <w:w w:val="105"/>
        </w:rPr>
        <w:t>шт</w:t>
      </w:r>
      <w:proofErr w:type="spellEnd"/>
      <w:r>
        <w:rPr>
          <w:w w:val="105"/>
        </w:rPr>
        <w:t>) у єдин</w:t>
      </w:r>
      <w:r>
        <w:rPr>
          <w:w w:val="105"/>
        </w:rPr>
        <w:t>у локальну мережу системи «Безпечне місто».</w:t>
      </w:r>
    </w:p>
    <w:p w:rsidR="009F73C1" w:rsidRDefault="00F02079">
      <w:pPr>
        <w:pStyle w:val="a5"/>
        <w:spacing w:before="114" w:line="252" w:lineRule="auto"/>
        <w:ind w:left="1088" w:right="1061"/>
        <w:jc w:val="both"/>
        <w:rPr>
          <w:rFonts w:ascii="Trebuchet MS" w:hAnsi="Trebuchet MS"/>
          <w:sz w:val="24"/>
        </w:rPr>
      </w:pPr>
      <w:r>
        <w:rPr>
          <w:w w:val="110"/>
        </w:rPr>
        <w:t>На сьогодні, в рамках Програми встановлено камери зовнішнього відеоспостереження: 363</w:t>
      </w:r>
      <w:r>
        <w:rPr>
          <w:spacing w:val="-16"/>
          <w:w w:val="110"/>
        </w:rPr>
        <w:t xml:space="preserve"> </w:t>
      </w:r>
      <w:proofErr w:type="spellStart"/>
      <w:r>
        <w:rPr>
          <w:w w:val="110"/>
        </w:rPr>
        <w:t>шт</w:t>
      </w:r>
      <w:proofErr w:type="spellEnd"/>
      <w:r>
        <w:rPr>
          <w:spacing w:val="-6"/>
          <w:w w:val="110"/>
        </w:rPr>
        <w:t xml:space="preserve"> </w:t>
      </w:r>
      <w:r>
        <w:rPr>
          <w:w w:val="140"/>
        </w:rPr>
        <w:t>–</w:t>
      </w:r>
      <w:r>
        <w:rPr>
          <w:spacing w:val="-21"/>
          <w:w w:val="140"/>
        </w:rPr>
        <w:t xml:space="preserve"> </w:t>
      </w:r>
      <w:r>
        <w:rPr>
          <w:w w:val="110"/>
        </w:rPr>
        <w:t>у</w:t>
      </w:r>
      <w:r>
        <w:rPr>
          <w:spacing w:val="-6"/>
          <w:w w:val="110"/>
        </w:rPr>
        <w:t xml:space="preserve"> </w:t>
      </w:r>
      <w:r>
        <w:rPr>
          <w:w w:val="110"/>
        </w:rPr>
        <w:t>Луцьку,</w:t>
      </w:r>
      <w:r>
        <w:rPr>
          <w:spacing w:val="-7"/>
          <w:w w:val="110"/>
        </w:rPr>
        <w:t xml:space="preserve"> </w:t>
      </w:r>
      <w:r>
        <w:rPr>
          <w:w w:val="110"/>
        </w:rPr>
        <w:t>54</w:t>
      </w:r>
      <w:r>
        <w:rPr>
          <w:spacing w:val="-7"/>
          <w:w w:val="110"/>
        </w:rPr>
        <w:t xml:space="preserve"> </w:t>
      </w:r>
      <w:proofErr w:type="spellStart"/>
      <w:r>
        <w:rPr>
          <w:w w:val="110"/>
        </w:rPr>
        <w:t>шт</w:t>
      </w:r>
      <w:proofErr w:type="spellEnd"/>
      <w:r>
        <w:rPr>
          <w:spacing w:val="-7"/>
          <w:w w:val="110"/>
        </w:rPr>
        <w:t xml:space="preserve"> </w:t>
      </w:r>
      <w:r>
        <w:rPr>
          <w:w w:val="140"/>
        </w:rPr>
        <w:t>–</w:t>
      </w:r>
      <w:r>
        <w:rPr>
          <w:spacing w:val="-21"/>
          <w:w w:val="140"/>
        </w:rPr>
        <w:t xml:space="preserve"> </w:t>
      </w:r>
      <w:r>
        <w:rPr>
          <w:w w:val="110"/>
        </w:rPr>
        <w:t>у</w:t>
      </w:r>
      <w:r>
        <w:rPr>
          <w:spacing w:val="-6"/>
          <w:w w:val="110"/>
        </w:rPr>
        <w:t xml:space="preserve"> </w:t>
      </w:r>
      <w:r>
        <w:rPr>
          <w:w w:val="110"/>
        </w:rPr>
        <w:t>сільських</w:t>
      </w:r>
      <w:r>
        <w:rPr>
          <w:spacing w:val="-7"/>
          <w:w w:val="110"/>
        </w:rPr>
        <w:t xml:space="preserve"> </w:t>
      </w:r>
      <w:r>
        <w:rPr>
          <w:w w:val="110"/>
        </w:rPr>
        <w:t>населених</w:t>
      </w:r>
      <w:r>
        <w:rPr>
          <w:spacing w:val="-7"/>
          <w:w w:val="110"/>
        </w:rPr>
        <w:t xml:space="preserve"> </w:t>
      </w:r>
      <w:r>
        <w:rPr>
          <w:w w:val="110"/>
        </w:rPr>
        <w:t>пунктах,</w:t>
      </w:r>
      <w:r>
        <w:rPr>
          <w:spacing w:val="-7"/>
          <w:w w:val="110"/>
        </w:rPr>
        <w:t xml:space="preserve"> </w:t>
      </w:r>
      <w:r>
        <w:rPr>
          <w:w w:val="110"/>
        </w:rPr>
        <w:t>31</w:t>
      </w:r>
      <w:r>
        <w:rPr>
          <w:spacing w:val="-7"/>
          <w:w w:val="110"/>
        </w:rPr>
        <w:t xml:space="preserve"> </w:t>
      </w:r>
      <w:proofErr w:type="spellStart"/>
      <w:r>
        <w:rPr>
          <w:w w:val="110"/>
        </w:rPr>
        <w:t>шт</w:t>
      </w:r>
      <w:proofErr w:type="spellEnd"/>
      <w:r>
        <w:rPr>
          <w:spacing w:val="-7"/>
          <w:w w:val="110"/>
        </w:rPr>
        <w:t xml:space="preserve"> </w:t>
      </w:r>
      <w:r>
        <w:rPr>
          <w:w w:val="140"/>
        </w:rPr>
        <w:t>–</w:t>
      </w:r>
      <w:r>
        <w:rPr>
          <w:spacing w:val="-21"/>
          <w:w w:val="140"/>
        </w:rPr>
        <w:t xml:space="preserve"> </w:t>
      </w:r>
      <w:r>
        <w:rPr>
          <w:w w:val="110"/>
        </w:rPr>
        <w:t>на</w:t>
      </w:r>
      <w:r>
        <w:rPr>
          <w:spacing w:val="-6"/>
          <w:w w:val="110"/>
        </w:rPr>
        <w:t xml:space="preserve"> </w:t>
      </w:r>
      <w:r>
        <w:rPr>
          <w:w w:val="110"/>
        </w:rPr>
        <w:t>«розумних</w:t>
      </w:r>
      <w:r>
        <w:rPr>
          <w:spacing w:val="-7"/>
          <w:w w:val="110"/>
        </w:rPr>
        <w:t xml:space="preserve"> </w:t>
      </w:r>
      <w:r>
        <w:rPr>
          <w:w w:val="110"/>
        </w:rPr>
        <w:t>зупинках» громадського транспорту; функціонує Центр</w:t>
      </w:r>
      <w:r>
        <w:rPr>
          <w:w w:val="110"/>
        </w:rPr>
        <w:t xml:space="preserve"> безпеки міста Луцьк на базі департаменту муніципальної варти міської ради.</w:t>
      </w:r>
    </w:p>
    <w:p w:rsidR="009F73C1" w:rsidRDefault="00F02079">
      <w:pPr>
        <w:pStyle w:val="a5"/>
        <w:spacing w:before="113"/>
        <w:ind w:left="1088"/>
        <w:jc w:val="both"/>
        <w:rPr>
          <w:rFonts w:ascii="Trebuchet MS" w:hAnsi="Trebuchet MS"/>
          <w:sz w:val="24"/>
        </w:rPr>
      </w:pPr>
      <w:r>
        <w:rPr>
          <w:w w:val="105"/>
        </w:rPr>
        <w:t>Як</w:t>
      </w:r>
      <w:r>
        <w:rPr>
          <w:spacing w:val="-1"/>
          <w:w w:val="105"/>
        </w:rPr>
        <w:t xml:space="preserve"> </w:t>
      </w:r>
      <w:r>
        <w:rPr>
          <w:w w:val="105"/>
        </w:rPr>
        <w:t>оцінюють</w:t>
      </w:r>
      <w:r>
        <w:rPr>
          <w:spacing w:val="-1"/>
          <w:w w:val="105"/>
        </w:rPr>
        <w:t xml:space="preserve"> </w:t>
      </w:r>
      <w:r>
        <w:rPr>
          <w:w w:val="105"/>
        </w:rPr>
        <w:t>загрози</w:t>
      </w:r>
      <w:r>
        <w:rPr>
          <w:spacing w:val="-1"/>
          <w:w w:val="105"/>
        </w:rPr>
        <w:t xml:space="preserve"> </w:t>
      </w:r>
      <w:r>
        <w:rPr>
          <w:w w:val="105"/>
        </w:rPr>
        <w:t>мешканці</w:t>
      </w:r>
      <w:r>
        <w:rPr>
          <w:spacing w:val="-1"/>
          <w:w w:val="105"/>
        </w:rPr>
        <w:t xml:space="preserve"> </w:t>
      </w:r>
      <w:r>
        <w:rPr>
          <w:w w:val="105"/>
        </w:rPr>
        <w:t>Луцької громади,</w:t>
      </w:r>
      <w:r>
        <w:rPr>
          <w:spacing w:val="-1"/>
          <w:w w:val="105"/>
        </w:rPr>
        <w:t xml:space="preserve"> </w:t>
      </w:r>
      <w:r>
        <w:rPr>
          <w:w w:val="105"/>
        </w:rPr>
        <w:t>можна</w:t>
      </w:r>
      <w:r>
        <w:rPr>
          <w:spacing w:val="-1"/>
          <w:w w:val="105"/>
        </w:rPr>
        <w:t xml:space="preserve"> </w:t>
      </w:r>
      <w:r>
        <w:rPr>
          <w:w w:val="105"/>
        </w:rPr>
        <w:t>побачити</w:t>
      </w:r>
      <w:r>
        <w:rPr>
          <w:spacing w:val="-1"/>
          <w:w w:val="105"/>
        </w:rPr>
        <w:t xml:space="preserve"> </w:t>
      </w:r>
      <w:r>
        <w:rPr>
          <w:w w:val="105"/>
        </w:rPr>
        <w:t xml:space="preserve">на </w:t>
      </w:r>
      <w:r>
        <w:rPr>
          <w:spacing w:val="-4"/>
          <w:w w:val="105"/>
        </w:rPr>
        <w:t>Рис.</w:t>
      </w:r>
    </w:p>
    <w:p w:rsidR="009F73C1" w:rsidRDefault="009F73C1">
      <w:pPr>
        <w:pStyle w:val="a5"/>
        <w:spacing w:before="113"/>
        <w:ind w:left="1088"/>
        <w:jc w:val="both"/>
        <w:rPr>
          <w:rFonts w:ascii="Tahoma" w:hAnsi="Tahoma"/>
          <w:sz w:val="14"/>
        </w:rPr>
      </w:pPr>
    </w:p>
    <w:p w:rsidR="009F73C1" w:rsidRDefault="00F02079">
      <w:pPr>
        <w:pStyle w:val="a5"/>
        <w:spacing w:before="113"/>
        <w:ind w:left="1088"/>
        <w:jc w:val="both"/>
        <w:rPr>
          <w:rFonts w:ascii="Tahoma" w:hAnsi="Tahoma"/>
          <w:sz w:val="14"/>
        </w:rPr>
      </w:pPr>
      <w:r>
        <w:rPr>
          <w:rFonts w:ascii="Tahoma" w:hAnsi="Tahoma"/>
          <w:noProof/>
          <w:sz w:val="14"/>
          <w:lang w:eastAsia="uk-UA"/>
        </w:rPr>
        <w:drawing>
          <wp:anchor distT="0" distB="0" distL="0" distR="0" simplePos="0" relativeHeight="251671040" behindDoc="0" locked="0" layoutInCell="0" allowOverlap="1">
            <wp:simplePos x="0" y="0"/>
            <wp:positionH relativeFrom="column">
              <wp:posOffset>720090</wp:posOffset>
            </wp:positionH>
            <wp:positionV relativeFrom="paragraph">
              <wp:posOffset>120015</wp:posOffset>
            </wp:positionV>
            <wp:extent cx="5678170" cy="5360670"/>
            <wp:effectExtent l="0" t="0" r="0" b="0"/>
            <wp:wrapTopAndBottom/>
            <wp:docPr id="361" name="Зображення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Зображення16"/>
                    <pic:cNvPicPr>
                      <a:picLocks noChangeAspect="1" noChangeArrowheads="1"/>
                    </pic:cNvPicPr>
                  </pic:nvPicPr>
                  <pic:blipFill>
                    <a:blip r:embed="rId129"/>
                    <a:stretch>
                      <a:fillRect/>
                    </a:stretch>
                  </pic:blipFill>
                  <pic:spPr bwMode="auto">
                    <a:xfrm>
                      <a:off x="0" y="0"/>
                      <a:ext cx="5678170" cy="5360670"/>
                    </a:xfrm>
                    <a:prstGeom prst="rect">
                      <a:avLst/>
                    </a:prstGeom>
                  </pic:spPr>
                </pic:pic>
              </a:graphicData>
            </a:graphic>
          </wp:anchor>
        </w:drawing>
      </w:r>
    </w:p>
    <w:p w:rsidR="009F73C1" w:rsidRDefault="009F73C1">
      <w:pPr>
        <w:pStyle w:val="a5"/>
        <w:rPr>
          <w:sz w:val="30"/>
        </w:rPr>
      </w:pPr>
    </w:p>
    <w:p w:rsidR="009F73C1" w:rsidRDefault="009F73C1">
      <w:pPr>
        <w:spacing w:before="185" w:line="330" w:lineRule="atLeast"/>
        <w:ind w:left="1152" w:right="5083" w:firstLine="3971"/>
        <w:rPr>
          <w:rFonts w:ascii="Tahoma" w:hAnsi="Tahoma"/>
          <w:b/>
          <w:sz w:val="20"/>
        </w:rPr>
      </w:pPr>
    </w:p>
    <w:p w:rsidR="009F73C1" w:rsidRDefault="009F73C1">
      <w:pPr>
        <w:spacing w:before="185" w:line="330" w:lineRule="atLeast"/>
        <w:ind w:left="1152" w:right="5083" w:firstLine="3971"/>
        <w:rPr>
          <w:sz w:val="28"/>
          <w:szCs w:val="28"/>
        </w:rPr>
      </w:pPr>
    </w:p>
    <w:p w:rsidR="009F73C1" w:rsidRDefault="009F73C1">
      <w:pPr>
        <w:sectPr w:rsidR="009F73C1">
          <w:headerReference w:type="even" r:id="rId130"/>
          <w:headerReference w:type="default" r:id="rId131"/>
          <w:footerReference w:type="even" r:id="rId132"/>
          <w:footerReference w:type="default" r:id="rId133"/>
          <w:pgSz w:w="12240" w:h="17180"/>
          <w:pgMar w:top="720" w:right="0" w:bottom="940" w:left="0" w:header="513" w:footer="749" w:gutter="0"/>
          <w:cols w:space="720"/>
          <w:formProt w:val="0"/>
          <w:docGrid w:linePitch="100" w:charSpace="4096"/>
        </w:sectPr>
      </w:pPr>
    </w:p>
    <w:p w:rsidR="009F73C1" w:rsidRDefault="00F02079">
      <w:pPr>
        <w:pStyle w:val="a5"/>
        <w:spacing w:before="133" w:line="252" w:lineRule="auto"/>
        <w:ind w:left="1077" w:right="1072"/>
        <w:jc w:val="both"/>
        <w:rPr>
          <w:rFonts w:ascii="Trebuchet MS" w:hAnsi="Trebuchet MS"/>
          <w:sz w:val="16"/>
        </w:rPr>
      </w:pPr>
      <w:r>
        <w:rPr>
          <w:rFonts w:ascii="Trebuchet MS" w:hAnsi="Trebuchet MS"/>
          <w:noProof/>
          <w:sz w:val="16"/>
          <w:lang w:eastAsia="uk-UA"/>
        </w:rPr>
        <w:drawing>
          <wp:anchor distT="0" distB="0" distL="0" distR="0" simplePos="0" relativeHeight="251672064" behindDoc="0" locked="0" layoutInCell="0" allowOverlap="1">
            <wp:simplePos x="0" y="0"/>
            <wp:positionH relativeFrom="column">
              <wp:posOffset>682625</wp:posOffset>
            </wp:positionH>
            <wp:positionV relativeFrom="paragraph">
              <wp:posOffset>133350</wp:posOffset>
            </wp:positionV>
            <wp:extent cx="6407785" cy="3201035"/>
            <wp:effectExtent l="0" t="0" r="0" b="0"/>
            <wp:wrapSquare wrapText="largest"/>
            <wp:docPr id="373" name="Зображенн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Зображення3"/>
                    <pic:cNvPicPr>
                      <a:picLocks noChangeAspect="1" noChangeArrowheads="1"/>
                    </pic:cNvPicPr>
                  </pic:nvPicPr>
                  <pic:blipFill>
                    <a:blip r:embed="rId134"/>
                    <a:stretch>
                      <a:fillRect/>
                    </a:stretch>
                  </pic:blipFill>
                  <pic:spPr bwMode="auto">
                    <a:xfrm>
                      <a:off x="0" y="0"/>
                      <a:ext cx="6407785" cy="3201035"/>
                    </a:xfrm>
                    <a:prstGeom prst="rect">
                      <a:avLst/>
                    </a:prstGeom>
                  </pic:spPr>
                </pic:pic>
              </a:graphicData>
            </a:graphic>
          </wp:anchor>
        </w:drawing>
      </w:r>
    </w:p>
    <w:p w:rsidR="009F73C1" w:rsidRDefault="00F02079">
      <w:pPr>
        <w:pStyle w:val="a5"/>
        <w:spacing w:before="133" w:line="252" w:lineRule="auto"/>
        <w:ind w:left="1077" w:right="1072"/>
        <w:jc w:val="both"/>
        <w:rPr>
          <w:rFonts w:ascii="Trebuchet MS" w:hAnsi="Trebuchet MS"/>
          <w:sz w:val="24"/>
        </w:rPr>
      </w:pPr>
      <w:r>
        <w:rPr>
          <w:spacing w:val="-2"/>
          <w:w w:val="105"/>
        </w:rPr>
        <w:t>Попри</w:t>
      </w:r>
      <w:r>
        <w:rPr>
          <w:spacing w:val="-4"/>
          <w:w w:val="105"/>
        </w:rPr>
        <w:t xml:space="preserve"> </w:t>
      </w:r>
      <w:r>
        <w:rPr>
          <w:spacing w:val="-2"/>
          <w:w w:val="105"/>
        </w:rPr>
        <w:t>те,</w:t>
      </w:r>
      <w:r>
        <w:rPr>
          <w:spacing w:val="-4"/>
          <w:w w:val="105"/>
        </w:rPr>
        <w:t xml:space="preserve"> </w:t>
      </w:r>
      <w:r>
        <w:rPr>
          <w:spacing w:val="-2"/>
          <w:w w:val="105"/>
        </w:rPr>
        <w:t>що</w:t>
      </w:r>
      <w:r>
        <w:rPr>
          <w:spacing w:val="-4"/>
          <w:w w:val="105"/>
        </w:rPr>
        <w:t xml:space="preserve"> </w:t>
      </w:r>
      <w:r>
        <w:rPr>
          <w:spacing w:val="-2"/>
          <w:w w:val="105"/>
        </w:rPr>
        <w:t>більшість</w:t>
      </w:r>
      <w:r>
        <w:rPr>
          <w:spacing w:val="-4"/>
          <w:w w:val="105"/>
        </w:rPr>
        <w:t xml:space="preserve"> </w:t>
      </w:r>
      <w:r>
        <w:rPr>
          <w:spacing w:val="-2"/>
          <w:w w:val="105"/>
        </w:rPr>
        <w:t>мешканців</w:t>
      </w:r>
      <w:r>
        <w:rPr>
          <w:spacing w:val="-4"/>
          <w:w w:val="105"/>
        </w:rPr>
        <w:t xml:space="preserve"> </w:t>
      </w:r>
      <w:r>
        <w:rPr>
          <w:spacing w:val="-2"/>
          <w:w w:val="105"/>
        </w:rPr>
        <w:t>Луцької</w:t>
      </w:r>
      <w:r>
        <w:rPr>
          <w:spacing w:val="-4"/>
          <w:w w:val="105"/>
        </w:rPr>
        <w:t xml:space="preserve"> </w:t>
      </w:r>
      <w:r>
        <w:rPr>
          <w:spacing w:val="-2"/>
          <w:w w:val="105"/>
        </w:rPr>
        <w:t>громади</w:t>
      </w:r>
      <w:r>
        <w:rPr>
          <w:spacing w:val="-4"/>
          <w:w w:val="105"/>
        </w:rPr>
        <w:t xml:space="preserve"> </w:t>
      </w:r>
      <w:r>
        <w:rPr>
          <w:spacing w:val="-2"/>
          <w:w w:val="105"/>
        </w:rPr>
        <w:t>(64%)</w:t>
      </w:r>
      <w:r>
        <w:rPr>
          <w:spacing w:val="-4"/>
          <w:w w:val="105"/>
        </w:rPr>
        <w:t xml:space="preserve"> </w:t>
      </w:r>
      <w:r>
        <w:rPr>
          <w:spacing w:val="-2"/>
          <w:w w:val="105"/>
        </w:rPr>
        <w:t>декларує</w:t>
      </w:r>
      <w:r>
        <w:rPr>
          <w:spacing w:val="-4"/>
          <w:w w:val="105"/>
        </w:rPr>
        <w:t xml:space="preserve"> </w:t>
      </w:r>
      <w:r>
        <w:rPr>
          <w:spacing w:val="-2"/>
          <w:w w:val="105"/>
        </w:rPr>
        <w:t>задоволеність</w:t>
      </w:r>
      <w:r>
        <w:rPr>
          <w:spacing w:val="-4"/>
          <w:w w:val="105"/>
        </w:rPr>
        <w:t xml:space="preserve"> </w:t>
      </w:r>
      <w:r>
        <w:rPr>
          <w:spacing w:val="-2"/>
          <w:w w:val="105"/>
        </w:rPr>
        <w:t xml:space="preserve">створеними </w:t>
      </w:r>
      <w:r>
        <w:rPr>
          <w:w w:val="105"/>
        </w:rPr>
        <w:t>умовами для того, аби почуватися в безпеці, коли у фокусі знаходяться конкретні загрози, їхні оцінки виявляються не такими оптимістичними. Найбільші побоювання сконцентровані довкола соціальної сфери у той час, як природні та техногенні чинники небезпеки т</w:t>
      </w:r>
      <w:r>
        <w:rPr>
          <w:w w:val="105"/>
        </w:rPr>
        <w:t xml:space="preserve">урбують лише третину мешканців. Серед загроз, які мешканці Луцької громади визначають як найбільш реальні, переважають ризики правопорушень (ДТП, пограбування та фізичне </w:t>
      </w:r>
      <w:r>
        <w:t>насилля). Суттєвих гендерних відмінностей в оцінках запропонованих загроз немає. Мешка</w:t>
      </w:r>
      <w:r>
        <w:t xml:space="preserve">нці </w:t>
      </w:r>
      <w:proofErr w:type="spellStart"/>
      <w:r>
        <w:rPr>
          <w:w w:val="105"/>
        </w:rPr>
        <w:t>старостинських</w:t>
      </w:r>
      <w:proofErr w:type="spellEnd"/>
      <w:r>
        <w:rPr>
          <w:w w:val="105"/>
        </w:rPr>
        <w:t xml:space="preserve"> округів рідше визначають реальними запропоновані ризики, ніж мешканці Луцька. Суттєву відмінність демонструють оцінки мешканців Луцька та мешканців інших населених пунктів Луцької громади щодо ризиків фізичного та психологічного насилля,</w:t>
      </w:r>
      <w:r>
        <w:rPr>
          <w:w w:val="105"/>
        </w:rPr>
        <w:t xml:space="preserve"> а також</w:t>
      </w:r>
      <w:r>
        <w:rPr>
          <w:spacing w:val="-15"/>
          <w:w w:val="105"/>
        </w:rPr>
        <w:t xml:space="preserve"> </w:t>
      </w:r>
      <w:r>
        <w:rPr>
          <w:w w:val="105"/>
        </w:rPr>
        <w:t>ризику</w:t>
      </w:r>
      <w:r>
        <w:rPr>
          <w:spacing w:val="-15"/>
          <w:w w:val="105"/>
        </w:rPr>
        <w:t xml:space="preserve"> </w:t>
      </w:r>
      <w:r>
        <w:rPr>
          <w:w w:val="105"/>
        </w:rPr>
        <w:t>нападів</w:t>
      </w:r>
      <w:r>
        <w:rPr>
          <w:spacing w:val="-15"/>
          <w:w w:val="105"/>
        </w:rPr>
        <w:t xml:space="preserve"> </w:t>
      </w:r>
      <w:r>
        <w:rPr>
          <w:w w:val="105"/>
        </w:rPr>
        <w:t>безпритульних</w:t>
      </w:r>
      <w:r>
        <w:rPr>
          <w:spacing w:val="-15"/>
          <w:w w:val="105"/>
        </w:rPr>
        <w:t xml:space="preserve"> </w:t>
      </w:r>
      <w:r>
        <w:rPr>
          <w:w w:val="105"/>
        </w:rPr>
        <w:t>тварин.</w:t>
      </w:r>
      <w:r>
        <w:rPr>
          <w:spacing w:val="-15"/>
          <w:w w:val="105"/>
        </w:rPr>
        <w:t xml:space="preserve"> </w:t>
      </w:r>
      <w:r>
        <w:rPr>
          <w:w w:val="105"/>
        </w:rPr>
        <w:t>Така</w:t>
      </w:r>
      <w:r>
        <w:rPr>
          <w:spacing w:val="-15"/>
          <w:w w:val="105"/>
        </w:rPr>
        <w:t xml:space="preserve"> </w:t>
      </w:r>
      <w:r>
        <w:rPr>
          <w:w w:val="105"/>
        </w:rPr>
        <w:t>ситуація</w:t>
      </w:r>
      <w:r>
        <w:rPr>
          <w:spacing w:val="-15"/>
          <w:w w:val="105"/>
        </w:rPr>
        <w:t xml:space="preserve"> </w:t>
      </w:r>
      <w:r>
        <w:rPr>
          <w:w w:val="105"/>
        </w:rPr>
        <w:t>може</w:t>
      </w:r>
      <w:r>
        <w:rPr>
          <w:spacing w:val="-15"/>
          <w:w w:val="105"/>
        </w:rPr>
        <w:t xml:space="preserve"> </w:t>
      </w:r>
      <w:r>
        <w:rPr>
          <w:w w:val="105"/>
        </w:rPr>
        <w:t>бути</w:t>
      </w:r>
      <w:r>
        <w:rPr>
          <w:spacing w:val="-15"/>
          <w:w w:val="105"/>
        </w:rPr>
        <w:t xml:space="preserve"> </w:t>
      </w:r>
      <w:r>
        <w:rPr>
          <w:w w:val="105"/>
        </w:rPr>
        <w:t>спричинена</w:t>
      </w:r>
      <w:r>
        <w:rPr>
          <w:spacing w:val="-15"/>
          <w:w w:val="105"/>
        </w:rPr>
        <w:t xml:space="preserve"> </w:t>
      </w:r>
      <w:r>
        <w:rPr>
          <w:w w:val="105"/>
        </w:rPr>
        <w:t>відсутністю розуміння проявів психологічного насилля.</w:t>
      </w:r>
    </w:p>
    <w:p w:rsidR="009F73C1" w:rsidRDefault="00F02079">
      <w:pPr>
        <w:pStyle w:val="a5"/>
        <w:spacing w:before="114" w:line="252" w:lineRule="auto"/>
        <w:ind w:left="1077" w:right="1072"/>
        <w:jc w:val="both"/>
        <w:rPr>
          <w:rFonts w:ascii="Trebuchet MS" w:hAnsi="Trebuchet MS"/>
          <w:sz w:val="24"/>
        </w:rPr>
      </w:pPr>
      <w:r>
        <w:rPr>
          <w:w w:val="105"/>
        </w:rPr>
        <w:t>Найбільше слід звернути увагу на те, що основною небезпекою для себе мешканці Луцької громади, за даними соціологічного д</w:t>
      </w:r>
      <w:r>
        <w:rPr>
          <w:w w:val="105"/>
        </w:rPr>
        <w:t xml:space="preserve">ослідження, вважають дорожньо-транспортні пригоди. Тому для зниження цього ризику слід передбачити у заходах стратегії оцінку транспортної схеми міста, розв’язок, </w:t>
      </w:r>
      <w:proofErr w:type="spellStart"/>
      <w:r>
        <w:rPr>
          <w:w w:val="105"/>
        </w:rPr>
        <w:t>відеонагляду</w:t>
      </w:r>
      <w:proofErr w:type="spellEnd"/>
      <w:r>
        <w:rPr>
          <w:w w:val="105"/>
        </w:rPr>
        <w:t xml:space="preserve">, </w:t>
      </w:r>
      <w:proofErr w:type="spellStart"/>
      <w:r>
        <w:rPr>
          <w:w w:val="105"/>
        </w:rPr>
        <w:t>пішохідизації</w:t>
      </w:r>
      <w:proofErr w:type="spellEnd"/>
      <w:r>
        <w:rPr>
          <w:w w:val="105"/>
        </w:rPr>
        <w:t xml:space="preserve"> вулиць, сповільнення руху приватного транспорту</w:t>
      </w:r>
      <w:r>
        <w:rPr>
          <w:spacing w:val="-15"/>
          <w:w w:val="105"/>
        </w:rPr>
        <w:t xml:space="preserve"> </w:t>
      </w:r>
      <w:r>
        <w:rPr>
          <w:w w:val="105"/>
        </w:rPr>
        <w:t>та</w:t>
      </w:r>
      <w:r>
        <w:rPr>
          <w:spacing w:val="-15"/>
          <w:w w:val="105"/>
        </w:rPr>
        <w:t xml:space="preserve"> </w:t>
      </w:r>
      <w:r>
        <w:rPr>
          <w:w w:val="105"/>
        </w:rPr>
        <w:t>інше.</w:t>
      </w:r>
      <w:r>
        <w:rPr>
          <w:spacing w:val="-15"/>
          <w:w w:val="105"/>
        </w:rPr>
        <w:t xml:space="preserve"> </w:t>
      </w:r>
      <w:r>
        <w:rPr>
          <w:w w:val="105"/>
        </w:rPr>
        <w:t>Окрім</w:t>
      </w:r>
      <w:r>
        <w:rPr>
          <w:spacing w:val="-15"/>
          <w:w w:val="105"/>
        </w:rPr>
        <w:t xml:space="preserve"> </w:t>
      </w:r>
      <w:r>
        <w:rPr>
          <w:w w:val="105"/>
        </w:rPr>
        <w:t>ць</w:t>
      </w:r>
      <w:r>
        <w:rPr>
          <w:w w:val="105"/>
        </w:rPr>
        <w:t>ого,</w:t>
      </w:r>
      <w:r>
        <w:rPr>
          <w:spacing w:val="-15"/>
          <w:w w:val="105"/>
        </w:rPr>
        <w:t xml:space="preserve"> </w:t>
      </w:r>
      <w:r>
        <w:rPr>
          <w:w w:val="105"/>
        </w:rPr>
        <w:t>на</w:t>
      </w:r>
      <w:r>
        <w:rPr>
          <w:spacing w:val="-15"/>
          <w:w w:val="105"/>
        </w:rPr>
        <w:t xml:space="preserve"> </w:t>
      </w:r>
      <w:r>
        <w:rPr>
          <w:w w:val="105"/>
        </w:rPr>
        <w:t>думку</w:t>
      </w:r>
      <w:r>
        <w:rPr>
          <w:spacing w:val="-15"/>
          <w:w w:val="105"/>
        </w:rPr>
        <w:t xml:space="preserve"> </w:t>
      </w:r>
      <w:r>
        <w:rPr>
          <w:w w:val="105"/>
        </w:rPr>
        <w:t>лучан,</w:t>
      </w:r>
      <w:r>
        <w:rPr>
          <w:spacing w:val="-15"/>
          <w:w w:val="105"/>
        </w:rPr>
        <w:t xml:space="preserve"> </w:t>
      </w:r>
      <w:r>
        <w:rPr>
          <w:w w:val="105"/>
        </w:rPr>
        <w:t>крадіжки</w:t>
      </w:r>
      <w:r>
        <w:rPr>
          <w:spacing w:val="-15"/>
          <w:w w:val="105"/>
        </w:rPr>
        <w:t xml:space="preserve"> </w:t>
      </w:r>
      <w:r>
        <w:rPr>
          <w:w w:val="105"/>
        </w:rPr>
        <w:t>та</w:t>
      </w:r>
      <w:r>
        <w:rPr>
          <w:spacing w:val="-15"/>
          <w:w w:val="105"/>
        </w:rPr>
        <w:t xml:space="preserve"> </w:t>
      </w:r>
      <w:r>
        <w:rPr>
          <w:w w:val="105"/>
        </w:rPr>
        <w:t>грабежі</w:t>
      </w:r>
      <w:r>
        <w:rPr>
          <w:spacing w:val="-15"/>
          <w:w w:val="105"/>
        </w:rPr>
        <w:t xml:space="preserve"> </w:t>
      </w:r>
      <w:r>
        <w:rPr>
          <w:w w:val="105"/>
        </w:rPr>
        <w:t>є</w:t>
      </w:r>
      <w:r>
        <w:rPr>
          <w:spacing w:val="-15"/>
          <w:w w:val="105"/>
        </w:rPr>
        <w:t xml:space="preserve"> </w:t>
      </w:r>
      <w:r>
        <w:rPr>
          <w:w w:val="105"/>
        </w:rPr>
        <w:t>більшим</w:t>
      </w:r>
      <w:r>
        <w:rPr>
          <w:spacing w:val="-15"/>
          <w:w w:val="105"/>
        </w:rPr>
        <w:t xml:space="preserve"> </w:t>
      </w:r>
      <w:r>
        <w:rPr>
          <w:w w:val="105"/>
        </w:rPr>
        <w:t>ризиком</w:t>
      </w:r>
      <w:r>
        <w:rPr>
          <w:spacing w:val="-15"/>
          <w:w w:val="105"/>
        </w:rPr>
        <w:t xml:space="preserve"> </w:t>
      </w:r>
      <w:r>
        <w:rPr>
          <w:w w:val="105"/>
        </w:rPr>
        <w:t>саме для Луцька, ніж для прилеглих населених пунктів.</w:t>
      </w:r>
    </w:p>
    <w:p w:rsidR="009F73C1" w:rsidRDefault="00F02079">
      <w:pPr>
        <w:pStyle w:val="a5"/>
        <w:spacing w:before="167"/>
        <w:ind w:left="1360"/>
        <w:rPr>
          <w:rFonts w:ascii="Trebuchet MS" w:hAnsi="Trebuchet MS"/>
          <w:sz w:val="24"/>
        </w:rPr>
      </w:pPr>
      <w:r>
        <w:rPr>
          <w:rFonts w:ascii="Arial Black" w:hAnsi="Arial Black"/>
          <w:color w:val="C4202F"/>
          <w:spacing w:val="-4"/>
        </w:rPr>
        <w:t>Утримання</w:t>
      </w:r>
      <w:r>
        <w:rPr>
          <w:rFonts w:ascii="Arial Black" w:hAnsi="Arial Black"/>
          <w:color w:val="C4202F"/>
          <w:spacing w:val="-3"/>
        </w:rPr>
        <w:t xml:space="preserve"> </w:t>
      </w:r>
      <w:r>
        <w:rPr>
          <w:rFonts w:ascii="Arial Black" w:hAnsi="Arial Black"/>
          <w:color w:val="C4202F"/>
          <w:spacing w:val="-2"/>
        </w:rPr>
        <w:t>тварин</w:t>
      </w:r>
    </w:p>
    <w:p w:rsidR="009F73C1" w:rsidRDefault="00F02079">
      <w:pPr>
        <w:pStyle w:val="a5"/>
        <w:spacing w:before="106" w:line="252" w:lineRule="auto"/>
        <w:ind w:left="1077" w:right="1073"/>
        <w:jc w:val="both"/>
        <w:rPr>
          <w:rFonts w:ascii="Trebuchet MS" w:hAnsi="Trebuchet MS"/>
          <w:sz w:val="24"/>
        </w:rPr>
      </w:pPr>
      <w:r>
        <w:rPr>
          <w:w w:val="105"/>
        </w:rPr>
        <w:t xml:space="preserve">Функції контролю за дотриманням Правил утримання тварин жителями Луцької громади, а також щодо регулювання чисельності безпритульних тварин шляхом їх вилову, стерилізації, </w:t>
      </w:r>
      <w:r>
        <w:t xml:space="preserve">кастрації, утримання в притулках, проведення </w:t>
      </w:r>
      <w:proofErr w:type="spellStart"/>
      <w:r>
        <w:t>евтаназії</w:t>
      </w:r>
      <w:proofErr w:type="spellEnd"/>
      <w:r>
        <w:t xml:space="preserve"> тварин за ветеринарними показ</w:t>
      </w:r>
      <w:r>
        <w:t xml:space="preserve">никами </w:t>
      </w:r>
      <w:r>
        <w:rPr>
          <w:w w:val="105"/>
        </w:rPr>
        <w:t>покладено на КП «Ласка». Для проведення окремо визначених заходів із регулювання чисельності безпритульних тварин затверджена Програма регулювання чисельності безпритульних тварин гуманними методами на 2022-2024 роки.</w:t>
      </w:r>
    </w:p>
    <w:p w:rsidR="009F73C1" w:rsidRDefault="00F02079">
      <w:pPr>
        <w:pStyle w:val="a5"/>
        <w:spacing w:before="114" w:line="252" w:lineRule="auto"/>
        <w:ind w:left="1077" w:right="1076"/>
        <w:jc w:val="both"/>
        <w:rPr>
          <w:rFonts w:ascii="Trebuchet MS" w:hAnsi="Trebuchet MS"/>
          <w:sz w:val="24"/>
        </w:rPr>
      </w:pPr>
      <w:r>
        <w:rPr>
          <w:w w:val="105"/>
        </w:rPr>
        <w:t>За</w:t>
      </w:r>
      <w:r>
        <w:rPr>
          <w:spacing w:val="-7"/>
          <w:w w:val="105"/>
        </w:rPr>
        <w:t xml:space="preserve"> </w:t>
      </w:r>
      <w:r>
        <w:rPr>
          <w:w w:val="105"/>
        </w:rPr>
        <w:t>орієнтовними</w:t>
      </w:r>
      <w:r>
        <w:rPr>
          <w:spacing w:val="-8"/>
          <w:w w:val="105"/>
        </w:rPr>
        <w:t xml:space="preserve"> </w:t>
      </w:r>
      <w:r>
        <w:rPr>
          <w:w w:val="105"/>
        </w:rPr>
        <w:t>підрахунками</w:t>
      </w:r>
      <w:r>
        <w:rPr>
          <w:spacing w:val="-8"/>
          <w:w w:val="105"/>
        </w:rPr>
        <w:t xml:space="preserve"> </w:t>
      </w:r>
      <w:r>
        <w:rPr>
          <w:w w:val="105"/>
        </w:rPr>
        <w:t>по</w:t>
      </w:r>
      <w:r>
        <w:rPr>
          <w:w w:val="105"/>
        </w:rPr>
        <w:t>пуляція</w:t>
      </w:r>
      <w:r>
        <w:rPr>
          <w:spacing w:val="-7"/>
          <w:w w:val="105"/>
        </w:rPr>
        <w:t xml:space="preserve"> </w:t>
      </w:r>
      <w:r>
        <w:rPr>
          <w:w w:val="105"/>
        </w:rPr>
        <w:t>бездоглядних</w:t>
      </w:r>
      <w:r>
        <w:rPr>
          <w:spacing w:val="-8"/>
          <w:w w:val="105"/>
        </w:rPr>
        <w:t xml:space="preserve"> </w:t>
      </w:r>
      <w:r>
        <w:rPr>
          <w:w w:val="105"/>
        </w:rPr>
        <w:t>тварин</w:t>
      </w:r>
      <w:r>
        <w:rPr>
          <w:spacing w:val="-7"/>
          <w:w w:val="105"/>
        </w:rPr>
        <w:t xml:space="preserve"> </w:t>
      </w:r>
      <w:r>
        <w:rPr>
          <w:w w:val="105"/>
        </w:rPr>
        <w:t>у</w:t>
      </w:r>
      <w:r>
        <w:rPr>
          <w:spacing w:val="-7"/>
          <w:w w:val="105"/>
        </w:rPr>
        <w:t xml:space="preserve"> </w:t>
      </w:r>
      <w:r>
        <w:rPr>
          <w:w w:val="105"/>
        </w:rPr>
        <w:t>Луцькій</w:t>
      </w:r>
      <w:r>
        <w:rPr>
          <w:spacing w:val="-8"/>
          <w:w w:val="105"/>
        </w:rPr>
        <w:t xml:space="preserve"> </w:t>
      </w:r>
      <w:r>
        <w:rPr>
          <w:w w:val="105"/>
        </w:rPr>
        <w:t>громаді</w:t>
      </w:r>
      <w:r>
        <w:rPr>
          <w:spacing w:val="-8"/>
          <w:w w:val="105"/>
        </w:rPr>
        <w:t xml:space="preserve"> </w:t>
      </w:r>
      <w:r>
        <w:rPr>
          <w:w w:val="105"/>
        </w:rPr>
        <w:t>більш</w:t>
      </w:r>
      <w:r>
        <w:rPr>
          <w:spacing w:val="-7"/>
          <w:w w:val="105"/>
        </w:rPr>
        <w:t xml:space="preserve"> </w:t>
      </w:r>
      <w:r>
        <w:rPr>
          <w:w w:val="105"/>
        </w:rPr>
        <w:t>менш стала,</w:t>
      </w:r>
      <w:r>
        <w:rPr>
          <w:spacing w:val="-6"/>
          <w:w w:val="105"/>
        </w:rPr>
        <w:t xml:space="preserve"> </w:t>
      </w:r>
      <w:r>
        <w:rPr>
          <w:w w:val="105"/>
        </w:rPr>
        <w:t>та</w:t>
      </w:r>
      <w:r>
        <w:rPr>
          <w:spacing w:val="-6"/>
          <w:w w:val="105"/>
        </w:rPr>
        <w:t xml:space="preserve"> </w:t>
      </w:r>
      <w:r>
        <w:rPr>
          <w:w w:val="105"/>
        </w:rPr>
        <w:t>складала</w:t>
      </w:r>
      <w:r>
        <w:rPr>
          <w:spacing w:val="-6"/>
          <w:w w:val="105"/>
        </w:rPr>
        <w:t xml:space="preserve"> </w:t>
      </w:r>
      <w:r>
        <w:rPr>
          <w:w w:val="105"/>
        </w:rPr>
        <w:t>приблизно</w:t>
      </w:r>
      <w:r>
        <w:rPr>
          <w:spacing w:val="-6"/>
          <w:w w:val="105"/>
        </w:rPr>
        <w:t xml:space="preserve"> </w:t>
      </w:r>
      <w:r>
        <w:rPr>
          <w:w w:val="105"/>
        </w:rPr>
        <w:t>720</w:t>
      </w:r>
      <w:r>
        <w:rPr>
          <w:spacing w:val="-6"/>
          <w:w w:val="105"/>
        </w:rPr>
        <w:t xml:space="preserve"> </w:t>
      </w:r>
      <w:r>
        <w:rPr>
          <w:w w:val="105"/>
        </w:rPr>
        <w:t>тварин,</w:t>
      </w:r>
      <w:r>
        <w:rPr>
          <w:spacing w:val="-6"/>
          <w:w w:val="105"/>
        </w:rPr>
        <w:t xml:space="preserve"> </w:t>
      </w:r>
      <w:r>
        <w:rPr>
          <w:w w:val="105"/>
        </w:rPr>
        <w:t>серед</w:t>
      </w:r>
      <w:r>
        <w:rPr>
          <w:spacing w:val="-6"/>
          <w:w w:val="105"/>
        </w:rPr>
        <w:t xml:space="preserve"> </w:t>
      </w:r>
      <w:r>
        <w:rPr>
          <w:w w:val="105"/>
        </w:rPr>
        <w:t>яких</w:t>
      </w:r>
      <w:r>
        <w:rPr>
          <w:spacing w:val="-6"/>
          <w:w w:val="105"/>
        </w:rPr>
        <w:t xml:space="preserve"> </w:t>
      </w:r>
      <w:r>
        <w:rPr>
          <w:w w:val="105"/>
        </w:rPr>
        <w:t>у</w:t>
      </w:r>
      <w:r>
        <w:rPr>
          <w:spacing w:val="-6"/>
          <w:w w:val="105"/>
        </w:rPr>
        <w:t xml:space="preserve"> </w:t>
      </w:r>
      <w:r>
        <w:rPr>
          <w:w w:val="105"/>
        </w:rPr>
        <w:t>2020</w:t>
      </w:r>
      <w:r>
        <w:rPr>
          <w:spacing w:val="-6"/>
          <w:w w:val="105"/>
        </w:rPr>
        <w:t xml:space="preserve"> </w:t>
      </w:r>
      <w:r>
        <w:rPr>
          <w:w w:val="105"/>
        </w:rPr>
        <w:t>році</w:t>
      </w:r>
      <w:r>
        <w:rPr>
          <w:spacing w:val="-6"/>
          <w:w w:val="105"/>
        </w:rPr>
        <w:t xml:space="preserve"> </w:t>
      </w:r>
      <w:r>
        <w:rPr>
          <w:w w:val="105"/>
        </w:rPr>
        <w:t>було</w:t>
      </w:r>
      <w:r>
        <w:rPr>
          <w:spacing w:val="-6"/>
          <w:w w:val="105"/>
        </w:rPr>
        <w:t xml:space="preserve"> </w:t>
      </w:r>
      <w:r>
        <w:rPr>
          <w:w w:val="105"/>
        </w:rPr>
        <w:t>34%</w:t>
      </w:r>
      <w:r>
        <w:rPr>
          <w:spacing w:val="-6"/>
          <w:w w:val="105"/>
        </w:rPr>
        <w:t xml:space="preserve"> </w:t>
      </w:r>
      <w:r>
        <w:rPr>
          <w:w w:val="105"/>
        </w:rPr>
        <w:t>стерилізованих,</w:t>
      </w:r>
      <w:r>
        <w:rPr>
          <w:spacing w:val="-7"/>
          <w:w w:val="105"/>
        </w:rPr>
        <w:t xml:space="preserve"> </w:t>
      </w:r>
      <w:r>
        <w:rPr>
          <w:w w:val="105"/>
        </w:rPr>
        <w:t xml:space="preserve">в 2021 році </w:t>
      </w:r>
      <w:r>
        <w:rPr>
          <w:w w:val="140"/>
        </w:rPr>
        <w:t>–</w:t>
      </w:r>
      <w:r>
        <w:rPr>
          <w:spacing w:val="-11"/>
          <w:w w:val="140"/>
        </w:rPr>
        <w:t xml:space="preserve"> </w:t>
      </w:r>
      <w:r>
        <w:rPr>
          <w:w w:val="105"/>
        </w:rPr>
        <w:t>вже 55%. У 2022 році підрахунок не проводився.</w:t>
      </w:r>
    </w:p>
    <w:p w:rsidR="009F73C1" w:rsidRDefault="009F73C1">
      <w:pPr>
        <w:sectPr w:rsidR="009F73C1">
          <w:type w:val="continuous"/>
          <w:pgSz w:w="12240" w:h="17180"/>
          <w:pgMar w:top="720" w:right="0" w:bottom="940" w:left="0" w:header="513" w:footer="749" w:gutter="0"/>
          <w:cols w:space="720"/>
          <w:formProt w:val="0"/>
          <w:docGrid w:linePitch="100" w:charSpace="4096"/>
        </w:sectPr>
      </w:pPr>
    </w:p>
    <w:p w:rsidR="009F73C1" w:rsidRDefault="009F73C1">
      <w:pPr>
        <w:pStyle w:val="a5"/>
        <w:rPr>
          <w:sz w:val="20"/>
        </w:rPr>
      </w:pPr>
    </w:p>
    <w:p w:rsidR="009F73C1" w:rsidRDefault="009F73C1">
      <w:pPr>
        <w:pStyle w:val="a5"/>
        <w:spacing w:before="11"/>
        <w:rPr>
          <w:sz w:val="20"/>
        </w:rPr>
      </w:pPr>
    </w:p>
    <w:p w:rsidR="009F73C1" w:rsidRDefault="00F02079">
      <w:pPr>
        <w:pStyle w:val="a5"/>
        <w:spacing w:before="93"/>
        <w:ind w:left="1371"/>
        <w:rPr>
          <w:rFonts w:ascii="Trebuchet MS" w:hAnsi="Trebuchet MS"/>
          <w:sz w:val="24"/>
        </w:rPr>
      </w:pPr>
      <w:r>
        <w:rPr>
          <w:rFonts w:ascii="Arial Black" w:hAnsi="Arial Black"/>
          <w:color w:val="C4202F"/>
          <w:spacing w:val="-8"/>
        </w:rPr>
        <w:t>Домашнє</w:t>
      </w:r>
      <w:r>
        <w:rPr>
          <w:rFonts w:ascii="Arial Black" w:hAnsi="Arial Black"/>
          <w:color w:val="C4202F"/>
          <w:spacing w:val="-9"/>
        </w:rPr>
        <w:t xml:space="preserve"> </w:t>
      </w:r>
      <w:r>
        <w:rPr>
          <w:rFonts w:ascii="Arial Black" w:hAnsi="Arial Black"/>
          <w:color w:val="C4202F"/>
          <w:spacing w:val="-2"/>
        </w:rPr>
        <w:t>насильство</w:t>
      </w:r>
    </w:p>
    <w:p w:rsidR="009F73C1" w:rsidRDefault="00F02079">
      <w:pPr>
        <w:pStyle w:val="a5"/>
        <w:spacing w:before="106" w:line="252" w:lineRule="auto"/>
        <w:ind w:left="1088" w:right="1061"/>
        <w:jc w:val="both"/>
        <w:rPr>
          <w:w w:val="105"/>
        </w:rPr>
      </w:pPr>
      <w:r>
        <w:rPr>
          <w:w w:val="105"/>
        </w:rPr>
        <w:t>Функ</w:t>
      </w:r>
      <w:r>
        <w:rPr>
          <w:w w:val="105"/>
        </w:rPr>
        <w:t xml:space="preserve">ції із надання особам, які постраждали від домашнього насильства, та особам, які постраждали від насильства за ознакою статі, вичерпної інформації про їхні права та можливість отримання допомоги покладено на управління соціальних служб для сім’ї, дітей та </w:t>
      </w:r>
      <w:r>
        <w:rPr>
          <w:w w:val="105"/>
        </w:rPr>
        <w:t>молоді Луцької міської ради.</w:t>
      </w:r>
    </w:p>
    <w:p w:rsidR="009F73C1" w:rsidRDefault="00F02079">
      <w:pPr>
        <w:pStyle w:val="a5"/>
        <w:spacing w:before="114" w:line="252" w:lineRule="auto"/>
        <w:ind w:left="1088" w:right="1063"/>
        <w:jc w:val="both"/>
        <w:rPr>
          <w:rFonts w:ascii="Trebuchet MS" w:hAnsi="Trebuchet MS"/>
          <w:sz w:val="24"/>
        </w:rPr>
      </w:pPr>
      <w:r>
        <w:rPr>
          <w:spacing w:val="-2"/>
          <w:w w:val="105"/>
        </w:rPr>
        <w:t xml:space="preserve">При управлінні працюють: мобільна бригада соціально-психологічної допомоги постраждалим </w:t>
      </w:r>
      <w:r>
        <w:rPr>
          <w:w w:val="105"/>
        </w:rPr>
        <w:t>від</w:t>
      </w:r>
      <w:r>
        <w:rPr>
          <w:spacing w:val="-12"/>
          <w:w w:val="105"/>
        </w:rPr>
        <w:t xml:space="preserve"> </w:t>
      </w:r>
      <w:r>
        <w:rPr>
          <w:w w:val="105"/>
        </w:rPr>
        <w:t>домашнього</w:t>
      </w:r>
      <w:r>
        <w:rPr>
          <w:spacing w:val="-12"/>
          <w:w w:val="105"/>
        </w:rPr>
        <w:t xml:space="preserve"> </w:t>
      </w:r>
      <w:r>
        <w:rPr>
          <w:w w:val="105"/>
        </w:rPr>
        <w:t>насильства</w:t>
      </w:r>
      <w:r>
        <w:rPr>
          <w:spacing w:val="-12"/>
          <w:w w:val="105"/>
        </w:rPr>
        <w:t xml:space="preserve"> </w:t>
      </w:r>
      <w:r>
        <w:rPr>
          <w:w w:val="105"/>
        </w:rPr>
        <w:t>та/або</w:t>
      </w:r>
      <w:r>
        <w:rPr>
          <w:spacing w:val="-12"/>
          <w:w w:val="105"/>
        </w:rPr>
        <w:t xml:space="preserve"> </w:t>
      </w:r>
      <w:r>
        <w:rPr>
          <w:w w:val="105"/>
        </w:rPr>
        <w:t>насильства</w:t>
      </w:r>
      <w:r>
        <w:rPr>
          <w:spacing w:val="-12"/>
          <w:w w:val="105"/>
        </w:rPr>
        <w:t xml:space="preserve"> </w:t>
      </w:r>
      <w:r>
        <w:rPr>
          <w:w w:val="105"/>
        </w:rPr>
        <w:t>за</w:t>
      </w:r>
      <w:r>
        <w:rPr>
          <w:spacing w:val="-12"/>
          <w:w w:val="105"/>
        </w:rPr>
        <w:t xml:space="preserve"> </w:t>
      </w:r>
      <w:r>
        <w:rPr>
          <w:w w:val="105"/>
        </w:rPr>
        <w:t>ознакою</w:t>
      </w:r>
      <w:r>
        <w:rPr>
          <w:spacing w:val="-12"/>
          <w:w w:val="105"/>
        </w:rPr>
        <w:t xml:space="preserve"> </w:t>
      </w:r>
      <w:r>
        <w:rPr>
          <w:w w:val="105"/>
        </w:rPr>
        <w:t>статі</w:t>
      </w:r>
      <w:r>
        <w:rPr>
          <w:spacing w:val="-12"/>
          <w:w w:val="105"/>
        </w:rPr>
        <w:t xml:space="preserve"> </w:t>
      </w:r>
      <w:r>
        <w:rPr>
          <w:w w:val="105"/>
        </w:rPr>
        <w:t>(надання</w:t>
      </w:r>
      <w:r>
        <w:rPr>
          <w:spacing w:val="-12"/>
          <w:w w:val="105"/>
        </w:rPr>
        <w:t xml:space="preserve"> </w:t>
      </w:r>
      <w:r>
        <w:rPr>
          <w:w w:val="105"/>
        </w:rPr>
        <w:t>екстреної</w:t>
      </w:r>
      <w:r>
        <w:rPr>
          <w:spacing w:val="-12"/>
          <w:w w:val="105"/>
        </w:rPr>
        <w:t xml:space="preserve"> </w:t>
      </w:r>
      <w:r>
        <w:rPr>
          <w:w w:val="105"/>
        </w:rPr>
        <w:t xml:space="preserve">допомоги, </w:t>
      </w:r>
      <w:r>
        <w:t>кризове</w:t>
      </w:r>
      <w:r>
        <w:rPr>
          <w:spacing w:val="-11"/>
        </w:rPr>
        <w:t xml:space="preserve"> </w:t>
      </w:r>
      <w:r>
        <w:t>втручання)</w:t>
      </w:r>
      <w:r>
        <w:rPr>
          <w:spacing w:val="-11"/>
        </w:rPr>
        <w:t xml:space="preserve"> </w:t>
      </w:r>
      <w:r>
        <w:t>та</w:t>
      </w:r>
      <w:r>
        <w:rPr>
          <w:spacing w:val="-11"/>
        </w:rPr>
        <w:t xml:space="preserve"> </w:t>
      </w:r>
      <w:r>
        <w:t>міська</w:t>
      </w:r>
      <w:r>
        <w:rPr>
          <w:spacing w:val="-11"/>
        </w:rPr>
        <w:t xml:space="preserve"> </w:t>
      </w:r>
      <w:r>
        <w:t>телефонна</w:t>
      </w:r>
      <w:r>
        <w:rPr>
          <w:spacing w:val="-11"/>
        </w:rPr>
        <w:t xml:space="preserve"> </w:t>
      </w:r>
      <w:r>
        <w:t>лінія</w:t>
      </w:r>
      <w:r>
        <w:rPr>
          <w:spacing w:val="-11"/>
        </w:rPr>
        <w:t xml:space="preserve"> </w:t>
      </w:r>
      <w:r>
        <w:t>інформаційної</w:t>
      </w:r>
      <w:r>
        <w:rPr>
          <w:spacing w:val="-11"/>
        </w:rPr>
        <w:t xml:space="preserve"> </w:t>
      </w:r>
      <w:r>
        <w:t>підтримки.</w:t>
      </w:r>
      <w:r>
        <w:rPr>
          <w:spacing w:val="-11"/>
        </w:rPr>
        <w:t xml:space="preserve"> </w:t>
      </w:r>
      <w:r>
        <w:t>Також,</w:t>
      </w:r>
      <w:r>
        <w:rPr>
          <w:spacing w:val="-11"/>
        </w:rPr>
        <w:t xml:space="preserve"> </w:t>
      </w:r>
      <w:r>
        <w:t>визначено</w:t>
      </w:r>
      <w:r>
        <w:rPr>
          <w:spacing w:val="-11"/>
        </w:rPr>
        <w:t xml:space="preserve"> </w:t>
      </w:r>
      <w:r>
        <w:t xml:space="preserve">перелік </w:t>
      </w:r>
      <w:r>
        <w:rPr>
          <w:w w:val="105"/>
        </w:rPr>
        <w:t xml:space="preserve">персонально-відповідальних осіб щодо заходів у сфері запобігання та протидії домашньому </w:t>
      </w:r>
      <w:r>
        <w:rPr>
          <w:spacing w:val="-2"/>
          <w:w w:val="105"/>
        </w:rPr>
        <w:t>насильству</w:t>
      </w:r>
      <w:r>
        <w:rPr>
          <w:spacing w:val="-7"/>
          <w:w w:val="105"/>
        </w:rPr>
        <w:t xml:space="preserve"> </w:t>
      </w:r>
      <w:r>
        <w:rPr>
          <w:spacing w:val="-2"/>
          <w:w w:val="105"/>
        </w:rPr>
        <w:t>за</w:t>
      </w:r>
      <w:r>
        <w:rPr>
          <w:spacing w:val="-7"/>
          <w:w w:val="105"/>
        </w:rPr>
        <w:t xml:space="preserve"> </w:t>
      </w:r>
      <w:r>
        <w:rPr>
          <w:spacing w:val="-2"/>
          <w:w w:val="105"/>
        </w:rPr>
        <w:t>ознакою</w:t>
      </w:r>
      <w:r>
        <w:rPr>
          <w:spacing w:val="-8"/>
          <w:w w:val="105"/>
        </w:rPr>
        <w:t xml:space="preserve"> </w:t>
      </w:r>
      <w:r>
        <w:rPr>
          <w:spacing w:val="-2"/>
          <w:w w:val="105"/>
        </w:rPr>
        <w:t>статі</w:t>
      </w:r>
      <w:r>
        <w:rPr>
          <w:spacing w:val="-8"/>
          <w:w w:val="105"/>
        </w:rPr>
        <w:t xml:space="preserve"> </w:t>
      </w:r>
      <w:r>
        <w:rPr>
          <w:spacing w:val="-2"/>
          <w:w w:val="105"/>
        </w:rPr>
        <w:t>Луцької</w:t>
      </w:r>
      <w:r>
        <w:rPr>
          <w:spacing w:val="-8"/>
          <w:w w:val="105"/>
        </w:rPr>
        <w:t xml:space="preserve"> </w:t>
      </w:r>
      <w:r>
        <w:rPr>
          <w:spacing w:val="-2"/>
          <w:w w:val="105"/>
        </w:rPr>
        <w:t>міської</w:t>
      </w:r>
      <w:r>
        <w:rPr>
          <w:spacing w:val="-7"/>
          <w:w w:val="105"/>
        </w:rPr>
        <w:t xml:space="preserve"> </w:t>
      </w:r>
      <w:r>
        <w:rPr>
          <w:spacing w:val="-2"/>
          <w:w w:val="105"/>
        </w:rPr>
        <w:t>ради.</w:t>
      </w:r>
    </w:p>
    <w:p w:rsidR="009F73C1" w:rsidRDefault="009F73C1">
      <w:pPr>
        <w:pStyle w:val="a5"/>
        <w:spacing w:before="8"/>
        <w:rPr>
          <w:sz w:val="24"/>
        </w:rPr>
      </w:pPr>
    </w:p>
    <w:p w:rsidR="009F73C1" w:rsidRDefault="00F02079">
      <w:pPr>
        <w:pStyle w:val="a9"/>
        <w:numPr>
          <w:ilvl w:val="1"/>
          <w:numId w:val="16"/>
        </w:numPr>
        <w:tabs>
          <w:tab w:val="left" w:pos="1509"/>
        </w:tabs>
        <w:spacing w:before="1"/>
        <w:ind w:left="1508" w:hanging="421"/>
        <w:rPr>
          <w:rFonts w:ascii="Trebuchet MS" w:hAnsi="Trebuchet MS"/>
          <w:sz w:val="24"/>
        </w:rPr>
      </w:pPr>
      <w:r>
        <w:rPr>
          <w:rFonts w:ascii="Arial Black" w:hAnsi="Arial Black"/>
          <w:color w:val="C4202F"/>
          <w:w w:val="85"/>
          <w:sz w:val="28"/>
          <w:szCs w:val="28"/>
        </w:rPr>
        <w:t>СТАТУС</w:t>
      </w:r>
      <w:r>
        <w:rPr>
          <w:rFonts w:ascii="Arial Black" w:hAnsi="Arial Black"/>
          <w:color w:val="C4202F"/>
          <w:spacing w:val="-1"/>
          <w:w w:val="85"/>
          <w:sz w:val="28"/>
          <w:szCs w:val="28"/>
        </w:rPr>
        <w:t xml:space="preserve"> </w:t>
      </w:r>
      <w:r>
        <w:rPr>
          <w:rFonts w:ascii="Arial Black" w:hAnsi="Arial Black"/>
          <w:color w:val="C4202F"/>
          <w:w w:val="85"/>
          <w:sz w:val="28"/>
          <w:szCs w:val="28"/>
        </w:rPr>
        <w:t>ТА</w:t>
      </w:r>
      <w:r>
        <w:rPr>
          <w:rFonts w:ascii="Arial Black" w:hAnsi="Arial Black"/>
          <w:color w:val="C4202F"/>
          <w:spacing w:val="-1"/>
          <w:w w:val="85"/>
          <w:sz w:val="28"/>
          <w:szCs w:val="28"/>
        </w:rPr>
        <w:t xml:space="preserve"> </w:t>
      </w:r>
      <w:r>
        <w:rPr>
          <w:rFonts w:ascii="Arial Black" w:hAnsi="Arial Black"/>
          <w:color w:val="C4202F"/>
          <w:w w:val="85"/>
          <w:sz w:val="28"/>
          <w:szCs w:val="28"/>
        </w:rPr>
        <w:t>БРЕНД</w:t>
      </w:r>
      <w:r>
        <w:rPr>
          <w:rFonts w:ascii="Arial Black" w:hAnsi="Arial Black"/>
          <w:color w:val="C4202F"/>
          <w:spacing w:val="-1"/>
          <w:w w:val="85"/>
          <w:sz w:val="28"/>
          <w:szCs w:val="28"/>
        </w:rPr>
        <w:t xml:space="preserve"> </w:t>
      </w:r>
      <w:r>
        <w:rPr>
          <w:rFonts w:ascii="Arial Black" w:hAnsi="Arial Black"/>
          <w:color w:val="C4202F"/>
          <w:w w:val="85"/>
          <w:sz w:val="28"/>
          <w:szCs w:val="28"/>
        </w:rPr>
        <w:t>ЛУЦЬКОЇ</w:t>
      </w:r>
      <w:r>
        <w:rPr>
          <w:rFonts w:ascii="Arial Black" w:hAnsi="Arial Black"/>
          <w:color w:val="C4202F"/>
          <w:spacing w:val="-2"/>
          <w:w w:val="85"/>
          <w:sz w:val="28"/>
          <w:szCs w:val="28"/>
        </w:rPr>
        <w:t xml:space="preserve"> ГРОМАДИ</w:t>
      </w:r>
    </w:p>
    <w:p w:rsidR="009F73C1" w:rsidRDefault="00F02079">
      <w:pPr>
        <w:pStyle w:val="a5"/>
        <w:spacing w:before="106" w:line="252" w:lineRule="auto"/>
        <w:ind w:left="1088" w:right="1061"/>
        <w:jc w:val="both"/>
        <w:rPr>
          <w:rFonts w:ascii="Trebuchet MS" w:hAnsi="Trebuchet MS"/>
          <w:sz w:val="24"/>
        </w:rPr>
      </w:pPr>
      <w:r>
        <w:rPr>
          <w:w w:val="105"/>
        </w:rPr>
        <w:t xml:space="preserve">Луцька міська територіальна громада об’єдналася навколо Луцька </w:t>
      </w:r>
      <w:r>
        <w:rPr>
          <w:w w:val="140"/>
        </w:rPr>
        <w:t xml:space="preserve">– </w:t>
      </w:r>
      <w:r>
        <w:rPr>
          <w:w w:val="105"/>
        </w:rPr>
        <w:t>адміністративного, ділового, політичного і культурного центру Волинської області, серця Великої Волині. Впродовж усієї історії до Луцька приєднувались навколишні села і території, стаючи його</w:t>
      </w:r>
      <w:r>
        <w:rPr>
          <w:w w:val="105"/>
        </w:rPr>
        <w:t xml:space="preserve"> органічними частинами. Сьогодні пам’ять про них відображена у назвах міських топонімів </w:t>
      </w:r>
      <w:r>
        <w:rPr>
          <w:w w:val="140"/>
        </w:rPr>
        <w:t xml:space="preserve">– </w:t>
      </w:r>
      <w:r>
        <w:rPr>
          <w:w w:val="105"/>
        </w:rPr>
        <w:t>вулиць, районів тощо. Цей процес не зупиняється і триває дотепер.</w:t>
      </w:r>
    </w:p>
    <w:p w:rsidR="009F73C1" w:rsidRDefault="00F02079">
      <w:pPr>
        <w:pStyle w:val="a5"/>
        <w:spacing w:before="114" w:line="252" w:lineRule="auto"/>
        <w:ind w:left="1088" w:right="1061"/>
        <w:jc w:val="both"/>
        <w:rPr>
          <w:rFonts w:ascii="Trebuchet MS" w:hAnsi="Trebuchet MS"/>
          <w:sz w:val="24"/>
        </w:rPr>
      </w:pPr>
      <w:r>
        <w:rPr>
          <w:w w:val="105"/>
        </w:rPr>
        <w:t>Луцьк</w:t>
      </w:r>
      <w:r>
        <w:rPr>
          <w:spacing w:val="-6"/>
          <w:w w:val="105"/>
        </w:rPr>
        <w:t xml:space="preserve"> </w:t>
      </w:r>
      <w:r>
        <w:rPr>
          <w:w w:val="140"/>
        </w:rPr>
        <w:t>–</w:t>
      </w:r>
      <w:r>
        <w:rPr>
          <w:spacing w:val="-21"/>
          <w:w w:val="140"/>
        </w:rPr>
        <w:t xml:space="preserve"> </w:t>
      </w:r>
      <w:r>
        <w:rPr>
          <w:w w:val="105"/>
        </w:rPr>
        <w:t>це</w:t>
      </w:r>
      <w:r>
        <w:rPr>
          <w:spacing w:val="-3"/>
          <w:w w:val="105"/>
        </w:rPr>
        <w:t xml:space="preserve"> </w:t>
      </w:r>
      <w:r>
        <w:rPr>
          <w:w w:val="105"/>
        </w:rPr>
        <w:t>місто,</w:t>
      </w:r>
      <w:r>
        <w:rPr>
          <w:spacing w:val="-3"/>
          <w:w w:val="105"/>
        </w:rPr>
        <w:t xml:space="preserve"> </w:t>
      </w:r>
      <w:r>
        <w:rPr>
          <w:w w:val="105"/>
        </w:rPr>
        <w:t>де</w:t>
      </w:r>
      <w:r>
        <w:rPr>
          <w:spacing w:val="-3"/>
          <w:w w:val="105"/>
        </w:rPr>
        <w:t xml:space="preserve"> </w:t>
      </w:r>
      <w:r>
        <w:rPr>
          <w:w w:val="105"/>
        </w:rPr>
        <w:t>тісно</w:t>
      </w:r>
      <w:r>
        <w:rPr>
          <w:spacing w:val="-3"/>
          <w:w w:val="105"/>
        </w:rPr>
        <w:t xml:space="preserve"> </w:t>
      </w:r>
      <w:r>
        <w:rPr>
          <w:w w:val="105"/>
        </w:rPr>
        <w:t>переплелися</w:t>
      </w:r>
      <w:r>
        <w:rPr>
          <w:spacing w:val="-3"/>
          <w:w w:val="105"/>
        </w:rPr>
        <w:t xml:space="preserve"> </w:t>
      </w:r>
      <w:r>
        <w:rPr>
          <w:w w:val="105"/>
        </w:rPr>
        <w:t>історія</w:t>
      </w:r>
      <w:r>
        <w:rPr>
          <w:spacing w:val="-3"/>
          <w:w w:val="105"/>
        </w:rPr>
        <w:t xml:space="preserve"> </w:t>
      </w:r>
      <w:r>
        <w:rPr>
          <w:w w:val="105"/>
        </w:rPr>
        <w:t>та</w:t>
      </w:r>
      <w:r>
        <w:rPr>
          <w:spacing w:val="-3"/>
          <w:w w:val="105"/>
        </w:rPr>
        <w:t xml:space="preserve"> </w:t>
      </w:r>
      <w:r>
        <w:rPr>
          <w:w w:val="105"/>
        </w:rPr>
        <w:t>сучасність.</w:t>
      </w:r>
      <w:r>
        <w:rPr>
          <w:spacing w:val="-3"/>
          <w:w w:val="105"/>
        </w:rPr>
        <w:t xml:space="preserve"> </w:t>
      </w:r>
      <w:r>
        <w:rPr>
          <w:w w:val="105"/>
        </w:rPr>
        <w:t>Місто,</w:t>
      </w:r>
      <w:r>
        <w:rPr>
          <w:spacing w:val="-3"/>
          <w:w w:val="105"/>
        </w:rPr>
        <w:t xml:space="preserve"> </w:t>
      </w:r>
      <w:r>
        <w:rPr>
          <w:w w:val="105"/>
        </w:rPr>
        <w:t>яке</w:t>
      </w:r>
      <w:r>
        <w:rPr>
          <w:spacing w:val="-3"/>
          <w:w w:val="105"/>
        </w:rPr>
        <w:t xml:space="preserve"> </w:t>
      </w:r>
      <w:r>
        <w:rPr>
          <w:w w:val="105"/>
        </w:rPr>
        <w:t>активно</w:t>
      </w:r>
      <w:r>
        <w:rPr>
          <w:spacing w:val="-3"/>
          <w:w w:val="105"/>
        </w:rPr>
        <w:t xml:space="preserve"> </w:t>
      </w:r>
      <w:r>
        <w:rPr>
          <w:w w:val="105"/>
        </w:rPr>
        <w:t xml:space="preserve">розвивається і </w:t>
      </w:r>
      <w:proofErr w:type="spellStart"/>
      <w:r>
        <w:rPr>
          <w:w w:val="105"/>
        </w:rPr>
        <w:t>розб</w:t>
      </w:r>
      <w:r>
        <w:rPr>
          <w:w w:val="105"/>
        </w:rPr>
        <w:t>удовується</w:t>
      </w:r>
      <w:proofErr w:type="spellEnd"/>
      <w:r>
        <w:rPr>
          <w:w w:val="105"/>
        </w:rPr>
        <w:t>. Постійно відкриваються сучасні виробництва і бізнеси, з’являються нові бренди.</w:t>
      </w:r>
      <w:r>
        <w:rPr>
          <w:spacing w:val="-6"/>
          <w:w w:val="105"/>
        </w:rPr>
        <w:t xml:space="preserve"> </w:t>
      </w:r>
      <w:r>
        <w:rPr>
          <w:w w:val="105"/>
        </w:rPr>
        <w:t>При</w:t>
      </w:r>
      <w:r>
        <w:rPr>
          <w:spacing w:val="-6"/>
          <w:w w:val="105"/>
        </w:rPr>
        <w:t xml:space="preserve"> </w:t>
      </w:r>
      <w:r>
        <w:rPr>
          <w:w w:val="105"/>
        </w:rPr>
        <w:t>цьому</w:t>
      </w:r>
      <w:r>
        <w:rPr>
          <w:spacing w:val="-6"/>
          <w:w w:val="105"/>
        </w:rPr>
        <w:t xml:space="preserve"> </w:t>
      </w:r>
      <w:r>
        <w:rPr>
          <w:w w:val="105"/>
        </w:rPr>
        <w:t>Луцьк</w:t>
      </w:r>
      <w:r>
        <w:rPr>
          <w:spacing w:val="-6"/>
          <w:w w:val="105"/>
        </w:rPr>
        <w:t xml:space="preserve"> </w:t>
      </w:r>
      <w:r>
        <w:rPr>
          <w:w w:val="105"/>
        </w:rPr>
        <w:t>дбає</w:t>
      </w:r>
      <w:r>
        <w:rPr>
          <w:spacing w:val="-5"/>
          <w:w w:val="105"/>
        </w:rPr>
        <w:t xml:space="preserve"> </w:t>
      </w:r>
      <w:r>
        <w:rPr>
          <w:w w:val="105"/>
        </w:rPr>
        <w:t>про</w:t>
      </w:r>
      <w:r>
        <w:rPr>
          <w:spacing w:val="-6"/>
          <w:w w:val="105"/>
        </w:rPr>
        <w:t xml:space="preserve"> </w:t>
      </w:r>
      <w:r>
        <w:rPr>
          <w:w w:val="105"/>
        </w:rPr>
        <w:t>дослідження</w:t>
      </w:r>
      <w:r>
        <w:rPr>
          <w:spacing w:val="-6"/>
          <w:w w:val="105"/>
        </w:rPr>
        <w:t xml:space="preserve"> </w:t>
      </w:r>
      <w:r>
        <w:rPr>
          <w:w w:val="105"/>
        </w:rPr>
        <w:t>і</w:t>
      </w:r>
      <w:r>
        <w:rPr>
          <w:spacing w:val="-6"/>
          <w:w w:val="105"/>
        </w:rPr>
        <w:t xml:space="preserve"> </w:t>
      </w:r>
      <w:r>
        <w:rPr>
          <w:w w:val="105"/>
        </w:rPr>
        <w:t>збереження</w:t>
      </w:r>
      <w:r>
        <w:rPr>
          <w:spacing w:val="-6"/>
          <w:w w:val="105"/>
        </w:rPr>
        <w:t xml:space="preserve"> </w:t>
      </w:r>
      <w:r>
        <w:rPr>
          <w:w w:val="105"/>
        </w:rPr>
        <w:t>власної</w:t>
      </w:r>
      <w:r>
        <w:rPr>
          <w:spacing w:val="-6"/>
          <w:w w:val="105"/>
        </w:rPr>
        <w:t xml:space="preserve"> </w:t>
      </w:r>
      <w:r>
        <w:rPr>
          <w:w w:val="105"/>
        </w:rPr>
        <w:t>історії,</w:t>
      </w:r>
      <w:r>
        <w:rPr>
          <w:spacing w:val="-6"/>
          <w:w w:val="105"/>
        </w:rPr>
        <w:t xml:space="preserve"> </w:t>
      </w:r>
      <w:r>
        <w:rPr>
          <w:w w:val="105"/>
        </w:rPr>
        <w:t>прагне</w:t>
      </w:r>
      <w:r>
        <w:rPr>
          <w:spacing w:val="-6"/>
          <w:w w:val="105"/>
        </w:rPr>
        <w:t xml:space="preserve"> </w:t>
      </w:r>
      <w:r>
        <w:rPr>
          <w:w w:val="105"/>
        </w:rPr>
        <w:t>щоб</w:t>
      </w:r>
      <w:r>
        <w:rPr>
          <w:spacing w:val="-6"/>
          <w:w w:val="105"/>
        </w:rPr>
        <w:t xml:space="preserve"> </w:t>
      </w:r>
      <w:r>
        <w:rPr>
          <w:w w:val="105"/>
        </w:rPr>
        <w:t>нові покоління лучан знали її та могли кваліфіковано поділитися з гостями і туристами.</w:t>
      </w:r>
    </w:p>
    <w:p w:rsidR="009F73C1" w:rsidRDefault="00F02079">
      <w:pPr>
        <w:pStyle w:val="a5"/>
        <w:spacing w:before="74"/>
        <w:ind w:left="1088"/>
        <w:jc w:val="both"/>
        <w:rPr>
          <w:rFonts w:ascii="Trebuchet MS" w:hAnsi="Trebuchet MS"/>
          <w:sz w:val="24"/>
        </w:rPr>
      </w:pPr>
      <w:r>
        <w:rPr>
          <w:rFonts w:ascii="Arial Black" w:hAnsi="Arial Black"/>
          <w:w w:val="90"/>
        </w:rPr>
        <w:t>Упродовж</w:t>
      </w:r>
      <w:r>
        <w:rPr>
          <w:rFonts w:ascii="Arial Black" w:hAnsi="Arial Black"/>
          <w:spacing w:val="-11"/>
          <w:w w:val="90"/>
        </w:rPr>
        <w:t xml:space="preserve"> </w:t>
      </w:r>
      <w:r>
        <w:rPr>
          <w:rFonts w:ascii="Arial Black" w:hAnsi="Arial Black"/>
          <w:w w:val="90"/>
        </w:rPr>
        <w:t>історії</w:t>
      </w:r>
      <w:r>
        <w:rPr>
          <w:rFonts w:ascii="Arial Black" w:hAnsi="Arial Black"/>
          <w:spacing w:val="-10"/>
          <w:w w:val="90"/>
        </w:rPr>
        <w:t xml:space="preserve"> </w:t>
      </w:r>
      <w:r>
        <w:rPr>
          <w:rFonts w:ascii="Arial Black" w:hAnsi="Arial Black"/>
          <w:w w:val="90"/>
        </w:rPr>
        <w:t>розвитку</w:t>
      </w:r>
      <w:r>
        <w:rPr>
          <w:rFonts w:ascii="Arial Black" w:hAnsi="Arial Black"/>
          <w:spacing w:val="-10"/>
          <w:w w:val="90"/>
        </w:rPr>
        <w:t xml:space="preserve"> </w:t>
      </w:r>
      <w:r>
        <w:rPr>
          <w:rFonts w:ascii="Arial Black" w:hAnsi="Arial Black"/>
          <w:spacing w:val="-2"/>
          <w:w w:val="90"/>
        </w:rPr>
        <w:t>Луцьк:</w:t>
      </w:r>
    </w:p>
    <w:p w:rsidR="009F73C1" w:rsidRDefault="00F02079">
      <w:pPr>
        <w:pStyle w:val="a9"/>
        <w:numPr>
          <w:ilvl w:val="0"/>
          <w:numId w:val="13"/>
        </w:numPr>
        <w:tabs>
          <w:tab w:val="left" w:pos="1650"/>
        </w:tabs>
        <w:spacing w:before="68"/>
        <w:ind w:left="1649" w:hanging="279"/>
        <w:rPr>
          <w:rFonts w:ascii="Trebuchet MS" w:hAnsi="Trebuchet MS"/>
          <w:sz w:val="24"/>
        </w:rPr>
      </w:pPr>
      <w:r>
        <w:t>Столиця</w:t>
      </w:r>
      <w:r>
        <w:rPr>
          <w:spacing w:val="65"/>
        </w:rPr>
        <w:t xml:space="preserve"> </w:t>
      </w:r>
      <w:proofErr w:type="spellStart"/>
      <w:r>
        <w:t>Волинсько</w:t>
      </w:r>
      <w:proofErr w:type="spellEnd"/>
      <w:r>
        <w:t>-Галицького</w:t>
      </w:r>
      <w:r>
        <w:rPr>
          <w:spacing w:val="65"/>
        </w:rPr>
        <w:t xml:space="preserve"> </w:t>
      </w:r>
      <w:r>
        <w:rPr>
          <w:spacing w:val="-2"/>
        </w:rPr>
        <w:t>князівства.</w:t>
      </w:r>
    </w:p>
    <w:p w:rsidR="009F73C1" w:rsidRDefault="00F02079">
      <w:pPr>
        <w:pStyle w:val="a9"/>
        <w:numPr>
          <w:ilvl w:val="0"/>
          <w:numId w:val="13"/>
        </w:numPr>
        <w:tabs>
          <w:tab w:val="left" w:pos="1650"/>
        </w:tabs>
        <w:spacing w:before="39"/>
        <w:ind w:left="1649" w:hanging="279"/>
        <w:rPr>
          <w:rFonts w:ascii="Trebuchet MS" w:hAnsi="Trebuchet MS"/>
          <w:sz w:val="24"/>
        </w:rPr>
      </w:pPr>
      <w:r>
        <w:t>Друга</w:t>
      </w:r>
      <w:r>
        <w:rPr>
          <w:spacing w:val="26"/>
        </w:rPr>
        <w:t xml:space="preserve"> </w:t>
      </w:r>
      <w:r>
        <w:t>(південна)</w:t>
      </w:r>
      <w:r>
        <w:rPr>
          <w:spacing w:val="27"/>
        </w:rPr>
        <w:t xml:space="preserve"> </w:t>
      </w:r>
      <w:r>
        <w:t>столиця</w:t>
      </w:r>
      <w:r>
        <w:rPr>
          <w:spacing w:val="26"/>
        </w:rPr>
        <w:t xml:space="preserve"> </w:t>
      </w:r>
      <w:r>
        <w:t>Великого</w:t>
      </w:r>
      <w:r>
        <w:rPr>
          <w:spacing w:val="27"/>
        </w:rPr>
        <w:t xml:space="preserve"> </w:t>
      </w:r>
      <w:r>
        <w:t>Князівства</w:t>
      </w:r>
      <w:r>
        <w:rPr>
          <w:spacing w:val="26"/>
        </w:rPr>
        <w:t xml:space="preserve"> </w:t>
      </w:r>
      <w:r>
        <w:t>Литовського,</w:t>
      </w:r>
      <w:r>
        <w:rPr>
          <w:spacing w:val="27"/>
        </w:rPr>
        <w:t xml:space="preserve"> </w:t>
      </w:r>
      <w:r>
        <w:t>Руського</w:t>
      </w:r>
      <w:r>
        <w:rPr>
          <w:spacing w:val="26"/>
        </w:rPr>
        <w:t xml:space="preserve"> </w:t>
      </w:r>
      <w:r>
        <w:t>й</w:t>
      </w:r>
      <w:r>
        <w:rPr>
          <w:spacing w:val="27"/>
        </w:rPr>
        <w:t xml:space="preserve"> </w:t>
      </w:r>
      <w:proofErr w:type="spellStart"/>
      <w:r>
        <w:rPr>
          <w:spacing w:val="-2"/>
        </w:rPr>
        <w:t>Жемайтійського</w:t>
      </w:r>
      <w:proofErr w:type="spellEnd"/>
      <w:r>
        <w:rPr>
          <w:spacing w:val="-2"/>
        </w:rPr>
        <w:t>.</w:t>
      </w:r>
    </w:p>
    <w:p w:rsidR="009F73C1" w:rsidRDefault="00F02079">
      <w:pPr>
        <w:pStyle w:val="a9"/>
        <w:numPr>
          <w:ilvl w:val="0"/>
          <w:numId w:val="13"/>
        </w:numPr>
        <w:tabs>
          <w:tab w:val="left" w:pos="1666"/>
        </w:tabs>
        <w:spacing w:before="68" w:line="204" w:lineRule="auto"/>
        <w:ind w:right="1064" w:firstLine="0"/>
        <w:rPr>
          <w:w w:val="105"/>
        </w:rPr>
      </w:pPr>
      <w:proofErr w:type="spellStart"/>
      <w:r>
        <w:rPr>
          <w:w w:val="105"/>
        </w:rPr>
        <w:t>Жидичинський</w:t>
      </w:r>
      <w:proofErr w:type="spellEnd"/>
      <w:r>
        <w:rPr>
          <w:w w:val="105"/>
        </w:rPr>
        <w:t xml:space="preserve"> монастир, розташований поблизу Луцька, був осередком християнства ще до його </w:t>
      </w:r>
      <w:r>
        <w:rPr>
          <w:w w:val="105"/>
        </w:rPr>
        <w:t>офіційного прийняття.</w:t>
      </w:r>
    </w:p>
    <w:p w:rsidR="009F73C1" w:rsidRDefault="00F02079">
      <w:pPr>
        <w:pStyle w:val="a9"/>
        <w:numPr>
          <w:ilvl w:val="0"/>
          <w:numId w:val="13"/>
        </w:numPr>
        <w:tabs>
          <w:tab w:val="left" w:pos="1650"/>
        </w:tabs>
        <w:spacing w:before="96"/>
        <w:ind w:left="1649" w:hanging="279"/>
        <w:rPr>
          <w:rFonts w:ascii="Trebuchet MS" w:hAnsi="Trebuchet MS"/>
          <w:sz w:val="24"/>
        </w:rPr>
      </w:pPr>
      <w:r>
        <w:t>Регіональний</w:t>
      </w:r>
      <w:r>
        <w:rPr>
          <w:spacing w:val="40"/>
        </w:rPr>
        <w:t xml:space="preserve"> </w:t>
      </w:r>
      <w:r>
        <w:t>релігійний</w:t>
      </w:r>
      <w:r>
        <w:rPr>
          <w:spacing w:val="41"/>
        </w:rPr>
        <w:t xml:space="preserve"> </w:t>
      </w:r>
      <w:r>
        <w:t>осередок</w:t>
      </w:r>
      <w:r>
        <w:rPr>
          <w:spacing w:val="41"/>
        </w:rPr>
        <w:t xml:space="preserve"> </w:t>
      </w:r>
      <w:r>
        <w:t>у</w:t>
      </w:r>
      <w:r>
        <w:rPr>
          <w:spacing w:val="41"/>
        </w:rPr>
        <w:t xml:space="preserve"> </w:t>
      </w:r>
      <w:r>
        <w:t>Середньовіччі</w:t>
      </w:r>
      <w:r>
        <w:rPr>
          <w:spacing w:val="40"/>
        </w:rPr>
        <w:t xml:space="preserve"> </w:t>
      </w:r>
      <w:r>
        <w:t>–</w:t>
      </w:r>
      <w:r>
        <w:rPr>
          <w:spacing w:val="41"/>
        </w:rPr>
        <w:t xml:space="preserve"> </w:t>
      </w:r>
      <w:r>
        <w:t>«Малий</w:t>
      </w:r>
      <w:r>
        <w:rPr>
          <w:spacing w:val="41"/>
        </w:rPr>
        <w:t xml:space="preserve"> </w:t>
      </w:r>
      <w:r>
        <w:t>Рим</w:t>
      </w:r>
      <w:r>
        <w:rPr>
          <w:spacing w:val="41"/>
        </w:rPr>
        <w:t xml:space="preserve"> </w:t>
      </w:r>
      <w:r>
        <w:rPr>
          <w:spacing w:val="-2"/>
        </w:rPr>
        <w:t>Сходу».</w:t>
      </w:r>
    </w:p>
    <w:p w:rsidR="009F73C1" w:rsidRDefault="00F02079">
      <w:pPr>
        <w:pStyle w:val="a9"/>
        <w:numPr>
          <w:ilvl w:val="0"/>
          <w:numId w:val="13"/>
        </w:numPr>
        <w:tabs>
          <w:tab w:val="left" w:pos="1650"/>
        </w:tabs>
        <w:spacing w:before="39"/>
        <w:ind w:left="1649" w:hanging="279"/>
        <w:rPr>
          <w:rFonts w:ascii="Trebuchet MS" w:hAnsi="Trebuchet MS"/>
          <w:sz w:val="24"/>
        </w:rPr>
      </w:pPr>
      <w:r>
        <w:rPr>
          <w:w w:val="105"/>
        </w:rPr>
        <w:t>Місце</w:t>
      </w:r>
      <w:r>
        <w:rPr>
          <w:spacing w:val="-14"/>
          <w:w w:val="105"/>
        </w:rPr>
        <w:t xml:space="preserve"> </w:t>
      </w:r>
      <w:r>
        <w:rPr>
          <w:w w:val="105"/>
        </w:rPr>
        <w:t>проведення</w:t>
      </w:r>
      <w:r>
        <w:rPr>
          <w:spacing w:val="-13"/>
          <w:w w:val="105"/>
        </w:rPr>
        <w:t xml:space="preserve"> </w:t>
      </w:r>
      <w:r>
        <w:rPr>
          <w:w w:val="105"/>
        </w:rPr>
        <w:t>з’їзду</w:t>
      </w:r>
      <w:r>
        <w:rPr>
          <w:spacing w:val="-13"/>
          <w:w w:val="105"/>
        </w:rPr>
        <w:t xml:space="preserve"> </w:t>
      </w:r>
      <w:r>
        <w:rPr>
          <w:w w:val="105"/>
        </w:rPr>
        <w:t>європейських</w:t>
      </w:r>
      <w:r>
        <w:rPr>
          <w:spacing w:val="-13"/>
          <w:w w:val="105"/>
        </w:rPr>
        <w:t xml:space="preserve"> </w:t>
      </w:r>
      <w:r>
        <w:rPr>
          <w:w w:val="105"/>
        </w:rPr>
        <w:t>монархів</w:t>
      </w:r>
      <w:r>
        <w:rPr>
          <w:spacing w:val="-13"/>
          <w:w w:val="105"/>
        </w:rPr>
        <w:t xml:space="preserve"> </w:t>
      </w:r>
      <w:r>
        <w:rPr>
          <w:w w:val="105"/>
        </w:rPr>
        <w:t>1429</w:t>
      </w:r>
      <w:r>
        <w:rPr>
          <w:spacing w:val="-14"/>
          <w:w w:val="105"/>
        </w:rPr>
        <w:t xml:space="preserve"> </w:t>
      </w:r>
      <w:r>
        <w:rPr>
          <w:spacing w:val="-2"/>
          <w:w w:val="105"/>
        </w:rPr>
        <w:t>року.</w:t>
      </w:r>
    </w:p>
    <w:p w:rsidR="009F73C1" w:rsidRDefault="00F02079">
      <w:pPr>
        <w:pStyle w:val="a9"/>
        <w:numPr>
          <w:ilvl w:val="0"/>
          <w:numId w:val="13"/>
        </w:numPr>
        <w:tabs>
          <w:tab w:val="left" w:pos="1650"/>
        </w:tabs>
        <w:spacing w:before="39"/>
        <w:ind w:left="1649" w:hanging="279"/>
        <w:rPr>
          <w:rFonts w:ascii="Trebuchet MS" w:hAnsi="Trebuchet MS"/>
          <w:sz w:val="24"/>
        </w:rPr>
      </w:pPr>
      <w:r>
        <w:rPr>
          <w:w w:val="105"/>
        </w:rPr>
        <w:t>Місце</w:t>
      </w:r>
      <w:r>
        <w:rPr>
          <w:spacing w:val="-11"/>
          <w:w w:val="105"/>
        </w:rPr>
        <w:t xml:space="preserve"> </w:t>
      </w:r>
      <w:r>
        <w:rPr>
          <w:w w:val="105"/>
        </w:rPr>
        <w:t>зародження</w:t>
      </w:r>
      <w:r>
        <w:rPr>
          <w:spacing w:val="-10"/>
          <w:w w:val="105"/>
        </w:rPr>
        <w:t xml:space="preserve"> </w:t>
      </w:r>
      <w:r>
        <w:rPr>
          <w:w w:val="105"/>
        </w:rPr>
        <w:t>європейської</w:t>
      </w:r>
      <w:r>
        <w:rPr>
          <w:spacing w:val="-10"/>
          <w:w w:val="105"/>
        </w:rPr>
        <w:t xml:space="preserve"> </w:t>
      </w:r>
      <w:r>
        <w:rPr>
          <w:spacing w:val="-2"/>
          <w:w w:val="105"/>
        </w:rPr>
        <w:t>дипломатії.</w:t>
      </w:r>
    </w:p>
    <w:p w:rsidR="009F73C1" w:rsidRDefault="00F02079">
      <w:pPr>
        <w:pStyle w:val="a5"/>
        <w:spacing w:before="78" w:line="252" w:lineRule="auto"/>
        <w:ind w:left="1088" w:right="1062"/>
        <w:jc w:val="both"/>
        <w:rPr>
          <w:rFonts w:ascii="Trebuchet MS" w:hAnsi="Trebuchet MS"/>
          <w:sz w:val="24"/>
        </w:rPr>
      </w:pPr>
      <w:r>
        <w:rPr>
          <w:w w:val="110"/>
        </w:rPr>
        <w:t xml:space="preserve">Історично і ментально </w:t>
      </w:r>
      <w:r>
        <w:rPr>
          <w:w w:val="140"/>
        </w:rPr>
        <w:t xml:space="preserve">– </w:t>
      </w:r>
      <w:r>
        <w:rPr>
          <w:w w:val="110"/>
        </w:rPr>
        <w:t xml:space="preserve">європейське місто, що розташоване на </w:t>
      </w:r>
      <w:r>
        <w:rPr>
          <w:w w:val="110"/>
        </w:rPr>
        <w:t>кордоні з Євросоюзом. Починаючи</w:t>
      </w:r>
      <w:r>
        <w:rPr>
          <w:spacing w:val="-17"/>
          <w:w w:val="110"/>
        </w:rPr>
        <w:t xml:space="preserve"> </w:t>
      </w:r>
      <w:r>
        <w:rPr>
          <w:w w:val="110"/>
        </w:rPr>
        <w:t>з</w:t>
      </w:r>
      <w:r>
        <w:rPr>
          <w:spacing w:val="-16"/>
          <w:w w:val="110"/>
        </w:rPr>
        <w:t xml:space="preserve"> </w:t>
      </w:r>
      <w:r>
        <w:rPr>
          <w:w w:val="110"/>
        </w:rPr>
        <w:t>2010</w:t>
      </w:r>
      <w:r>
        <w:rPr>
          <w:spacing w:val="-16"/>
          <w:w w:val="110"/>
        </w:rPr>
        <w:t xml:space="preserve"> </w:t>
      </w:r>
      <w:r>
        <w:rPr>
          <w:w w:val="110"/>
        </w:rPr>
        <w:t>року</w:t>
      </w:r>
      <w:r>
        <w:rPr>
          <w:spacing w:val="-16"/>
          <w:w w:val="110"/>
        </w:rPr>
        <w:t xml:space="preserve"> </w:t>
      </w:r>
      <w:r>
        <w:rPr>
          <w:w w:val="110"/>
        </w:rPr>
        <w:t>Луцьк</w:t>
      </w:r>
      <w:r>
        <w:rPr>
          <w:spacing w:val="-16"/>
          <w:w w:val="110"/>
        </w:rPr>
        <w:t xml:space="preserve"> </w:t>
      </w:r>
      <w:r>
        <w:rPr>
          <w:w w:val="110"/>
        </w:rPr>
        <w:t>отримав</w:t>
      </w:r>
      <w:r>
        <w:rPr>
          <w:spacing w:val="-16"/>
          <w:w w:val="110"/>
        </w:rPr>
        <w:t xml:space="preserve"> </w:t>
      </w:r>
      <w:r>
        <w:rPr>
          <w:w w:val="110"/>
        </w:rPr>
        <w:t>три</w:t>
      </w:r>
      <w:r>
        <w:rPr>
          <w:spacing w:val="-16"/>
          <w:w w:val="110"/>
        </w:rPr>
        <w:t xml:space="preserve"> </w:t>
      </w:r>
      <w:r>
        <w:rPr>
          <w:w w:val="110"/>
        </w:rPr>
        <w:t>із</w:t>
      </w:r>
      <w:r>
        <w:rPr>
          <w:spacing w:val="-16"/>
          <w:w w:val="110"/>
        </w:rPr>
        <w:t xml:space="preserve"> </w:t>
      </w:r>
      <w:r>
        <w:rPr>
          <w:w w:val="110"/>
        </w:rPr>
        <w:t>чотирьох</w:t>
      </w:r>
      <w:r>
        <w:rPr>
          <w:spacing w:val="-16"/>
          <w:w w:val="110"/>
        </w:rPr>
        <w:t xml:space="preserve"> </w:t>
      </w:r>
      <w:r>
        <w:rPr>
          <w:w w:val="110"/>
        </w:rPr>
        <w:t>можливих</w:t>
      </w:r>
      <w:r>
        <w:rPr>
          <w:spacing w:val="-16"/>
          <w:w w:val="110"/>
        </w:rPr>
        <w:t xml:space="preserve"> </w:t>
      </w:r>
      <w:r>
        <w:rPr>
          <w:w w:val="110"/>
        </w:rPr>
        <w:t>нагород</w:t>
      </w:r>
      <w:r>
        <w:rPr>
          <w:spacing w:val="-16"/>
          <w:w w:val="110"/>
        </w:rPr>
        <w:t xml:space="preserve"> </w:t>
      </w:r>
      <w:r>
        <w:rPr>
          <w:w w:val="110"/>
        </w:rPr>
        <w:t xml:space="preserve">Парламентської </w:t>
      </w:r>
      <w:r>
        <w:t xml:space="preserve">асамблеї Ради Європи, які надаються містам за активну промоцію європейської ідеї та вагомі </w:t>
      </w:r>
      <w:r>
        <w:rPr>
          <w:w w:val="110"/>
        </w:rPr>
        <w:t xml:space="preserve">досягнення в євроінтеграційній діяльності. У 2024 році </w:t>
      </w:r>
      <w:r>
        <w:rPr>
          <w:w w:val="110"/>
        </w:rPr>
        <w:t>відкрито офіс Луцька у «столиці» Європейського</w:t>
      </w:r>
      <w:r>
        <w:rPr>
          <w:spacing w:val="-17"/>
          <w:w w:val="110"/>
        </w:rPr>
        <w:t xml:space="preserve"> </w:t>
      </w:r>
      <w:r>
        <w:rPr>
          <w:w w:val="110"/>
        </w:rPr>
        <w:t>Союзу</w:t>
      </w:r>
      <w:r>
        <w:rPr>
          <w:spacing w:val="-16"/>
          <w:w w:val="110"/>
        </w:rPr>
        <w:t xml:space="preserve"> </w:t>
      </w:r>
      <w:r>
        <w:rPr>
          <w:w w:val="140"/>
        </w:rPr>
        <w:t>—</w:t>
      </w:r>
      <w:r>
        <w:rPr>
          <w:spacing w:val="-25"/>
          <w:w w:val="140"/>
        </w:rPr>
        <w:t xml:space="preserve"> </w:t>
      </w:r>
      <w:r>
        <w:rPr>
          <w:w w:val="110"/>
        </w:rPr>
        <w:t>Брюсселі.</w:t>
      </w:r>
    </w:p>
    <w:p w:rsidR="009F73C1" w:rsidRDefault="00F02079">
      <w:pPr>
        <w:pStyle w:val="a5"/>
        <w:spacing w:before="114" w:line="252" w:lineRule="auto"/>
        <w:ind w:left="1088" w:right="1062"/>
        <w:jc w:val="both"/>
        <w:rPr>
          <w:rFonts w:ascii="Trebuchet MS" w:hAnsi="Trebuchet MS"/>
          <w:sz w:val="24"/>
        </w:rPr>
      </w:pPr>
      <w:r>
        <w:t>Культурний центр Західного регіону України. Місце зосередження унікальних музеїв і</w:t>
      </w:r>
      <w:r>
        <w:rPr>
          <w:spacing w:val="40"/>
        </w:rPr>
        <w:t xml:space="preserve"> </w:t>
      </w:r>
      <w:r>
        <w:t xml:space="preserve">пам’яток: </w:t>
      </w:r>
      <w:r>
        <w:rPr>
          <w:w w:val="105"/>
        </w:rPr>
        <w:t xml:space="preserve">Луцький замок, Вежа князів </w:t>
      </w:r>
      <w:proofErr w:type="spellStart"/>
      <w:r>
        <w:rPr>
          <w:w w:val="105"/>
        </w:rPr>
        <w:t>Чорторийських</w:t>
      </w:r>
      <w:proofErr w:type="spellEnd"/>
      <w:r>
        <w:rPr>
          <w:w w:val="105"/>
        </w:rPr>
        <w:t>, Музейний простір «</w:t>
      </w:r>
      <w:proofErr w:type="spellStart"/>
      <w:r>
        <w:rPr>
          <w:w w:val="105"/>
        </w:rPr>
        <w:t>Окольний</w:t>
      </w:r>
      <w:proofErr w:type="spellEnd"/>
      <w:r>
        <w:rPr>
          <w:w w:val="105"/>
        </w:rPr>
        <w:t xml:space="preserve"> замок», Будинок скульптора</w:t>
      </w:r>
      <w:r>
        <w:rPr>
          <w:spacing w:val="-6"/>
          <w:w w:val="105"/>
        </w:rPr>
        <w:t xml:space="preserve"> </w:t>
      </w:r>
      <w:r>
        <w:rPr>
          <w:w w:val="105"/>
        </w:rPr>
        <w:t>Ми</w:t>
      </w:r>
      <w:r>
        <w:rPr>
          <w:w w:val="105"/>
        </w:rPr>
        <w:t>коли</w:t>
      </w:r>
      <w:r>
        <w:rPr>
          <w:spacing w:val="-6"/>
          <w:w w:val="105"/>
        </w:rPr>
        <w:t xml:space="preserve"> </w:t>
      </w:r>
      <w:proofErr w:type="spellStart"/>
      <w:r>
        <w:rPr>
          <w:w w:val="105"/>
        </w:rPr>
        <w:t>Голованя</w:t>
      </w:r>
      <w:proofErr w:type="spellEnd"/>
      <w:r>
        <w:rPr>
          <w:w w:val="105"/>
        </w:rPr>
        <w:t>,</w:t>
      </w:r>
      <w:r>
        <w:rPr>
          <w:spacing w:val="-5"/>
          <w:w w:val="105"/>
        </w:rPr>
        <w:t xml:space="preserve"> </w:t>
      </w:r>
      <w:r>
        <w:rPr>
          <w:w w:val="105"/>
        </w:rPr>
        <w:t>Музей</w:t>
      </w:r>
      <w:r>
        <w:rPr>
          <w:spacing w:val="-6"/>
          <w:w w:val="105"/>
        </w:rPr>
        <w:t xml:space="preserve"> </w:t>
      </w:r>
      <w:r>
        <w:rPr>
          <w:w w:val="105"/>
        </w:rPr>
        <w:t>дзвонів,</w:t>
      </w:r>
      <w:r>
        <w:rPr>
          <w:spacing w:val="-6"/>
          <w:w w:val="105"/>
        </w:rPr>
        <w:t xml:space="preserve"> </w:t>
      </w:r>
      <w:r>
        <w:rPr>
          <w:w w:val="105"/>
        </w:rPr>
        <w:t>Музей</w:t>
      </w:r>
      <w:r>
        <w:rPr>
          <w:spacing w:val="-5"/>
          <w:w w:val="105"/>
        </w:rPr>
        <w:t xml:space="preserve"> </w:t>
      </w:r>
      <w:r>
        <w:rPr>
          <w:w w:val="105"/>
        </w:rPr>
        <w:t>Волинської</w:t>
      </w:r>
      <w:r>
        <w:rPr>
          <w:spacing w:val="-6"/>
          <w:w w:val="105"/>
        </w:rPr>
        <w:t xml:space="preserve"> </w:t>
      </w:r>
      <w:r>
        <w:rPr>
          <w:w w:val="105"/>
        </w:rPr>
        <w:t>ікони,</w:t>
      </w:r>
      <w:r>
        <w:rPr>
          <w:spacing w:val="-6"/>
          <w:w w:val="105"/>
        </w:rPr>
        <w:t xml:space="preserve"> </w:t>
      </w:r>
      <w:r>
        <w:rPr>
          <w:w w:val="105"/>
        </w:rPr>
        <w:t>Музей</w:t>
      </w:r>
      <w:r>
        <w:rPr>
          <w:spacing w:val="-6"/>
          <w:w w:val="105"/>
        </w:rPr>
        <w:t xml:space="preserve"> </w:t>
      </w:r>
      <w:r>
        <w:rPr>
          <w:w w:val="105"/>
        </w:rPr>
        <w:t>історії</w:t>
      </w:r>
      <w:r>
        <w:rPr>
          <w:spacing w:val="-6"/>
          <w:w w:val="105"/>
        </w:rPr>
        <w:t xml:space="preserve"> </w:t>
      </w:r>
      <w:r>
        <w:rPr>
          <w:w w:val="105"/>
        </w:rPr>
        <w:t>Луцького братства, Художній музей, найбільший у країні приватний Музей сучасного українського мистецтва Корсаків.</w:t>
      </w:r>
    </w:p>
    <w:p w:rsidR="009F73C1" w:rsidRDefault="00F02079">
      <w:pPr>
        <w:pStyle w:val="a5"/>
        <w:spacing w:before="113" w:line="259" w:lineRule="auto"/>
        <w:ind w:left="1088" w:right="1061"/>
        <w:jc w:val="both"/>
        <w:rPr>
          <w:rFonts w:ascii="Trebuchet MS" w:hAnsi="Trebuchet MS"/>
          <w:sz w:val="24"/>
        </w:rPr>
        <w:sectPr w:rsidR="009F73C1">
          <w:headerReference w:type="even" r:id="rId135"/>
          <w:headerReference w:type="default" r:id="rId136"/>
          <w:footerReference w:type="even" r:id="rId137"/>
          <w:footerReference w:type="default" r:id="rId138"/>
          <w:pgSz w:w="12240" w:h="17180"/>
          <w:pgMar w:top="720" w:right="0" w:bottom="940" w:left="0" w:header="513" w:footer="749" w:gutter="0"/>
          <w:cols w:space="720"/>
          <w:formProt w:val="0"/>
          <w:docGrid w:linePitch="100" w:charSpace="4096"/>
        </w:sectPr>
      </w:pPr>
      <w:r>
        <w:rPr>
          <w:w w:val="105"/>
        </w:rPr>
        <w:t xml:space="preserve">Місто, яке має власну філософію </w:t>
      </w:r>
      <w:r>
        <w:rPr>
          <w:w w:val="140"/>
        </w:rPr>
        <w:t xml:space="preserve">– </w:t>
      </w:r>
      <w:r>
        <w:rPr>
          <w:w w:val="105"/>
        </w:rPr>
        <w:t>#</w:t>
      </w:r>
      <w:proofErr w:type="spellStart"/>
      <w:r>
        <w:rPr>
          <w:w w:val="105"/>
        </w:rPr>
        <w:t>тут_луцько</w:t>
      </w:r>
      <w:proofErr w:type="spellEnd"/>
      <w:r>
        <w:rPr>
          <w:w w:val="105"/>
        </w:rPr>
        <w:t xml:space="preserve"> </w:t>
      </w:r>
      <w:r>
        <w:rPr>
          <w:w w:val="140"/>
        </w:rPr>
        <w:t xml:space="preserve">– </w:t>
      </w:r>
      <w:r>
        <w:rPr>
          <w:w w:val="105"/>
        </w:rPr>
        <w:t>що передає особливий настрій, відчуття затишку, доброзичливої гостинності; атмосферу спокою, радості і тихого щастя від зустрічі з чимось</w:t>
      </w:r>
      <w:r>
        <w:rPr>
          <w:spacing w:val="-2"/>
          <w:w w:val="105"/>
        </w:rPr>
        <w:t xml:space="preserve"> </w:t>
      </w:r>
      <w:r>
        <w:rPr>
          <w:w w:val="105"/>
        </w:rPr>
        <w:t>неповторним,</w:t>
      </w:r>
      <w:r>
        <w:rPr>
          <w:spacing w:val="-2"/>
          <w:w w:val="105"/>
        </w:rPr>
        <w:t xml:space="preserve"> </w:t>
      </w:r>
      <w:r>
        <w:rPr>
          <w:w w:val="105"/>
        </w:rPr>
        <w:t>рідним</w:t>
      </w:r>
      <w:r>
        <w:rPr>
          <w:spacing w:val="-2"/>
          <w:w w:val="105"/>
        </w:rPr>
        <w:t xml:space="preserve"> </w:t>
      </w:r>
      <w:r>
        <w:rPr>
          <w:w w:val="105"/>
        </w:rPr>
        <w:t>і</w:t>
      </w:r>
      <w:r>
        <w:rPr>
          <w:spacing w:val="-2"/>
          <w:w w:val="105"/>
        </w:rPr>
        <w:t xml:space="preserve"> </w:t>
      </w:r>
      <w:r>
        <w:rPr>
          <w:w w:val="105"/>
        </w:rPr>
        <w:t>таким</w:t>
      </w:r>
      <w:r>
        <w:rPr>
          <w:spacing w:val="-2"/>
          <w:w w:val="105"/>
        </w:rPr>
        <w:t xml:space="preserve"> </w:t>
      </w:r>
      <w:r>
        <w:rPr>
          <w:w w:val="105"/>
        </w:rPr>
        <w:t>справжнім.</w:t>
      </w:r>
      <w:r>
        <w:rPr>
          <w:spacing w:val="-2"/>
          <w:w w:val="105"/>
        </w:rPr>
        <w:t xml:space="preserve"> </w:t>
      </w:r>
      <w:r>
        <w:rPr>
          <w:w w:val="105"/>
        </w:rPr>
        <w:t>Його</w:t>
      </w:r>
      <w:r>
        <w:rPr>
          <w:spacing w:val="-2"/>
          <w:w w:val="105"/>
        </w:rPr>
        <w:t xml:space="preserve"> </w:t>
      </w:r>
      <w:r>
        <w:rPr>
          <w:w w:val="105"/>
        </w:rPr>
        <w:t>н</w:t>
      </w:r>
      <w:r>
        <w:rPr>
          <w:w w:val="105"/>
        </w:rPr>
        <w:t>айточніше</w:t>
      </w:r>
      <w:r>
        <w:rPr>
          <w:spacing w:val="-2"/>
          <w:w w:val="105"/>
        </w:rPr>
        <w:t xml:space="preserve"> </w:t>
      </w:r>
      <w:r>
        <w:rPr>
          <w:w w:val="105"/>
        </w:rPr>
        <w:t>відобразила</w:t>
      </w:r>
      <w:r>
        <w:rPr>
          <w:spacing w:val="-2"/>
          <w:w w:val="105"/>
        </w:rPr>
        <w:t xml:space="preserve"> </w:t>
      </w:r>
      <w:r>
        <w:rPr>
          <w:w w:val="105"/>
        </w:rPr>
        <w:t>у</w:t>
      </w:r>
      <w:r>
        <w:rPr>
          <w:spacing w:val="-2"/>
          <w:w w:val="105"/>
        </w:rPr>
        <w:t xml:space="preserve"> </w:t>
      </w:r>
      <w:r>
        <w:rPr>
          <w:w w:val="105"/>
        </w:rPr>
        <w:t>своєму</w:t>
      </w:r>
      <w:r>
        <w:rPr>
          <w:spacing w:val="-2"/>
          <w:w w:val="105"/>
        </w:rPr>
        <w:t xml:space="preserve"> </w:t>
      </w:r>
      <w:r>
        <w:rPr>
          <w:w w:val="105"/>
        </w:rPr>
        <w:t xml:space="preserve">вірші поетка Ольга </w:t>
      </w:r>
      <w:proofErr w:type="spellStart"/>
      <w:r>
        <w:rPr>
          <w:w w:val="105"/>
        </w:rPr>
        <w:t>Ольхова</w:t>
      </w:r>
      <w:proofErr w:type="spellEnd"/>
      <w:r>
        <w:rPr>
          <w:w w:val="105"/>
        </w:rPr>
        <w:t>, яка і є авторкою цього неологізму.</w:t>
      </w:r>
    </w:p>
    <w:p w:rsidR="009F73C1" w:rsidRDefault="009F73C1">
      <w:pPr>
        <w:pStyle w:val="a5"/>
        <w:rPr>
          <w:sz w:val="20"/>
        </w:rPr>
      </w:pPr>
    </w:p>
    <w:p w:rsidR="009F73C1" w:rsidRDefault="009F73C1">
      <w:pPr>
        <w:pStyle w:val="a5"/>
        <w:rPr>
          <w:sz w:val="20"/>
        </w:rPr>
      </w:pPr>
    </w:p>
    <w:p w:rsidR="009F73C1" w:rsidRDefault="009F73C1">
      <w:pPr>
        <w:pStyle w:val="a5"/>
        <w:spacing w:before="4"/>
        <w:rPr>
          <w:sz w:val="24"/>
        </w:rPr>
      </w:pPr>
    </w:p>
    <w:p w:rsidR="009F73C1" w:rsidRDefault="00F02079">
      <w:pPr>
        <w:pStyle w:val="a5"/>
        <w:spacing w:before="93"/>
        <w:ind w:left="1065" w:right="1085"/>
        <w:jc w:val="both"/>
        <w:rPr>
          <w:rFonts w:ascii="Trebuchet MS" w:hAnsi="Trebuchet MS"/>
          <w:sz w:val="24"/>
        </w:rPr>
      </w:pPr>
      <w:r>
        <w:rPr>
          <w:rFonts w:ascii="Arial Black" w:hAnsi="Arial Black"/>
          <w:color w:val="C4122F"/>
          <w:w w:val="105"/>
        </w:rPr>
        <w:t xml:space="preserve">Луцьк </w:t>
      </w:r>
      <w:r>
        <w:rPr>
          <w:w w:val="140"/>
        </w:rPr>
        <w:t>–</w:t>
      </w:r>
      <w:r>
        <w:rPr>
          <w:spacing w:val="-3"/>
          <w:w w:val="140"/>
        </w:rPr>
        <w:t xml:space="preserve"> </w:t>
      </w:r>
      <w:r>
        <w:rPr>
          <w:w w:val="105"/>
        </w:rPr>
        <w:t>місто-відкриття для туриста, який вже відвідав основні туристичні центри України. Візуалізацією туристичного бренду є ключ, що символізує відкриття Луц</w:t>
      </w:r>
      <w:r>
        <w:rPr>
          <w:w w:val="105"/>
        </w:rPr>
        <w:t>ька, його історії, культури та традиції для туристів.</w:t>
      </w:r>
    </w:p>
    <w:p w:rsidR="009F73C1" w:rsidRDefault="00F02079">
      <w:pPr>
        <w:pStyle w:val="a5"/>
        <w:spacing w:before="81"/>
        <w:ind w:left="1065"/>
        <w:jc w:val="both"/>
        <w:rPr>
          <w:rFonts w:ascii="Trebuchet MS" w:hAnsi="Trebuchet MS"/>
          <w:sz w:val="24"/>
        </w:rPr>
      </w:pPr>
      <w:r>
        <w:rPr>
          <w:spacing w:val="-6"/>
        </w:rPr>
        <w:t>Тож</w:t>
      </w:r>
      <w:r>
        <w:t xml:space="preserve"> </w:t>
      </w:r>
      <w:r>
        <w:rPr>
          <w:spacing w:val="-6"/>
        </w:rPr>
        <w:t>гасло</w:t>
      </w:r>
      <w:r>
        <w:t xml:space="preserve"> </w:t>
      </w:r>
      <w:r>
        <w:rPr>
          <w:spacing w:val="-6"/>
        </w:rPr>
        <w:t>міста</w:t>
      </w:r>
      <w:r>
        <w:t xml:space="preserve"> </w:t>
      </w:r>
      <w:r>
        <w:rPr>
          <w:spacing w:val="-6"/>
        </w:rPr>
        <w:t>–</w:t>
      </w:r>
      <w:r>
        <w:rPr>
          <w:spacing w:val="1"/>
        </w:rPr>
        <w:t xml:space="preserve"> </w:t>
      </w:r>
      <w:r>
        <w:rPr>
          <w:rFonts w:ascii="Arial Black" w:hAnsi="Arial Black"/>
          <w:color w:val="C4122F"/>
          <w:spacing w:val="-6"/>
        </w:rPr>
        <w:t>«Луцьк</w:t>
      </w:r>
      <w:r>
        <w:rPr>
          <w:rFonts w:ascii="Arial Black" w:hAnsi="Arial Black"/>
          <w:color w:val="C4122F"/>
          <w:spacing w:val="-14"/>
        </w:rPr>
        <w:t xml:space="preserve"> </w:t>
      </w:r>
      <w:r>
        <w:rPr>
          <w:rFonts w:ascii="Arial Black" w:hAnsi="Arial Black"/>
          <w:color w:val="C4122F"/>
          <w:spacing w:val="-6"/>
        </w:rPr>
        <w:t>–</w:t>
      </w:r>
      <w:r>
        <w:rPr>
          <w:rFonts w:ascii="Arial Black" w:hAnsi="Arial Black"/>
          <w:color w:val="C4122F"/>
          <w:spacing w:val="-15"/>
        </w:rPr>
        <w:t xml:space="preserve"> </w:t>
      </w:r>
      <w:r>
        <w:rPr>
          <w:rFonts w:ascii="Arial Black" w:hAnsi="Arial Black"/>
          <w:color w:val="C4122F"/>
          <w:spacing w:val="-6"/>
        </w:rPr>
        <w:t>приємне</w:t>
      </w:r>
      <w:r>
        <w:rPr>
          <w:rFonts w:ascii="Arial Black" w:hAnsi="Arial Black"/>
          <w:color w:val="C4122F"/>
          <w:spacing w:val="-15"/>
        </w:rPr>
        <w:t xml:space="preserve"> </w:t>
      </w:r>
      <w:r>
        <w:rPr>
          <w:rFonts w:ascii="Arial Black" w:hAnsi="Arial Black"/>
          <w:color w:val="C4122F"/>
          <w:spacing w:val="-6"/>
        </w:rPr>
        <w:t>відкриття!».</w:t>
      </w:r>
    </w:p>
    <w:p w:rsidR="009F73C1" w:rsidRDefault="00F02079">
      <w:pPr>
        <w:pStyle w:val="a5"/>
        <w:spacing w:before="106"/>
        <w:ind w:left="1065"/>
        <w:jc w:val="both"/>
        <w:rPr>
          <w:rFonts w:ascii="Trebuchet MS" w:hAnsi="Trebuchet MS"/>
          <w:sz w:val="24"/>
        </w:rPr>
      </w:pPr>
      <w:r>
        <w:rPr>
          <w:spacing w:val="-2"/>
          <w:w w:val="105"/>
        </w:rPr>
        <w:t>Луцьк</w:t>
      </w:r>
      <w:r>
        <w:rPr>
          <w:spacing w:val="-4"/>
          <w:w w:val="105"/>
        </w:rPr>
        <w:t xml:space="preserve"> </w:t>
      </w:r>
      <w:r>
        <w:rPr>
          <w:spacing w:val="-2"/>
          <w:w w:val="105"/>
        </w:rPr>
        <w:t>має</w:t>
      </w:r>
      <w:r>
        <w:rPr>
          <w:spacing w:val="-4"/>
          <w:w w:val="105"/>
        </w:rPr>
        <w:t xml:space="preserve"> </w:t>
      </w:r>
      <w:r>
        <w:rPr>
          <w:spacing w:val="-2"/>
          <w:w w:val="105"/>
        </w:rPr>
        <w:t>свою</w:t>
      </w:r>
      <w:r>
        <w:rPr>
          <w:spacing w:val="-4"/>
          <w:w w:val="105"/>
        </w:rPr>
        <w:t xml:space="preserve"> </w:t>
      </w:r>
      <w:r>
        <w:rPr>
          <w:spacing w:val="-2"/>
          <w:w w:val="105"/>
        </w:rPr>
        <w:t>офіційну</w:t>
      </w:r>
      <w:r>
        <w:rPr>
          <w:spacing w:val="-4"/>
          <w:w w:val="105"/>
        </w:rPr>
        <w:t xml:space="preserve"> </w:t>
      </w:r>
      <w:r>
        <w:rPr>
          <w:spacing w:val="-2"/>
          <w:w w:val="105"/>
        </w:rPr>
        <w:t>затверджену</w:t>
      </w:r>
      <w:r>
        <w:rPr>
          <w:spacing w:val="-4"/>
          <w:w w:val="105"/>
        </w:rPr>
        <w:t xml:space="preserve"> </w:t>
      </w:r>
      <w:r>
        <w:rPr>
          <w:spacing w:val="-2"/>
          <w:w w:val="105"/>
        </w:rPr>
        <w:t>символіку:</w:t>
      </w:r>
    </w:p>
    <w:p w:rsidR="009F73C1" w:rsidRDefault="00F02079">
      <w:pPr>
        <w:pStyle w:val="a5"/>
        <w:spacing w:before="128"/>
        <w:ind w:left="1065"/>
        <w:jc w:val="both"/>
        <w:rPr>
          <w:rFonts w:ascii="Trebuchet MS" w:hAnsi="Trebuchet MS"/>
          <w:sz w:val="24"/>
        </w:rPr>
      </w:pPr>
      <w:r>
        <w:rPr>
          <w:spacing w:val="-2"/>
        </w:rPr>
        <w:t>Герб</w:t>
      </w:r>
      <w:r>
        <w:rPr>
          <w:spacing w:val="-8"/>
        </w:rPr>
        <w:t xml:space="preserve"> </w:t>
      </w:r>
      <w:r>
        <w:rPr>
          <w:spacing w:val="-2"/>
        </w:rPr>
        <w:t>–</w:t>
      </w:r>
      <w:r>
        <w:rPr>
          <w:spacing w:val="-7"/>
        </w:rPr>
        <w:t xml:space="preserve"> </w:t>
      </w:r>
      <w:r>
        <w:rPr>
          <w:spacing w:val="-2"/>
        </w:rPr>
        <w:t>рішенням</w:t>
      </w:r>
      <w:r>
        <w:rPr>
          <w:spacing w:val="-7"/>
        </w:rPr>
        <w:t xml:space="preserve"> </w:t>
      </w:r>
      <w:r>
        <w:rPr>
          <w:spacing w:val="-2"/>
        </w:rPr>
        <w:t>міської</w:t>
      </w:r>
      <w:r>
        <w:rPr>
          <w:spacing w:val="-7"/>
        </w:rPr>
        <w:t xml:space="preserve"> </w:t>
      </w:r>
      <w:r>
        <w:rPr>
          <w:spacing w:val="-2"/>
        </w:rPr>
        <w:t>ради</w:t>
      </w:r>
      <w:r>
        <w:rPr>
          <w:spacing w:val="-7"/>
        </w:rPr>
        <w:t xml:space="preserve"> </w:t>
      </w:r>
      <w:r>
        <w:rPr>
          <w:spacing w:val="-2"/>
        </w:rPr>
        <w:t>від</w:t>
      </w:r>
      <w:r>
        <w:rPr>
          <w:spacing w:val="-7"/>
        </w:rPr>
        <w:t xml:space="preserve"> </w:t>
      </w:r>
      <w:r>
        <w:rPr>
          <w:spacing w:val="-2"/>
        </w:rPr>
        <w:t>23.07.2007</w:t>
      </w:r>
      <w:r>
        <w:rPr>
          <w:spacing w:val="-8"/>
        </w:rPr>
        <w:t xml:space="preserve"> </w:t>
      </w:r>
      <w:r>
        <w:rPr>
          <w:spacing w:val="-2"/>
        </w:rPr>
        <w:t>року</w:t>
      </w:r>
      <w:r>
        <w:rPr>
          <w:spacing w:val="-7"/>
        </w:rPr>
        <w:t xml:space="preserve"> </w:t>
      </w:r>
      <w:r>
        <w:rPr>
          <w:spacing w:val="-2"/>
        </w:rPr>
        <w:t>№2</w:t>
      </w:r>
      <w:r>
        <w:rPr>
          <w:spacing w:val="-7"/>
        </w:rPr>
        <w:t xml:space="preserve"> </w:t>
      </w:r>
      <w:r>
        <w:rPr>
          <w:spacing w:val="-2"/>
        </w:rPr>
        <w:t>«Про</w:t>
      </w:r>
      <w:r>
        <w:rPr>
          <w:spacing w:val="-7"/>
        </w:rPr>
        <w:t xml:space="preserve"> </w:t>
      </w:r>
      <w:r>
        <w:rPr>
          <w:spacing w:val="-2"/>
        </w:rPr>
        <w:t>затвердження</w:t>
      </w:r>
      <w:r>
        <w:rPr>
          <w:spacing w:val="-7"/>
        </w:rPr>
        <w:t xml:space="preserve"> </w:t>
      </w:r>
      <w:r>
        <w:rPr>
          <w:spacing w:val="-2"/>
        </w:rPr>
        <w:t>символіки</w:t>
      </w:r>
      <w:r>
        <w:rPr>
          <w:spacing w:val="-8"/>
        </w:rPr>
        <w:t xml:space="preserve"> </w:t>
      </w:r>
      <w:r>
        <w:rPr>
          <w:spacing w:val="-2"/>
        </w:rPr>
        <w:t>міста</w:t>
      </w:r>
      <w:r>
        <w:rPr>
          <w:spacing w:val="-7"/>
        </w:rPr>
        <w:t xml:space="preserve"> </w:t>
      </w:r>
      <w:r>
        <w:rPr>
          <w:spacing w:val="-2"/>
        </w:rPr>
        <w:t>Луцька».</w:t>
      </w:r>
    </w:p>
    <w:p w:rsidR="009F73C1" w:rsidRDefault="009F73C1">
      <w:pPr>
        <w:pStyle w:val="a5"/>
        <w:rPr>
          <w:sz w:val="20"/>
        </w:rPr>
      </w:pPr>
    </w:p>
    <w:p w:rsidR="009F73C1" w:rsidRDefault="00F02079">
      <w:pPr>
        <w:pStyle w:val="a5"/>
        <w:spacing w:before="4"/>
        <w:rPr>
          <w:sz w:val="24"/>
        </w:rPr>
      </w:pPr>
      <w:r>
        <w:rPr>
          <w:noProof/>
          <w:sz w:val="24"/>
          <w:lang w:eastAsia="uk-UA"/>
        </w:rPr>
        <w:drawing>
          <wp:anchor distT="0" distB="0" distL="0" distR="0" simplePos="0" relativeHeight="251654656" behindDoc="0" locked="0" layoutInCell="0" allowOverlap="1">
            <wp:simplePos x="0" y="0"/>
            <wp:positionH relativeFrom="page">
              <wp:posOffset>676910</wp:posOffset>
            </wp:positionH>
            <wp:positionV relativeFrom="paragraph">
              <wp:posOffset>190500</wp:posOffset>
            </wp:positionV>
            <wp:extent cx="902335" cy="1100455"/>
            <wp:effectExtent l="0" t="0" r="0" b="0"/>
            <wp:wrapTopAndBottom/>
            <wp:docPr id="389"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79.png"/>
                    <pic:cNvPicPr>
                      <a:picLocks noChangeAspect="1" noChangeArrowheads="1"/>
                    </pic:cNvPicPr>
                  </pic:nvPicPr>
                  <pic:blipFill>
                    <a:blip r:embed="rId139"/>
                    <a:stretch>
                      <a:fillRect/>
                    </a:stretch>
                  </pic:blipFill>
                  <pic:spPr bwMode="auto">
                    <a:xfrm>
                      <a:off x="0" y="0"/>
                      <a:ext cx="902335" cy="1100455"/>
                    </a:xfrm>
                    <a:prstGeom prst="rect">
                      <a:avLst/>
                    </a:prstGeom>
                  </pic:spPr>
                </pic:pic>
              </a:graphicData>
            </a:graphic>
          </wp:anchor>
        </w:drawing>
      </w:r>
    </w:p>
    <w:p w:rsidR="009F73C1" w:rsidRDefault="009F73C1">
      <w:pPr>
        <w:pStyle w:val="a5"/>
        <w:spacing w:before="2"/>
        <w:rPr>
          <w:sz w:val="34"/>
        </w:rPr>
      </w:pPr>
    </w:p>
    <w:p w:rsidR="009F73C1" w:rsidRDefault="00F02079">
      <w:pPr>
        <w:pStyle w:val="a5"/>
        <w:spacing w:line="276" w:lineRule="auto"/>
        <w:ind w:left="1051" w:right="1099"/>
        <w:jc w:val="both"/>
        <w:rPr>
          <w:rFonts w:ascii="Trebuchet MS" w:hAnsi="Trebuchet MS"/>
          <w:sz w:val="24"/>
        </w:rPr>
      </w:pPr>
      <w:r>
        <w:rPr>
          <w:w w:val="110"/>
        </w:rPr>
        <w:t xml:space="preserve">Туристичний логотип </w:t>
      </w:r>
      <w:r>
        <w:rPr>
          <w:w w:val="140"/>
        </w:rPr>
        <w:t>–</w:t>
      </w:r>
      <w:r>
        <w:rPr>
          <w:spacing w:val="-17"/>
          <w:w w:val="140"/>
        </w:rPr>
        <w:t xml:space="preserve"> </w:t>
      </w:r>
      <w:r>
        <w:rPr>
          <w:w w:val="110"/>
        </w:rPr>
        <w:t xml:space="preserve">рішенням міської ради від 25.04.2012 №23/31 «Про затвердження </w:t>
      </w:r>
      <w:r>
        <w:t>Положення</w:t>
      </w:r>
      <w:r>
        <w:rPr>
          <w:spacing w:val="40"/>
        </w:rPr>
        <w:t xml:space="preserve"> </w:t>
      </w:r>
      <w:r>
        <w:t>про</w:t>
      </w:r>
      <w:r>
        <w:rPr>
          <w:spacing w:val="40"/>
        </w:rPr>
        <w:t xml:space="preserve"> </w:t>
      </w:r>
      <w:r>
        <w:t>зміст,</w:t>
      </w:r>
      <w:r>
        <w:rPr>
          <w:spacing w:val="40"/>
        </w:rPr>
        <w:t xml:space="preserve"> </w:t>
      </w:r>
      <w:r>
        <w:t>опис</w:t>
      </w:r>
      <w:r>
        <w:rPr>
          <w:spacing w:val="40"/>
        </w:rPr>
        <w:t xml:space="preserve"> </w:t>
      </w:r>
      <w:r>
        <w:t>та</w:t>
      </w:r>
      <w:r>
        <w:rPr>
          <w:spacing w:val="40"/>
        </w:rPr>
        <w:t xml:space="preserve"> </w:t>
      </w:r>
      <w:r>
        <w:t>порядок</w:t>
      </w:r>
      <w:r>
        <w:rPr>
          <w:spacing w:val="40"/>
        </w:rPr>
        <w:t xml:space="preserve"> </w:t>
      </w:r>
      <w:r>
        <w:t>використання</w:t>
      </w:r>
      <w:r>
        <w:rPr>
          <w:spacing w:val="40"/>
        </w:rPr>
        <w:t xml:space="preserve"> </w:t>
      </w:r>
      <w:r>
        <w:t>логотипу</w:t>
      </w:r>
      <w:r>
        <w:rPr>
          <w:spacing w:val="40"/>
        </w:rPr>
        <w:t xml:space="preserve"> </w:t>
      </w:r>
      <w:r>
        <w:t>міста</w:t>
      </w:r>
      <w:r>
        <w:rPr>
          <w:spacing w:val="40"/>
        </w:rPr>
        <w:t xml:space="preserve"> </w:t>
      </w:r>
      <w:r>
        <w:t>Луцьк».</w:t>
      </w:r>
    </w:p>
    <w:p w:rsidR="009F73C1" w:rsidRDefault="009F73C1">
      <w:pPr>
        <w:pStyle w:val="a5"/>
        <w:rPr>
          <w:sz w:val="20"/>
        </w:rPr>
      </w:pPr>
    </w:p>
    <w:p w:rsidR="009F73C1" w:rsidRDefault="00F02079">
      <w:pPr>
        <w:pStyle w:val="a5"/>
        <w:rPr>
          <w:sz w:val="10"/>
        </w:rPr>
      </w:pPr>
      <w:r>
        <w:rPr>
          <w:noProof/>
          <w:sz w:val="10"/>
          <w:lang w:eastAsia="uk-UA"/>
        </w:rPr>
        <w:drawing>
          <wp:anchor distT="0" distB="0" distL="0" distR="0" simplePos="0" relativeHeight="251655680" behindDoc="0" locked="0" layoutInCell="0" allowOverlap="1">
            <wp:simplePos x="0" y="0"/>
            <wp:positionH relativeFrom="page">
              <wp:posOffset>735965</wp:posOffset>
            </wp:positionH>
            <wp:positionV relativeFrom="paragraph">
              <wp:posOffset>87630</wp:posOffset>
            </wp:positionV>
            <wp:extent cx="2162175" cy="1138555"/>
            <wp:effectExtent l="0" t="0" r="0" b="0"/>
            <wp:wrapTopAndBottom/>
            <wp:docPr id="390"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80.png"/>
                    <pic:cNvPicPr>
                      <a:picLocks noChangeAspect="1" noChangeArrowheads="1"/>
                    </pic:cNvPicPr>
                  </pic:nvPicPr>
                  <pic:blipFill>
                    <a:blip r:embed="rId140"/>
                    <a:stretch>
                      <a:fillRect/>
                    </a:stretch>
                  </pic:blipFill>
                  <pic:spPr bwMode="auto">
                    <a:xfrm>
                      <a:off x="0" y="0"/>
                      <a:ext cx="2162175" cy="1138555"/>
                    </a:xfrm>
                    <a:prstGeom prst="rect">
                      <a:avLst/>
                    </a:prstGeom>
                  </pic:spPr>
                </pic:pic>
              </a:graphicData>
            </a:graphic>
          </wp:anchor>
        </w:drawing>
      </w:r>
      <w:r>
        <w:rPr>
          <w:noProof/>
          <w:sz w:val="10"/>
          <w:lang w:eastAsia="uk-UA"/>
        </w:rPr>
        <w:drawing>
          <wp:anchor distT="0" distB="0" distL="0" distR="0" simplePos="0" relativeHeight="251656704" behindDoc="0" locked="0" layoutInCell="0" allowOverlap="1">
            <wp:simplePos x="0" y="0"/>
            <wp:positionH relativeFrom="page">
              <wp:posOffset>3987165</wp:posOffset>
            </wp:positionH>
            <wp:positionV relativeFrom="paragraph">
              <wp:posOffset>124460</wp:posOffset>
            </wp:positionV>
            <wp:extent cx="902335" cy="1100455"/>
            <wp:effectExtent l="0" t="0" r="0" b="0"/>
            <wp:wrapTopAndBottom/>
            <wp:docPr id="39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81.png"/>
                    <pic:cNvPicPr>
                      <a:picLocks noChangeAspect="1" noChangeArrowheads="1"/>
                    </pic:cNvPicPr>
                  </pic:nvPicPr>
                  <pic:blipFill>
                    <a:blip r:embed="rId141"/>
                    <a:stretch>
                      <a:fillRect/>
                    </a:stretch>
                  </pic:blipFill>
                  <pic:spPr bwMode="auto">
                    <a:xfrm>
                      <a:off x="0" y="0"/>
                      <a:ext cx="902335" cy="1100455"/>
                    </a:xfrm>
                    <a:prstGeom prst="rect">
                      <a:avLst/>
                    </a:prstGeom>
                  </pic:spPr>
                </pic:pic>
              </a:graphicData>
            </a:graphic>
          </wp:anchor>
        </w:drawing>
      </w:r>
      <w:r>
        <w:rPr>
          <w:sz w:val="10"/>
        </w:rPr>
        <w:pict>
          <v:shape id="_x0000_s1028" style="position:absolute;margin-left:397.95pt;margin-top:31.85pt;width:68.65pt;height:53.1pt;z-index:251679232;mso-wrap-style:none;mso-position-horizontal-relative:page;mso-position-vertical-relative:text;v-text-anchor:middle" coordsize="2424,1875" o:spt="100" adj="0,,0" path="m1397,1334r-76,l1162,1754r71,l1275,1634r240,l1492,1574r-196,l1335,1466r7,-21l1349,1424r5,-18l1358,1396r62,l1397,1334xm1515,1634r-74,l1483,1754r76,l1515,1634xm1420,1396r-62,l1361,1403r4,3l1375,1440r4,12l1382,1461r39,113l1492,1574r-72,-178xm1150,1694r-421,l729,1874r68,l797,1754r353,l1150,1694xm1150,1754r-69,l1081,1874r69,l1150,1754xm1094,1336r-223,l866,1385r-9,41l847,1473r-13,50l819,1565r-18,46l783,1654r-21,40l836,1694r18,-35l868,1622r16,-41l898,1544r10,-42l919,1461r7,-37l930,1398r164,l1094,1336xm1094,1398r-71,l1023,1694r71,l1094,1398xm178,1336r-123,l55,1754r70,l125,1594r44,l208,1590r34,-7l272,1573r24,-11l316,1542r1,-3l125,1539r,-143l321,1396r-4,-9l300,1370r-23,-15l249,1345r-32,-7l178,1336xm573,1334r-76,l339,1754r71,l451,1634r230,l658,1574r-186,l511,1466r7,-21l525,1424r5,-18l536,1396r60,l573,1334xm681,1634r-74,l651,1754r74,l681,1634xm596,1396r-60,l537,1403r4,3l552,1440r3,12l559,1461r40,113l658,1574,596,1396xm321,1396r-148,l196,1396r19,4l231,1406r14,l259,1417r9,19l268,1488r-9,19l242,1519r-14,9l210,1533r-23,4l162,1539r155,l330,1518r7,-29l340,1458r-3,-30l330,1406r-9,-10xm2106,662r-76,l1872,1091r74,l1988,971r234,l2201,916r-192,l2044,803r7,-21l2058,761r5,-20l2067,723r62,l2106,662xm2222,971r-72,l2192,1091r76,l2222,971xm2129,723r-62,l2069,731r3,12l2083,778r5,13l2090,798r40,118l2201,916,2129,723xm1621,664r-71,l1550,1091r71,l1621,877r81,l1700,873r-79,l1621,664xm1702,877r-81,l1799,1091r73,l1702,877xm1863,664r-68,l1621,873r79,l1698,873,1863,664xm1233,664r-67,l1166,1091r132,l1335,1089r33,-5l1397,1073r24,-16l1439,1040r5,-7l1233,1033r,-133l1444,900r-5,-9l1420,872r-23,-14l1367,849r-34,-7l1294,840r-61,l1233,664xm1444,900r-159,l1312,900r23,3l1352,909r15,7l1382,926r9,13l1391,987r-9,17l1367,1015r-15,7l1335,1027r-20,4l1293,1033r151,l1453,1017r9,-25l1464,962r-2,-25l1453,912r-9,-12xm968,658r-31,2l908,665r-26,9l857,685r-21,16l817,718r-16,21l787,762r-11,27l767,817r-3,30l762,881r4,51l774,971r16,37l813,1040r28,24l875,1084r39,10l958,1098r32,-2l1020,1093r28,-6l1074,1078r,-42l967,1036r-30,-2l910,1027r-21,-14l870,995,856,973,845,946r-7,-28l836,881r2,-36l845,813r11,-28l871,762r20,-19l912,729r26,-7l967,718r109,l1090,686r-28,-12l1032,665r-32,-5l968,658xm1074,1017r-19,7l1037,1027r-33,7l986,1036r88,l1074,1017xm1076,718r-92,l1002,722r32,10l1050,738r15,7l1076,718xm669,664r-63,l606,1091r63,l669,664xm153,664r-98,l55,1091r63,l118,851r-2,-38l115,775r-2,-39l178,736,153,664xm178,736r-62,l242,1091r61,l335,1003r-62,l178,736xm495,736r-63,l430,743r,21l428,824r,27l426,1091r69,l495,736xm495,664r-96,l275,1003r60,l428,736r67,l495,664xm2263,r-78,l2025,429r74,l2141,313r238,l2356,252r-194,l2201,139r7,-21l2213,99r6,-20l2224,60r62,l2263,xm2379,313r-74,l2349,429r74,l2379,313xm2286,60r-62,l2226,69r3,12l2240,115r3,12l2247,134r40,118l2356,252,2286,60xm1778,2r-71,l1707,429r71,l1778,213r71,l1845,210r-67,l1778,2xm1849,213r-71,l1946,429r79,l1849,213xm2020,2r-78,l1778,210r67,l2020,2xm1390,2r-71,l1319,429r134,l1492,425r33,-5l1554,410r24,-14l1596,376r5,-7l1390,369r,-133l1601,236r-5,-8l1576,210r-24,-14l1524,185r-34,-7l1451,176r-61,l1390,2xm1601,236r-160,l1467,236r23,4l1509,245r15,7l1539,263r9,18l1548,323r-9,18l1522,351r-14,9l1492,366r-21,1l1449,369r152,l1610,355r7,-27l1621,303r-4,-28l1610,249r-9,-13xm935,2r-71,l864,429r321,l1185,538r65,l1250,369r-54,l1196,367r-261,l935,2xm1196,2r-71,l1125,367r71,l1196,2xm456,362r,63l476,431r21,3l545,434r22,-3l605,415r5,-12l625,385r8,-12l495,373r-21,-4l456,362xm511,2r-76,l594,314r-11,22l573,351r-23,18l534,373r99,l635,371r11,-18l658,330r12,-21l693,259r-68,l621,252r-5,-14l607,219,511,2xm806,2r-74,l635,235r-3,10l628,254r-2,5l693,259,806,2xm,369r,58l12,433r14,1l41,434r19,l78,429r15,-9l108,410r12,-16l129,376r-108,l11,374,,369xm377,62r-70,l307,429r70,l377,62xm377,2l125,2r-9,72l108,139r-9,55l92,243r-7,39l78,313r-6,21l65,351r-7,16l46,376r83,l131,373r8,-27l148,314r7,-37l164,221r9,-73l185,62r192,l377,2xe" fillcolor="black" stroked="f" strokecolor="#3465a4">
            <v:fill o:detectmouseclick="t"/>
            <v:stroke joinstyle="round"/>
            <v:formulas/>
            <v:path o:connecttype="segments"/>
            <w10:wrap type="topAndBottom" anchorx="page"/>
          </v:shape>
        </w:pict>
      </w:r>
    </w:p>
    <w:p w:rsidR="009F73C1" w:rsidRDefault="009F73C1">
      <w:pPr>
        <w:pStyle w:val="a5"/>
        <w:rPr>
          <w:sz w:val="30"/>
        </w:rPr>
      </w:pPr>
    </w:p>
    <w:p w:rsidR="009F73C1" w:rsidRDefault="00F02079">
      <w:pPr>
        <w:pStyle w:val="a5"/>
        <w:spacing w:before="228" w:line="264" w:lineRule="auto"/>
        <w:ind w:left="1051" w:right="1096"/>
        <w:jc w:val="both"/>
        <w:rPr>
          <w:w w:val="105"/>
        </w:rPr>
        <w:sectPr w:rsidR="009F73C1">
          <w:headerReference w:type="even" r:id="rId142"/>
          <w:headerReference w:type="default" r:id="rId143"/>
          <w:footerReference w:type="even" r:id="rId144"/>
          <w:footerReference w:type="default" r:id="rId145"/>
          <w:pgSz w:w="12240" w:h="17180"/>
          <w:pgMar w:top="720" w:right="0" w:bottom="960" w:left="0" w:header="514" w:footer="777" w:gutter="0"/>
          <w:cols w:space="720"/>
          <w:formProt w:val="0"/>
          <w:docGrid w:linePitch="100" w:charSpace="4096"/>
        </w:sectPr>
      </w:pPr>
      <w:r>
        <w:rPr>
          <w:w w:val="105"/>
        </w:rPr>
        <w:t xml:space="preserve">Правила використання символіки міста описані в </w:t>
      </w:r>
      <w:proofErr w:type="spellStart"/>
      <w:r>
        <w:rPr>
          <w:w w:val="105"/>
        </w:rPr>
        <w:t>брендбуці</w:t>
      </w:r>
      <w:proofErr w:type="spellEnd"/>
      <w:r>
        <w:rPr>
          <w:w w:val="105"/>
        </w:rPr>
        <w:t>, що затверджений рішенням виконавчого комітету від 24.01.2018 №24-1 «Рішення про затвердження правил візуалізації бренду міста».</w:t>
      </w:r>
    </w:p>
    <w:p w:rsidR="009F73C1" w:rsidRDefault="009F73C1">
      <w:pPr>
        <w:pStyle w:val="a5"/>
        <w:rPr>
          <w:sz w:val="20"/>
        </w:rPr>
      </w:pPr>
    </w:p>
    <w:p w:rsidR="009F73C1" w:rsidRDefault="00F02079">
      <w:pPr>
        <w:spacing w:before="318" w:line="204" w:lineRule="auto"/>
        <w:ind w:left="1082"/>
        <w:rPr>
          <w:rFonts w:ascii="Trebuchet MS" w:hAnsi="Trebuchet MS"/>
          <w:sz w:val="24"/>
        </w:rPr>
      </w:pPr>
      <w:r>
        <w:rPr>
          <w:rFonts w:ascii="Arial Black" w:hAnsi="Arial Black"/>
          <w:color w:val="C4122F"/>
          <w:w w:val="85"/>
          <w:sz w:val="36"/>
          <w:szCs w:val="36"/>
        </w:rPr>
        <w:t>РОЗДІЛ 2. СИЛЬНІ, СЛАБКІ СТОРОНИ ЛУЦЬКОЇ ГРОМА</w:t>
      </w:r>
      <w:r>
        <w:rPr>
          <w:rFonts w:ascii="Arial Black" w:hAnsi="Arial Black"/>
          <w:color w:val="C4122F"/>
          <w:w w:val="85"/>
          <w:sz w:val="36"/>
          <w:szCs w:val="36"/>
        </w:rPr>
        <w:t xml:space="preserve">ДИ, </w:t>
      </w:r>
      <w:r>
        <w:rPr>
          <w:rFonts w:ascii="Arial Black" w:hAnsi="Arial Black"/>
          <w:color w:val="C4122F"/>
          <w:w w:val="90"/>
          <w:sz w:val="36"/>
          <w:szCs w:val="36"/>
        </w:rPr>
        <w:t>ПЕРЕВАГИ,</w:t>
      </w:r>
      <w:r>
        <w:rPr>
          <w:rFonts w:ascii="Arial Black" w:hAnsi="Arial Black"/>
          <w:color w:val="C4122F"/>
          <w:spacing w:val="-17"/>
          <w:w w:val="90"/>
          <w:sz w:val="36"/>
          <w:szCs w:val="36"/>
        </w:rPr>
        <w:t xml:space="preserve"> </w:t>
      </w:r>
      <w:r>
        <w:rPr>
          <w:rFonts w:ascii="Arial Black" w:hAnsi="Arial Black"/>
          <w:color w:val="C4122F"/>
          <w:w w:val="90"/>
          <w:sz w:val="36"/>
          <w:szCs w:val="36"/>
        </w:rPr>
        <w:t>ВИКЛИКИ</w:t>
      </w:r>
      <w:r>
        <w:rPr>
          <w:rFonts w:ascii="Arial Black" w:hAnsi="Arial Black"/>
          <w:color w:val="C4122F"/>
          <w:spacing w:val="-18"/>
          <w:w w:val="90"/>
          <w:sz w:val="36"/>
          <w:szCs w:val="36"/>
        </w:rPr>
        <w:t xml:space="preserve"> </w:t>
      </w:r>
      <w:r>
        <w:rPr>
          <w:rFonts w:ascii="Arial Black" w:hAnsi="Arial Black"/>
          <w:color w:val="C4122F"/>
          <w:w w:val="90"/>
          <w:sz w:val="36"/>
          <w:szCs w:val="36"/>
        </w:rPr>
        <w:t>ТА</w:t>
      </w:r>
      <w:r>
        <w:rPr>
          <w:rFonts w:ascii="Arial Black" w:hAnsi="Arial Black"/>
          <w:color w:val="C4122F"/>
          <w:spacing w:val="-17"/>
          <w:w w:val="90"/>
          <w:sz w:val="36"/>
          <w:szCs w:val="36"/>
        </w:rPr>
        <w:t xml:space="preserve"> </w:t>
      </w:r>
      <w:r>
        <w:rPr>
          <w:rFonts w:ascii="Arial Black" w:hAnsi="Arial Black"/>
          <w:color w:val="C4122F"/>
          <w:w w:val="90"/>
          <w:sz w:val="36"/>
          <w:szCs w:val="36"/>
        </w:rPr>
        <w:t>ЗАГРОЗИ</w:t>
      </w:r>
    </w:p>
    <w:p w:rsidR="009F73C1" w:rsidRDefault="00F02079">
      <w:pPr>
        <w:pStyle w:val="a5"/>
        <w:spacing w:before="12"/>
        <w:rPr>
          <w:rFonts w:ascii="Arial Black" w:hAnsi="Arial Black"/>
          <w:sz w:val="12"/>
        </w:rPr>
      </w:pPr>
      <w:r>
        <w:rPr>
          <w:rFonts w:ascii="Arial Black" w:hAnsi="Arial Black"/>
          <w:noProof/>
          <w:sz w:val="12"/>
          <w:lang w:eastAsia="uk-UA"/>
        </w:rPr>
        <mc:AlternateContent>
          <mc:Choice Requires="wps">
            <w:drawing>
              <wp:anchor distT="93980" distB="93980" distL="93980" distR="93980" simplePos="0" relativeHeight="251638272" behindDoc="0" locked="0" layoutInCell="0" allowOverlap="1">
                <wp:simplePos x="0" y="0"/>
                <wp:positionH relativeFrom="page">
                  <wp:posOffset>687705</wp:posOffset>
                </wp:positionH>
                <wp:positionV relativeFrom="paragraph">
                  <wp:posOffset>131445</wp:posOffset>
                </wp:positionV>
                <wp:extent cx="6417310" cy="1270"/>
                <wp:effectExtent l="0" t="0" r="0" b="0"/>
                <wp:wrapTopAndBottom/>
                <wp:docPr id="408" name="docshape481"/>
                <wp:cNvGraphicFramePr/>
                <a:graphic xmlns:a="http://schemas.openxmlformats.org/drawingml/2006/main">
                  <a:graphicData uri="http://schemas.microsoft.com/office/word/2010/wordprocessingShape">
                    <wps:wsp>
                      <wps:cNvCnPr/>
                      <wps:spPr>
                        <a:xfrm>
                          <a:off x="0" y="0"/>
                          <a:ext cx="6416640" cy="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4.15pt,10.35pt" to="559.35pt,10.35pt" ID="docshape481" stroked="t" style="position:absolute;mso-position-horizontal-relative:page">
                <v:stroke color="black" weight="12600" joinstyle="round" endcap="flat"/>
                <v:fill o:detectmouseclick="t" on="false"/>
                <w10:wrap type="topAndBottom"/>
              </v:line>
            </w:pict>
          </mc:Fallback>
        </mc:AlternateContent>
      </w:r>
    </w:p>
    <w:p w:rsidR="009F73C1" w:rsidRDefault="009F73C1">
      <w:pPr>
        <w:pStyle w:val="a5"/>
        <w:spacing w:before="8"/>
        <w:rPr>
          <w:rFonts w:ascii="Arial Black" w:hAnsi="Arial Black"/>
          <w:sz w:val="14"/>
        </w:rPr>
      </w:pPr>
    </w:p>
    <w:p w:rsidR="009F73C1" w:rsidRDefault="00F02079">
      <w:pPr>
        <w:pStyle w:val="a5"/>
        <w:spacing w:before="133" w:line="252" w:lineRule="auto"/>
        <w:ind w:left="1071" w:right="1079"/>
        <w:jc w:val="both"/>
        <w:rPr>
          <w:rFonts w:ascii="Trebuchet MS" w:hAnsi="Trebuchet MS"/>
          <w:sz w:val="24"/>
        </w:rPr>
      </w:pPr>
      <w:r>
        <w:rPr>
          <w:w w:val="105"/>
        </w:rPr>
        <w:t xml:space="preserve">У рамках експертної та методичної підтримки з розробки стратегії розвитку Луцької громади </w:t>
      </w:r>
      <w:proofErr w:type="spellStart"/>
      <w:r>
        <w:rPr>
          <w:spacing w:val="-2"/>
          <w:w w:val="105"/>
        </w:rPr>
        <w:t>проєктом</w:t>
      </w:r>
      <w:proofErr w:type="spellEnd"/>
      <w:r>
        <w:rPr>
          <w:spacing w:val="-7"/>
          <w:w w:val="105"/>
        </w:rPr>
        <w:t xml:space="preserve"> </w:t>
      </w:r>
      <w:r>
        <w:rPr>
          <w:spacing w:val="-2"/>
          <w:w w:val="105"/>
        </w:rPr>
        <w:t>Ради</w:t>
      </w:r>
      <w:r>
        <w:rPr>
          <w:spacing w:val="-7"/>
          <w:w w:val="105"/>
        </w:rPr>
        <w:t xml:space="preserve"> </w:t>
      </w:r>
      <w:r>
        <w:rPr>
          <w:spacing w:val="-2"/>
          <w:w w:val="105"/>
        </w:rPr>
        <w:t>Європи</w:t>
      </w:r>
      <w:r>
        <w:rPr>
          <w:spacing w:val="-7"/>
          <w:w w:val="105"/>
        </w:rPr>
        <w:t xml:space="preserve"> </w:t>
      </w:r>
      <w:r>
        <w:rPr>
          <w:spacing w:val="-2"/>
          <w:w w:val="105"/>
        </w:rPr>
        <w:t>«Зміцнення</w:t>
      </w:r>
      <w:r>
        <w:rPr>
          <w:spacing w:val="-7"/>
          <w:w w:val="105"/>
        </w:rPr>
        <w:t xml:space="preserve"> </w:t>
      </w:r>
      <w:r>
        <w:rPr>
          <w:spacing w:val="-2"/>
          <w:w w:val="105"/>
        </w:rPr>
        <w:t>стійкості</w:t>
      </w:r>
      <w:r>
        <w:rPr>
          <w:spacing w:val="-7"/>
          <w:w w:val="105"/>
        </w:rPr>
        <w:t xml:space="preserve"> </w:t>
      </w:r>
      <w:r>
        <w:rPr>
          <w:spacing w:val="-2"/>
          <w:w w:val="105"/>
        </w:rPr>
        <w:t>демократичних</w:t>
      </w:r>
      <w:r>
        <w:rPr>
          <w:spacing w:val="-7"/>
          <w:w w:val="105"/>
        </w:rPr>
        <w:t xml:space="preserve"> </w:t>
      </w:r>
      <w:r>
        <w:rPr>
          <w:spacing w:val="-2"/>
          <w:w w:val="105"/>
        </w:rPr>
        <w:t>процесів</w:t>
      </w:r>
      <w:r>
        <w:rPr>
          <w:spacing w:val="-7"/>
          <w:w w:val="105"/>
        </w:rPr>
        <w:t xml:space="preserve"> </w:t>
      </w:r>
      <w:r>
        <w:rPr>
          <w:spacing w:val="-2"/>
          <w:w w:val="105"/>
        </w:rPr>
        <w:t>через</w:t>
      </w:r>
      <w:r>
        <w:rPr>
          <w:spacing w:val="-7"/>
          <w:w w:val="105"/>
        </w:rPr>
        <w:t xml:space="preserve"> </w:t>
      </w:r>
      <w:r>
        <w:rPr>
          <w:spacing w:val="-2"/>
          <w:w w:val="105"/>
        </w:rPr>
        <w:t>громадську</w:t>
      </w:r>
      <w:r>
        <w:rPr>
          <w:spacing w:val="-7"/>
          <w:w w:val="105"/>
        </w:rPr>
        <w:t xml:space="preserve"> </w:t>
      </w:r>
      <w:r>
        <w:rPr>
          <w:spacing w:val="-2"/>
          <w:w w:val="105"/>
        </w:rPr>
        <w:t xml:space="preserve">участь </w:t>
      </w:r>
      <w:r>
        <w:rPr>
          <w:w w:val="105"/>
        </w:rPr>
        <w:t>під час війни та в післявоєнний період» у</w:t>
      </w:r>
      <w:r>
        <w:rPr>
          <w:w w:val="105"/>
        </w:rPr>
        <w:t xml:space="preserve"> співпраці з тематичними групами стратегічного комітету</w:t>
      </w:r>
      <w:r>
        <w:rPr>
          <w:spacing w:val="-11"/>
          <w:w w:val="105"/>
        </w:rPr>
        <w:t xml:space="preserve"> </w:t>
      </w:r>
      <w:r>
        <w:rPr>
          <w:w w:val="105"/>
        </w:rPr>
        <w:t>Луцької</w:t>
      </w:r>
      <w:r>
        <w:rPr>
          <w:spacing w:val="-11"/>
          <w:w w:val="105"/>
        </w:rPr>
        <w:t xml:space="preserve"> </w:t>
      </w:r>
      <w:r>
        <w:rPr>
          <w:w w:val="105"/>
        </w:rPr>
        <w:t>міської</w:t>
      </w:r>
      <w:r>
        <w:rPr>
          <w:spacing w:val="-11"/>
          <w:w w:val="105"/>
        </w:rPr>
        <w:t xml:space="preserve"> </w:t>
      </w:r>
      <w:r>
        <w:rPr>
          <w:w w:val="105"/>
        </w:rPr>
        <w:t>ради</w:t>
      </w:r>
      <w:r>
        <w:rPr>
          <w:spacing w:val="-11"/>
          <w:w w:val="105"/>
        </w:rPr>
        <w:t xml:space="preserve"> </w:t>
      </w:r>
      <w:r>
        <w:rPr>
          <w:w w:val="105"/>
        </w:rPr>
        <w:t>була</w:t>
      </w:r>
      <w:r>
        <w:rPr>
          <w:spacing w:val="-11"/>
          <w:w w:val="105"/>
        </w:rPr>
        <w:t xml:space="preserve"> </w:t>
      </w:r>
      <w:r>
        <w:rPr>
          <w:w w:val="105"/>
        </w:rPr>
        <w:t>проведена</w:t>
      </w:r>
      <w:r>
        <w:rPr>
          <w:spacing w:val="-11"/>
          <w:w w:val="105"/>
        </w:rPr>
        <w:t xml:space="preserve"> </w:t>
      </w:r>
      <w:r>
        <w:rPr>
          <w:w w:val="105"/>
        </w:rPr>
        <w:t>робота</w:t>
      </w:r>
      <w:r>
        <w:rPr>
          <w:spacing w:val="-11"/>
          <w:w w:val="105"/>
        </w:rPr>
        <w:t xml:space="preserve"> </w:t>
      </w:r>
      <w:r>
        <w:rPr>
          <w:w w:val="105"/>
        </w:rPr>
        <w:t>щодо</w:t>
      </w:r>
      <w:r>
        <w:rPr>
          <w:spacing w:val="-11"/>
          <w:w w:val="105"/>
        </w:rPr>
        <w:t xml:space="preserve"> </w:t>
      </w:r>
      <w:r>
        <w:rPr>
          <w:w w:val="105"/>
        </w:rPr>
        <w:t>аналізу</w:t>
      </w:r>
      <w:r>
        <w:rPr>
          <w:spacing w:val="-11"/>
          <w:w w:val="105"/>
        </w:rPr>
        <w:t xml:space="preserve"> </w:t>
      </w:r>
      <w:r>
        <w:rPr>
          <w:w w:val="105"/>
        </w:rPr>
        <w:t>сильних</w:t>
      </w:r>
      <w:r>
        <w:rPr>
          <w:spacing w:val="-11"/>
          <w:w w:val="105"/>
        </w:rPr>
        <w:t xml:space="preserve"> </w:t>
      </w:r>
      <w:r>
        <w:rPr>
          <w:w w:val="105"/>
        </w:rPr>
        <w:t>та</w:t>
      </w:r>
      <w:r>
        <w:rPr>
          <w:spacing w:val="-11"/>
          <w:w w:val="105"/>
        </w:rPr>
        <w:t xml:space="preserve"> </w:t>
      </w:r>
      <w:r>
        <w:rPr>
          <w:w w:val="105"/>
        </w:rPr>
        <w:t>слабких</w:t>
      </w:r>
      <w:r>
        <w:rPr>
          <w:spacing w:val="-11"/>
          <w:w w:val="105"/>
        </w:rPr>
        <w:t xml:space="preserve"> </w:t>
      </w:r>
      <w:r>
        <w:rPr>
          <w:w w:val="105"/>
        </w:rPr>
        <w:t>сторін громади та ймовірних можливостей і загроз у її розвитку. Проблемні аспекти громади були також вивчені на основі соціол</w:t>
      </w:r>
      <w:r>
        <w:rPr>
          <w:w w:val="105"/>
        </w:rPr>
        <w:t>огічного дослідження, онлайн-опитування мешканців та інших сучасних досліджень території.</w:t>
      </w:r>
    </w:p>
    <w:p w:rsidR="009F73C1" w:rsidRDefault="00F02079">
      <w:pPr>
        <w:pStyle w:val="a5"/>
        <w:spacing w:before="74" w:line="252" w:lineRule="auto"/>
        <w:ind w:left="1071" w:right="1083"/>
        <w:jc w:val="both"/>
        <w:rPr>
          <w:rFonts w:ascii="Trebuchet MS" w:hAnsi="Trebuchet MS"/>
          <w:sz w:val="24"/>
        </w:rPr>
      </w:pPr>
      <w:r>
        <w:rPr>
          <w:spacing w:val="-2"/>
          <w:w w:val="105"/>
        </w:rPr>
        <w:t>На</w:t>
      </w:r>
      <w:r>
        <w:rPr>
          <w:rFonts w:ascii="Arial Black" w:hAnsi="Arial Black"/>
          <w:spacing w:val="-5"/>
          <w:w w:val="90"/>
        </w:rPr>
        <w:t xml:space="preserve"> </w:t>
      </w:r>
      <w:r>
        <w:rPr>
          <w:spacing w:val="-2"/>
          <w:w w:val="105"/>
        </w:rPr>
        <w:t>основі</w:t>
      </w:r>
      <w:r>
        <w:rPr>
          <w:spacing w:val="-4"/>
          <w:w w:val="105"/>
        </w:rPr>
        <w:t xml:space="preserve"> </w:t>
      </w:r>
      <w:r>
        <w:rPr>
          <w:spacing w:val="-2"/>
          <w:w w:val="105"/>
        </w:rPr>
        <w:t>проведених</w:t>
      </w:r>
      <w:r>
        <w:rPr>
          <w:spacing w:val="-4"/>
          <w:w w:val="105"/>
        </w:rPr>
        <w:t xml:space="preserve"> </w:t>
      </w:r>
      <w:r>
        <w:rPr>
          <w:spacing w:val="-2"/>
          <w:w w:val="105"/>
        </w:rPr>
        <w:t>заходів</w:t>
      </w:r>
      <w:r>
        <w:rPr>
          <w:spacing w:val="-5"/>
          <w:w w:val="105"/>
        </w:rPr>
        <w:t xml:space="preserve"> </w:t>
      </w:r>
      <w:r>
        <w:rPr>
          <w:spacing w:val="-2"/>
          <w:w w:val="105"/>
        </w:rPr>
        <w:t>та</w:t>
      </w:r>
      <w:r>
        <w:rPr>
          <w:spacing w:val="-4"/>
          <w:w w:val="105"/>
        </w:rPr>
        <w:t xml:space="preserve"> </w:t>
      </w:r>
      <w:r>
        <w:rPr>
          <w:spacing w:val="-2"/>
          <w:w w:val="105"/>
        </w:rPr>
        <w:t>опитувань</w:t>
      </w:r>
      <w:r>
        <w:rPr>
          <w:rFonts w:ascii="Arial Black" w:hAnsi="Arial Black"/>
          <w:spacing w:val="-4"/>
          <w:w w:val="90"/>
        </w:rPr>
        <w:t xml:space="preserve"> </w:t>
      </w:r>
      <w:r>
        <w:rPr>
          <w:spacing w:val="-2"/>
          <w:w w:val="105"/>
        </w:rPr>
        <w:t>була</w:t>
      </w:r>
      <w:r>
        <w:rPr>
          <w:rFonts w:ascii="Arial Black" w:hAnsi="Arial Black"/>
          <w:spacing w:val="-4"/>
          <w:w w:val="90"/>
        </w:rPr>
        <w:t xml:space="preserve"> </w:t>
      </w:r>
      <w:r>
        <w:rPr>
          <w:spacing w:val="-2"/>
          <w:w w:val="105"/>
        </w:rPr>
        <w:t>сформована</w:t>
      </w:r>
      <w:r>
        <w:rPr>
          <w:rFonts w:ascii="Arial Black" w:hAnsi="Arial Black"/>
          <w:spacing w:val="-4"/>
          <w:w w:val="90"/>
        </w:rPr>
        <w:t xml:space="preserve"> </w:t>
      </w:r>
      <w:r>
        <w:rPr>
          <w:spacing w:val="-2"/>
          <w:w w:val="105"/>
        </w:rPr>
        <w:t>SWOT</w:t>
      </w:r>
      <w:r>
        <w:rPr>
          <w:rFonts w:ascii="Arial Black" w:hAnsi="Arial Black"/>
          <w:spacing w:val="-2"/>
          <w:w w:val="90"/>
        </w:rPr>
        <w:t>-</w:t>
      </w:r>
      <w:r>
        <w:rPr>
          <w:spacing w:val="-2"/>
          <w:w w:val="105"/>
        </w:rPr>
        <w:t>матриця</w:t>
      </w:r>
      <w:r>
        <w:rPr>
          <w:rFonts w:ascii="Arial Black" w:hAnsi="Arial Black"/>
          <w:spacing w:val="-4"/>
          <w:w w:val="90"/>
        </w:rPr>
        <w:t xml:space="preserve"> </w:t>
      </w:r>
      <w:r>
        <w:rPr>
          <w:spacing w:val="-2"/>
          <w:w w:val="90"/>
        </w:rPr>
        <w:t>для</w:t>
      </w:r>
      <w:r>
        <w:t xml:space="preserve"> </w:t>
      </w:r>
      <w:r>
        <w:rPr>
          <w:spacing w:val="-2"/>
          <w:w w:val="90"/>
        </w:rPr>
        <w:t xml:space="preserve">визначення </w:t>
      </w:r>
      <w:r>
        <w:t xml:space="preserve">конкурентних переваг громади, оскільки вона дозволяє виявити взаємозв’язки із </w:t>
      </w:r>
      <w:r>
        <w:t>«внутрішніми» (сильні і слабкі сторони) та «зовнішніми» (загрози і можливості) факторами.</w:t>
      </w:r>
    </w:p>
    <w:p w:rsidR="009F73C1" w:rsidRDefault="009F73C1">
      <w:pPr>
        <w:pStyle w:val="a5"/>
        <w:spacing w:before="9"/>
        <w:rPr>
          <w:sz w:val="14"/>
        </w:rPr>
      </w:pPr>
    </w:p>
    <w:tbl>
      <w:tblPr>
        <w:tblW w:w="10092" w:type="dxa"/>
        <w:tblInd w:w="1071" w:type="dxa"/>
        <w:tblLayout w:type="fixed"/>
        <w:tblCellMar>
          <w:left w:w="10" w:type="dxa"/>
          <w:right w:w="10" w:type="dxa"/>
        </w:tblCellMar>
        <w:tblLook w:val="04A0" w:firstRow="1" w:lastRow="0" w:firstColumn="1" w:lastColumn="0" w:noHBand="0" w:noVBand="1"/>
      </w:tblPr>
      <w:tblGrid>
        <w:gridCol w:w="5047"/>
        <w:gridCol w:w="5045"/>
      </w:tblGrid>
      <w:tr w:rsidR="009F73C1">
        <w:trPr>
          <w:trHeight w:val="320"/>
        </w:trPr>
        <w:tc>
          <w:tcPr>
            <w:tcW w:w="5046" w:type="dxa"/>
            <w:tcBorders>
              <w:top w:val="single" w:sz="8" w:space="0" w:color="E6E7E8"/>
              <w:left w:val="single" w:sz="8" w:space="0" w:color="E6E7E8"/>
              <w:bottom w:val="single" w:sz="8" w:space="0" w:color="E6E7E8"/>
              <w:right w:val="single" w:sz="8" w:space="0" w:color="E6E7E8"/>
            </w:tcBorders>
            <w:shd w:val="clear" w:color="auto" w:fill="31A9E0"/>
          </w:tcPr>
          <w:p w:rsidR="009F73C1" w:rsidRDefault="00F02079">
            <w:pPr>
              <w:pStyle w:val="TableParagraph"/>
              <w:spacing w:line="300" w:lineRule="exact"/>
              <w:ind w:left="1528"/>
              <w:rPr>
                <w:rFonts w:ascii="Arial Black" w:hAnsi="Arial Black"/>
              </w:rPr>
            </w:pPr>
            <w:r>
              <w:rPr>
                <w:rFonts w:ascii="Arial Black" w:hAnsi="Arial Black"/>
                <w:color w:val="FFFFFF"/>
                <w:spacing w:val="-2"/>
                <w:w w:val="95"/>
              </w:rPr>
              <w:t>СИЛЬНІ</w:t>
            </w:r>
            <w:r>
              <w:rPr>
                <w:rFonts w:ascii="Arial Black" w:hAnsi="Arial Black"/>
                <w:color w:val="FFFFFF"/>
                <w:spacing w:val="2"/>
              </w:rPr>
              <w:t xml:space="preserve"> </w:t>
            </w:r>
            <w:r>
              <w:rPr>
                <w:rFonts w:ascii="Arial Black" w:hAnsi="Arial Black"/>
                <w:color w:val="FFFFFF"/>
                <w:spacing w:val="-2"/>
                <w:w w:val="95"/>
              </w:rPr>
              <w:t>СТОРОНИ</w:t>
            </w:r>
          </w:p>
        </w:tc>
        <w:tc>
          <w:tcPr>
            <w:tcW w:w="5045" w:type="dxa"/>
            <w:tcBorders>
              <w:top w:val="single" w:sz="8" w:space="0" w:color="E6E7E8"/>
              <w:left w:val="single" w:sz="8" w:space="0" w:color="E6E7E8"/>
              <w:bottom w:val="single" w:sz="8" w:space="0" w:color="E6E7E8"/>
              <w:right w:val="single" w:sz="8" w:space="0" w:color="E6E7E8"/>
            </w:tcBorders>
            <w:shd w:val="clear" w:color="auto" w:fill="FFCB05"/>
          </w:tcPr>
          <w:p w:rsidR="009F73C1" w:rsidRDefault="00F02079">
            <w:pPr>
              <w:pStyle w:val="TableParagraph"/>
              <w:spacing w:line="300" w:lineRule="exact"/>
              <w:ind w:left="1556"/>
              <w:rPr>
                <w:rFonts w:ascii="Arial Black" w:hAnsi="Arial Black"/>
              </w:rPr>
            </w:pPr>
            <w:r>
              <w:rPr>
                <w:rFonts w:ascii="Arial Black" w:hAnsi="Arial Black"/>
                <w:spacing w:val="-2"/>
                <w:w w:val="95"/>
              </w:rPr>
              <w:t>СЛАБКІ</w:t>
            </w:r>
            <w:r>
              <w:rPr>
                <w:rFonts w:ascii="Arial Black" w:hAnsi="Arial Black"/>
                <w:spacing w:val="20"/>
              </w:rPr>
              <w:t xml:space="preserve"> </w:t>
            </w:r>
            <w:r>
              <w:rPr>
                <w:rFonts w:ascii="Arial Black" w:hAnsi="Arial Black"/>
                <w:spacing w:val="-2"/>
                <w:w w:val="95"/>
              </w:rPr>
              <w:t>СТОРОНИ</w:t>
            </w:r>
          </w:p>
        </w:tc>
      </w:tr>
      <w:tr w:rsidR="009F73C1">
        <w:trPr>
          <w:trHeight w:val="1100"/>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167" w:line="252" w:lineRule="auto"/>
              <w:ind w:left="79" w:right="145"/>
              <w:rPr>
                <w:rFonts w:ascii="Microsoft Sans Serif" w:hAnsi="Microsoft Sans Serif"/>
              </w:rPr>
            </w:pPr>
            <w:r>
              <w:rPr>
                <w:rFonts w:ascii="Microsoft Sans Serif" w:hAnsi="Microsoft Sans Serif"/>
                <w:w w:val="105"/>
              </w:rPr>
              <w:t>Вигідне економіко-географічне розташування.</w:t>
            </w:r>
            <w:r>
              <w:rPr>
                <w:rFonts w:ascii="Microsoft Sans Serif" w:hAnsi="Microsoft Sans Serif"/>
                <w:spacing w:val="-13"/>
                <w:w w:val="105"/>
              </w:rPr>
              <w:t xml:space="preserve"> </w:t>
            </w:r>
            <w:r>
              <w:rPr>
                <w:rFonts w:ascii="Microsoft Sans Serif" w:hAnsi="Microsoft Sans Serif"/>
                <w:w w:val="105"/>
              </w:rPr>
              <w:t>Компактна</w:t>
            </w:r>
            <w:r>
              <w:rPr>
                <w:rFonts w:ascii="Microsoft Sans Serif" w:hAnsi="Microsoft Sans Serif"/>
                <w:spacing w:val="-13"/>
                <w:w w:val="105"/>
              </w:rPr>
              <w:t xml:space="preserve"> </w:t>
            </w:r>
            <w:r>
              <w:rPr>
                <w:rFonts w:ascii="Microsoft Sans Serif" w:hAnsi="Microsoft Sans Serif"/>
                <w:w w:val="105"/>
              </w:rPr>
              <w:t>територія</w:t>
            </w:r>
            <w:r>
              <w:rPr>
                <w:rFonts w:ascii="Microsoft Sans Serif" w:hAnsi="Microsoft Sans Serif"/>
                <w:spacing w:val="-13"/>
                <w:w w:val="105"/>
              </w:rPr>
              <w:t xml:space="preserve"> </w:t>
            </w:r>
            <w:r>
              <w:rPr>
                <w:rFonts w:ascii="Microsoft Sans Serif" w:hAnsi="Microsoft Sans Serif"/>
                <w:w w:val="105"/>
              </w:rPr>
              <w:t xml:space="preserve">м. </w:t>
            </w:r>
            <w:r>
              <w:rPr>
                <w:rFonts w:ascii="Microsoft Sans Serif" w:hAnsi="Microsoft Sans Serif"/>
                <w:spacing w:val="-2"/>
                <w:w w:val="105"/>
              </w:rPr>
              <w:t>Луцьк</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79" w:right="128"/>
              <w:rPr>
                <w:rFonts w:ascii="Microsoft Sans Serif" w:hAnsi="Microsoft Sans Serif"/>
              </w:rPr>
            </w:pPr>
            <w:r>
              <w:rPr>
                <w:rFonts w:ascii="Microsoft Sans Serif" w:hAnsi="Microsoft Sans Serif"/>
                <w:w w:val="105"/>
              </w:rPr>
              <w:t xml:space="preserve">Низький рівень життя та платоспроможності більшої частини </w:t>
            </w:r>
            <w:r>
              <w:rPr>
                <w:rFonts w:ascii="Microsoft Sans Serif" w:hAnsi="Microsoft Sans Serif"/>
                <w:w w:val="105"/>
              </w:rPr>
              <w:t>населення громади (низький рівень середньої заробітної плати</w:t>
            </w:r>
            <w:r>
              <w:rPr>
                <w:rFonts w:ascii="Microsoft Sans Serif" w:hAnsi="Microsoft Sans Serif"/>
                <w:spacing w:val="80"/>
                <w:w w:val="105"/>
              </w:rPr>
              <w:t xml:space="preserve"> </w:t>
            </w:r>
            <w:r>
              <w:rPr>
                <w:rFonts w:ascii="Microsoft Sans Serif" w:hAnsi="Microsoft Sans Serif"/>
                <w:w w:val="105"/>
              </w:rPr>
              <w:t>в порівнянні з рештою обласних центрів)</w:t>
            </w:r>
          </w:p>
        </w:tc>
      </w:tr>
      <w:tr w:rsidR="009F73C1">
        <w:trPr>
          <w:trHeight w:val="836"/>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79" w:right="145"/>
              <w:rPr>
                <w:rFonts w:ascii="Microsoft Sans Serif" w:hAnsi="Microsoft Sans Serif"/>
              </w:rPr>
            </w:pPr>
            <w:r>
              <w:rPr>
                <w:rFonts w:ascii="Microsoft Sans Serif" w:hAnsi="Microsoft Sans Serif"/>
                <w:w w:val="105"/>
              </w:rPr>
              <w:t>Прикордонне розміщення, що розширює можливості</w:t>
            </w:r>
            <w:r>
              <w:rPr>
                <w:rFonts w:ascii="Microsoft Sans Serif" w:hAnsi="Microsoft Sans Serif"/>
                <w:spacing w:val="-14"/>
                <w:w w:val="105"/>
              </w:rPr>
              <w:t xml:space="preserve"> </w:t>
            </w:r>
            <w:r>
              <w:rPr>
                <w:rFonts w:ascii="Microsoft Sans Serif" w:hAnsi="Microsoft Sans Serif"/>
                <w:w w:val="105"/>
              </w:rPr>
              <w:t>для</w:t>
            </w:r>
            <w:r>
              <w:rPr>
                <w:rFonts w:ascii="Microsoft Sans Serif" w:hAnsi="Microsoft Sans Serif"/>
                <w:spacing w:val="-14"/>
                <w:w w:val="105"/>
              </w:rPr>
              <w:t xml:space="preserve"> </w:t>
            </w:r>
            <w:r>
              <w:rPr>
                <w:rFonts w:ascii="Microsoft Sans Serif" w:hAnsi="Microsoft Sans Serif"/>
                <w:w w:val="105"/>
              </w:rPr>
              <w:t>співпраці</w:t>
            </w:r>
            <w:r>
              <w:rPr>
                <w:rFonts w:ascii="Microsoft Sans Serif" w:hAnsi="Microsoft Sans Serif"/>
                <w:spacing w:val="-14"/>
                <w:w w:val="105"/>
              </w:rPr>
              <w:t xml:space="preserve"> </w:t>
            </w:r>
            <w:r>
              <w:rPr>
                <w:rFonts w:ascii="Microsoft Sans Serif" w:hAnsi="Microsoft Sans Serif"/>
                <w:w w:val="105"/>
              </w:rPr>
              <w:t>в</w:t>
            </w:r>
            <w:r>
              <w:rPr>
                <w:rFonts w:ascii="Microsoft Sans Serif" w:hAnsi="Microsoft Sans Serif"/>
                <w:spacing w:val="-14"/>
                <w:w w:val="105"/>
              </w:rPr>
              <w:t xml:space="preserve"> </w:t>
            </w:r>
            <w:r>
              <w:rPr>
                <w:rFonts w:ascii="Microsoft Sans Serif" w:hAnsi="Microsoft Sans Serif"/>
                <w:w w:val="105"/>
              </w:rPr>
              <w:t>різних</w:t>
            </w:r>
            <w:r>
              <w:rPr>
                <w:rFonts w:ascii="Microsoft Sans Serif" w:hAnsi="Microsoft Sans Serif"/>
                <w:spacing w:val="-14"/>
                <w:w w:val="105"/>
              </w:rPr>
              <w:t xml:space="preserve"> </w:t>
            </w:r>
            <w:r>
              <w:rPr>
                <w:rFonts w:ascii="Microsoft Sans Serif" w:hAnsi="Microsoft Sans Serif"/>
                <w:w w:val="105"/>
              </w:rPr>
              <w:t>сферах</w:t>
            </w:r>
            <w:r>
              <w:rPr>
                <w:rFonts w:ascii="Microsoft Sans Serif" w:hAnsi="Microsoft Sans Serif"/>
                <w:spacing w:val="-14"/>
                <w:w w:val="105"/>
              </w:rPr>
              <w:t xml:space="preserve"> </w:t>
            </w:r>
            <w:r>
              <w:rPr>
                <w:rFonts w:ascii="Microsoft Sans Serif" w:hAnsi="Microsoft Sans Serif"/>
                <w:w w:val="105"/>
              </w:rPr>
              <w:t>із країнами ЄС</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167" w:line="252" w:lineRule="auto"/>
              <w:ind w:left="79" w:right="145"/>
              <w:rPr>
                <w:rFonts w:ascii="Microsoft Sans Serif" w:hAnsi="Microsoft Sans Serif"/>
              </w:rPr>
            </w:pPr>
            <w:r>
              <w:rPr>
                <w:rFonts w:ascii="Microsoft Sans Serif" w:hAnsi="Microsoft Sans Serif"/>
                <w:w w:val="105"/>
              </w:rPr>
              <w:t>Низька</w:t>
            </w:r>
            <w:r>
              <w:rPr>
                <w:rFonts w:ascii="Microsoft Sans Serif" w:hAnsi="Microsoft Sans Serif"/>
                <w:spacing w:val="-9"/>
                <w:w w:val="105"/>
              </w:rPr>
              <w:t xml:space="preserve"> </w:t>
            </w:r>
            <w:r>
              <w:rPr>
                <w:rFonts w:ascii="Microsoft Sans Serif" w:hAnsi="Microsoft Sans Serif"/>
                <w:w w:val="105"/>
              </w:rPr>
              <w:t>експортна</w:t>
            </w:r>
            <w:r>
              <w:rPr>
                <w:rFonts w:ascii="Microsoft Sans Serif" w:hAnsi="Microsoft Sans Serif"/>
                <w:spacing w:val="-9"/>
                <w:w w:val="105"/>
              </w:rPr>
              <w:t xml:space="preserve"> </w:t>
            </w:r>
            <w:r>
              <w:rPr>
                <w:rFonts w:ascii="Microsoft Sans Serif" w:hAnsi="Microsoft Sans Serif"/>
                <w:w w:val="105"/>
              </w:rPr>
              <w:t>орієнтація</w:t>
            </w:r>
            <w:r>
              <w:rPr>
                <w:rFonts w:ascii="Microsoft Sans Serif" w:hAnsi="Microsoft Sans Serif"/>
                <w:spacing w:val="-9"/>
                <w:w w:val="105"/>
              </w:rPr>
              <w:t xml:space="preserve"> </w:t>
            </w:r>
            <w:r>
              <w:rPr>
                <w:rFonts w:ascii="Microsoft Sans Serif" w:hAnsi="Microsoft Sans Serif"/>
                <w:w w:val="105"/>
              </w:rPr>
              <w:t xml:space="preserve">місцевої </w:t>
            </w:r>
            <w:r>
              <w:rPr>
                <w:rFonts w:ascii="Microsoft Sans Serif" w:hAnsi="Microsoft Sans Serif"/>
                <w:spacing w:val="-2"/>
                <w:w w:val="105"/>
              </w:rPr>
              <w:t>економіки</w:t>
            </w:r>
          </w:p>
        </w:tc>
      </w:tr>
      <w:tr w:rsidR="009F73C1">
        <w:trPr>
          <w:trHeight w:val="1364"/>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79"/>
              <w:rPr>
                <w:rFonts w:ascii="Microsoft Sans Serif" w:hAnsi="Microsoft Sans Serif"/>
              </w:rPr>
            </w:pPr>
            <w:r>
              <w:rPr>
                <w:rFonts w:ascii="Microsoft Sans Serif" w:hAnsi="Microsoft Sans Serif"/>
                <w:spacing w:val="-2"/>
                <w:w w:val="105"/>
              </w:rPr>
              <w:t>Розвинута</w:t>
            </w:r>
            <w:r>
              <w:rPr>
                <w:rFonts w:ascii="Microsoft Sans Serif" w:hAnsi="Microsoft Sans Serif"/>
                <w:spacing w:val="-9"/>
                <w:w w:val="105"/>
              </w:rPr>
              <w:t xml:space="preserve"> </w:t>
            </w:r>
            <w:r>
              <w:rPr>
                <w:rFonts w:ascii="Microsoft Sans Serif" w:hAnsi="Microsoft Sans Serif"/>
                <w:spacing w:val="-2"/>
                <w:w w:val="105"/>
              </w:rPr>
              <w:t>торгова</w:t>
            </w:r>
            <w:r>
              <w:rPr>
                <w:rFonts w:ascii="Microsoft Sans Serif" w:hAnsi="Microsoft Sans Serif"/>
                <w:spacing w:val="-9"/>
                <w:w w:val="105"/>
              </w:rPr>
              <w:t xml:space="preserve"> </w:t>
            </w:r>
            <w:r>
              <w:rPr>
                <w:rFonts w:ascii="Microsoft Sans Serif" w:hAnsi="Microsoft Sans Serif"/>
                <w:spacing w:val="-2"/>
                <w:w w:val="105"/>
              </w:rPr>
              <w:t>інфраструктура</w:t>
            </w:r>
            <w:r>
              <w:rPr>
                <w:rFonts w:ascii="Microsoft Sans Serif" w:hAnsi="Microsoft Sans Serif"/>
                <w:spacing w:val="-9"/>
                <w:w w:val="105"/>
              </w:rPr>
              <w:t xml:space="preserve"> </w:t>
            </w:r>
            <w:r>
              <w:rPr>
                <w:rFonts w:ascii="Microsoft Sans Serif" w:hAnsi="Microsoft Sans Serif"/>
                <w:spacing w:val="-2"/>
                <w:w w:val="105"/>
              </w:rPr>
              <w:t>та</w:t>
            </w:r>
            <w:r>
              <w:rPr>
                <w:rFonts w:ascii="Microsoft Sans Serif" w:hAnsi="Microsoft Sans Serif"/>
                <w:spacing w:val="-9"/>
                <w:w w:val="105"/>
              </w:rPr>
              <w:t xml:space="preserve"> </w:t>
            </w:r>
            <w:r>
              <w:rPr>
                <w:rFonts w:ascii="Microsoft Sans Serif" w:hAnsi="Microsoft Sans Serif"/>
                <w:spacing w:val="-2"/>
                <w:w w:val="105"/>
              </w:rPr>
              <w:t xml:space="preserve">мережа </w:t>
            </w:r>
            <w:r>
              <w:rPr>
                <w:rFonts w:ascii="Microsoft Sans Serif" w:hAnsi="Microsoft Sans Serif"/>
                <w:w w:val="105"/>
              </w:rPr>
              <w:t>банківських і страхових установ, нижча вартість брокерських послуг порівняно з центральними та східними регіонами, що може приваблювати транзитних клієнтів</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167" w:line="252" w:lineRule="auto"/>
              <w:ind w:left="79" w:right="145"/>
              <w:rPr>
                <w:rFonts w:ascii="Microsoft Sans Serif" w:hAnsi="Microsoft Sans Serif"/>
              </w:rPr>
            </w:pPr>
            <w:r>
              <w:rPr>
                <w:rFonts w:ascii="Microsoft Sans Serif" w:hAnsi="Microsoft Sans Serif"/>
                <w:w w:val="105"/>
              </w:rPr>
              <w:t>Низька інституційна та фінансова спроможність ОМС щодо підтримки пр</w:t>
            </w:r>
            <w:r>
              <w:rPr>
                <w:rFonts w:ascii="Microsoft Sans Serif" w:hAnsi="Microsoft Sans Serif"/>
                <w:w w:val="105"/>
              </w:rPr>
              <w:t>омислових</w:t>
            </w:r>
            <w:r>
              <w:rPr>
                <w:rFonts w:ascii="Microsoft Sans Serif" w:hAnsi="Microsoft Sans Serif"/>
                <w:spacing w:val="-5"/>
                <w:w w:val="105"/>
              </w:rPr>
              <w:t xml:space="preserve"> </w:t>
            </w:r>
            <w:r>
              <w:rPr>
                <w:rFonts w:ascii="Microsoft Sans Serif" w:hAnsi="Microsoft Sans Serif"/>
                <w:w w:val="105"/>
              </w:rPr>
              <w:t>підприємств</w:t>
            </w:r>
            <w:r>
              <w:rPr>
                <w:rFonts w:ascii="Microsoft Sans Serif" w:hAnsi="Microsoft Sans Serif"/>
                <w:spacing w:val="-5"/>
                <w:w w:val="105"/>
              </w:rPr>
              <w:t xml:space="preserve"> </w:t>
            </w:r>
            <w:r>
              <w:rPr>
                <w:rFonts w:ascii="Microsoft Sans Serif" w:hAnsi="Microsoft Sans Serif"/>
                <w:w w:val="105"/>
              </w:rPr>
              <w:t>та</w:t>
            </w:r>
            <w:r>
              <w:rPr>
                <w:rFonts w:ascii="Microsoft Sans Serif" w:hAnsi="Microsoft Sans Serif"/>
                <w:spacing w:val="-5"/>
                <w:w w:val="105"/>
              </w:rPr>
              <w:t xml:space="preserve"> </w:t>
            </w:r>
            <w:r>
              <w:rPr>
                <w:rFonts w:ascii="Microsoft Sans Serif" w:hAnsi="Microsoft Sans Serif"/>
                <w:w w:val="105"/>
              </w:rPr>
              <w:t>розвитку індустріальних парків</w:t>
            </w:r>
          </w:p>
        </w:tc>
      </w:tr>
      <w:tr w:rsidR="009F73C1">
        <w:trPr>
          <w:trHeight w:val="572"/>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79" w:right="145"/>
              <w:rPr>
                <w:rFonts w:ascii="Microsoft Sans Serif" w:hAnsi="Microsoft Sans Serif"/>
              </w:rPr>
            </w:pPr>
            <w:r>
              <w:rPr>
                <w:rFonts w:ascii="Microsoft Sans Serif" w:hAnsi="Microsoft Sans Serif"/>
                <w:w w:val="105"/>
              </w:rPr>
              <w:t>Ресурсна база для розвитку агропромислового</w:t>
            </w:r>
            <w:r>
              <w:rPr>
                <w:rFonts w:ascii="Microsoft Sans Serif" w:hAnsi="Microsoft Sans Serif"/>
                <w:spacing w:val="-11"/>
                <w:w w:val="105"/>
              </w:rPr>
              <w:t xml:space="preserve"> </w:t>
            </w:r>
            <w:r>
              <w:rPr>
                <w:rFonts w:ascii="Microsoft Sans Serif" w:hAnsi="Microsoft Sans Serif"/>
                <w:w w:val="105"/>
              </w:rPr>
              <w:t>комплексу</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79" w:right="145"/>
              <w:rPr>
                <w:rFonts w:ascii="Microsoft Sans Serif" w:hAnsi="Microsoft Sans Serif"/>
              </w:rPr>
            </w:pPr>
            <w:r>
              <w:rPr>
                <w:rFonts w:ascii="Microsoft Sans Serif" w:hAnsi="Microsoft Sans Serif"/>
                <w:w w:val="105"/>
              </w:rPr>
              <w:t>Наявність</w:t>
            </w:r>
            <w:r>
              <w:rPr>
                <w:rFonts w:ascii="Microsoft Sans Serif" w:hAnsi="Microsoft Sans Serif"/>
                <w:spacing w:val="-2"/>
                <w:w w:val="105"/>
              </w:rPr>
              <w:t xml:space="preserve"> </w:t>
            </w:r>
            <w:r>
              <w:rPr>
                <w:rFonts w:ascii="Microsoft Sans Serif" w:hAnsi="Microsoft Sans Serif"/>
                <w:w w:val="105"/>
              </w:rPr>
              <w:t>галузевих</w:t>
            </w:r>
            <w:r>
              <w:rPr>
                <w:rFonts w:ascii="Microsoft Sans Serif" w:hAnsi="Microsoft Sans Serif"/>
                <w:spacing w:val="-2"/>
                <w:w w:val="105"/>
              </w:rPr>
              <w:t xml:space="preserve"> </w:t>
            </w:r>
            <w:r>
              <w:rPr>
                <w:rFonts w:ascii="Microsoft Sans Serif" w:hAnsi="Microsoft Sans Serif"/>
                <w:w w:val="105"/>
              </w:rPr>
              <w:t>диспропорцій</w:t>
            </w:r>
            <w:r>
              <w:rPr>
                <w:rFonts w:ascii="Microsoft Sans Serif" w:hAnsi="Microsoft Sans Serif"/>
                <w:spacing w:val="-2"/>
                <w:w w:val="105"/>
              </w:rPr>
              <w:t xml:space="preserve"> </w:t>
            </w:r>
            <w:r>
              <w:rPr>
                <w:rFonts w:ascii="Microsoft Sans Serif" w:hAnsi="Microsoft Sans Serif"/>
                <w:w w:val="105"/>
              </w:rPr>
              <w:t>в економічному розвитку</w:t>
            </w:r>
          </w:p>
        </w:tc>
      </w:tr>
      <w:tr w:rsidR="009F73C1">
        <w:trPr>
          <w:trHeight w:val="1364"/>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35" w:line="252" w:lineRule="auto"/>
              <w:ind w:left="79" w:right="145"/>
              <w:rPr>
                <w:rFonts w:ascii="Microsoft Sans Serif" w:hAnsi="Microsoft Sans Serif"/>
              </w:rPr>
            </w:pPr>
            <w:r>
              <w:rPr>
                <w:rFonts w:ascii="Microsoft Sans Serif" w:hAnsi="Microsoft Sans Serif"/>
                <w:w w:val="105"/>
              </w:rPr>
              <w:t>Значна</w:t>
            </w:r>
            <w:r>
              <w:rPr>
                <w:rFonts w:ascii="Microsoft Sans Serif" w:hAnsi="Microsoft Sans Serif"/>
                <w:spacing w:val="-13"/>
                <w:w w:val="105"/>
              </w:rPr>
              <w:t xml:space="preserve"> </w:t>
            </w:r>
            <w:r>
              <w:rPr>
                <w:rFonts w:ascii="Microsoft Sans Serif" w:hAnsi="Microsoft Sans Serif"/>
                <w:w w:val="105"/>
              </w:rPr>
              <w:t>історико-архітектурна</w:t>
            </w:r>
            <w:r>
              <w:rPr>
                <w:rFonts w:ascii="Microsoft Sans Serif" w:hAnsi="Microsoft Sans Serif"/>
                <w:spacing w:val="-13"/>
                <w:w w:val="105"/>
              </w:rPr>
              <w:t xml:space="preserve"> </w:t>
            </w:r>
            <w:r>
              <w:rPr>
                <w:rFonts w:ascii="Microsoft Sans Serif" w:hAnsi="Microsoft Sans Serif"/>
                <w:w w:val="105"/>
              </w:rPr>
              <w:t>спадщина</w:t>
            </w:r>
            <w:r>
              <w:rPr>
                <w:rFonts w:ascii="Microsoft Sans Serif" w:hAnsi="Microsoft Sans Serif"/>
                <w:spacing w:val="-13"/>
                <w:w w:val="105"/>
              </w:rPr>
              <w:t xml:space="preserve"> </w:t>
            </w:r>
            <w:r>
              <w:rPr>
                <w:rFonts w:ascii="Microsoft Sans Serif" w:hAnsi="Microsoft Sans Serif"/>
                <w:w w:val="105"/>
              </w:rPr>
              <w:t xml:space="preserve">та привабливі історичні </w:t>
            </w:r>
            <w:proofErr w:type="spellStart"/>
            <w:r>
              <w:rPr>
                <w:rFonts w:ascii="Microsoft Sans Serif" w:hAnsi="Microsoft Sans Serif"/>
                <w:w w:val="105"/>
              </w:rPr>
              <w:t>дестинації</w:t>
            </w:r>
            <w:proofErr w:type="spellEnd"/>
            <w:r>
              <w:rPr>
                <w:rFonts w:ascii="Microsoft Sans Serif" w:hAnsi="Microsoft Sans Serif"/>
                <w:w w:val="105"/>
              </w:rPr>
              <w:t xml:space="preserve"> (в Луцьку </w:t>
            </w:r>
            <w:r>
              <w:rPr>
                <w:rFonts w:ascii="Microsoft Sans Serif" w:hAnsi="Microsoft Sans Serif"/>
                <w:w w:val="105"/>
              </w:rPr>
              <w:t>знаходиться 160 пам’яток архітектури</w:t>
            </w:r>
          </w:p>
          <w:p w:rsidR="009F73C1" w:rsidRDefault="00F02079">
            <w:pPr>
              <w:pStyle w:val="TableParagraph"/>
              <w:ind w:left="79"/>
              <w:rPr>
                <w:rFonts w:ascii="Microsoft Sans Serif" w:hAnsi="Microsoft Sans Serif"/>
              </w:rPr>
            </w:pPr>
            <w:r>
              <w:rPr>
                <w:rFonts w:ascii="Microsoft Sans Serif" w:hAnsi="Microsoft Sans Serif"/>
              </w:rPr>
              <w:t>та</w:t>
            </w:r>
            <w:r>
              <w:rPr>
                <w:rFonts w:ascii="Microsoft Sans Serif" w:hAnsi="Microsoft Sans Serif"/>
                <w:spacing w:val="22"/>
              </w:rPr>
              <w:t xml:space="preserve"> </w:t>
            </w:r>
            <w:r>
              <w:rPr>
                <w:rFonts w:ascii="Microsoft Sans Serif" w:hAnsi="Microsoft Sans Serif"/>
              </w:rPr>
              <w:t>історії,</w:t>
            </w:r>
            <w:r>
              <w:rPr>
                <w:rFonts w:ascii="Microsoft Sans Serif" w:hAnsi="Microsoft Sans Serif"/>
                <w:spacing w:val="22"/>
              </w:rPr>
              <w:t xml:space="preserve"> </w:t>
            </w:r>
            <w:r>
              <w:rPr>
                <w:rFonts w:ascii="Microsoft Sans Serif" w:hAnsi="Microsoft Sans Serif"/>
              </w:rPr>
              <w:t>із</w:t>
            </w:r>
            <w:r>
              <w:rPr>
                <w:rFonts w:ascii="Microsoft Sans Serif" w:hAnsi="Microsoft Sans Serif"/>
                <w:spacing w:val="22"/>
              </w:rPr>
              <w:t xml:space="preserve"> </w:t>
            </w:r>
            <w:r>
              <w:rPr>
                <w:rFonts w:ascii="Microsoft Sans Serif" w:hAnsi="Microsoft Sans Serif"/>
              </w:rPr>
              <w:t>яких</w:t>
            </w:r>
            <w:r>
              <w:rPr>
                <w:rFonts w:ascii="Microsoft Sans Serif" w:hAnsi="Microsoft Sans Serif"/>
                <w:spacing w:val="22"/>
              </w:rPr>
              <w:t xml:space="preserve"> </w:t>
            </w:r>
            <w:r>
              <w:rPr>
                <w:rFonts w:ascii="Microsoft Sans Serif" w:hAnsi="Microsoft Sans Serif"/>
              </w:rPr>
              <w:t>чверть</w:t>
            </w:r>
            <w:r>
              <w:rPr>
                <w:rFonts w:ascii="Microsoft Sans Serif" w:hAnsi="Microsoft Sans Serif"/>
                <w:spacing w:val="22"/>
              </w:rPr>
              <w:t xml:space="preserve"> </w:t>
            </w:r>
            <w:r>
              <w:rPr>
                <w:rFonts w:ascii="Microsoft Sans Serif" w:hAnsi="Microsoft Sans Serif"/>
              </w:rPr>
              <w:t>сотні</w:t>
            </w:r>
            <w:r>
              <w:rPr>
                <w:rFonts w:ascii="Microsoft Sans Serif" w:hAnsi="Microsoft Sans Serif"/>
                <w:spacing w:val="22"/>
              </w:rPr>
              <w:t xml:space="preserve"> </w:t>
            </w:r>
            <w:r>
              <w:rPr>
                <w:rFonts w:ascii="Microsoft Sans Serif" w:hAnsi="Microsoft Sans Serif"/>
              </w:rPr>
              <w:t>–</w:t>
            </w:r>
            <w:r>
              <w:rPr>
                <w:rFonts w:ascii="Microsoft Sans Serif" w:hAnsi="Microsoft Sans Serif"/>
                <w:spacing w:val="22"/>
              </w:rPr>
              <w:t xml:space="preserve"> </w:t>
            </w:r>
            <w:r>
              <w:rPr>
                <w:rFonts w:ascii="Microsoft Sans Serif" w:hAnsi="Microsoft Sans Serif"/>
                <w:spacing w:val="-2"/>
              </w:rPr>
              <w:t>пам’ятки</w:t>
            </w:r>
          </w:p>
          <w:p w:rsidR="009F73C1" w:rsidRDefault="00F02079">
            <w:pPr>
              <w:pStyle w:val="TableParagraph"/>
              <w:spacing w:before="15"/>
              <w:ind w:left="79"/>
              <w:rPr>
                <w:rFonts w:ascii="Microsoft Sans Serif" w:hAnsi="Microsoft Sans Serif"/>
              </w:rPr>
            </w:pPr>
            <w:r>
              <w:rPr>
                <w:rFonts w:ascii="Microsoft Sans Serif" w:hAnsi="Microsoft Sans Serif"/>
                <w:w w:val="105"/>
              </w:rPr>
              <w:t>національного</w:t>
            </w:r>
            <w:r>
              <w:rPr>
                <w:rFonts w:ascii="Microsoft Sans Serif" w:hAnsi="Microsoft Sans Serif"/>
                <w:spacing w:val="39"/>
                <w:w w:val="105"/>
              </w:rPr>
              <w:t xml:space="preserve"> </w:t>
            </w:r>
            <w:r>
              <w:rPr>
                <w:rFonts w:ascii="Microsoft Sans Serif" w:hAnsi="Microsoft Sans Serif"/>
                <w:spacing w:val="-2"/>
                <w:w w:val="105"/>
              </w:rPr>
              <w:t>значення)</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79" w:right="321"/>
              <w:rPr>
                <w:rFonts w:ascii="Microsoft Sans Serif" w:hAnsi="Microsoft Sans Serif"/>
              </w:rPr>
            </w:pPr>
            <w:r>
              <w:rPr>
                <w:rFonts w:ascii="Microsoft Sans Serif" w:hAnsi="Microsoft Sans Serif"/>
                <w:w w:val="105"/>
              </w:rPr>
              <w:t xml:space="preserve">Низький рівень співпраці ЗВО із роботодавцями, невідповідність </w:t>
            </w:r>
            <w:proofErr w:type="spellStart"/>
            <w:r>
              <w:rPr>
                <w:rFonts w:ascii="Microsoft Sans Serif" w:hAnsi="Microsoft Sans Serif"/>
                <w:w w:val="105"/>
              </w:rPr>
              <w:t>професійно</w:t>
            </w:r>
            <w:proofErr w:type="spellEnd"/>
            <w:r>
              <w:rPr>
                <w:rFonts w:ascii="Microsoft Sans Serif" w:hAnsi="Microsoft Sans Serif"/>
                <w:w w:val="105"/>
              </w:rPr>
              <w:t>-кваліфікованого</w:t>
            </w:r>
            <w:r>
              <w:rPr>
                <w:rFonts w:ascii="Microsoft Sans Serif" w:hAnsi="Microsoft Sans Serif"/>
                <w:spacing w:val="-3"/>
                <w:w w:val="105"/>
              </w:rPr>
              <w:t xml:space="preserve"> </w:t>
            </w:r>
            <w:r>
              <w:rPr>
                <w:rFonts w:ascii="Microsoft Sans Serif" w:hAnsi="Microsoft Sans Serif"/>
                <w:w w:val="105"/>
              </w:rPr>
              <w:t>рівня</w:t>
            </w:r>
            <w:r>
              <w:rPr>
                <w:rFonts w:ascii="Microsoft Sans Serif" w:hAnsi="Microsoft Sans Serif"/>
                <w:spacing w:val="-3"/>
                <w:w w:val="105"/>
              </w:rPr>
              <w:t xml:space="preserve"> </w:t>
            </w:r>
            <w:r>
              <w:rPr>
                <w:rFonts w:ascii="Microsoft Sans Serif" w:hAnsi="Microsoft Sans Serif"/>
                <w:w w:val="105"/>
              </w:rPr>
              <w:t xml:space="preserve">робочої сили потребам ринку праці, дефіцит </w:t>
            </w:r>
            <w:r>
              <w:rPr>
                <w:rFonts w:ascii="Microsoft Sans Serif" w:hAnsi="Microsoft Sans Serif"/>
                <w:w w:val="105"/>
              </w:rPr>
              <w:t>кваліфікованих кадрів</w:t>
            </w:r>
          </w:p>
        </w:tc>
      </w:tr>
      <w:tr w:rsidR="009F73C1">
        <w:trPr>
          <w:trHeight w:val="2156"/>
        </w:trPr>
        <w:tc>
          <w:tcPr>
            <w:tcW w:w="5046" w:type="dxa"/>
            <w:tcBorders>
              <w:top w:val="single" w:sz="8" w:space="0" w:color="E6E7E8"/>
              <w:bottom w:val="single" w:sz="8" w:space="0" w:color="E6E7E8"/>
              <w:right w:val="single" w:sz="8" w:space="0" w:color="E6E7E8"/>
            </w:tcBorders>
            <w:vAlign w:val="center"/>
          </w:tcPr>
          <w:p w:rsidR="009F73C1" w:rsidRDefault="00F02079">
            <w:pPr>
              <w:pStyle w:val="TableParagraph"/>
              <w:spacing w:line="252" w:lineRule="auto"/>
              <w:ind w:left="79" w:right="145"/>
              <w:rPr>
                <w:rFonts w:ascii="Microsoft Sans Serif" w:hAnsi="Microsoft Sans Serif"/>
              </w:rPr>
            </w:pPr>
            <w:r>
              <w:rPr>
                <w:rFonts w:ascii="Microsoft Sans Serif" w:hAnsi="Microsoft Sans Serif"/>
                <w:w w:val="105"/>
              </w:rPr>
              <w:t>Наявність</w:t>
            </w:r>
            <w:r>
              <w:rPr>
                <w:rFonts w:ascii="Microsoft Sans Serif" w:hAnsi="Microsoft Sans Serif"/>
                <w:spacing w:val="-5"/>
                <w:w w:val="105"/>
              </w:rPr>
              <w:t xml:space="preserve"> </w:t>
            </w:r>
            <w:r>
              <w:rPr>
                <w:rFonts w:ascii="Microsoft Sans Serif" w:hAnsi="Microsoft Sans Serif"/>
                <w:w w:val="105"/>
              </w:rPr>
              <w:t>престижних</w:t>
            </w:r>
            <w:r>
              <w:rPr>
                <w:rFonts w:ascii="Microsoft Sans Serif" w:hAnsi="Microsoft Sans Serif"/>
                <w:spacing w:val="-5"/>
                <w:w w:val="105"/>
              </w:rPr>
              <w:t xml:space="preserve"> </w:t>
            </w:r>
            <w:r>
              <w:rPr>
                <w:rFonts w:ascii="Microsoft Sans Serif" w:hAnsi="Microsoft Sans Serif"/>
                <w:w w:val="105"/>
              </w:rPr>
              <w:t>закладів</w:t>
            </w:r>
            <w:r>
              <w:rPr>
                <w:rFonts w:ascii="Microsoft Sans Serif" w:hAnsi="Microsoft Sans Serif"/>
                <w:spacing w:val="-5"/>
                <w:w w:val="105"/>
              </w:rPr>
              <w:t xml:space="preserve"> </w:t>
            </w:r>
            <w:r>
              <w:rPr>
                <w:rFonts w:ascii="Microsoft Sans Serif" w:hAnsi="Microsoft Sans Serif"/>
                <w:w w:val="105"/>
              </w:rPr>
              <w:t>вищої</w:t>
            </w:r>
            <w:r>
              <w:rPr>
                <w:rFonts w:ascii="Microsoft Sans Serif" w:hAnsi="Microsoft Sans Serif"/>
                <w:spacing w:val="-5"/>
                <w:w w:val="105"/>
              </w:rPr>
              <w:t xml:space="preserve"> </w:t>
            </w:r>
            <w:r>
              <w:rPr>
                <w:rFonts w:ascii="Microsoft Sans Serif" w:hAnsi="Microsoft Sans Serif"/>
                <w:w w:val="105"/>
              </w:rPr>
              <w:t>освіти (24 місце у рейтингу ВНЗ України - ВНУ)</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79" w:right="145"/>
              <w:rPr>
                <w:rFonts w:ascii="Microsoft Sans Serif" w:hAnsi="Microsoft Sans Serif"/>
              </w:rPr>
            </w:pPr>
            <w:r>
              <w:rPr>
                <w:rFonts w:ascii="Microsoft Sans Serif" w:hAnsi="Microsoft Sans Serif"/>
                <w:w w:val="105"/>
              </w:rPr>
              <w:t xml:space="preserve">Недостатньо розвинена інфраструктура </w:t>
            </w:r>
            <w:r>
              <w:rPr>
                <w:rFonts w:ascii="Microsoft Sans Serif" w:hAnsi="Microsoft Sans Serif"/>
                <w:spacing w:val="-2"/>
                <w:w w:val="105"/>
              </w:rPr>
              <w:t>громади</w:t>
            </w:r>
            <w:r>
              <w:rPr>
                <w:rFonts w:ascii="Microsoft Sans Serif" w:hAnsi="Microsoft Sans Serif"/>
                <w:spacing w:val="-9"/>
                <w:w w:val="105"/>
              </w:rPr>
              <w:t xml:space="preserve"> </w:t>
            </w:r>
            <w:r>
              <w:rPr>
                <w:rFonts w:ascii="Microsoft Sans Serif" w:hAnsi="Microsoft Sans Serif"/>
                <w:spacing w:val="-2"/>
                <w:w w:val="105"/>
              </w:rPr>
              <w:t>в</w:t>
            </w:r>
            <w:r>
              <w:rPr>
                <w:rFonts w:ascii="Microsoft Sans Serif" w:hAnsi="Microsoft Sans Serif"/>
                <w:spacing w:val="-9"/>
                <w:w w:val="105"/>
              </w:rPr>
              <w:t xml:space="preserve"> </w:t>
            </w:r>
            <w:r>
              <w:rPr>
                <w:rFonts w:ascii="Microsoft Sans Serif" w:hAnsi="Microsoft Sans Serif"/>
                <w:spacing w:val="-2"/>
                <w:w w:val="105"/>
              </w:rPr>
              <w:t>межах</w:t>
            </w:r>
            <w:r>
              <w:rPr>
                <w:rFonts w:ascii="Microsoft Sans Serif" w:hAnsi="Microsoft Sans Serif"/>
                <w:spacing w:val="-9"/>
                <w:w w:val="105"/>
              </w:rPr>
              <w:t xml:space="preserve"> </w:t>
            </w:r>
            <w:r>
              <w:rPr>
                <w:rFonts w:ascii="Microsoft Sans Serif" w:hAnsi="Microsoft Sans Serif"/>
                <w:spacing w:val="-2"/>
                <w:w w:val="105"/>
              </w:rPr>
              <w:t>рекреаційних,</w:t>
            </w:r>
            <w:r>
              <w:rPr>
                <w:rFonts w:ascii="Microsoft Sans Serif" w:hAnsi="Microsoft Sans Serif"/>
                <w:spacing w:val="-9"/>
                <w:w w:val="105"/>
              </w:rPr>
              <w:t xml:space="preserve"> </w:t>
            </w:r>
            <w:r>
              <w:rPr>
                <w:rFonts w:ascii="Microsoft Sans Serif" w:hAnsi="Microsoft Sans Serif"/>
                <w:spacing w:val="-2"/>
                <w:w w:val="105"/>
              </w:rPr>
              <w:t>зелених</w:t>
            </w:r>
            <w:r>
              <w:rPr>
                <w:rFonts w:ascii="Microsoft Sans Serif" w:hAnsi="Microsoft Sans Serif"/>
                <w:spacing w:val="-9"/>
                <w:w w:val="105"/>
              </w:rPr>
              <w:t xml:space="preserve"> </w:t>
            </w:r>
            <w:r>
              <w:rPr>
                <w:rFonts w:ascii="Microsoft Sans Serif" w:hAnsi="Microsoft Sans Serif"/>
                <w:spacing w:val="-2"/>
                <w:w w:val="105"/>
              </w:rPr>
              <w:t xml:space="preserve">зон </w:t>
            </w:r>
            <w:r>
              <w:rPr>
                <w:rFonts w:ascii="Microsoft Sans Serif" w:hAnsi="Microsoft Sans Serif"/>
                <w:w w:val="105"/>
              </w:rPr>
              <w:t>та</w:t>
            </w:r>
            <w:r>
              <w:rPr>
                <w:rFonts w:ascii="Microsoft Sans Serif" w:hAnsi="Microsoft Sans Serif"/>
                <w:spacing w:val="-5"/>
                <w:w w:val="105"/>
              </w:rPr>
              <w:t xml:space="preserve"> </w:t>
            </w:r>
            <w:r>
              <w:rPr>
                <w:rFonts w:ascii="Microsoft Sans Serif" w:hAnsi="Microsoft Sans Serif"/>
                <w:w w:val="105"/>
              </w:rPr>
              <w:t>в</w:t>
            </w:r>
            <w:r>
              <w:rPr>
                <w:rFonts w:ascii="Microsoft Sans Serif" w:hAnsi="Microsoft Sans Serif"/>
                <w:spacing w:val="-5"/>
                <w:w w:val="105"/>
              </w:rPr>
              <w:t xml:space="preserve"> </w:t>
            </w:r>
            <w:r>
              <w:rPr>
                <w:rFonts w:ascii="Microsoft Sans Serif" w:hAnsi="Microsoft Sans Serif"/>
                <w:w w:val="105"/>
              </w:rPr>
              <w:t>районі</w:t>
            </w:r>
            <w:r>
              <w:rPr>
                <w:rFonts w:ascii="Microsoft Sans Serif" w:hAnsi="Microsoft Sans Serif"/>
                <w:spacing w:val="-5"/>
                <w:w w:val="105"/>
              </w:rPr>
              <w:t xml:space="preserve"> </w:t>
            </w:r>
            <w:r>
              <w:rPr>
                <w:rFonts w:ascii="Microsoft Sans Serif" w:hAnsi="Microsoft Sans Serif"/>
                <w:w w:val="105"/>
              </w:rPr>
              <w:t>Старого</w:t>
            </w:r>
            <w:r>
              <w:rPr>
                <w:rFonts w:ascii="Microsoft Sans Serif" w:hAnsi="Microsoft Sans Serif"/>
                <w:spacing w:val="-5"/>
                <w:w w:val="105"/>
              </w:rPr>
              <w:t xml:space="preserve"> </w:t>
            </w:r>
            <w:r>
              <w:rPr>
                <w:rFonts w:ascii="Microsoft Sans Serif" w:hAnsi="Microsoft Sans Serif"/>
                <w:w w:val="105"/>
              </w:rPr>
              <w:t>міста</w:t>
            </w:r>
            <w:r>
              <w:rPr>
                <w:rFonts w:ascii="Microsoft Sans Serif" w:hAnsi="Microsoft Sans Serif"/>
                <w:spacing w:val="-5"/>
                <w:w w:val="105"/>
              </w:rPr>
              <w:t xml:space="preserve"> </w:t>
            </w:r>
            <w:r>
              <w:rPr>
                <w:rFonts w:ascii="Microsoft Sans Serif" w:hAnsi="Microsoft Sans Serif"/>
                <w:w w:val="105"/>
              </w:rPr>
              <w:t>(для</w:t>
            </w:r>
            <w:r>
              <w:rPr>
                <w:rFonts w:ascii="Microsoft Sans Serif" w:hAnsi="Microsoft Sans Serif"/>
                <w:spacing w:val="-5"/>
                <w:w w:val="105"/>
              </w:rPr>
              <w:t xml:space="preserve"> </w:t>
            </w:r>
            <w:r>
              <w:rPr>
                <w:rFonts w:ascii="Microsoft Sans Serif" w:hAnsi="Microsoft Sans Serif"/>
                <w:w w:val="105"/>
              </w:rPr>
              <w:t xml:space="preserve">можливості розвитку бізнесів в цих </w:t>
            </w:r>
            <w:r>
              <w:rPr>
                <w:rFonts w:ascii="Microsoft Sans Serif" w:hAnsi="Microsoft Sans Serif"/>
                <w:w w:val="105"/>
              </w:rPr>
              <w:t>частинах). Поганий стан історичних пам’яток, недостатньо використовується потенціал саме Старого міста</w:t>
            </w:r>
            <w:r>
              <w:rPr>
                <w:rFonts w:ascii="Microsoft Sans Serif" w:hAnsi="Microsoft Sans Serif"/>
                <w:spacing w:val="-11"/>
                <w:w w:val="105"/>
              </w:rPr>
              <w:t xml:space="preserve"> </w:t>
            </w:r>
            <w:r>
              <w:rPr>
                <w:rFonts w:ascii="Microsoft Sans Serif" w:hAnsi="Microsoft Sans Serif"/>
                <w:w w:val="105"/>
              </w:rPr>
              <w:t>як</w:t>
            </w:r>
            <w:r>
              <w:rPr>
                <w:rFonts w:ascii="Microsoft Sans Serif" w:hAnsi="Microsoft Sans Serif"/>
                <w:spacing w:val="-11"/>
                <w:w w:val="105"/>
              </w:rPr>
              <w:t xml:space="preserve"> </w:t>
            </w:r>
            <w:r>
              <w:rPr>
                <w:rFonts w:ascii="Microsoft Sans Serif" w:hAnsi="Microsoft Sans Serif"/>
                <w:w w:val="105"/>
              </w:rPr>
              <w:t>для</w:t>
            </w:r>
            <w:r>
              <w:rPr>
                <w:rFonts w:ascii="Microsoft Sans Serif" w:hAnsi="Microsoft Sans Serif"/>
                <w:spacing w:val="-11"/>
                <w:w w:val="105"/>
              </w:rPr>
              <w:t xml:space="preserve"> </w:t>
            </w:r>
            <w:r>
              <w:rPr>
                <w:rFonts w:ascii="Microsoft Sans Serif" w:hAnsi="Microsoft Sans Serif"/>
                <w:w w:val="105"/>
              </w:rPr>
              <w:t>дозвілля</w:t>
            </w:r>
            <w:r>
              <w:rPr>
                <w:rFonts w:ascii="Microsoft Sans Serif" w:hAnsi="Microsoft Sans Serif"/>
                <w:spacing w:val="-11"/>
                <w:w w:val="105"/>
              </w:rPr>
              <w:t xml:space="preserve"> </w:t>
            </w:r>
            <w:r>
              <w:rPr>
                <w:rFonts w:ascii="Microsoft Sans Serif" w:hAnsi="Microsoft Sans Serif"/>
                <w:w w:val="105"/>
              </w:rPr>
              <w:t>мешканців,</w:t>
            </w:r>
            <w:r>
              <w:rPr>
                <w:rFonts w:ascii="Microsoft Sans Serif" w:hAnsi="Microsoft Sans Serif"/>
                <w:spacing w:val="-11"/>
                <w:w w:val="105"/>
              </w:rPr>
              <w:t xml:space="preserve"> </w:t>
            </w:r>
            <w:r>
              <w:rPr>
                <w:rFonts w:ascii="Microsoft Sans Serif" w:hAnsi="Microsoft Sans Serif"/>
                <w:w w:val="105"/>
              </w:rPr>
              <w:t>так</w:t>
            </w:r>
            <w:r>
              <w:rPr>
                <w:rFonts w:ascii="Microsoft Sans Serif" w:hAnsi="Microsoft Sans Serif"/>
                <w:spacing w:val="-11"/>
                <w:w w:val="105"/>
              </w:rPr>
              <w:t xml:space="preserve"> </w:t>
            </w:r>
            <w:r>
              <w:rPr>
                <w:rFonts w:ascii="Microsoft Sans Serif" w:hAnsi="Microsoft Sans Serif"/>
                <w:w w:val="105"/>
              </w:rPr>
              <w:t>і</w:t>
            </w:r>
            <w:r>
              <w:rPr>
                <w:rFonts w:ascii="Microsoft Sans Serif" w:hAnsi="Microsoft Sans Serif"/>
                <w:spacing w:val="-11"/>
                <w:w w:val="105"/>
              </w:rPr>
              <w:t xml:space="preserve"> </w:t>
            </w:r>
            <w:r>
              <w:rPr>
                <w:rFonts w:ascii="Microsoft Sans Serif" w:hAnsi="Microsoft Sans Serif"/>
                <w:w w:val="105"/>
              </w:rPr>
              <w:t xml:space="preserve">для </w:t>
            </w:r>
            <w:r>
              <w:rPr>
                <w:rFonts w:ascii="Microsoft Sans Serif" w:hAnsi="Microsoft Sans Serif"/>
                <w:spacing w:val="-2"/>
                <w:w w:val="105"/>
              </w:rPr>
              <w:t>туристів</w:t>
            </w:r>
          </w:p>
        </w:tc>
      </w:tr>
      <w:tr w:rsidR="009F73C1">
        <w:trPr>
          <w:trHeight w:val="1100"/>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79" w:right="145"/>
              <w:rPr>
                <w:rFonts w:ascii="Microsoft Sans Serif" w:hAnsi="Microsoft Sans Serif"/>
              </w:rPr>
            </w:pPr>
            <w:r>
              <w:rPr>
                <w:rFonts w:ascii="Microsoft Sans Serif" w:hAnsi="Microsoft Sans Serif"/>
                <w:w w:val="105"/>
              </w:rPr>
              <w:t>Наявність рекреаційних та природних ресурсів</w:t>
            </w:r>
            <w:r>
              <w:rPr>
                <w:rFonts w:ascii="Microsoft Sans Serif" w:hAnsi="Microsoft Sans Serif"/>
                <w:spacing w:val="-6"/>
                <w:w w:val="105"/>
              </w:rPr>
              <w:t xml:space="preserve"> </w:t>
            </w:r>
            <w:r>
              <w:rPr>
                <w:rFonts w:ascii="Microsoft Sans Serif" w:hAnsi="Microsoft Sans Serif"/>
                <w:w w:val="105"/>
              </w:rPr>
              <w:t>(на</w:t>
            </w:r>
            <w:r>
              <w:rPr>
                <w:rFonts w:ascii="Microsoft Sans Serif" w:hAnsi="Microsoft Sans Serif"/>
                <w:spacing w:val="-6"/>
                <w:w w:val="105"/>
              </w:rPr>
              <w:t xml:space="preserve"> </w:t>
            </w:r>
            <w:r>
              <w:rPr>
                <w:rFonts w:ascii="Microsoft Sans Serif" w:hAnsi="Microsoft Sans Serif"/>
                <w:w w:val="105"/>
              </w:rPr>
              <w:t>території</w:t>
            </w:r>
            <w:r>
              <w:rPr>
                <w:rFonts w:ascii="Microsoft Sans Serif" w:hAnsi="Microsoft Sans Serif"/>
                <w:spacing w:val="-6"/>
                <w:w w:val="105"/>
              </w:rPr>
              <w:t xml:space="preserve"> </w:t>
            </w:r>
            <w:r>
              <w:rPr>
                <w:rFonts w:ascii="Microsoft Sans Serif" w:hAnsi="Microsoft Sans Serif"/>
                <w:w w:val="105"/>
              </w:rPr>
              <w:t>Луцької</w:t>
            </w:r>
            <w:r>
              <w:rPr>
                <w:rFonts w:ascii="Microsoft Sans Serif" w:hAnsi="Microsoft Sans Serif"/>
                <w:spacing w:val="-6"/>
                <w:w w:val="105"/>
              </w:rPr>
              <w:t xml:space="preserve"> </w:t>
            </w:r>
            <w:r>
              <w:rPr>
                <w:rFonts w:ascii="Microsoft Sans Serif" w:hAnsi="Microsoft Sans Serif"/>
                <w:w w:val="105"/>
              </w:rPr>
              <w:t xml:space="preserve">громади налічується 30 об’єктів </w:t>
            </w:r>
            <w:r>
              <w:rPr>
                <w:rFonts w:ascii="Microsoft Sans Serif" w:hAnsi="Microsoft Sans Serif"/>
                <w:w w:val="105"/>
              </w:rPr>
              <w:t>природно- заповідного фонду)</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167" w:line="252" w:lineRule="auto"/>
              <w:ind w:left="79" w:right="145"/>
              <w:rPr>
                <w:rFonts w:ascii="Microsoft Sans Serif" w:hAnsi="Microsoft Sans Serif"/>
              </w:rPr>
            </w:pPr>
            <w:r>
              <w:rPr>
                <w:rFonts w:ascii="Microsoft Sans Serif" w:hAnsi="Microsoft Sans Serif"/>
                <w:w w:val="105"/>
              </w:rPr>
              <w:t>Нерозвиненість</w:t>
            </w:r>
            <w:r>
              <w:rPr>
                <w:rFonts w:ascii="Microsoft Sans Serif" w:hAnsi="Microsoft Sans Serif"/>
                <w:spacing w:val="-8"/>
                <w:w w:val="105"/>
              </w:rPr>
              <w:t xml:space="preserve"> </w:t>
            </w:r>
            <w:r>
              <w:rPr>
                <w:rFonts w:ascii="Microsoft Sans Serif" w:hAnsi="Microsoft Sans Serif"/>
                <w:w w:val="105"/>
              </w:rPr>
              <w:t>інфраструктури</w:t>
            </w:r>
            <w:r>
              <w:rPr>
                <w:rFonts w:ascii="Microsoft Sans Serif" w:hAnsi="Microsoft Sans Serif"/>
                <w:spacing w:val="-8"/>
                <w:w w:val="105"/>
              </w:rPr>
              <w:t xml:space="preserve"> </w:t>
            </w:r>
            <w:r>
              <w:rPr>
                <w:rFonts w:ascii="Microsoft Sans Serif" w:hAnsi="Microsoft Sans Serif"/>
                <w:w w:val="105"/>
              </w:rPr>
              <w:t xml:space="preserve">підтримки підприємництва, місць спільного користування, інноваційних </w:t>
            </w:r>
            <w:proofErr w:type="spellStart"/>
            <w:r>
              <w:rPr>
                <w:rFonts w:ascii="Microsoft Sans Serif" w:hAnsi="Microsoft Sans Serif"/>
                <w:w w:val="105"/>
              </w:rPr>
              <w:t>хабів</w:t>
            </w:r>
            <w:proofErr w:type="spellEnd"/>
          </w:p>
        </w:tc>
      </w:tr>
      <w:tr w:rsidR="009F73C1">
        <w:trPr>
          <w:trHeight w:val="1160"/>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65" w:line="252" w:lineRule="auto"/>
              <w:ind w:left="79" w:right="145"/>
              <w:rPr>
                <w:rFonts w:ascii="Microsoft Sans Serif" w:hAnsi="Microsoft Sans Serif"/>
              </w:rPr>
            </w:pPr>
            <w:r>
              <w:rPr>
                <w:rFonts w:ascii="Microsoft Sans Serif" w:hAnsi="Microsoft Sans Serif"/>
                <w:w w:val="105"/>
              </w:rPr>
              <w:t>Багата мультикультурна спадщина мешканців</w:t>
            </w:r>
            <w:r>
              <w:rPr>
                <w:rFonts w:ascii="Microsoft Sans Serif" w:hAnsi="Microsoft Sans Serif"/>
                <w:spacing w:val="-16"/>
                <w:w w:val="105"/>
              </w:rPr>
              <w:t xml:space="preserve"> </w:t>
            </w:r>
            <w:r>
              <w:rPr>
                <w:rFonts w:ascii="Microsoft Sans Serif" w:hAnsi="Microsoft Sans Serif"/>
                <w:w w:val="105"/>
              </w:rPr>
              <w:t>громади</w:t>
            </w:r>
            <w:r>
              <w:rPr>
                <w:rFonts w:ascii="Microsoft Sans Serif" w:hAnsi="Microsoft Sans Serif"/>
                <w:spacing w:val="-15"/>
                <w:w w:val="105"/>
              </w:rPr>
              <w:t xml:space="preserve"> </w:t>
            </w:r>
            <w:r>
              <w:rPr>
                <w:rFonts w:ascii="Microsoft Sans Serif" w:hAnsi="Microsoft Sans Serif"/>
                <w:w w:val="105"/>
              </w:rPr>
              <w:t>(українська,</w:t>
            </w:r>
            <w:r>
              <w:rPr>
                <w:rFonts w:ascii="Microsoft Sans Serif" w:hAnsi="Microsoft Sans Serif"/>
                <w:spacing w:val="-16"/>
                <w:w w:val="105"/>
              </w:rPr>
              <w:t xml:space="preserve"> </w:t>
            </w:r>
            <w:r>
              <w:rPr>
                <w:rFonts w:ascii="Microsoft Sans Serif" w:hAnsi="Microsoft Sans Serif"/>
                <w:w w:val="105"/>
              </w:rPr>
              <w:t xml:space="preserve">єврейська, польська тощо), як підґрунтя для розвитку </w:t>
            </w:r>
            <w:r>
              <w:rPr>
                <w:rFonts w:ascii="Microsoft Sans Serif" w:hAnsi="Microsoft Sans Serif"/>
                <w:w w:val="105"/>
              </w:rPr>
              <w:t>сентиментального туризму</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65" w:line="252" w:lineRule="auto"/>
              <w:ind w:left="79" w:right="145"/>
              <w:rPr>
                <w:rFonts w:ascii="Microsoft Sans Serif" w:hAnsi="Microsoft Sans Serif"/>
              </w:rPr>
            </w:pPr>
            <w:r>
              <w:rPr>
                <w:rFonts w:ascii="Microsoft Sans Serif" w:hAnsi="Microsoft Sans Serif"/>
                <w:w w:val="105"/>
              </w:rPr>
              <w:t xml:space="preserve">Переважаючі </w:t>
            </w:r>
            <w:proofErr w:type="spellStart"/>
            <w:r>
              <w:rPr>
                <w:rFonts w:ascii="Microsoft Sans Serif" w:hAnsi="Microsoft Sans Serif"/>
                <w:w w:val="105"/>
              </w:rPr>
              <w:t>патерналістичні</w:t>
            </w:r>
            <w:proofErr w:type="spellEnd"/>
            <w:r>
              <w:rPr>
                <w:rFonts w:ascii="Microsoft Sans Serif" w:hAnsi="Microsoft Sans Serif"/>
                <w:w w:val="105"/>
              </w:rPr>
              <w:t xml:space="preserve"> цінності мешканців громади, слабка територіальна ідентичність,</w:t>
            </w:r>
            <w:r>
              <w:rPr>
                <w:rFonts w:ascii="Microsoft Sans Serif" w:hAnsi="Microsoft Sans Serif"/>
                <w:spacing w:val="-3"/>
                <w:w w:val="105"/>
              </w:rPr>
              <w:t xml:space="preserve"> </w:t>
            </w:r>
            <w:r>
              <w:rPr>
                <w:rFonts w:ascii="Microsoft Sans Serif" w:hAnsi="Microsoft Sans Serif"/>
                <w:w w:val="105"/>
              </w:rPr>
              <w:t>тобто</w:t>
            </w:r>
            <w:r>
              <w:rPr>
                <w:rFonts w:ascii="Microsoft Sans Serif" w:hAnsi="Microsoft Sans Serif"/>
                <w:spacing w:val="-3"/>
                <w:w w:val="105"/>
              </w:rPr>
              <w:t xml:space="preserve"> </w:t>
            </w:r>
            <w:r>
              <w:rPr>
                <w:rFonts w:ascii="Microsoft Sans Serif" w:hAnsi="Microsoft Sans Serif"/>
                <w:w w:val="105"/>
              </w:rPr>
              <w:t>відчуття</w:t>
            </w:r>
            <w:r>
              <w:rPr>
                <w:rFonts w:ascii="Microsoft Sans Serif" w:hAnsi="Microsoft Sans Serif"/>
                <w:spacing w:val="-3"/>
                <w:w w:val="105"/>
              </w:rPr>
              <w:t xml:space="preserve"> </w:t>
            </w:r>
            <w:r>
              <w:rPr>
                <w:rFonts w:ascii="Microsoft Sans Serif" w:hAnsi="Microsoft Sans Serif"/>
                <w:w w:val="105"/>
              </w:rPr>
              <w:t>приналежності мешканця до міста та містян, громади</w:t>
            </w:r>
          </w:p>
        </w:tc>
      </w:tr>
    </w:tbl>
    <w:p w:rsidR="009F73C1" w:rsidRDefault="009F73C1">
      <w:pPr>
        <w:sectPr w:rsidR="009F73C1">
          <w:headerReference w:type="even" r:id="rId146"/>
          <w:headerReference w:type="default" r:id="rId147"/>
          <w:footerReference w:type="even" r:id="rId148"/>
          <w:footerReference w:type="default" r:id="rId149"/>
          <w:pgSz w:w="12240" w:h="17180"/>
          <w:pgMar w:top="720" w:right="0" w:bottom="940" w:left="0" w:header="513" w:footer="749" w:gutter="0"/>
          <w:cols w:space="720"/>
          <w:formProt w:val="0"/>
          <w:docGrid w:linePitch="100" w:charSpace="4096"/>
        </w:sectPr>
      </w:pPr>
    </w:p>
    <w:p w:rsidR="009F73C1" w:rsidRDefault="009F73C1">
      <w:pPr>
        <w:pStyle w:val="a5"/>
        <w:rPr>
          <w:sz w:val="20"/>
        </w:rPr>
      </w:pPr>
    </w:p>
    <w:p w:rsidR="009F73C1" w:rsidRDefault="009F73C1">
      <w:pPr>
        <w:pStyle w:val="a5"/>
        <w:rPr>
          <w:sz w:val="20"/>
        </w:rPr>
      </w:pPr>
    </w:p>
    <w:p w:rsidR="009F73C1" w:rsidRDefault="009F73C1">
      <w:pPr>
        <w:pStyle w:val="a5"/>
        <w:spacing w:before="8"/>
        <w:rPr>
          <w:sz w:val="15"/>
        </w:rPr>
      </w:pPr>
    </w:p>
    <w:tbl>
      <w:tblPr>
        <w:tblW w:w="10092" w:type="dxa"/>
        <w:tblInd w:w="1127" w:type="dxa"/>
        <w:tblLayout w:type="fixed"/>
        <w:tblCellMar>
          <w:left w:w="0" w:type="dxa"/>
          <w:right w:w="10" w:type="dxa"/>
        </w:tblCellMar>
        <w:tblLook w:val="04A0" w:firstRow="1" w:lastRow="0" w:firstColumn="1" w:lastColumn="0" w:noHBand="0" w:noVBand="1"/>
      </w:tblPr>
      <w:tblGrid>
        <w:gridCol w:w="5047"/>
        <w:gridCol w:w="5045"/>
      </w:tblGrid>
      <w:tr w:rsidR="009F73C1">
        <w:trPr>
          <w:trHeight w:val="836"/>
        </w:trPr>
        <w:tc>
          <w:tcPr>
            <w:tcW w:w="5046" w:type="dxa"/>
            <w:tcBorders>
              <w:top w:val="single" w:sz="8" w:space="0" w:color="E6E7E8"/>
              <w:bottom w:val="single" w:sz="8" w:space="0" w:color="E6E7E8"/>
              <w:right w:val="single" w:sz="8" w:space="0" w:color="E6E7E8"/>
            </w:tcBorders>
          </w:tcPr>
          <w:p w:rsidR="009F73C1" w:rsidRDefault="009F73C1">
            <w:pPr>
              <w:pStyle w:val="TableParagraph"/>
              <w:spacing w:before="5"/>
              <w:rPr>
                <w:rFonts w:ascii="Microsoft Sans Serif" w:hAnsi="Microsoft Sans Serif"/>
                <w:sz w:val="26"/>
              </w:rPr>
            </w:pPr>
          </w:p>
          <w:p w:rsidR="009F73C1" w:rsidRDefault="00F02079">
            <w:pPr>
              <w:pStyle w:val="TableParagraph"/>
              <w:ind w:left="70"/>
              <w:rPr>
                <w:rFonts w:ascii="Microsoft Sans Serif" w:hAnsi="Microsoft Sans Serif"/>
              </w:rPr>
            </w:pPr>
            <w:r>
              <w:rPr>
                <w:rFonts w:ascii="Microsoft Sans Serif" w:hAnsi="Microsoft Sans Serif"/>
              </w:rPr>
              <w:t>Луцьк</w:t>
            </w:r>
            <w:r>
              <w:rPr>
                <w:rFonts w:ascii="Microsoft Sans Serif" w:hAnsi="Microsoft Sans Serif"/>
                <w:spacing w:val="49"/>
              </w:rPr>
              <w:t xml:space="preserve"> </w:t>
            </w:r>
            <w:r>
              <w:rPr>
                <w:rFonts w:ascii="Microsoft Sans Serif" w:hAnsi="Microsoft Sans Serif"/>
              </w:rPr>
              <w:t>–</w:t>
            </w:r>
            <w:r>
              <w:rPr>
                <w:rFonts w:ascii="Microsoft Sans Serif" w:hAnsi="Microsoft Sans Serif"/>
                <w:spacing w:val="50"/>
              </w:rPr>
              <w:t xml:space="preserve"> </w:t>
            </w:r>
            <w:r>
              <w:rPr>
                <w:rFonts w:ascii="Microsoft Sans Serif" w:hAnsi="Microsoft Sans Serif"/>
              </w:rPr>
              <w:t>адміністративний</w:t>
            </w:r>
            <w:r>
              <w:rPr>
                <w:rFonts w:ascii="Microsoft Sans Serif" w:hAnsi="Microsoft Sans Serif"/>
                <w:spacing w:val="49"/>
              </w:rPr>
              <w:t xml:space="preserve"> </w:t>
            </w:r>
            <w:r>
              <w:rPr>
                <w:rFonts w:ascii="Microsoft Sans Serif" w:hAnsi="Microsoft Sans Serif"/>
              </w:rPr>
              <w:t>центр</w:t>
            </w:r>
            <w:r>
              <w:rPr>
                <w:rFonts w:ascii="Microsoft Sans Serif" w:hAnsi="Microsoft Sans Serif"/>
                <w:spacing w:val="50"/>
              </w:rPr>
              <w:t xml:space="preserve"> </w:t>
            </w:r>
            <w:r>
              <w:rPr>
                <w:rFonts w:ascii="Microsoft Sans Serif" w:hAnsi="Microsoft Sans Serif"/>
                <w:spacing w:val="-2"/>
              </w:rPr>
              <w:t>області</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69" w:right="709"/>
              <w:rPr>
                <w:rFonts w:ascii="Microsoft Sans Serif" w:hAnsi="Microsoft Sans Serif"/>
              </w:rPr>
            </w:pPr>
            <w:r>
              <w:rPr>
                <w:rFonts w:ascii="Microsoft Sans Serif" w:hAnsi="Microsoft Sans Serif"/>
                <w:w w:val="105"/>
              </w:rPr>
              <w:t>Стихійний та несистемний характер збору</w:t>
            </w:r>
            <w:r>
              <w:rPr>
                <w:rFonts w:ascii="Microsoft Sans Serif" w:hAnsi="Microsoft Sans Serif"/>
                <w:spacing w:val="-16"/>
                <w:w w:val="105"/>
              </w:rPr>
              <w:t xml:space="preserve"> </w:t>
            </w:r>
            <w:r>
              <w:rPr>
                <w:rFonts w:ascii="Microsoft Sans Serif" w:hAnsi="Microsoft Sans Serif"/>
                <w:w w:val="105"/>
              </w:rPr>
              <w:t>інформації</w:t>
            </w:r>
            <w:r>
              <w:rPr>
                <w:rFonts w:ascii="Microsoft Sans Serif" w:hAnsi="Microsoft Sans Serif"/>
                <w:spacing w:val="-15"/>
                <w:w w:val="105"/>
              </w:rPr>
              <w:t xml:space="preserve"> </w:t>
            </w:r>
            <w:r>
              <w:rPr>
                <w:rFonts w:ascii="Microsoft Sans Serif" w:hAnsi="Microsoft Sans Serif"/>
                <w:w w:val="105"/>
              </w:rPr>
              <w:t>про</w:t>
            </w:r>
            <w:r>
              <w:rPr>
                <w:rFonts w:ascii="Microsoft Sans Serif" w:hAnsi="Microsoft Sans Serif"/>
                <w:spacing w:val="-16"/>
                <w:w w:val="105"/>
              </w:rPr>
              <w:t xml:space="preserve"> </w:t>
            </w:r>
            <w:r>
              <w:rPr>
                <w:rFonts w:ascii="Microsoft Sans Serif" w:hAnsi="Microsoft Sans Serif"/>
                <w:w w:val="105"/>
              </w:rPr>
              <w:t>бізнес-клімат</w:t>
            </w:r>
            <w:r>
              <w:rPr>
                <w:rFonts w:ascii="Microsoft Sans Serif" w:hAnsi="Microsoft Sans Serif"/>
                <w:spacing w:val="-15"/>
                <w:w w:val="105"/>
              </w:rPr>
              <w:t xml:space="preserve"> </w:t>
            </w:r>
            <w:r>
              <w:rPr>
                <w:rFonts w:ascii="Microsoft Sans Serif" w:hAnsi="Microsoft Sans Serif"/>
                <w:w w:val="105"/>
              </w:rPr>
              <w:t>та муніципальної статистики у громаді</w:t>
            </w:r>
          </w:p>
        </w:tc>
      </w:tr>
      <w:tr w:rsidR="009F73C1">
        <w:trPr>
          <w:trHeight w:val="2420"/>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35" w:line="252" w:lineRule="auto"/>
              <w:ind w:left="70" w:right="145"/>
              <w:rPr>
                <w:rFonts w:ascii="Microsoft Sans Serif" w:hAnsi="Microsoft Sans Serif"/>
                <w:w w:val="105"/>
              </w:rPr>
            </w:pPr>
            <w:r>
              <w:rPr>
                <w:rFonts w:ascii="Microsoft Sans Serif" w:hAnsi="Microsoft Sans Serif"/>
                <w:w w:val="105"/>
              </w:rPr>
              <w:t>Радіальний туризм: привабливі туристичні об’єкти в радіусі 75 км</w:t>
            </w:r>
          </w:p>
          <w:p w:rsidR="009F73C1" w:rsidRDefault="00F02079">
            <w:pPr>
              <w:pStyle w:val="TableParagraph"/>
              <w:ind w:left="70"/>
              <w:rPr>
                <w:rFonts w:ascii="Microsoft Sans Serif" w:hAnsi="Microsoft Sans Serif"/>
              </w:rPr>
            </w:pPr>
            <w:r>
              <w:rPr>
                <w:rFonts w:ascii="Microsoft Sans Serif" w:hAnsi="Microsoft Sans Serif"/>
                <w:w w:val="105"/>
              </w:rPr>
              <w:t>(Державний</w:t>
            </w:r>
            <w:r>
              <w:rPr>
                <w:rFonts w:ascii="Microsoft Sans Serif" w:hAnsi="Microsoft Sans Serif"/>
                <w:spacing w:val="-7"/>
                <w:w w:val="105"/>
              </w:rPr>
              <w:t xml:space="preserve"> </w:t>
            </w:r>
            <w:r>
              <w:rPr>
                <w:rFonts w:ascii="Microsoft Sans Serif" w:hAnsi="Microsoft Sans Serif"/>
                <w:w w:val="105"/>
              </w:rPr>
              <w:t>історико-культурний</w:t>
            </w:r>
            <w:r>
              <w:rPr>
                <w:rFonts w:ascii="Microsoft Sans Serif" w:hAnsi="Microsoft Sans Serif"/>
                <w:spacing w:val="-7"/>
                <w:w w:val="105"/>
              </w:rPr>
              <w:t xml:space="preserve"> </w:t>
            </w:r>
            <w:r>
              <w:rPr>
                <w:rFonts w:ascii="Microsoft Sans Serif" w:hAnsi="Microsoft Sans Serif"/>
                <w:spacing w:val="-2"/>
                <w:w w:val="105"/>
              </w:rPr>
              <w:t>заповідник</w:t>
            </w:r>
          </w:p>
          <w:p w:rsidR="009F73C1" w:rsidRDefault="00F02079">
            <w:pPr>
              <w:pStyle w:val="TableParagraph"/>
              <w:spacing w:before="15"/>
              <w:ind w:left="70"/>
              <w:rPr>
                <w:rFonts w:ascii="Microsoft Sans Serif" w:hAnsi="Microsoft Sans Serif"/>
              </w:rPr>
            </w:pPr>
            <w:r>
              <w:rPr>
                <w:rFonts w:ascii="Microsoft Sans Serif" w:hAnsi="Microsoft Sans Serif"/>
              </w:rPr>
              <w:t>«Стародавній</w:t>
            </w:r>
            <w:r>
              <w:rPr>
                <w:rFonts w:ascii="Microsoft Sans Serif" w:hAnsi="Microsoft Sans Serif"/>
                <w:spacing w:val="15"/>
              </w:rPr>
              <w:t xml:space="preserve"> </w:t>
            </w:r>
            <w:r>
              <w:rPr>
                <w:rFonts w:ascii="Microsoft Sans Serif" w:hAnsi="Microsoft Sans Serif"/>
                <w:spacing w:val="-2"/>
              </w:rPr>
              <w:t>Володимир»,</w:t>
            </w:r>
          </w:p>
          <w:p w:rsidR="009F73C1" w:rsidRDefault="00F02079">
            <w:pPr>
              <w:pStyle w:val="TableParagraph"/>
              <w:spacing w:before="4" w:line="260" w:lineRule="atLeast"/>
              <w:ind w:left="70" w:right="709"/>
              <w:rPr>
                <w:rFonts w:ascii="Microsoft Sans Serif" w:hAnsi="Microsoft Sans Serif"/>
              </w:rPr>
            </w:pPr>
            <w:r>
              <w:rPr>
                <w:rFonts w:ascii="Microsoft Sans Serif" w:hAnsi="Microsoft Sans Serif"/>
                <w:w w:val="105"/>
              </w:rPr>
              <w:t xml:space="preserve">Музей Лесі Українки в с. </w:t>
            </w:r>
            <w:proofErr w:type="spellStart"/>
            <w:r>
              <w:rPr>
                <w:rFonts w:ascii="Microsoft Sans Serif" w:hAnsi="Microsoft Sans Serif"/>
                <w:w w:val="105"/>
              </w:rPr>
              <w:t>Колодяжне</w:t>
            </w:r>
            <w:proofErr w:type="spellEnd"/>
            <w:r>
              <w:rPr>
                <w:rFonts w:ascii="Microsoft Sans Serif" w:hAnsi="Microsoft Sans Serif"/>
                <w:w w:val="105"/>
              </w:rPr>
              <w:t xml:space="preserve">, Музей </w:t>
            </w:r>
            <w:proofErr w:type="spellStart"/>
            <w:r>
              <w:rPr>
                <w:rFonts w:ascii="Microsoft Sans Serif" w:hAnsi="Microsoft Sans Serif"/>
                <w:w w:val="105"/>
              </w:rPr>
              <w:t>І.Стравінського</w:t>
            </w:r>
            <w:proofErr w:type="spellEnd"/>
            <w:r>
              <w:rPr>
                <w:rFonts w:ascii="Microsoft Sans Serif" w:hAnsi="Microsoft Sans Serif"/>
                <w:w w:val="105"/>
              </w:rPr>
              <w:t xml:space="preserve"> в </w:t>
            </w:r>
            <w:proofErr w:type="spellStart"/>
            <w:r>
              <w:rPr>
                <w:rFonts w:ascii="Microsoft Sans Serif" w:hAnsi="Microsoft Sans Serif"/>
                <w:w w:val="105"/>
              </w:rPr>
              <w:t>Устилузі</w:t>
            </w:r>
            <w:proofErr w:type="spellEnd"/>
            <w:r>
              <w:rPr>
                <w:rFonts w:ascii="Microsoft Sans Serif" w:hAnsi="Microsoft Sans Serif"/>
                <w:w w:val="105"/>
              </w:rPr>
              <w:t xml:space="preserve">, Музей </w:t>
            </w:r>
            <w:proofErr w:type="spellStart"/>
            <w:r>
              <w:rPr>
                <w:rFonts w:ascii="Microsoft Sans Serif" w:hAnsi="Microsoft Sans Serif"/>
                <w:w w:val="105"/>
              </w:rPr>
              <w:t>Липинського</w:t>
            </w:r>
            <w:proofErr w:type="spellEnd"/>
            <w:r>
              <w:rPr>
                <w:rFonts w:ascii="Microsoft Sans Serif" w:hAnsi="Microsoft Sans Serif"/>
                <w:w w:val="105"/>
              </w:rPr>
              <w:t xml:space="preserve"> в </w:t>
            </w:r>
            <w:proofErr w:type="spellStart"/>
            <w:r>
              <w:rPr>
                <w:rFonts w:ascii="Microsoft Sans Serif" w:hAnsi="Microsoft Sans Serif"/>
                <w:w w:val="105"/>
              </w:rPr>
              <w:t>Затурцях</w:t>
            </w:r>
            <w:proofErr w:type="spellEnd"/>
            <w:r>
              <w:rPr>
                <w:rFonts w:ascii="Microsoft Sans Serif" w:hAnsi="Microsoft Sans Serif"/>
                <w:w w:val="105"/>
              </w:rPr>
              <w:t xml:space="preserve">, Палац </w:t>
            </w:r>
            <w:proofErr w:type="spellStart"/>
            <w:r>
              <w:rPr>
                <w:rFonts w:ascii="Microsoft Sans Serif" w:hAnsi="Microsoft Sans Serif"/>
                <w:w w:val="105"/>
              </w:rPr>
              <w:t>Радзивілів</w:t>
            </w:r>
            <w:proofErr w:type="spellEnd"/>
            <w:r>
              <w:rPr>
                <w:rFonts w:ascii="Microsoft Sans Serif" w:hAnsi="Microsoft Sans Serif"/>
                <w:spacing w:val="-16"/>
                <w:w w:val="105"/>
              </w:rPr>
              <w:t xml:space="preserve"> </w:t>
            </w:r>
            <w:r>
              <w:rPr>
                <w:rFonts w:ascii="Microsoft Sans Serif" w:hAnsi="Microsoft Sans Serif"/>
                <w:w w:val="105"/>
              </w:rPr>
              <w:t>в</w:t>
            </w:r>
            <w:r>
              <w:rPr>
                <w:rFonts w:ascii="Microsoft Sans Serif" w:hAnsi="Microsoft Sans Serif"/>
                <w:spacing w:val="-15"/>
                <w:w w:val="105"/>
              </w:rPr>
              <w:t xml:space="preserve"> </w:t>
            </w:r>
            <w:r>
              <w:rPr>
                <w:rFonts w:ascii="Microsoft Sans Serif" w:hAnsi="Microsoft Sans Serif"/>
                <w:w w:val="105"/>
              </w:rPr>
              <w:t>с.</w:t>
            </w:r>
            <w:r>
              <w:rPr>
                <w:rFonts w:ascii="Microsoft Sans Serif" w:hAnsi="Microsoft Sans Serif"/>
                <w:spacing w:val="-16"/>
                <w:w w:val="105"/>
              </w:rPr>
              <w:t xml:space="preserve"> </w:t>
            </w:r>
            <w:proofErr w:type="spellStart"/>
            <w:r>
              <w:rPr>
                <w:rFonts w:ascii="Microsoft Sans Serif" w:hAnsi="Microsoft Sans Serif"/>
                <w:w w:val="105"/>
              </w:rPr>
              <w:t>Олика</w:t>
            </w:r>
            <w:proofErr w:type="spellEnd"/>
            <w:r>
              <w:rPr>
                <w:rFonts w:ascii="Microsoft Sans Serif" w:hAnsi="Microsoft Sans Serif"/>
                <w:w w:val="105"/>
              </w:rPr>
              <w:t>,</w:t>
            </w:r>
            <w:r>
              <w:rPr>
                <w:rFonts w:ascii="Microsoft Sans Serif" w:hAnsi="Microsoft Sans Serif"/>
                <w:spacing w:val="-15"/>
                <w:w w:val="105"/>
              </w:rPr>
              <w:t xml:space="preserve"> </w:t>
            </w:r>
            <w:r>
              <w:rPr>
                <w:rFonts w:ascii="Microsoft Sans Serif" w:hAnsi="Microsoft Sans Serif"/>
                <w:w w:val="105"/>
              </w:rPr>
              <w:t>Урочище</w:t>
            </w:r>
            <w:r>
              <w:rPr>
                <w:rFonts w:ascii="Microsoft Sans Serif" w:hAnsi="Microsoft Sans Serif"/>
                <w:spacing w:val="-15"/>
                <w:w w:val="105"/>
              </w:rPr>
              <w:t xml:space="preserve"> </w:t>
            </w:r>
            <w:r>
              <w:rPr>
                <w:rFonts w:ascii="Microsoft Sans Serif" w:hAnsi="Microsoft Sans Serif"/>
                <w:w w:val="105"/>
              </w:rPr>
              <w:t xml:space="preserve">Вовчак, заказник </w:t>
            </w:r>
            <w:proofErr w:type="spellStart"/>
            <w:r>
              <w:rPr>
                <w:rFonts w:ascii="Microsoft Sans Serif" w:hAnsi="Microsoft Sans Serif"/>
                <w:w w:val="105"/>
              </w:rPr>
              <w:t>Цуманська</w:t>
            </w:r>
            <w:proofErr w:type="spellEnd"/>
            <w:r>
              <w:rPr>
                <w:rFonts w:ascii="Microsoft Sans Serif" w:hAnsi="Microsoft Sans Serif"/>
                <w:w w:val="105"/>
              </w:rPr>
              <w:t xml:space="preserve"> Пуща, </w:t>
            </w:r>
            <w:proofErr w:type="spellStart"/>
            <w:r>
              <w:rPr>
                <w:rFonts w:ascii="Microsoft Sans Serif" w:hAnsi="Microsoft Sans Serif"/>
                <w:w w:val="105"/>
              </w:rPr>
              <w:t>Воротнів</w:t>
            </w:r>
            <w:proofErr w:type="spellEnd"/>
            <w:r>
              <w:rPr>
                <w:rFonts w:ascii="Microsoft Sans Serif" w:hAnsi="Microsoft Sans Serif"/>
                <w:w w:val="105"/>
              </w:rPr>
              <w:t>)</w:t>
            </w:r>
          </w:p>
        </w:tc>
        <w:tc>
          <w:tcPr>
            <w:tcW w:w="5045" w:type="dxa"/>
            <w:tcBorders>
              <w:top w:val="single" w:sz="8" w:space="0" w:color="E6E7E8"/>
              <w:left w:val="single" w:sz="8" w:space="0" w:color="E6E7E8"/>
              <w:bottom w:val="single" w:sz="8" w:space="0" w:color="E6E7E8"/>
            </w:tcBorders>
          </w:tcPr>
          <w:p w:rsidR="009F73C1" w:rsidRDefault="009F73C1">
            <w:pPr>
              <w:pStyle w:val="TableParagraph"/>
              <w:rPr>
                <w:rFonts w:ascii="Microsoft Sans Serif" w:hAnsi="Microsoft Sans Serif"/>
                <w:sz w:val="30"/>
              </w:rPr>
            </w:pPr>
          </w:p>
          <w:p w:rsidR="009F73C1" w:rsidRDefault="009F73C1">
            <w:pPr>
              <w:pStyle w:val="TableParagraph"/>
              <w:spacing w:before="1"/>
              <w:rPr>
                <w:rFonts w:ascii="Microsoft Sans Serif" w:hAnsi="Microsoft Sans Serif"/>
                <w:sz w:val="43"/>
              </w:rPr>
            </w:pPr>
          </w:p>
          <w:p w:rsidR="009F73C1" w:rsidRDefault="00F02079">
            <w:pPr>
              <w:pStyle w:val="TableParagraph"/>
              <w:spacing w:line="252" w:lineRule="auto"/>
              <w:ind w:left="69" w:right="145"/>
              <w:rPr>
                <w:rFonts w:ascii="Microsoft Sans Serif" w:hAnsi="Microsoft Sans Serif"/>
              </w:rPr>
            </w:pPr>
            <w:r>
              <w:rPr>
                <w:rFonts w:ascii="Microsoft Sans Serif" w:hAnsi="Microsoft Sans Serif"/>
                <w:w w:val="105"/>
              </w:rPr>
              <w:t xml:space="preserve">Недоступність </w:t>
            </w:r>
            <w:r>
              <w:rPr>
                <w:rFonts w:ascii="Microsoft Sans Serif" w:hAnsi="Microsoft Sans Serif"/>
                <w:w w:val="105"/>
              </w:rPr>
              <w:t>значної частини туристичних об’єктів</w:t>
            </w:r>
            <w:r>
              <w:rPr>
                <w:rFonts w:ascii="Microsoft Sans Serif" w:hAnsi="Microsoft Sans Serif"/>
                <w:spacing w:val="-6"/>
                <w:w w:val="105"/>
              </w:rPr>
              <w:t xml:space="preserve"> </w:t>
            </w:r>
            <w:r>
              <w:rPr>
                <w:rFonts w:ascii="Microsoft Sans Serif" w:hAnsi="Microsoft Sans Serif"/>
                <w:w w:val="105"/>
              </w:rPr>
              <w:t>та</w:t>
            </w:r>
            <w:r>
              <w:rPr>
                <w:rFonts w:ascii="Microsoft Sans Serif" w:hAnsi="Microsoft Sans Serif"/>
                <w:spacing w:val="-6"/>
                <w:w w:val="105"/>
              </w:rPr>
              <w:t xml:space="preserve"> </w:t>
            </w:r>
            <w:r>
              <w:rPr>
                <w:rFonts w:ascii="Microsoft Sans Serif" w:hAnsi="Microsoft Sans Serif"/>
                <w:w w:val="105"/>
              </w:rPr>
              <w:t>закладів</w:t>
            </w:r>
            <w:r>
              <w:rPr>
                <w:rFonts w:ascii="Microsoft Sans Serif" w:hAnsi="Microsoft Sans Serif"/>
                <w:spacing w:val="-6"/>
                <w:w w:val="105"/>
              </w:rPr>
              <w:t xml:space="preserve"> </w:t>
            </w:r>
            <w:r>
              <w:rPr>
                <w:rFonts w:ascii="Microsoft Sans Serif" w:hAnsi="Microsoft Sans Serif"/>
                <w:w w:val="105"/>
              </w:rPr>
              <w:t>гостинності</w:t>
            </w:r>
            <w:r>
              <w:rPr>
                <w:rFonts w:ascii="Microsoft Sans Serif" w:hAnsi="Microsoft Sans Serif"/>
                <w:spacing w:val="-6"/>
                <w:w w:val="105"/>
              </w:rPr>
              <w:t xml:space="preserve"> </w:t>
            </w:r>
            <w:r>
              <w:rPr>
                <w:rFonts w:ascii="Microsoft Sans Serif" w:hAnsi="Microsoft Sans Serif"/>
                <w:w w:val="105"/>
              </w:rPr>
              <w:t>для</w:t>
            </w:r>
            <w:r>
              <w:rPr>
                <w:rFonts w:ascii="Microsoft Sans Serif" w:hAnsi="Microsoft Sans Serif"/>
                <w:spacing w:val="-6"/>
                <w:w w:val="105"/>
              </w:rPr>
              <w:t xml:space="preserve"> </w:t>
            </w:r>
            <w:r>
              <w:rPr>
                <w:rFonts w:ascii="Microsoft Sans Serif" w:hAnsi="Microsoft Sans Serif"/>
                <w:w w:val="105"/>
              </w:rPr>
              <w:t>людей</w:t>
            </w:r>
            <w:r>
              <w:rPr>
                <w:rFonts w:ascii="Microsoft Sans Serif" w:hAnsi="Microsoft Sans Serif"/>
                <w:spacing w:val="-6"/>
                <w:w w:val="105"/>
              </w:rPr>
              <w:t xml:space="preserve"> </w:t>
            </w:r>
            <w:r>
              <w:rPr>
                <w:rFonts w:ascii="Microsoft Sans Serif" w:hAnsi="Microsoft Sans Serif"/>
                <w:w w:val="105"/>
              </w:rPr>
              <w:t xml:space="preserve">з </w:t>
            </w:r>
            <w:r>
              <w:rPr>
                <w:rFonts w:ascii="Microsoft Sans Serif" w:hAnsi="Microsoft Sans Serif"/>
                <w:spacing w:val="-2"/>
                <w:w w:val="105"/>
              </w:rPr>
              <w:t>інвалідністю</w:t>
            </w:r>
          </w:p>
        </w:tc>
      </w:tr>
      <w:tr w:rsidR="009F73C1">
        <w:trPr>
          <w:trHeight w:val="581"/>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9" w:line="260" w:lineRule="atLeast"/>
              <w:ind w:left="70" w:right="145"/>
              <w:rPr>
                <w:rFonts w:ascii="Microsoft Sans Serif" w:hAnsi="Microsoft Sans Serif"/>
                <w:w w:val="105"/>
              </w:rPr>
            </w:pPr>
            <w:r>
              <w:rPr>
                <w:rFonts w:ascii="Microsoft Sans Serif" w:hAnsi="Microsoft Sans Serif"/>
                <w:w w:val="105"/>
              </w:rPr>
              <w:t>Високий патріотизм молодого покоління та рівень самоорганізації населення</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9" w:line="260" w:lineRule="atLeast"/>
              <w:ind w:left="69" w:right="145"/>
              <w:rPr>
                <w:rFonts w:ascii="Microsoft Sans Serif" w:hAnsi="Microsoft Sans Serif"/>
                <w:w w:val="105"/>
              </w:rPr>
            </w:pPr>
            <w:r>
              <w:rPr>
                <w:rFonts w:ascii="Microsoft Sans Serif" w:hAnsi="Microsoft Sans Serif"/>
                <w:w w:val="105"/>
              </w:rPr>
              <w:t>Недостатня видимість культурних, спортивних та інших великих заходів</w:t>
            </w:r>
          </w:p>
        </w:tc>
      </w:tr>
      <w:tr w:rsidR="009F73C1">
        <w:trPr>
          <w:trHeight w:val="1100"/>
        </w:trPr>
        <w:tc>
          <w:tcPr>
            <w:tcW w:w="5046" w:type="dxa"/>
            <w:tcBorders>
              <w:top w:val="single" w:sz="8" w:space="0" w:color="E6E7E8"/>
              <w:bottom w:val="single" w:sz="8" w:space="0" w:color="E6E7E8"/>
              <w:right w:val="single" w:sz="8" w:space="0" w:color="E6E7E8"/>
            </w:tcBorders>
          </w:tcPr>
          <w:p w:rsidR="009F73C1" w:rsidRDefault="009F73C1">
            <w:pPr>
              <w:pStyle w:val="TableParagraph"/>
              <w:spacing w:before="5"/>
              <w:rPr>
                <w:rFonts w:ascii="Microsoft Sans Serif" w:hAnsi="Microsoft Sans Serif"/>
                <w:sz w:val="26"/>
              </w:rPr>
            </w:pPr>
          </w:p>
          <w:p w:rsidR="009F73C1" w:rsidRDefault="00F02079">
            <w:pPr>
              <w:pStyle w:val="TableParagraph"/>
              <w:spacing w:line="252" w:lineRule="auto"/>
              <w:ind w:left="70" w:right="145"/>
              <w:rPr>
                <w:rFonts w:ascii="Microsoft Sans Serif" w:hAnsi="Microsoft Sans Serif"/>
              </w:rPr>
            </w:pPr>
            <w:r>
              <w:rPr>
                <w:rFonts w:ascii="Microsoft Sans Serif" w:hAnsi="Microsoft Sans Serif"/>
                <w:w w:val="105"/>
              </w:rPr>
              <w:t>Розвинена</w:t>
            </w:r>
            <w:r>
              <w:rPr>
                <w:rFonts w:ascii="Microsoft Sans Serif" w:hAnsi="Microsoft Sans Serif"/>
                <w:spacing w:val="-16"/>
                <w:w w:val="105"/>
              </w:rPr>
              <w:t xml:space="preserve"> </w:t>
            </w:r>
            <w:r>
              <w:rPr>
                <w:rFonts w:ascii="Microsoft Sans Serif" w:hAnsi="Microsoft Sans Serif"/>
                <w:w w:val="105"/>
              </w:rPr>
              <w:t>система</w:t>
            </w:r>
            <w:r>
              <w:rPr>
                <w:rFonts w:ascii="Microsoft Sans Serif" w:hAnsi="Microsoft Sans Serif"/>
                <w:spacing w:val="-15"/>
                <w:w w:val="105"/>
              </w:rPr>
              <w:t xml:space="preserve"> </w:t>
            </w:r>
            <w:r>
              <w:rPr>
                <w:rFonts w:ascii="Microsoft Sans Serif" w:hAnsi="Microsoft Sans Serif"/>
                <w:w w:val="105"/>
              </w:rPr>
              <w:t>спортивної інфраструктури для молоді</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69" w:right="314"/>
              <w:rPr>
                <w:rFonts w:ascii="Microsoft Sans Serif" w:hAnsi="Microsoft Sans Serif"/>
              </w:rPr>
            </w:pPr>
            <w:r>
              <w:rPr>
                <w:rFonts w:ascii="Microsoft Sans Serif" w:hAnsi="Microsoft Sans Serif"/>
                <w:w w:val="105"/>
              </w:rPr>
              <w:t>Низька</w:t>
            </w:r>
            <w:r>
              <w:rPr>
                <w:rFonts w:ascii="Microsoft Sans Serif" w:hAnsi="Microsoft Sans Serif"/>
                <w:spacing w:val="-9"/>
                <w:w w:val="105"/>
              </w:rPr>
              <w:t xml:space="preserve"> </w:t>
            </w:r>
            <w:r>
              <w:rPr>
                <w:rFonts w:ascii="Microsoft Sans Serif" w:hAnsi="Microsoft Sans Serif"/>
                <w:w w:val="105"/>
              </w:rPr>
              <w:t>адаптованість</w:t>
            </w:r>
            <w:r>
              <w:rPr>
                <w:rFonts w:ascii="Microsoft Sans Serif" w:hAnsi="Microsoft Sans Serif"/>
                <w:spacing w:val="-9"/>
                <w:w w:val="105"/>
              </w:rPr>
              <w:t xml:space="preserve"> </w:t>
            </w:r>
            <w:r>
              <w:rPr>
                <w:rFonts w:ascii="Microsoft Sans Serif" w:hAnsi="Microsoft Sans Serif"/>
                <w:w w:val="105"/>
              </w:rPr>
              <w:t>туристичних</w:t>
            </w:r>
            <w:r>
              <w:rPr>
                <w:rFonts w:ascii="Microsoft Sans Serif" w:hAnsi="Microsoft Sans Serif"/>
                <w:spacing w:val="-9"/>
                <w:w w:val="105"/>
              </w:rPr>
              <w:t xml:space="preserve"> </w:t>
            </w:r>
            <w:r>
              <w:rPr>
                <w:rFonts w:ascii="Microsoft Sans Serif" w:hAnsi="Microsoft Sans Serif"/>
                <w:w w:val="105"/>
              </w:rPr>
              <w:t>об’єктів і продуктів для іноземного споживача, нестача екскурсоводів, що володіють іноземними мовами</w:t>
            </w:r>
          </w:p>
        </w:tc>
      </w:tr>
      <w:tr w:rsidR="009F73C1">
        <w:trPr>
          <w:trHeight w:val="1364"/>
        </w:trPr>
        <w:tc>
          <w:tcPr>
            <w:tcW w:w="5046" w:type="dxa"/>
            <w:tcBorders>
              <w:top w:val="single" w:sz="8" w:space="0" w:color="E6E7E8"/>
              <w:bottom w:val="single" w:sz="8" w:space="0" w:color="E6E7E8"/>
              <w:right w:val="single" w:sz="8" w:space="0" w:color="E6E7E8"/>
            </w:tcBorders>
          </w:tcPr>
          <w:p w:rsidR="009F73C1" w:rsidRDefault="009F73C1">
            <w:pPr>
              <w:pStyle w:val="TableParagraph"/>
              <w:spacing w:before="5"/>
              <w:rPr>
                <w:rFonts w:ascii="Microsoft Sans Serif" w:hAnsi="Microsoft Sans Serif"/>
                <w:sz w:val="26"/>
              </w:rPr>
            </w:pPr>
          </w:p>
          <w:p w:rsidR="009F73C1" w:rsidRDefault="00F02079">
            <w:pPr>
              <w:pStyle w:val="TableParagraph"/>
              <w:spacing w:line="252" w:lineRule="auto"/>
              <w:ind w:left="70" w:right="145"/>
              <w:rPr>
                <w:rFonts w:ascii="Microsoft Sans Serif" w:hAnsi="Microsoft Sans Serif"/>
              </w:rPr>
            </w:pPr>
            <w:r>
              <w:rPr>
                <w:rFonts w:ascii="Microsoft Sans Serif" w:hAnsi="Microsoft Sans Serif"/>
                <w:w w:val="105"/>
              </w:rPr>
              <w:t>Комфортне довкілля (помірний клімат, велика</w:t>
            </w:r>
            <w:r>
              <w:rPr>
                <w:rFonts w:ascii="Microsoft Sans Serif" w:hAnsi="Microsoft Sans Serif"/>
                <w:spacing w:val="-7"/>
                <w:w w:val="105"/>
              </w:rPr>
              <w:t xml:space="preserve"> </w:t>
            </w:r>
            <w:r>
              <w:rPr>
                <w:rFonts w:ascii="Microsoft Sans Serif" w:hAnsi="Microsoft Sans Serif"/>
                <w:w w:val="105"/>
              </w:rPr>
              <w:t>кількість</w:t>
            </w:r>
            <w:r>
              <w:rPr>
                <w:rFonts w:ascii="Microsoft Sans Serif" w:hAnsi="Microsoft Sans Serif"/>
                <w:spacing w:val="-7"/>
                <w:w w:val="105"/>
              </w:rPr>
              <w:t xml:space="preserve"> </w:t>
            </w:r>
            <w:r>
              <w:rPr>
                <w:rFonts w:ascii="Microsoft Sans Serif" w:hAnsi="Microsoft Sans Serif"/>
                <w:w w:val="105"/>
              </w:rPr>
              <w:t>зелених</w:t>
            </w:r>
            <w:r>
              <w:rPr>
                <w:rFonts w:ascii="Microsoft Sans Serif" w:hAnsi="Microsoft Sans Serif"/>
                <w:spacing w:val="-7"/>
                <w:w w:val="105"/>
              </w:rPr>
              <w:t xml:space="preserve"> </w:t>
            </w:r>
            <w:r>
              <w:rPr>
                <w:rFonts w:ascii="Microsoft Sans Serif" w:hAnsi="Microsoft Sans Serif"/>
                <w:w w:val="105"/>
              </w:rPr>
              <w:t>та</w:t>
            </w:r>
            <w:r>
              <w:rPr>
                <w:rFonts w:ascii="Microsoft Sans Serif" w:hAnsi="Microsoft Sans Serif"/>
                <w:spacing w:val="-7"/>
                <w:w w:val="105"/>
              </w:rPr>
              <w:t xml:space="preserve"> </w:t>
            </w:r>
            <w:r>
              <w:rPr>
                <w:rFonts w:ascii="Microsoft Sans Serif" w:hAnsi="Microsoft Sans Serif"/>
                <w:w w:val="105"/>
              </w:rPr>
              <w:t xml:space="preserve">рекреаційних зон, </w:t>
            </w:r>
            <w:r>
              <w:rPr>
                <w:rFonts w:ascii="Microsoft Sans Serif" w:hAnsi="Microsoft Sans Serif"/>
                <w:w w:val="105"/>
              </w:rPr>
              <w:t>лісу, водних об’єктів)</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69" w:right="145"/>
              <w:rPr>
                <w:rFonts w:ascii="Microsoft Sans Serif" w:hAnsi="Microsoft Sans Serif"/>
              </w:rPr>
            </w:pPr>
            <w:r>
              <w:rPr>
                <w:rFonts w:ascii="Microsoft Sans Serif" w:hAnsi="Microsoft Sans Serif"/>
                <w:w w:val="105"/>
              </w:rPr>
              <w:t xml:space="preserve">Недостатня мережа туристичної </w:t>
            </w:r>
            <w:r>
              <w:rPr>
                <w:rFonts w:ascii="Microsoft Sans Serif" w:hAnsi="Microsoft Sans Serif"/>
              </w:rPr>
              <w:t xml:space="preserve">інфраструктури (готелі, ресторани), дефіцит </w:t>
            </w:r>
            <w:r>
              <w:rPr>
                <w:rFonts w:ascii="Microsoft Sans Serif" w:hAnsi="Microsoft Sans Serif"/>
                <w:w w:val="105"/>
              </w:rPr>
              <w:t>сучасних креативних та комфортних публічних місць, парків, подій та сервісів столичного рівня</w:t>
            </w:r>
          </w:p>
        </w:tc>
      </w:tr>
      <w:tr w:rsidR="009F73C1">
        <w:trPr>
          <w:trHeight w:val="836"/>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70" w:right="145"/>
              <w:rPr>
                <w:rFonts w:ascii="Microsoft Sans Serif" w:hAnsi="Microsoft Sans Serif"/>
                <w:w w:val="105"/>
              </w:rPr>
            </w:pPr>
            <w:r>
              <w:rPr>
                <w:rFonts w:ascii="Microsoft Sans Serif" w:hAnsi="Microsoft Sans Serif"/>
                <w:w w:val="105"/>
              </w:rPr>
              <w:t xml:space="preserve">Впровадження </w:t>
            </w:r>
            <w:proofErr w:type="spellStart"/>
            <w:r>
              <w:rPr>
                <w:rFonts w:ascii="Microsoft Sans Serif" w:hAnsi="Microsoft Sans Serif"/>
                <w:w w:val="105"/>
              </w:rPr>
              <w:t>діджиталізації</w:t>
            </w:r>
            <w:proofErr w:type="spellEnd"/>
            <w:r>
              <w:rPr>
                <w:rFonts w:ascii="Microsoft Sans Serif" w:hAnsi="Microsoft Sans Serif"/>
                <w:w w:val="105"/>
              </w:rPr>
              <w:t xml:space="preserve"> у сфері надання комунальних послуг, </w:t>
            </w:r>
            <w:r>
              <w:rPr>
                <w:rFonts w:ascii="Microsoft Sans Serif" w:hAnsi="Microsoft Sans Serif"/>
                <w:w w:val="105"/>
              </w:rPr>
              <w:t>моніторингу довкілля, інвентаризації ресурсів</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69" w:right="145"/>
              <w:rPr>
                <w:rFonts w:ascii="Microsoft Sans Serif" w:hAnsi="Microsoft Sans Serif"/>
              </w:rPr>
            </w:pPr>
            <w:r>
              <w:rPr>
                <w:rFonts w:ascii="Microsoft Sans Serif" w:hAnsi="Microsoft Sans Serif"/>
                <w:w w:val="105"/>
              </w:rPr>
              <w:t xml:space="preserve">Недостатньо розвинута велосипедна </w:t>
            </w:r>
            <w:r>
              <w:rPr>
                <w:rFonts w:ascii="Microsoft Sans Serif" w:hAnsi="Microsoft Sans Serif"/>
              </w:rPr>
              <w:t>інфраструктура громади (</w:t>
            </w:r>
            <w:proofErr w:type="spellStart"/>
            <w:r>
              <w:rPr>
                <w:rFonts w:ascii="Microsoft Sans Serif" w:hAnsi="Microsoft Sans Serif"/>
              </w:rPr>
              <w:t>велодоріжки</w:t>
            </w:r>
            <w:proofErr w:type="spellEnd"/>
            <w:r>
              <w:rPr>
                <w:rFonts w:ascii="Microsoft Sans Serif" w:hAnsi="Microsoft Sans Serif"/>
              </w:rPr>
              <w:t xml:space="preserve">, </w:t>
            </w:r>
            <w:r>
              <w:rPr>
                <w:rFonts w:ascii="Microsoft Sans Serif" w:hAnsi="Microsoft Sans Serif"/>
                <w:w w:val="105"/>
              </w:rPr>
              <w:t xml:space="preserve">прокатні станції </w:t>
            </w:r>
            <w:proofErr w:type="spellStart"/>
            <w:r>
              <w:rPr>
                <w:rFonts w:ascii="Microsoft Sans Serif" w:hAnsi="Microsoft Sans Serif"/>
                <w:w w:val="105"/>
              </w:rPr>
              <w:t>Nextbike</w:t>
            </w:r>
            <w:proofErr w:type="spellEnd"/>
            <w:r>
              <w:rPr>
                <w:rFonts w:ascii="Microsoft Sans Serif" w:hAnsi="Microsoft Sans Serif"/>
                <w:w w:val="105"/>
              </w:rPr>
              <w:t>)</w:t>
            </w:r>
          </w:p>
        </w:tc>
      </w:tr>
      <w:tr w:rsidR="009F73C1">
        <w:trPr>
          <w:trHeight w:val="648"/>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73" w:line="252" w:lineRule="auto"/>
              <w:ind w:left="70" w:right="145"/>
              <w:rPr>
                <w:rFonts w:ascii="Microsoft Sans Serif" w:hAnsi="Microsoft Sans Serif"/>
                <w:w w:val="105"/>
              </w:rPr>
            </w:pPr>
            <w:r>
              <w:rPr>
                <w:rFonts w:ascii="Microsoft Sans Serif" w:hAnsi="Microsoft Sans Serif"/>
                <w:w w:val="105"/>
              </w:rPr>
              <w:t>Наявність вільних територій для розбудови транспортних розв’язок та інфраструктури</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73" w:line="252" w:lineRule="auto"/>
              <w:ind w:left="69" w:right="145"/>
              <w:rPr>
                <w:rFonts w:ascii="Microsoft Sans Serif" w:hAnsi="Microsoft Sans Serif"/>
              </w:rPr>
            </w:pPr>
            <w:r>
              <w:rPr>
                <w:rFonts w:ascii="Microsoft Sans Serif" w:hAnsi="Microsoft Sans Serif"/>
                <w:w w:val="105"/>
              </w:rPr>
              <w:t xml:space="preserve">Нерозвинутий потенціал </w:t>
            </w:r>
            <w:r>
              <w:rPr>
                <w:rFonts w:ascii="Microsoft Sans Serif" w:hAnsi="Microsoft Sans Serif"/>
                <w:w w:val="105"/>
              </w:rPr>
              <w:t>використання природних</w:t>
            </w:r>
            <w:r>
              <w:rPr>
                <w:rFonts w:ascii="Microsoft Sans Serif" w:hAnsi="Microsoft Sans Serif"/>
                <w:spacing w:val="-7"/>
                <w:w w:val="105"/>
              </w:rPr>
              <w:t xml:space="preserve"> </w:t>
            </w:r>
            <w:r>
              <w:rPr>
                <w:rFonts w:ascii="Microsoft Sans Serif" w:hAnsi="Microsoft Sans Serif"/>
                <w:w w:val="105"/>
              </w:rPr>
              <w:t>ресурсів</w:t>
            </w:r>
            <w:r>
              <w:rPr>
                <w:rFonts w:ascii="Microsoft Sans Serif" w:hAnsi="Microsoft Sans Serif"/>
                <w:spacing w:val="-7"/>
                <w:w w:val="105"/>
              </w:rPr>
              <w:t xml:space="preserve"> </w:t>
            </w:r>
            <w:r>
              <w:rPr>
                <w:rFonts w:ascii="Microsoft Sans Serif" w:hAnsi="Microsoft Sans Serif"/>
                <w:w w:val="105"/>
              </w:rPr>
              <w:t>та</w:t>
            </w:r>
            <w:r>
              <w:rPr>
                <w:rFonts w:ascii="Microsoft Sans Serif" w:hAnsi="Microsoft Sans Serif"/>
                <w:spacing w:val="-7"/>
                <w:w w:val="105"/>
              </w:rPr>
              <w:t xml:space="preserve"> </w:t>
            </w:r>
            <w:r>
              <w:rPr>
                <w:rFonts w:ascii="Microsoft Sans Serif" w:hAnsi="Microsoft Sans Serif"/>
                <w:w w:val="105"/>
              </w:rPr>
              <w:t>зеленого</w:t>
            </w:r>
            <w:r>
              <w:rPr>
                <w:rFonts w:ascii="Microsoft Sans Serif" w:hAnsi="Microsoft Sans Serif"/>
                <w:spacing w:val="-7"/>
                <w:w w:val="105"/>
              </w:rPr>
              <w:t xml:space="preserve"> </w:t>
            </w:r>
            <w:r>
              <w:rPr>
                <w:rFonts w:ascii="Microsoft Sans Serif" w:hAnsi="Microsoft Sans Serif"/>
                <w:w w:val="105"/>
              </w:rPr>
              <w:t>туризму</w:t>
            </w:r>
          </w:p>
        </w:tc>
      </w:tr>
      <w:tr w:rsidR="009F73C1">
        <w:trPr>
          <w:trHeight w:val="933"/>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84" w:line="252" w:lineRule="auto"/>
              <w:ind w:left="70" w:right="145"/>
              <w:rPr>
                <w:rFonts w:ascii="Microsoft Sans Serif" w:hAnsi="Microsoft Sans Serif"/>
              </w:rPr>
            </w:pPr>
            <w:r>
              <w:rPr>
                <w:rFonts w:ascii="Microsoft Sans Serif" w:hAnsi="Microsoft Sans Serif"/>
                <w:w w:val="105"/>
              </w:rPr>
              <w:t>Високий</w:t>
            </w:r>
            <w:r>
              <w:rPr>
                <w:rFonts w:ascii="Microsoft Sans Serif" w:hAnsi="Microsoft Sans Serif"/>
                <w:spacing w:val="-7"/>
                <w:w w:val="105"/>
              </w:rPr>
              <w:t xml:space="preserve"> </w:t>
            </w:r>
            <w:r>
              <w:rPr>
                <w:rFonts w:ascii="Microsoft Sans Serif" w:hAnsi="Microsoft Sans Serif"/>
                <w:w w:val="105"/>
              </w:rPr>
              <w:t>рівень</w:t>
            </w:r>
            <w:r>
              <w:rPr>
                <w:rFonts w:ascii="Microsoft Sans Serif" w:hAnsi="Microsoft Sans Serif"/>
                <w:spacing w:val="-7"/>
                <w:w w:val="105"/>
              </w:rPr>
              <w:t xml:space="preserve"> </w:t>
            </w:r>
            <w:r>
              <w:rPr>
                <w:rFonts w:ascii="Microsoft Sans Serif" w:hAnsi="Microsoft Sans Serif"/>
                <w:w w:val="105"/>
              </w:rPr>
              <w:t>безпеки</w:t>
            </w:r>
            <w:r>
              <w:rPr>
                <w:rFonts w:ascii="Microsoft Sans Serif" w:hAnsi="Microsoft Sans Serif"/>
                <w:spacing w:val="-7"/>
                <w:w w:val="105"/>
              </w:rPr>
              <w:t xml:space="preserve"> </w:t>
            </w:r>
            <w:r>
              <w:rPr>
                <w:rFonts w:ascii="Microsoft Sans Serif" w:hAnsi="Microsoft Sans Serif"/>
                <w:w w:val="105"/>
              </w:rPr>
              <w:t>та</w:t>
            </w:r>
            <w:r>
              <w:rPr>
                <w:rFonts w:ascii="Microsoft Sans Serif" w:hAnsi="Microsoft Sans Serif"/>
                <w:spacing w:val="-7"/>
                <w:w w:val="105"/>
              </w:rPr>
              <w:t xml:space="preserve"> </w:t>
            </w:r>
            <w:r>
              <w:rPr>
                <w:rFonts w:ascii="Microsoft Sans Serif" w:hAnsi="Microsoft Sans Serif"/>
                <w:w w:val="105"/>
              </w:rPr>
              <w:t>відчуття</w:t>
            </w:r>
            <w:r>
              <w:rPr>
                <w:rFonts w:ascii="Microsoft Sans Serif" w:hAnsi="Microsoft Sans Serif"/>
                <w:spacing w:val="-7"/>
                <w:w w:val="105"/>
              </w:rPr>
              <w:t xml:space="preserve"> </w:t>
            </w:r>
            <w:r>
              <w:rPr>
                <w:rFonts w:ascii="Microsoft Sans Serif" w:hAnsi="Microsoft Sans Serif"/>
                <w:w w:val="105"/>
              </w:rPr>
              <w:t xml:space="preserve">безпеки мешканцями у порівнянні з іншими </w:t>
            </w:r>
            <w:proofErr w:type="spellStart"/>
            <w:r>
              <w:rPr>
                <w:rFonts w:ascii="Microsoft Sans Serif" w:hAnsi="Microsoft Sans Serif"/>
                <w:w w:val="105"/>
              </w:rPr>
              <w:t>адмін</w:t>
            </w:r>
            <w:proofErr w:type="spellEnd"/>
            <w:r>
              <w:rPr>
                <w:rFonts w:ascii="Microsoft Sans Serif" w:hAnsi="Microsoft Sans Serif"/>
                <w:w w:val="105"/>
              </w:rPr>
              <w:t xml:space="preserve"> центрами областей</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16" w:line="252" w:lineRule="auto"/>
              <w:ind w:left="69" w:right="145"/>
              <w:rPr>
                <w:rFonts w:ascii="Microsoft Sans Serif" w:hAnsi="Microsoft Sans Serif"/>
                <w:w w:val="105"/>
              </w:rPr>
            </w:pPr>
            <w:r>
              <w:rPr>
                <w:rFonts w:ascii="Microsoft Sans Serif" w:hAnsi="Microsoft Sans Serif"/>
                <w:w w:val="105"/>
              </w:rPr>
              <w:t>Високий рівень міграційних настроїв молоді та брак якісних робочих місць для молоді</w:t>
            </w:r>
          </w:p>
        </w:tc>
      </w:tr>
      <w:tr w:rsidR="009F73C1">
        <w:trPr>
          <w:trHeight w:val="1178"/>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74" w:line="252" w:lineRule="auto"/>
              <w:ind w:left="70" w:right="321"/>
              <w:rPr>
                <w:rFonts w:ascii="Microsoft Sans Serif" w:hAnsi="Microsoft Sans Serif"/>
              </w:rPr>
            </w:pPr>
            <w:r>
              <w:rPr>
                <w:rFonts w:ascii="Microsoft Sans Serif" w:hAnsi="Microsoft Sans Serif"/>
                <w:w w:val="105"/>
              </w:rPr>
              <w:t>Громада</w:t>
            </w:r>
            <w:r>
              <w:rPr>
                <w:rFonts w:ascii="Microsoft Sans Serif" w:hAnsi="Microsoft Sans Serif"/>
                <w:spacing w:val="-16"/>
                <w:w w:val="105"/>
              </w:rPr>
              <w:t xml:space="preserve"> </w:t>
            </w:r>
            <w:r>
              <w:rPr>
                <w:rFonts w:ascii="Microsoft Sans Serif" w:hAnsi="Microsoft Sans Serif"/>
                <w:w w:val="105"/>
              </w:rPr>
              <w:t>утворена</w:t>
            </w:r>
            <w:r>
              <w:rPr>
                <w:rFonts w:ascii="Microsoft Sans Serif" w:hAnsi="Microsoft Sans Serif"/>
                <w:spacing w:val="-15"/>
                <w:w w:val="105"/>
              </w:rPr>
              <w:t xml:space="preserve"> </w:t>
            </w:r>
            <w:r>
              <w:rPr>
                <w:rFonts w:ascii="Microsoft Sans Serif" w:hAnsi="Microsoft Sans Serif"/>
                <w:w w:val="105"/>
              </w:rPr>
              <w:t>з</w:t>
            </w:r>
            <w:r>
              <w:rPr>
                <w:rFonts w:ascii="Microsoft Sans Serif" w:hAnsi="Microsoft Sans Serif"/>
                <w:spacing w:val="-16"/>
                <w:w w:val="105"/>
              </w:rPr>
              <w:t xml:space="preserve"> </w:t>
            </w:r>
            <w:r>
              <w:rPr>
                <w:rFonts w:ascii="Microsoft Sans Serif" w:hAnsi="Microsoft Sans Serif"/>
                <w:w w:val="105"/>
              </w:rPr>
              <w:t>прилеглих</w:t>
            </w:r>
            <w:r>
              <w:rPr>
                <w:rFonts w:ascii="Microsoft Sans Serif" w:hAnsi="Microsoft Sans Serif"/>
                <w:spacing w:val="-15"/>
                <w:w w:val="105"/>
              </w:rPr>
              <w:t xml:space="preserve"> </w:t>
            </w:r>
            <w:r>
              <w:rPr>
                <w:rFonts w:ascii="Microsoft Sans Serif" w:hAnsi="Microsoft Sans Serif"/>
                <w:w w:val="105"/>
              </w:rPr>
              <w:t>сіл,</w:t>
            </w:r>
            <w:r>
              <w:rPr>
                <w:rFonts w:ascii="Microsoft Sans Serif" w:hAnsi="Microsoft Sans Serif"/>
                <w:spacing w:val="-15"/>
                <w:w w:val="105"/>
              </w:rPr>
              <w:t xml:space="preserve"> </w:t>
            </w:r>
            <w:r>
              <w:rPr>
                <w:rFonts w:ascii="Microsoft Sans Serif" w:hAnsi="Microsoft Sans Serif"/>
                <w:w w:val="105"/>
              </w:rPr>
              <w:t>що</w:t>
            </w:r>
            <w:r>
              <w:rPr>
                <w:rFonts w:ascii="Microsoft Sans Serif" w:hAnsi="Microsoft Sans Serif"/>
                <w:spacing w:val="-16"/>
                <w:w w:val="105"/>
              </w:rPr>
              <w:t xml:space="preserve"> </w:t>
            </w:r>
            <w:r>
              <w:rPr>
                <w:rFonts w:ascii="Microsoft Sans Serif" w:hAnsi="Microsoft Sans Serif"/>
                <w:w w:val="105"/>
              </w:rPr>
              <w:t>дає перспективу розвитку будівництва нових житлових мікрорайонів, комерційних об’єктів тощо</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06" w:line="252" w:lineRule="auto"/>
              <w:ind w:left="69" w:right="145"/>
              <w:rPr>
                <w:rFonts w:ascii="Microsoft Sans Serif" w:hAnsi="Microsoft Sans Serif"/>
              </w:rPr>
            </w:pPr>
            <w:r>
              <w:rPr>
                <w:rFonts w:ascii="Microsoft Sans Serif" w:hAnsi="Microsoft Sans Serif"/>
                <w:w w:val="105"/>
              </w:rPr>
              <w:t>Застаріла матеріально-технічна база підприємств</w:t>
            </w:r>
            <w:r>
              <w:rPr>
                <w:rFonts w:ascii="Microsoft Sans Serif" w:hAnsi="Microsoft Sans Serif"/>
                <w:spacing w:val="-16"/>
                <w:w w:val="105"/>
              </w:rPr>
              <w:t xml:space="preserve"> </w:t>
            </w:r>
            <w:r>
              <w:rPr>
                <w:rFonts w:ascii="Microsoft Sans Serif" w:hAnsi="Microsoft Sans Serif"/>
                <w:w w:val="105"/>
              </w:rPr>
              <w:t>ЖКГ,</w:t>
            </w:r>
            <w:r>
              <w:rPr>
                <w:rFonts w:ascii="Microsoft Sans Serif" w:hAnsi="Microsoft Sans Serif"/>
                <w:spacing w:val="-15"/>
                <w:w w:val="105"/>
              </w:rPr>
              <w:t xml:space="preserve"> </w:t>
            </w:r>
            <w:r>
              <w:rPr>
                <w:rFonts w:ascii="Microsoft Sans Serif" w:hAnsi="Microsoft Sans Serif"/>
                <w:w w:val="105"/>
              </w:rPr>
              <w:t>зношеність</w:t>
            </w:r>
            <w:r>
              <w:rPr>
                <w:rFonts w:ascii="Microsoft Sans Serif" w:hAnsi="Microsoft Sans Serif"/>
                <w:spacing w:val="-16"/>
                <w:w w:val="105"/>
              </w:rPr>
              <w:t xml:space="preserve"> </w:t>
            </w:r>
            <w:r>
              <w:rPr>
                <w:rFonts w:ascii="Microsoft Sans Serif" w:hAnsi="Microsoft Sans Serif"/>
                <w:w w:val="105"/>
              </w:rPr>
              <w:t>основних фондів КП, житлових будинків</w:t>
            </w:r>
          </w:p>
        </w:tc>
      </w:tr>
      <w:tr w:rsidR="009F73C1">
        <w:trPr>
          <w:trHeight w:val="1100"/>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70" w:right="61"/>
              <w:rPr>
                <w:rFonts w:ascii="Microsoft Sans Serif" w:hAnsi="Microsoft Sans Serif"/>
              </w:rPr>
            </w:pPr>
            <w:r>
              <w:rPr>
                <w:rFonts w:ascii="Microsoft Sans Serif" w:hAnsi="Microsoft Sans Serif"/>
                <w:w w:val="105"/>
              </w:rPr>
              <w:t xml:space="preserve">Унікальна культурна спадщина. Збереження </w:t>
            </w:r>
            <w:r>
              <w:rPr>
                <w:rFonts w:ascii="Microsoft Sans Serif" w:hAnsi="Microsoft Sans Serif"/>
                <w:w w:val="105"/>
              </w:rPr>
              <w:t>різноманіття автентичних народних промислів, наявність фольклорних колективів,</w:t>
            </w:r>
            <w:r>
              <w:rPr>
                <w:rFonts w:ascii="Microsoft Sans Serif" w:hAnsi="Microsoft Sans Serif"/>
                <w:spacing w:val="-6"/>
                <w:w w:val="105"/>
              </w:rPr>
              <w:t xml:space="preserve"> </w:t>
            </w:r>
            <w:r>
              <w:rPr>
                <w:rFonts w:ascii="Microsoft Sans Serif" w:hAnsi="Microsoft Sans Serif"/>
                <w:w w:val="105"/>
              </w:rPr>
              <w:t>дослідників</w:t>
            </w:r>
            <w:r>
              <w:rPr>
                <w:rFonts w:ascii="Microsoft Sans Serif" w:hAnsi="Microsoft Sans Serif"/>
                <w:spacing w:val="-5"/>
                <w:w w:val="105"/>
              </w:rPr>
              <w:t xml:space="preserve"> </w:t>
            </w:r>
            <w:r>
              <w:rPr>
                <w:rFonts w:ascii="Microsoft Sans Serif" w:hAnsi="Microsoft Sans Serif"/>
                <w:w w:val="105"/>
              </w:rPr>
              <w:t>культурної</w:t>
            </w:r>
            <w:r>
              <w:rPr>
                <w:rFonts w:ascii="Microsoft Sans Serif" w:hAnsi="Microsoft Sans Serif"/>
                <w:spacing w:val="-6"/>
                <w:w w:val="105"/>
              </w:rPr>
              <w:t xml:space="preserve"> </w:t>
            </w:r>
            <w:r>
              <w:rPr>
                <w:rFonts w:ascii="Microsoft Sans Serif" w:hAnsi="Microsoft Sans Serif"/>
                <w:w w:val="105"/>
              </w:rPr>
              <w:t>спадщини</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167" w:line="252" w:lineRule="auto"/>
              <w:ind w:left="69" w:right="145"/>
              <w:rPr>
                <w:rFonts w:ascii="Microsoft Sans Serif" w:hAnsi="Microsoft Sans Serif"/>
              </w:rPr>
            </w:pPr>
            <w:r>
              <w:rPr>
                <w:rFonts w:ascii="Microsoft Sans Serif" w:hAnsi="Microsoft Sans Serif"/>
                <w:w w:val="105"/>
              </w:rPr>
              <w:t>Відсутність</w:t>
            </w:r>
            <w:r>
              <w:rPr>
                <w:rFonts w:ascii="Microsoft Sans Serif" w:hAnsi="Microsoft Sans Serif"/>
                <w:spacing w:val="-1"/>
                <w:w w:val="105"/>
              </w:rPr>
              <w:t xml:space="preserve"> </w:t>
            </w:r>
            <w:r>
              <w:rPr>
                <w:rFonts w:ascii="Microsoft Sans Serif" w:hAnsi="Microsoft Sans Serif"/>
                <w:w w:val="105"/>
              </w:rPr>
              <w:t>інноваційних</w:t>
            </w:r>
            <w:r>
              <w:rPr>
                <w:rFonts w:ascii="Microsoft Sans Serif" w:hAnsi="Microsoft Sans Serif"/>
                <w:spacing w:val="-1"/>
                <w:w w:val="105"/>
              </w:rPr>
              <w:t xml:space="preserve"> </w:t>
            </w:r>
            <w:r>
              <w:rPr>
                <w:rFonts w:ascii="Microsoft Sans Serif" w:hAnsi="Microsoft Sans Serif"/>
                <w:w w:val="105"/>
              </w:rPr>
              <w:t>підходів</w:t>
            </w:r>
            <w:r>
              <w:rPr>
                <w:rFonts w:ascii="Microsoft Sans Serif" w:hAnsi="Microsoft Sans Serif"/>
                <w:spacing w:val="-1"/>
                <w:w w:val="105"/>
              </w:rPr>
              <w:t xml:space="preserve"> </w:t>
            </w:r>
            <w:r>
              <w:rPr>
                <w:rFonts w:ascii="Microsoft Sans Serif" w:hAnsi="Microsoft Sans Serif"/>
                <w:w w:val="105"/>
              </w:rPr>
              <w:t xml:space="preserve">до утилізації відходів (вивіз сміття на переповнений полігон с. </w:t>
            </w:r>
            <w:proofErr w:type="spellStart"/>
            <w:r>
              <w:rPr>
                <w:rFonts w:ascii="Microsoft Sans Serif" w:hAnsi="Microsoft Sans Serif"/>
                <w:w w:val="105"/>
              </w:rPr>
              <w:t>Брище</w:t>
            </w:r>
            <w:proofErr w:type="spellEnd"/>
            <w:r>
              <w:rPr>
                <w:rFonts w:ascii="Microsoft Sans Serif" w:hAnsi="Microsoft Sans Serif"/>
                <w:w w:val="105"/>
              </w:rPr>
              <w:t>)</w:t>
            </w:r>
          </w:p>
        </w:tc>
      </w:tr>
      <w:tr w:rsidR="009F73C1">
        <w:trPr>
          <w:trHeight w:val="638"/>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00"/>
              <w:ind w:left="70"/>
              <w:rPr>
                <w:rFonts w:ascii="Microsoft Sans Serif" w:hAnsi="Microsoft Sans Serif"/>
              </w:rPr>
            </w:pPr>
            <w:r>
              <w:rPr>
                <w:rFonts w:ascii="Microsoft Sans Serif" w:hAnsi="Microsoft Sans Serif"/>
                <w:w w:val="105"/>
              </w:rPr>
              <w:t>Розвинений</w:t>
            </w:r>
            <w:r>
              <w:rPr>
                <w:rFonts w:ascii="Microsoft Sans Serif" w:hAnsi="Microsoft Sans Serif"/>
                <w:spacing w:val="2"/>
                <w:w w:val="105"/>
              </w:rPr>
              <w:t xml:space="preserve"> </w:t>
            </w:r>
            <w:r>
              <w:rPr>
                <w:rFonts w:ascii="Microsoft Sans Serif" w:hAnsi="Microsoft Sans Serif"/>
                <w:w w:val="105"/>
              </w:rPr>
              <w:t>якісний</w:t>
            </w:r>
            <w:r>
              <w:rPr>
                <w:rFonts w:ascii="Microsoft Sans Serif" w:hAnsi="Microsoft Sans Serif"/>
                <w:spacing w:val="3"/>
                <w:w w:val="105"/>
              </w:rPr>
              <w:t xml:space="preserve"> </w:t>
            </w:r>
            <w:proofErr w:type="spellStart"/>
            <w:r>
              <w:rPr>
                <w:rFonts w:ascii="Microsoft Sans Serif" w:hAnsi="Microsoft Sans Serif"/>
                <w:w w:val="105"/>
              </w:rPr>
              <w:t>подієвий</w:t>
            </w:r>
            <w:proofErr w:type="spellEnd"/>
            <w:r>
              <w:rPr>
                <w:rFonts w:ascii="Microsoft Sans Serif" w:hAnsi="Microsoft Sans Serif"/>
                <w:spacing w:val="3"/>
                <w:w w:val="105"/>
              </w:rPr>
              <w:t xml:space="preserve"> </w:t>
            </w:r>
            <w:r>
              <w:rPr>
                <w:rFonts w:ascii="Microsoft Sans Serif" w:hAnsi="Microsoft Sans Serif"/>
                <w:spacing w:val="-2"/>
                <w:w w:val="105"/>
              </w:rPr>
              <w:t>туризм</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68" w:line="252" w:lineRule="auto"/>
              <w:ind w:left="69" w:right="145"/>
              <w:rPr>
                <w:rFonts w:ascii="Microsoft Sans Serif" w:hAnsi="Microsoft Sans Serif"/>
              </w:rPr>
            </w:pPr>
            <w:r>
              <w:rPr>
                <w:rFonts w:ascii="Microsoft Sans Serif" w:hAnsi="Microsoft Sans Serif"/>
                <w:w w:val="105"/>
              </w:rPr>
              <w:t>Переповнене</w:t>
            </w:r>
            <w:r>
              <w:rPr>
                <w:rFonts w:ascii="Microsoft Sans Serif" w:hAnsi="Microsoft Sans Serif"/>
                <w:spacing w:val="-14"/>
                <w:w w:val="105"/>
              </w:rPr>
              <w:t xml:space="preserve"> </w:t>
            </w:r>
            <w:r>
              <w:rPr>
                <w:rFonts w:ascii="Microsoft Sans Serif" w:hAnsi="Microsoft Sans Serif"/>
                <w:w w:val="105"/>
              </w:rPr>
              <w:t>міське</w:t>
            </w:r>
            <w:r>
              <w:rPr>
                <w:rFonts w:ascii="Microsoft Sans Serif" w:hAnsi="Microsoft Sans Serif"/>
                <w:spacing w:val="-14"/>
                <w:w w:val="105"/>
              </w:rPr>
              <w:t xml:space="preserve"> </w:t>
            </w:r>
            <w:r>
              <w:rPr>
                <w:rFonts w:ascii="Microsoft Sans Serif" w:hAnsi="Microsoft Sans Serif"/>
                <w:w w:val="105"/>
              </w:rPr>
              <w:t>кладовище</w:t>
            </w:r>
            <w:r>
              <w:rPr>
                <w:rFonts w:ascii="Microsoft Sans Serif" w:hAnsi="Microsoft Sans Serif"/>
                <w:spacing w:val="-14"/>
                <w:w w:val="105"/>
              </w:rPr>
              <w:t xml:space="preserve"> </w:t>
            </w:r>
            <w:r>
              <w:rPr>
                <w:rFonts w:ascii="Microsoft Sans Serif" w:hAnsi="Microsoft Sans Serif"/>
                <w:w w:val="105"/>
              </w:rPr>
              <w:t>та відсутність місця утилізації тварин</w:t>
            </w:r>
          </w:p>
        </w:tc>
      </w:tr>
      <w:tr w:rsidR="009F73C1">
        <w:trPr>
          <w:trHeight w:val="1100"/>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167" w:line="252" w:lineRule="auto"/>
              <w:ind w:left="70" w:right="145"/>
              <w:rPr>
                <w:rFonts w:ascii="Microsoft Sans Serif" w:hAnsi="Microsoft Sans Serif"/>
              </w:rPr>
            </w:pPr>
            <w:r>
              <w:rPr>
                <w:rFonts w:ascii="Microsoft Sans Serif" w:hAnsi="Microsoft Sans Serif"/>
                <w:w w:val="105"/>
              </w:rPr>
              <w:t>Наявність</w:t>
            </w:r>
            <w:r>
              <w:rPr>
                <w:rFonts w:ascii="Microsoft Sans Serif" w:hAnsi="Microsoft Sans Serif"/>
                <w:spacing w:val="-4"/>
                <w:w w:val="105"/>
              </w:rPr>
              <w:t xml:space="preserve"> </w:t>
            </w:r>
            <w:r>
              <w:rPr>
                <w:rFonts w:ascii="Microsoft Sans Serif" w:hAnsi="Microsoft Sans Serif"/>
                <w:w w:val="105"/>
              </w:rPr>
              <w:t>навчальних</w:t>
            </w:r>
            <w:r>
              <w:rPr>
                <w:rFonts w:ascii="Microsoft Sans Serif" w:hAnsi="Microsoft Sans Serif"/>
                <w:spacing w:val="-4"/>
                <w:w w:val="105"/>
              </w:rPr>
              <w:t xml:space="preserve"> </w:t>
            </w:r>
            <w:r>
              <w:rPr>
                <w:rFonts w:ascii="Microsoft Sans Serif" w:hAnsi="Microsoft Sans Serif"/>
                <w:w w:val="105"/>
              </w:rPr>
              <w:t>медичних</w:t>
            </w:r>
            <w:r>
              <w:rPr>
                <w:rFonts w:ascii="Microsoft Sans Serif" w:hAnsi="Microsoft Sans Serif"/>
                <w:spacing w:val="-4"/>
                <w:w w:val="105"/>
              </w:rPr>
              <w:t xml:space="preserve"> </w:t>
            </w:r>
            <w:r>
              <w:rPr>
                <w:rFonts w:ascii="Microsoft Sans Serif" w:hAnsi="Microsoft Sans Serif"/>
                <w:w w:val="105"/>
              </w:rPr>
              <w:t xml:space="preserve">закладів вищої та </w:t>
            </w:r>
            <w:proofErr w:type="spellStart"/>
            <w:r>
              <w:rPr>
                <w:rFonts w:ascii="Microsoft Sans Serif" w:hAnsi="Microsoft Sans Serif"/>
                <w:w w:val="105"/>
              </w:rPr>
              <w:t>передвищої</w:t>
            </w:r>
            <w:proofErr w:type="spellEnd"/>
            <w:r>
              <w:rPr>
                <w:rFonts w:ascii="Microsoft Sans Serif" w:hAnsi="Microsoft Sans Serif"/>
                <w:w w:val="105"/>
              </w:rPr>
              <w:t xml:space="preserve"> медичної освіти</w:t>
            </w:r>
          </w:p>
          <w:p w:rsidR="009F73C1" w:rsidRDefault="00F02079">
            <w:pPr>
              <w:pStyle w:val="TableParagraph"/>
              <w:ind w:left="70"/>
              <w:rPr>
                <w:rFonts w:ascii="Microsoft Sans Serif" w:hAnsi="Microsoft Sans Serif"/>
              </w:rPr>
            </w:pPr>
            <w:r>
              <w:rPr>
                <w:rFonts w:ascii="Microsoft Sans Serif" w:hAnsi="Microsoft Sans Serif"/>
              </w:rPr>
              <w:t>(2</w:t>
            </w:r>
            <w:r>
              <w:rPr>
                <w:rFonts w:ascii="Microsoft Sans Serif" w:hAnsi="Microsoft Sans Serif"/>
                <w:spacing w:val="-8"/>
              </w:rPr>
              <w:t xml:space="preserve"> </w:t>
            </w:r>
            <w:r>
              <w:rPr>
                <w:rFonts w:ascii="Microsoft Sans Serif" w:hAnsi="Microsoft Sans Serif"/>
                <w:spacing w:val="-2"/>
              </w:rPr>
              <w:t>спеціальності)</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69" w:right="145"/>
              <w:rPr>
                <w:rFonts w:ascii="Microsoft Sans Serif" w:hAnsi="Microsoft Sans Serif"/>
              </w:rPr>
            </w:pPr>
            <w:r>
              <w:rPr>
                <w:rFonts w:ascii="Microsoft Sans Serif" w:hAnsi="Microsoft Sans Serif"/>
                <w:w w:val="105"/>
              </w:rPr>
              <w:t>Недостатня</w:t>
            </w:r>
            <w:r>
              <w:rPr>
                <w:rFonts w:ascii="Microsoft Sans Serif" w:hAnsi="Microsoft Sans Serif"/>
                <w:spacing w:val="-5"/>
                <w:w w:val="105"/>
              </w:rPr>
              <w:t xml:space="preserve"> </w:t>
            </w:r>
            <w:r>
              <w:rPr>
                <w:rFonts w:ascii="Microsoft Sans Serif" w:hAnsi="Microsoft Sans Serif"/>
                <w:w w:val="105"/>
              </w:rPr>
              <w:t>забезпеченість</w:t>
            </w:r>
            <w:r>
              <w:rPr>
                <w:rFonts w:ascii="Microsoft Sans Serif" w:hAnsi="Microsoft Sans Serif"/>
                <w:spacing w:val="-5"/>
                <w:w w:val="105"/>
              </w:rPr>
              <w:t xml:space="preserve"> </w:t>
            </w:r>
            <w:r>
              <w:rPr>
                <w:rFonts w:ascii="Microsoft Sans Serif" w:hAnsi="Microsoft Sans Serif"/>
                <w:w w:val="105"/>
              </w:rPr>
              <w:t>громадським транспортом віддалених сіл, розвиток мережі</w:t>
            </w:r>
            <w:r>
              <w:rPr>
                <w:rFonts w:ascii="Microsoft Sans Serif" w:hAnsi="Microsoft Sans Serif"/>
                <w:spacing w:val="-8"/>
                <w:w w:val="105"/>
              </w:rPr>
              <w:t xml:space="preserve"> </w:t>
            </w:r>
            <w:proofErr w:type="spellStart"/>
            <w:r>
              <w:rPr>
                <w:rFonts w:ascii="Microsoft Sans Serif" w:hAnsi="Microsoft Sans Serif"/>
                <w:w w:val="105"/>
              </w:rPr>
              <w:t>велодоріжок</w:t>
            </w:r>
            <w:proofErr w:type="spellEnd"/>
            <w:r>
              <w:rPr>
                <w:rFonts w:ascii="Microsoft Sans Serif" w:hAnsi="Microsoft Sans Serif"/>
                <w:spacing w:val="-8"/>
                <w:w w:val="105"/>
              </w:rPr>
              <w:t xml:space="preserve"> </w:t>
            </w:r>
            <w:r>
              <w:rPr>
                <w:rFonts w:ascii="Microsoft Sans Serif" w:hAnsi="Microsoft Sans Serif"/>
                <w:w w:val="105"/>
              </w:rPr>
              <w:t>та</w:t>
            </w:r>
            <w:r>
              <w:rPr>
                <w:rFonts w:ascii="Microsoft Sans Serif" w:hAnsi="Microsoft Sans Serif"/>
                <w:spacing w:val="-8"/>
                <w:w w:val="105"/>
              </w:rPr>
              <w:t xml:space="preserve"> </w:t>
            </w:r>
            <w:r>
              <w:rPr>
                <w:rFonts w:ascii="Microsoft Sans Serif" w:hAnsi="Microsoft Sans Serif"/>
                <w:w w:val="105"/>
              </w:rPr>
              <w:t>стану</w:t>
            </w:r>
            <w:r>
              <w:rPr>
                <w:rFonts w:ascii="Microsoft Sans Serif" w:hAnsi="Microsoft Sans Serif"/>
                <w:spacing w:val="-8"/>
                <w:w w:val="105"/>
              </w:rPr>
              <w:t xml:space="preserve"> </w:t>
            </w:r>
            <w:r>
              <w:rPr>
                <w:rFonts w:ascii="Microsoft Sans Serif" w:hAnsi="Microsoft Sans Serif"/>
                <w:w w:val="105"/>
              </w:rPr>
              <w:t xml:space="preserve">дорожнього </w:t>
            </w:r>
            <w:r>
              <w:rPr>
                <w:rFonts w:ascii="Microsoft Sans Serif" w:hAnsi="Microsoft Sans Serif"/>
                <w:spacing w:val="-2"/>
                <w:w w:val="105"/>
              </w:rPr>
              <w:t>покриття</w:t>
            </w:r>
          </w:p>
        </w:tc>
      </w:tr>
      <w:tr w:rsidR="009F73C1">
        <w:trPr>
          <w:trHeight w:val="1364"/>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70" w:right="145"/>
              <w:rPr>
                <w:rFonts w:ascii="Microsoft Sans Serif" w:hAnsi="Microsoft Sans Serif"/>
              </w:rPr>
            </w:pPr>
            <w:r>
              <w:rPr>
                <w:rFonts w:ascii="Microsoft Sans Serif" w:hAnsi="Microsoft Sans Serif"/>
                <w:w w:val="105"/>
              </w:rPr>
              <w:t>Сформована мережа комунальних та приватних</w:t>
            </w:r>
            <w:r>
              <w:rPr>
                <w:rFonts w:ascii="Microsoft Sans Serif" w:hAnsi="Microsoft Sans Serif"/>
                <w:spacing w:val="-5"/>
                <w:w w:val="105"/>
              </w:rPr>
              <w:t xml:space="preserve"> </w:t>
            </w:r>
            <w:r>
              <w:rPr>
                <w:rFonts w:ascii="Microsoft Sans Serif" w:hAnsi="Microsoft Sans Serif"/>
                <w:w w:val="105"/>
              </w:rPr>
              <w:t>підприємств</w:t>
            </w:r>
            <w:r>
              <w:rPr>
                <w:rFonts w:ascii="Microsoft Sans Serif" w:hAnsi="Microsoft Sans Serif"/>
                <w:spacing w:val="-5"/>
                <w:w w:val="105"/>
              </w:rPr>
              <w:t xml:space="preserve"> </w:t>
            </w:r>
            <w:r>
              <w:rPr>
                <w:rFonts w:ascii="Microsoft Sans Serif" w:hAnsi="Microsoft Sans Serif"/>
                <w:w w:val="105"/>
              </w:rPr>
              <w:t>(закладів)</w:t>
            </w:r>
            <w:r>
              <w:rPr>
                <w:rFonts w:ascii="Microsoft Sans Serif" w:hAnsi="Microsoft Sans Serif"/>
                <w:spacing w:val="-5"/>
                <w:w w:val="105"/>
              </w:rPr>
              <w:t xml:space="preserve"> </w:t>
            </w:r>
            <w:r>
              <w:rPr>
                <w:rFonts w:ascii="Microsoft Sans Serif" w:hAnsi="Microsoft Sans Serif"/>
                <w:w w:val="105"/>
              </w:rPr>
              <w:t>охорони здоров’я для забезпечення надання медичної допомоги від первинного до спеціалізованого рівня</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167" w:line="252" w:lineRule="auto"/>
              <w:ind w:left="69" w:right="145"/>
              <w:rPr>
                <w:rFonts w:ascii="Microsoft Sans Serif" w:hAnsi="Microsoft Sans Serif"/>
              </w:rPr>
            </w:pPr>
            <w:r>
              <w:rPr>
                <w:rFonts w:ascii="Microsoft Sans Serif" w:hAnsi="Microsoft Sans Serif"/>
                <w:w w:val="105"/>
              </w:rPr>
              <w:t xml:space="preserve">Слабкий розвиток креативних індустрій, мала кількість впроваджених цікавих та інноваційних культурних та урбаністичних </w:t>
            </w:r>
            <w:r>
              <w:rPr>
                <w:rFonts w:ascii="Microsoft Sans Serif" w:hAnsi="Microsoft Sans Serif"/>
                <w:spacing w:val="-2"/>
                <w:w w:val="105"/>
              </w:rPr>
              <w:t>продуктів</w:t>
            </w:r>
          </w:p>
        </w:tc>
      </w:tr>
    </w:tbl>
    <w:p w:rsidR="009F73C1" w:rsidRDefault="009F73C1">
      <w:pPr>
        <w:sectPr w:rsidR="009F73C1">
          <w:headerReference w:type="even" r:id="rId150"/>
          <w:headerReference w:type="default" r:id="rId151"/>
          <w:footerReference w:type="even" r:id="rId152"/>
          <w:footerReference w:type="default" r:id="rId153"/>
          <w:pgSz w:w="12240" w:h="17180"/>
          <w:pgMar w:top="720" w:right="0" w:bottom="960" w:left="0" w:header="514" w:footer="777" w:gutter="0"/>
          <w:cols w:space="720"/>
          <w:formProt w:val="0"/>
          <w:docGrid w:linePitch="100" w:charSpace="4096"/>
        </w:sectPr>
      </w:pPr>
    </w:p>
    <w:p w:rsidR="009F73C1" w:rsidRDefault="009F73C1">
      <w:pPr>
        <w:pStyle w:val="a5"/>
        <w:rPr>
          <w:sz w:val="20"/>
        </w:rPr>
      </w:pPr>
    </w:p>
    <w:p w:rsidR="009F73C1" w:rsidRDefault="009F73C1">
      <w:pPr>
        <w:pStyle w:val="a5"/>
        <w:spacing w:before="2"/>
        <w:rPr>
          <w:sz w:val="23"/>
        </w:rPr>
      </w:pPr>
    </w:p>
    <w:tbl>
      <w:tblPr>
        <w:tblW w:w="10092" w:type="dxa"/>
        <w:tblInd w:w="1084" w:type="dxa"/>
        <w:tblLayout w:type="fixed"/>
        <w:tblCellMar>
          <w:left w:w="0" w:type="dxa"/>
          <w:right w:w="10" w:type="dxa"/>
        </w:tblCellMar>
        <w:tblLook w:val="04A0" w:firstRow="1" w:lastRow="0" w:firstColumn="1" w:lastColumn="0" w:noHBand="0" w:noVBand="1"/>
      </w:tblPr>
      <w:tblGrid>
        <w:gridCol w:w="5047"/>
        <w:gridCol w:w="5045"/>
      </w:tblGrid>
      <w:tr w:rsidR="009F73C1">
        <w:trPr>
          <w:trHeight w:val="1100"/>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70" w:right="569"/>
              <w:rPr>
                <w:rFonts w:ascii="Microsoft Sans Serif" w:hAnsi="Microsoft Sans Serif"/>
              </w:rPr>
            </w:pPr>
            <w:r>
              <w:rPr>
                <w:rFonts w:ascii="Microsoft Sans Serif" w:hAnsi="Microsoft Sans Serif"/>
                <w:w w:val="105"/>
              </w:rPr>
              <w:t>Наявність закладів та організацій для підтримки, реабілітації та реінтеграції ветеранів/-</w:t>
            </w:r>
            <w:proofErr w:type="spellStart"/>
            <w:r>
              <w:rPr>
                <w:rFonts w:ascii="Microsoft Sans Serif" w:hAnsi="Microsoft Sans Serif"/>
                <w:w w:val="105"/>
              </w:rPr>
              <w:t>ок</w:t>
            </w:r>
            <w:proofErr w:type="spellEnd"/>
            <w:r>
              <w:rPr>
                <w:rFonts w:ascii="Microsoft Sans Serif" w:hAnsi="Microsoft Sans Serif"/>
                <w:w w:val="105"/>
              </w:rPr>
              <w:t xml:space="preserve"> бойових дій та членів їхніх </w:t>
            </w:r>
            <w:r>
              <w:rPr>
                <w:rFonts w:ascii="Microsoft Sans Serif" w:hAnsi="Microsoft Sans Serif"/>
                <w:spacing w:val="-2"/>
                <w:w w:val="105"/>
              </w:rPr>
              <w:t>сімей</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167" w:line="252" w:lineRule="auto"/>
              <w:ind w:left="69" w:right="145"/>
              <w:rPr>
                <w:rFonts w:ascii="Microsoft Sans Serif" w:hAnsi="Microsoft Sans Serif"/>
              </w:rPr>
            </w:pPr>
            <w:r>
              <w:rPr>
                <w:rFonts w:ascii="Microsoft Sans Serif" w:hAnsi="Microsoft Sans Serif"/>
                <w:w w:val="105"/>
              </w:rPr>
              <w:t>Система</w:t>
            </w:r>
            <w:r>
              <w:rPr>
                <w:rFonts w:ascii="Microsoft Sans Serif" w:hAnsi="Microsoft Sans Serif"/>
                <w:spacing w:val="-2"/>
                <w:w w:val="105"/>
              </w:rPr>
              <w:t xml:space="preserve"> </w:t>
            </w:r>
            <w:r>
              <w:rPr>
                <w:rFonts w:ascii="Microsoft Sans Serif" w:hAnsi="Microsoft Sans Serif"/>
                <w:w w:val="105"/>
              </w:rPr>
              <w:t>освіти</w:t>
            </w:r>
            <w:r>
              <w:rPr>
                <w:rFonts w:ascii="Microsoft Sans Serif" w:hAnsi="Microsoft Sans Serif"/>
                <w:spacing w:val="-2"/>
                <w:w w:val="105"/>
              </w:rPr>
              <w:t xml:space="preserve"> </w:t>
            </w:r>
            <w:r>
              <w:rPr>
                <w:rFonts w:ascii="Microsoft Sans Serif" w:hAnsi="Microsoft Sans Serif"/>
                <w:w w:val="105"/>
              </w:rPr>
              <w:t>та</w:t>
            </w:r>
            <w:r>
              <w:rPr>
                <w:rFonts w:ascii="Microsoft Sans Serif" w:hAnsi="Microsoft Sans Serif"/>
                <w:spacing w:val="-2"/>
                <w:w w:val="105"/>
              </w:rPr>
              <w:t xml:space="preserve"> </w:t>
            </w:r>
            <w:r>
              <w:rPr>
                <w:rFonts w:ascii="Microsoft Sans Serif" w:hAnsi="Microsoft Sans Serif"/>
                <w:w w:val="105"/>
              </w:rPr>
              <w:t>підготовки</w:t>
            </w:r>
            <w:r>
              <w:rPr>
                <w:rFonts w:ascii="Microsoft Sans Serif" w:hAnsi="Microsoft Sans Serif"/>
                <w:spacing w:val="-2"/>
                <w:w w:val="105"/>
              </w:rPr>
              <w:t xml:space="preserve"> </w:t>
            </w:r>
            <w:r>
              <w:rPr>
                <w:rFonts w:ascii="Microsoft Sans Serif" w:hAnsi="Microsoft Sans Serif"/>
                <w:w w:val="105"/>
              </w:rPr>
              <w:t>кадрів</w:t>
            </w:r>
            <w:r>
              <w:rPr>
                <w:rFonts w:ascii="Microsoft Sans Serif" w:hAnsi="Microsoft Sans Serif"/>
                <w:spacing w:val="-2"/>
                <w:w w:val="105"/>
              </w:rPr>
              <w:t xml:space="preserve"> </w:t>
            </w:r>
            <w:r>
              <w:rPr>
                <w:rFonts w:ascii="Microsoft Sans Serif" w:hAnsi="Microsoft Sans Serif"/>
                <w:w w:val="105"/>
              </w:rPr>
              <w:t>не розвиває підприємництво, частково не відповідає потребам роботодавців</w:t>
            </w:r>
          </w:p>
        </w:tc>
      </w:tr>
      <w:tr w:rsidR="009F73C1">
        <w:trPr>
          <w:trHeight w:val="572"/>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70" w:right="145"/>
              <w:rPr>
                <w:rFonts w:ascii="Microsoft Sans Serif" w:hAnsi="Microsoft Sans Serif"/>
              </w:rPr>
            </w:pPr>
            <w:r>
              <w:rPr>
                <w:rFonts w:ascii="Microsoft Sans Serif" w:hAnsi="Microsoft Sans Serif"/>
                <w:w w:val="105"/>
              </w:rPr>
              <w:t>Наявність</w:t>
            </w:r>
            <w:r>
              <w:rPr>
                <w:rFonts w:ascii="Microsoft Sans Serif" w:hAnsi="Microsoft Sans Serif"/>
                <w:spacing w:val="-7"/>
                <w:w w:val="105"/>
              </w:rPr>
              <w:t xml:space="preserve"> </w:t>
            </w:r>
            <w:r>
              <w:rPr>
                <w:rFonts w:ascii="Microsoft Sans Serif" w:hAnsi="Microsoft Sans Serif"/>
                <w:w w:val="105"/>
              </w:rPr>
              <w:t>у</w:t>
            </w:r>
            <w:r>
              <w:rPr>
                <w:rFonts w:ascii="Microsoft Sans Serif" w:hAnsi="Microsoft Sans Serif"/>
                <w:spacing w:val="-7"/>
                <w:w w:val="105"/>
              </w:rPr>
              <w:t xml:space="preserve"> </w:t>
            </w:r>
            <w:r>
              <w:rPr>
                <w:rFonts w:ascii="Microsoft Sans Serif" w:hAnsi="Microsoft Sans Serif"/>
                <w:w w:val="105"/>
              </w:rPr>
              <w:t>громаді</w:t>
            </w:r>
            <w:r>
              <w:rPr>
                <w:rFonts w:ascii="Microsoft Sans Serif" w:hAnsi="Microsoft Sans Serif"/>
                <w:spacing w:val="-7"/>
                <w:w w:val="105"/>
              </w:rPr>
              <w:t xml:space="preserve"> </w:t>
            </w:r>
            <w:r>
              <w:rPr>
                <w:rFonts w:ascii="Microsoft Sans Serif" w:hAnsi="Microsoft Sans Serif"/>
                <w:w w:val="105"/>
              </w:rPr>
              <w:t>дієвих</w:t>
            </w:r>
            <w:r>
              <w:rPr>
                <w:rFonts w:ascii="Microsoft Sans Serif" w:hAnsi="Microsoft Sans Serif"/>
                <w:spacing w:val="-7"/>
                <w:w w:val="105"/>
              </w:rPr>
              <w:t xml:space="preserve"> </w:t>
            </w:r>
            <w:r>
              <w:rPr>
                <w:rFonts w:ascii="Microsoft Sans Serif" w:hAnsi="Microsoft Sans Serif"/>
                <w:w w:val="105"/>
              </w:rPr>
              <w:t>та</w:t>
            </w:r>
            <w:r>
              <w:rPr>
                <w:rFonts w:ascii="Microsoft Sans Serif" w:hAnsi="Microsoft Sans Serif"/>
                <w:spacing w:val="-7"/>
                <w:w w:val="105"/>
              </w:rPr>
              <w:t xml:space="preserve"> </w:t>
            </w:r>
            <w:r>
              <w:rPr>
                <w:rFonts w:ascii="Microsoft Sans Serif" w:hAnsi="Microsoft Sans Serif"/>
                <w:w w:val="105"/>
              </w:rPr>
              <w:t>спроможних ГО, громадських і бізнес-ініціатив</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69" w:right="61"/>
              <w:rPr>
                <w:rFonts w:ascii="Microsoft Sans Serif" w:hAnsi="Microsoft Sans Serif"/>
              </w:rPr>
            </w:pPr>
            <w:r>
              <w:rPr>
                <w:rFonts w:ascii="Microsoft Sans Serif" w:hAnsi="Microsoft Sans Serif"/>
                <w:w w:val="105"/>
              </w:rPr>
              <w:t>Кількість</w:t>
            </w:r>
            <w:r>
              <w:rPr>
                <w:rFonts w:ascii="Microsoft Sans Serif" w:hAnsi="Microsoft Sans Serif"/>
                <w:spacing w:val="-16"/>
                <w:w w:val="105"/>
              </w:rPr>
              <w:t xml:space="preserve"> </w:t>
            </w:r>
            <w:r>
              <w:rPr>
                <w:rFonts w:ascii="Microsoft Sans Serif" w:hAnsi="Microsoft Sans Serif"/>
                <w:w w:val="105"/>
              </w:rPr>
              <w:t>ІРЦ</w:t>
            </w:r>
            <w:r>
              <w:rPr>
                <w:rFonts w:ascii="Microsoft Sans Serif" w:hAnsi="Microsoft Sans Serif"/>
                <w:spacing w:val="-15"/>
                <w:w w:val="105"/>
              </w:rPr>
              <w:t xml:space="preserve"> </w:t>
            </w:r>
            <w:r>
              <w:rPr>
                <w:rFonts w:ascii="Microsoft Sans Serif" w:hAnsi="Microsoft Sans Serif"/>
                <w:w w:val="105"/>
              </w:rPr>
              <w:t>та</w:t>
            </w:r>
            <w:r>
              <w:rPr>
                <w:rFonts w:ascii="Microsoft Sans Serif" w:hAnsi="Microsoft Sans Serif"/>
                <w:spacing w:val="-16"/>
                <w:w w:val="105"/>
              </w:rPr>
              <w:t xml:space="preserve"> </w:t>
            </w:r>
            <w:r>
              <w:rPr>
                <w:rFonts w:ascii="Microsoft Sans Serif" w:hAnsi="Microsoft Sans Serif"/>
                <w:w w:val="105"/>
              </w:rPr>
              <w:t>соціальних</w:t>
            </w:r>
            <w:r>
              <w:rPr>
                <w:rFonts w:ascii="Microsoft Sans Serif" w:hAnsi="Microsoft Sans Serif"/>
                <w:spacing w:val="-15"/>
                <w:w w:val="105"/>
              </w:rPr>
              <w:t xml:space="preserve"> </w:t>
            </w:r>
            <w:r>
              <w:rPr>
                <w:rFonts w:ascii="Microsoft Sans Serif" w:hAnsi="Microsoft Sans Serif"/>
                <w:w w:val="105"/>
              </w:rPr>
              <w:t>послуг</w:t>
            </w:r>
            <w:r>
              <w:rPr>
                <w:rFonts w:ascii="Microsoft Sans Serif" w:hAnsi="Microsoft Sans Serif"/>
                <w:spacing w:val="-15"/>
                <w:w w:val="105"/>
              </w:rPr>
              <w:t xml:space="preserve"> </w:t>
            </w:r>
            <w:r>
              <w:rPr>
                <w:rFonts w:ascii="Microsoft Sans Serif" w:hAnsi="Microsoft Sans Serif"/>
                <w:w w:val="105"/>
              </w:rPr>
              <w:t>для</w:t>
            </w:r>
            <w:r>
              <w:rPr>
                <w:rFonts w:ascii="Microsoft Sans Serif" w:hAnsi="Microsoft Sans Serif"/>
                <w:spacing w:val="-16"/>
                <w:w w:val="105"/>
              </w:rPr>
              <w:t xml:space="preserve"> </w:t>
            </w:r>
            <w:r>
              <w:rPr>
                <w:rFonts w:ascii="Microsoft Sans Serif" w:hAnsi="Microsoft Sans Serif"/>
                <w:w w:val="105"/>
              </w:rPr>
              <w:t>людей з інвалідністю не відповідає потребам</w:t>
            </w:r>
          </w:p>
        </w:tc>
      </w:tr>
      <w:tr w:rsidR="009F73C1">
        <w:trPr>
          <w:trHeight w:val="1100"/>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35" w:line="252" w:lineRule="auto"/>
              <w:ind w:left="70" w:right="1232"/>
              <w:rPr>
                <w:rFonts w:ascii="Microsoft Sans Serif" w:hAnsi="Microsoft Sans Serif"/>
              </w:rPr>
            </w:pPr>
            <w:r>
              <w:rPr>
                <w:rFonts w:ascii="Microsoft Sans Serif" w:hAnsi="Microsoft Sans Serif"/>
              </w:rPr>
              <w:t>Неформально</w:t>
            </w:r>
            <w:r>
              <w:rPr>
                <w:rFonts w:ascii="Microsoft Sans Serif" w:hAnsi="Microsoft Sans Serif"/>
                <w:spacing w:val="47"/>
              </w:rPr>
              <w:t xml:space="preserve"> </w:t>
            </w:r>
            <w:r>
              <w:rPr>
                <w:rFonts w:ascii="Microsoft Sans Serif" w:hAnsi="Microsoft Sans Serif"/>
              </w:rPr>
              <w:t>«Луцький</w:t>
            </w:r>
            <w:r>
              <w:rPr>
                <w:rFonts w:ascii="Microsoft Sans Serif" w:hAnsi="Microsoft Sans Serif"/>
                <w:spacing w:val="47"/>
              </w:rPr>
              <w:t xml:space="preserve"> </w:t>
            </w:r>
            <w:r>
              <w:rPr>
                <w:rFonts w:ascii="Microsoft Sans Serif" w:hAnsi="Microsoft Sans Serif"/>
              </w:rPr>
              <w:t>Детройт»</w:t>
            </w:r>
            <w:r>
              <w:rPr>
                <w:rFonts w:ascii="Microsoft Sans Serif" w:hAnsi="Microsoft Sans Serif"/>
                <w:spacing w:val="80"/>
                <w:w w:val="150"/>
              </w:rPr>
              <w:t xml:space="preserve"> </w:t>
            </w:r>
            <w:r>
              <w:rPr>
                <w:rFonts w:ascii="Microsoft Sans Serif" w:hAnsi="Microsoft Sans Serif"/>
              </w:rPr>
              <w:t>–</w:t>
            </w:r>
            <w:r>
              <w:rPr>
                <w:rFonts w:ascii="Microsoft Sans Serif" w:hAnsi="Microsoft Sans Serif"/>
                <w:spacing w:val="40"/>
              </w:rPr>
              <w:t xml:space="preserve"> </w:t>
            </w:r>
            <w:r>
              <w:rPr>
                <w:rFonts w:ascii="Microsoft Sans Serif" w:hAnsi="Microsoft Sans Serif"/>
              </w:rPr>
              <w:t>наявність</w:t>
            </w:r>
            <w:r>
              <w:rPr>
                <w:rFonts w:ascii="Microsoft Sans Serif" w:hAnsi="Microsoft Sans Serif"/>
                <w:spacing w:val="40"/>
              </w:rPr>
              <w:t xml:space="preserve"> </w:t>
            </w:r>
            <w:r>
              <w:rPr>
                <w:rFonts w:ascii="Microsoft Sans Serif" w:hAnsi="Microsoft Sans Serif"/>
              </w:rPr>
              <w:t>переважаючої</w:t>
            </w:r>
            <w:r>
              <w:rPr>
                <w:rFonts w:ascii="Microsoft Sans Serif" w:hAnsi="Microsoft Sans Serif"/>
                <w:spacing w:val="40"/>
              </w:rPr>
              <w:t xml:space="preserve"> </w:t>
            </w:r>
            <w:r>
              <w:rPr>
                <w:rFonts w:ascii="Microsoft Sans Serif" w:hAnsi="Microsoft Sans Serif"/>
              </w:rPr>
              <w:t>кількості</w:t>
            </w:r>
          </w:p>
          <w:p w:rsidR="009F73C1" w:rsidRDefault="00F02079">
            <w:pPr>
              <w:pStyle w:val="TableParagraph"/>
              <w:ind w:left="70"/>
              <w:rPr>
                <w:rFonts w:ascii="Microsoft Sans Serif" w:hAnsi="Microsoft Sans Serif"/>
              </w:rPr>
            </w:pPr>
            <w:r>
              <w:rPr>
                <w:rFonts w:ascii="Microsoft Sans Serif" w:hAnsi="Microsoft Sans Serif"/>
                <w:w w:val="105"/>
              </w:rPr>
              <w:t>авторемонтних</w:t>
            </w:r>
            <w:r>
              <w:rPr>
                <w:rFonts w:ascii="Microsoft Sans Serif" w:hAnsi="Microsoft Sans Serif"/>
                <w:spacing w:val="-11"/>
                <w:w w:val="105"/>
              </w:rPr>
              <w:t xml:space="preserve"> </w:t>
            </w:r>
            <w:r>
              <w:rPr>
                <w:rFonts w:ascii="Microsoft Sans Serif" w:hAnsi="Microsoft Sans Serif"/>
                <w:w w:val="105"/>
              </w:rPr>
              <w:t>підприємств</w:t>
            </w:r>
            <w:r>
              <w:rPr>
                <w:rFonts w:ascii="Microsoft Sans Serif" w:hAnsi="Microsoft Sans Serif"/>
                <w:spacing w:val="-11"/>
                <w:w w:val="105"/>
              </w:rPr>
              <w:t xml:space="preserve"> </w:t>
            </w:r>
            <w:r>
              <w:rPr>
                <w:rFonts w:ascii="Microsoft Sans Serif" w:hAnsi="Microsoft Sans Serif"/>
                <w:w w:val="105"/>
              </w:rPr>
              <w:t>та</w:t>
            </w:r>
            <w:r>
              <w:rPr>
                <w:rFonts w:ascii="Microsoft Sans Serif" w:hAnsi="Microsoft Sans Serif"/>
                <w:spacing w:val="-11"/>
                <w:w w:val="105"/>
              </w:rPr>
              <w:t xml:space="preserve"> </w:t>
            </w:r>
            <w:r>
              <w:rPr>
                <w:rFonts w:ascii="Microsoft Sans Serif" w:hAnsi="Microsoft Sans Serif"/>
                <w:spacing w:val="-2"/>
                <w:w w:val="105"/>
              </w:rPr>
              <w:t>фахівців</w:t>
            </w:r>
          </w:p>
          <w:p w:rsidR="009F73C1" w:rsidRDefault="00F02079">
            <w:pPr>
              <w:pStyle w:val="TableParagraph"/>
              <w:spacing w:before="15"/>
              <w:ind w:left="70"/>
              <w:rPr>
                <w:rFonts w:ascii="Microsoft Sans Serif" w:hAnsi="Microsoft Sans Serif"/>
              </w:rPr>
            </w:pPr>
            <w:r>
              <w:rPr>
                <w:rFonts w:ascii="Microsoft Sans Serif" w:hAnsi="Microsoft Sans Serif"/>
              </w:rPr>
              <w:t>інженерів</w:t>
            </w:r>
            <w:r>
              <w:rPr>
                <w:rFonts w:ascii="Microsoft Sans Serif" w:hAnsi="Microsoft Sans Serif"/>
                <w:spacing w:val="34"/>
              </w:rPr>
              <w:t xml:space="preserve"> </w:t>
            </w:r>
            <w:r>
              <w:rPr>
                <w:rFonts w:ascii="Microsoft Sans Serif" w:hAnsi="Microsoft Sans Serif"/>
              </w:rPr>
              <w:t>і</w:t>
            </w:r>
            <w:r>
              <w:rPr>
                <w:rFonts w:ascii="Microsoft Sans Serif" w:hAnsi="Microsoft Sans Serif"/>
                <w:spacing w:val="35"/>
              </w:rPr>
              <w:t xml:space="preserve"> </w:t>
            </w:r>
            <w:r>
              <w:rPr>
                <w:rFonts w:ascii="Microsoft Sans Serif" w:hAnsi="Microsoft Sans Serif"/>
                <w:spacing w:val="-2"/>
              </w:rPr>
              <w:t>техніків</w:t>
            </w:r>
          </w:p>
        </w:tc>
        <w:tc>
          <w:tcPr>
            <w:tcW w:w="5045" w:type="dxa"/>
            <w:tcBorders>
              <w:top w:val="single" w:sz="8" w:space="0" w:color="E6E7E8"/>
              <w:left w:val="single" w:sz="8" w:space="0" w:color="E6E7E8"/>
              <w:bottom w:val="single" w:sz="8" w:space="0" w:color="E6E7E8"/>
            </w:tcBorders>
          </w:tcPr>
          <w:p w:rsidR="009F73C1" w:rsidRDefault="009F73C1">
            <w:pPr>
              <w:pStyle w:val="TableParagraph"/>
              <w:spacing w:before="5"/>
              <w:rPr>
                <w:rFonts w:ascii="Microsoft Sans Serif" w:hAnsi="Microsoft Sans Serif"/>
                <w:sz w:val="26"/>
              </w:rPr>
            </w:pPr>
          </w:p>
          <w:p w:rsidR="009F73C1" w:rsidRDefault="00F02079">
            <w:pPr>
              <w:pStyle w:val="TableParagraph"/>
              <w:spacing w:line="252" w:lineRule="auto"/>
              <w:ind w:left="69" w:right="145"/>
              <w:rPr>
                <w:rFonts w:ascii="Microsoft Sans Serif" w:hAnsi="Microsoft Sans Serif"/>
              </w:rPr>
            </w:pPr>
            <w:r>
              <w:rPr>
                <w:rFonts w:ascii="Microsoft Sans Serif" w:hAnsi="Microsoft Sans Serif"/>
                <w:w w:val="105"/>
              </w:rPr>
              <w:t xml:space="preserve">Брак комунальної дошкільної освітньої </w:t>
            </w:r>
            <w:r>
              <w:rPr>
                <w:rFonts w:ascii="Microsoft Sans Serif" w:hAnsi="Microsoft Sans Serif"/>
                <w:spacing w:val="-2"/>
                <w:w w:val="105"/>
              </w:rPr>
              <w:t>інфраструктури</w:t>
            </w:r>
          </w:p>
        </w:tc>
      </w:tr>
      <w:tr w:rsidR="009F73C1">
        <w:trPr>
          <w:trHeight w:val="572"/>
        </w:trPr>
        <w:tc>
          <w:tcPr>
            <w:tcW w:w="5046" w:type="dxa"/>
            <w:tcBorders>
              <w:top w:val="single" w:sz="8" w:space="0" w:color="E6E7E8"/>
              <w:bottom w:val="single" w:sz="8" w:space="0" w:color="E6E7E8"/>
              <w:right w:val="single" w:sz="8" w:space="0" w:color="E6E7E8"/>
            </w:tcBorders>
          </w:tcPr>
          <w:p w:rsidR="009F73C1" w:rsidRDefault="009F73C1">
            <w:pPr>
              <w:pStyle w:val="TableParagraph"/>
              <w:rPr>
                <w:rFonts w:ascii="Times New Roman" w:hAnsi="Times New Roman"/>
                <w:sz w:val="20"/>
              </w:rPr>
            </w:pP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69" w:right="145"/>
              <w:rPr>
                <w:rFonts w:ascii="Microsoft Sans Serif" w:hAnsi="Microsoft Sans Serif"/>
              </w:rPr>
            </w:pPr>
            <w:r>
              <w:rPr>
                <w:rFonts w:ascii="Microsoft Sans Serif" w:hAnsi="Microsoft Sans Serif"/>
                <w:w w:val="105"/>
              </w:rPr>
              <w:t>Відсутність</w:t>
            </w:r>
            <w:r>
              <w:rPr>
                <w:rFonts w:ascii="Microsoft Sans Serif" w:hAnsi="Microsoft Sans Serif"/>
                <w:spacing w:val="-16"/>
                <w:w w:val="105"/>
              </w:rPr>
              <w:t xml:space="preserve"> </w:t>
            </w:r>
            <w:r>
              <w:rPr>
                <w:rFonts w:ascii="Microsoft Sans Serif" w:hAnsi="Microsoft Sans Serif"/>
                <w:w w:val="105"/>
              </w:rPr>
              <w:t>напряму</w:t>
            </w:r>
            <w:r>
              <w:rPr>
                <w:rFonts w:ascii="Microsoft Sans Serif" w:hAnsi="Microsoft Sans Serif"/>
                <w:spacing w:val="-15"/>
                <w:w w:val="105"/>
              </w:rPr>
              <w:t xml:space="preserve"> </w:t>
            </w:r>
            <w:proofErr w:type="spellStart"/>
            <w:r>
              <w:rPr>
                <w:rFonts w:ascii="Microsoft Sans Serif" w:hAnsi="Microsoft Sans Serif"/>
                <w:w w:val="105"/>
              </w:rPr>
              <w:t>госпіс</w:t>
            </w:r>
            <w:proofErr w:type="spellEnd"/>
            <w:r>
              <w:rPr>
                <w:rFonts w:ascii="Microsoft Sans Serif" w:hAnsi="Microsoft Sans Serif"/>
                <w:w w:val="105"/>
              </w:rPr>
              <w:t>,</w:t>
            </w:r>
            <w:r>
              <w:rPr>
                <w:rFonts w:ascii="Microsoft Sans Serif" w:hAnsi="Microsoft Sans Serif"/>
                <w:spacing w:val="-16"/>
                <w:w w:val="105"/>
              </w:rPr>
              <w:t xml:space="preserve"> </w:t>
            </w:r>
            <w:r>
              <w:rPr>
                <w:rFonts w:ascii="Microsoft Sans Serif" w:hAnsi="Microsoft Sans Serif"/>
                <w:w w:val="105"/>
              </w:rPr>
              <w:t>інфекційного, психіатричного та дитячого стаціонарів</w:t>
            </w:r>
          </w:p>
        </w:tc>
      </w:tr>
      <w:tr w:rsidR="009F73C1">
        <w:trPr>
          <w:trHeight w:val="966"/>
        </w:trPr>
        <w:tc>
          <w:tcPr>
            <w:tcW w:w="5046" w:type="dxa"/>
            <w:tcBorders>
              <w:top w:val="single" w:sz="8" w:space="0" w:color="E6E7E8"/>
              <w:bottom w:val="single" w:sz="8" w:space="0" w:color="E6E7E8"/>
              <w:right w:val="single" w:sz="8" w:space="0" w:color="E6E7E8"/>
            </w:tcBorders>
          </w:tcPr>
          <w:p w:rsidR="009F73C1" w:rsidRDefault="009F73C1">
            <w:pPr>
              <w:pStyle w:val="TableParagraph"/>
              <w:rPr>
                <w:rFonts w:ascii="Times New Roman" w:hAnsi="Times New Roman"/>
                <w:sz w:val="20"/>
              </w:rPr>
            </w:pP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100" w:line="252" w:lineRule="auto"/>
              <w:ind w:left="69" w:right="321"/>
              <w:rPr>
                <w:rFonts w:ascii="Microsoft Sans Serif" w:hAnsi="Microsoft Sans Serif"/>
              </w:rPr>
            </w:pPr>
            <w:r>
              <w:rPr>
                <w:rFonts w:ascii="Microsoft Sans Serif" w:hAnsi="Microsoft Sans Serif"/>
                <w:w w:val="105"/>
              </w:rPr>
              <w:t>Відсутність єдиної, скоординованої політики</w:t>
            </w:r>
            <w:r>
              <w:rPr>
                <w:rFonts w:ascii="Microsoft Sans Serif" w:hAnsi="Microsoft Sans Serif"/>
                <w:spacing w:val="-16"/>
                <w:w w:val="105"/>
              </w:rPr>
              <w:t xml:space="preserve"> </w:t>
            </w:r>
            <w:r>
              <w:rPr>
                <w:rFonts w:ascii="Microsoft Sans Serif" w:hAnsi="Microsoft Sans Serif"/>
                <w:w w:val="105"/>
              </w:rPr>
              <w:t>та</w:t>
            </w:r>
            <w:r>
              <w:rPr>
                <w:rFonts w:ascii="Microsoft Sans Serif" w:hAnsi="Microsoft Sans Serif"/>
                <w:spacing w:val="-15"/>
                <w:w w:val="105"/>
              </w:rPr>
              <w:t xml:space="preserve"> </w:t>
            </w:r>
            <w:r>
              <w:rPr>
                <w:rFonts w:ascii="Microsoft Sans Serif" w:hAnsi="Microsoft Sans Serif"/>
                <w:w w:val="105"/>
              </w:rPr>
              <w:t>достатньої</w:t>
            </w:r>
            <w:r>
              <w:rPr>
                <w:rFonts w:ascii="Microsoft Sans Serif" w:hAnsi="Microsoft Sans Serif"/>
                <w:spacing w:val="-16"/>
                <w:w w:val="105"/>
              </w:rPr>
              <w:t xml:space="preserve"> </w:t>
            </w:r>
            <w:r>
              <w:rPr>
                <w:rFonts w:ascii="Microsoft Sans Serif" w:hAnsi="Microsoft Sans Serif"/>
                <w:w w:val="105"/>
              </w:rPr>
              <w:t>інфраструктури</w:t>
            </w:r>
            <w:r>
              <w:rPr>
                <w:rFonts w:ascii="Microsoft Sans Serif" w:hAnsi="Microsoft Sans Serif"/>
                <w:spacing w:val="-15"/>
                <w:w w:val="105"/>
              </w:rPr>
              <w:t xml:space="preserve"> </w:t>
            </w:r>
            <w:r>
              <w:rPr>
                <w:rFonts w:ascii="Microsoft Sans Serif" w:hAnsi="Microsoft Sans Serif"/>
                <w:w w:val="105"/>
              </w:rPr>
              <w:t>для реінтеграції ветеранів</w:t>
            </w:r>
          </w:p>
        </w:tc>
      </w:tr>
      <w:tr w:rsidR="009F73C1">
        <w:trPr>
          <w:trHeight w:val="473"/>
        </w:trPr>
        <w:tc>
          <w:tcPr>
            <w:tcW w:w="5046" w:type="dxa"/>
            <w:tcBorders>
              <w:top w:val="single" w:sz="8" w:space="0" w:color="E6E7E8"/>
              <w:bottom w:val="single" w:sz="8" w:space="0" w:color="E6E7E8"/>
            </w:tcBorders>
            <w:shd w:val="clear" w:color="auto" w:fill="ADB4DB"/>
          </w:tcPr>
          <w:p w:rsidR="009F73C1" w:rsidRDefault="00F02079">
            <w:pPr>
              <w:pStyle w:val="TableParagraph"/>
              <w:spacing w:before="78"/>
              <w:ind w:left="1633" w:right="1633"/>
              <w:jc w:val="center"/>
              <w:rPr>
                <w:rFonts w:ascii="Arial Black" w:hAnsi="Arial Black"/>
                <w:spacing w:val="-2"/>
              </w:rPr>
            </w:pPr>
            <w:r>
              <w:rPr>
                <w:rFonts w:ascii="Arial Black" w:hAnsi="Arial Black"/>
                <w:spacing w:val="-2"/>
              </w:rPr>
              <w:t>МОЖЛИВОСТІ</w:t>
            </w:r>
          </w:p>
        </w:tc>
        <w:tc>
          <w:tcPr>
            <w:tcW w:w="5045" w:type="dxa"/>
            <w:tcBorders>
              <w:top w:val="single" w:sz="8" w:space="0" w:color="E6E7E8"/>
            </w:tcBorders>
            <w:shd w:val="clear" w:color="auto" w:fill="E6E7E8"/>
          </w:tcPr>
          <w:p w:rsidR="009F73C1" w:rsidRDefault="00F02079">
            <w:pPr>
              <w:pStyle w:val="TableParagraph"/>
              <w:spacing w:before="78"/>
              <w:ind w:left="1633" w:right="1633"/>
              <w:jc w:val="center"/>
              <w:rPr>
                <w:rFonts w:ascii="Arial Black" w:hAnsi="Arial Black"/>
                <w:spacing w:val="-2"/>
              </w:rPr>
            </w:pPr>
            <w:r>
              <w:rPr>
                <w:rFonts w:ascii="Arial Black" w:hAnsi="Arial Black"/>
                <w:spacing w:val="-2"/>
              </w:rPr>
              <w:t>ЗАГРОЗИ</w:t>
            </w:r>
          </w:p>
        </w:tc>
      </w:tr>
      <w:tr w:rsidR="009F73C1">
        <w:trPr>
          <w:trHeight w:val="2948"/>
        </w:trPr>
        <w:tc>
          <w:tcPr>
            <w:tcW w:w="5046" w:type="dxa"/>
            <w:tcBorders>
              <w:top w:val="single" w:sz="8" w:space="0" w:color="E6E7E8"/>
              <w:bottom w:val="single" w:sz="8" w:space="0" w:color="E6E7E8"/>
              <w:right w:val="single" w:sz="8" w:space="0" w:color="E6E7E8"/>
            </w:tcBorders>
          </w:tcPr>
          <w:p w:rsidR="009F73C1" w:rsidRDefault="009F73C1">
            <w:pPr>
              <w:pStyle w:val="TableParagraph"/>
              <w:rPr>
                <w:rFonts w:ascii="Microsoft Sans Serif" w:hAnsi="Microsoft Sans Serif"/>
                <w:sz w:val="30"/>
              </w:rPr>
            </w:pPr>
          </w:p>
          <w:p w:rsidR="009F73C1" w:rsidRDefault="009F73C1">
            <w:pPr>
              <w:pStyle w:val="TableParagraph"/>
              <w:spacing w:before="4"/>
              <w:rPr>
                <w:rFonts w:ascii="Microsoft Sans Serif" w:hAnsi="Microsoft Sans Serif"/>
                <w:sz w:val="31"/>
              </w:rPr>
            </w:pPr>
          </w:p>
          <w:p w:rsidR="009F73C1" w:rsidRDefault="00F02079">
            <w:pPr>
              <w:pStyle w:val="TableParagraph"/>
              <w:spacing w:before="1" w:line="252" w:lineRule="auto"/>
              <w:ind w:left="70" w:right="973"/>
              <w:rPr>
                <w:rFonts w:ascii="Microsoft Sans Serif" w:hAnsi="Microsoft Sans Serif"/>
                <w:w w:val="105"/>
              </w:rPr>
            </w:pPr>
            <w:r>
              <w:rPr>
                <w:rFonts w:ascii="Microsoft Sans Serif" w:hAnsi="Microsoft Sans Serif"/>
                <w:w w:val="105"/>
              </w:rPr>
              <w:t xml:space="preserve">Продовження процесів інтеграції з Європейським Союзом Фінансування великих державних інвестиційних </w:t>
            </w:r>
            <w:proofErr w:type="spellStart"/>
            <w:r>
              <w:rPr>
                <w:rFonts w:ascii="Microsoft Sans Serif" w:hAnsi="Microsoft Sans Serif"/>
                <w:w w:val="105"/>
              </w:rPr>
              <w:t>проєктів</w:t>
            </w:r>
            <w:proofErr w:type="spellEnd"/>
            <w:r>
              <w:rPr>
                <w:rFonts w:ascii="Microsoft Sans Serif" w:hAnsi="Microsoft Sans Serif"/>
                <w:w w:val="105"/>
              </w:rPr>
              <w:t xml:space="preserve"> у громаді, що</w:t>
            </w:r>
          </w:p>
          <w:p w:rsidR="009F73C1" w:rsidRDefault="00F02079">
            <w:pPr>
              <w:pStyle w:val="TableParagraph"/>
              <w:spacing w:line="252" w:lineRule="auto"/>
              <w:ind w:left="70"/>
              <w:rPr>
                <w:rFonts w:ascii="Microsoft Sans Serif" w:hAnsi="Microsoft Sans Serif"/>
              </w:rPr>
            </w:pPr>
            <w:r>
              <w:rPr>
                <w:rFonts w:ascii="Microsoft Sans Serif" w:hAnsi="Microsoft Sans Serif"/>
                <w:w w:val="105"/>
              </w:rPr>
              <w:t>стосуються</w:t>
            </w:r>
            <w:r>
              <w:rPr>
                <w:rFonts w:ascii="Microsoft Sans Serif" w:hAnsi="Microsoft Sans Serif"/>
                <w:spacing w:val="-4"/>
                <w:w w:val="105"/>
              </w:rPr>
              <w:t xml:space="preserve"> </w:t>
            </w:r>
            <w:r>
              <w:rPr>
                <w:rFonts w:ascii="Microsoft Sans Serif" w:hAnsi="Microsoft Sans Serif"/>
                <w:w w:val="105"/>
              </w:rPr>
              <w:t>відновлення,</w:t>
            </w:r>
            <w:r>
              <w:rPr>
                <w:rFonts w:ascii="Microsoft Sans Serif" w:hAnsi="Microsoft Sans Serif"/>
                <w:spacing w:val="-4"/>
                <w:w w:val="105"/>
              </w:rPr>
              <w:t xml:space="preserve"> </w:t>
            </w:r>
            <w:r>
              <w:rPr>
                <w:rFonts w:ascii="Microsoft Sans Serif" w:hAnsi="Microsoft Sans Serif"/>
                <w:w w:val="105"/>
              </w:rPr>
              <w:t>розвитку</w:t>
            </w:r>
            <w:r>
              <w:rPr>
                <w:rFonts w:ascii="Microsoft Sans Serif" w:hAnsi="Microsoft Sans Serif"/>
                <w:spacing w:val="-4"/>
                <w:w w:val="105"/>
              </w:rPr>
              <w:t xml:space="preserve"> </w:t>
            </w:r>
            <w:r>
              <w:rPr>
                <w:rFonts w:ascii="Microsoft Sans Serif" w:hAnsi="Microsoft Sans Serif"/>
                <w:w w:val="105"/>
              </w:rPr>
              <w:t>інновацій, реінтеграції ветеранів, ВПО тощо</w:t>
            </w:r>
          </w:p>
        </w:tc>
        <w:tc>
          <w:tcPr>
            <w:tcW w:w="5045" w:type="dxa"/>
            <w:tcBorders>
              <w:left w:val="single" w:sz="8" w:space="0" w:color="E6E7E8"/>
              <w:bottom w:val="single" w:sz="8" w:space="0" w:color="E6E7E8"/>
            </w:tcBorders>
          </w:tcPr>
          <w:p w:rsidR="009F73C1" w:rsidRDefault="00F02079">
            <w:pPr>
              <w:pStyle w:val="TableParagraph"/>
              <w:spacing w:before="35" w:line="252" w:lineRule="auto"/>
              <w:ind w:left="69" w:right="378"/>
              <w:rPr>
                <w:rFonts w:ascii="Microsoft Sans Serif" w:hAnsi="Microsoft Sans Serif"/>
              </w:rPr>
            </w:pPr>
            <w:r>
              <w:rPr>
                <w:rFonts w:ascii="Microsoft Sans Serif" w:hAnsi="Microsoft Sans Serif"/>
                <w:spacing w:val="-4"/>
                <w:w w:val="105"/>
              </w:rPr>
              <w:t>Зміна</w:t>
            </w:r>
            <w:r>
              <w:rPr>
                <w:rFonts w:ascii="Microsoft Sans Serif" w:hAnsi="Microsoft Sans Serif"/>
                <w:spacing w:val="-14"/>
                <w:w w:val="105"/>
              </w:rPr>
              <w:t xml:space="preserve"> </w:t>
            </w:r>
            <w:r>
              <w:rPr>
                <w:rFonts w:ascii="Microsoft Sans Serif" w:hAnsi="Microsoft Sans Serif"/>
                <w:spacing w:val="-4"/>
                <w:w w:val="105"/>
              </w:rPr>
              <w:t>локалізації</w:t>
            </w:r>
            <w:r>
              <w:rPr>
                <w:rFonts w:ascii="Microsoft Sans Serif" w:hAnsi="Microsoft Sans Serif"/>
                <w:spacing w:val="-13"/>
                <w:w w:val="105"/>
              </w:rPr>
              <w:t xml:space="preserve"> </w:t>
            </w:r>
            <w:r>
              <w:rPr>
                <w:rFonts w:ascii="Microsoft Sans Serif" w:hAnsi="Microsoft Sans Serif"/>
                <w:spacing w:val="-4"/>
                <w:w w:val="105"/>
              </w:rPr>
              <w:t>воєнних</w:t>
            </w:r>
            <w:r>
              <w:rPr>
                <w:rFonts w:ascii="Microsoft Sans Serif" w:hAnsi="Microsoft Sans Serif"/>
                <w:spacing w:val="-13"/>
                <w:w w:val="105"/>
              </w:rPr>
              <w:t xml:space="preserve"> </w:t>
            </w:r>
            <w:r>
              <w:rPr>
                <w:rFonts w:ascii="Microsoft Sans Serif" w:hAnsi="Microsoft Sans Serif"/>
                <w:spacing w:val="-4"/>
                <w:w w:val="105"/>
              </w:rPr>
              <w:t>дій</w:t>
            </w:r>
            <w:r>
              <w:rPr>
                <w:rFonts w:ascii="Microsoft Sans Serif" w:hAnsi="Microsoft Sans Serif"/>
                <w:spacing w:val="-13"/>
                <w:w w:val="105"/>
              </w:rPr>
              <w:t xml:space="preserve"> </w:t>
            </w:r>
            <w:r>
              <w:rPr>
                <w:rFonts w:ascii="Microsoft Sans Serif" w:hAnsi="Microsoft Sans Serif"/>
                <w:spacing w:val="-4"/>
                <w:w w:val="105"/>
              </w:rPr>
              <w:t>на</w:t>
            </w:r>
            <w:r>
              <w:rPr>
                <w:rFonts w:ascii="Microsoft Sans Serif" w:hAnsi="Microsoft Sans Serif"/>
                <w:spacing w:val="-13"/>
                <w:w w:val="105"/>
              </w:rPr>
              <w:t xml:space="preserve"> </w:t>
            </w:r>
            <w:r>
              <w:rPr>
                <w:rFonts w:ascii="Microsoft Sans Serif" w:hAnsi="Microsoft Sans Serif"/>
                <w:spacing w:val="-4"/>
                <w:w w:val="105"/>
              </w:rPr>
              <w:t xml:space="preserve">Волинську </w:t>
            </w:r>
            <w:r>
              <w:rPr>
                <w:rFonts w:ascii="Microsoft Sans Serif" w:hAnsi="Microsoft Sans Serif"/>
                <w:w w:val="105"/>
              </w:rPr>
              <w:t>область чи сусідні регіони Тривалий термін</w:t>
            </w:r>
            <w:r>
              <w:rPr>
                <w:rFonts w:ascii="Microsoft Sans Serif" w:hAnsi="Microsoft Sans Serif"/>
                <w:spacing w:val="-1"/>
                <w:w w:val="105"/>
              </w:rPr>
              <w:t xml:space="preserve"> </w:t>
            </w:r>
            <w:r>
              <w:rPr>
                <w:rFonts w:ascii="Microsoft Sans Serif" w:hAnsi="Microsoft Sans Serif"/>
                <w:w w:val="105"/>
              </w:rPr>
              <w:t>воєнних</w:t>
            </w:r>
            <w:r>
              <w:rPr>
                <w:rFonts w:ascii="Microsoft Sans Serif" w:hAnsi="Microsoft Sans Serif"/>
                <w:spacing w:val="-1"/>
                <w:w w:val="105"/>
              </w:rPr>
              <w:t xml:space="preserve"> </w:t>
            </w:r>
            <w:r>
              <w:rPr>
                <w:rFonts w:ascii="Microsoft Sans Serif" w:hAnsi="Microsoft Sans Serif"/>
                <w:w w:val="105"/>
              </w:rPr>
              <w:t>дій</w:t>
            </w:r>
            <w:r>
              <w:rPr>
                <w:rFonts w:ascii="Microsoft Sans Serif" w:hAnsi="Microsoft Sans Serif"/>
                <w:spacing w:val="-1"/>
                <w:w w:val="105"/>
              </w:rPr>
              <w:t xml:space="preserve"> </w:t>
            </w:r>
            <w:r>
              <w:rPr>
                <w:rFonts w:ascii="Microsoft Sans Serif" w:hAnsi="Microsoft Sans Serif"/>
                <w:w w:val="105"/>
              </w:rPr>
              <w:t>(збільшення</w:t>
            </w:r>
            <w:r>
              <w:rPr>
                <w:rFonts w:ascii="Microsoft Sans Serif" w:hAnsi="Microsoft Sans Serif"/>
                <w:spacing w:val="-1"/>
                <w:w w:val="105"/>
              </w:rPr>
              <w:t xml:space="preserve"> </w:t>
            </w:r>
            <w:r>
              <w:rPr>
                <w:rFonts w:ascii="Microsoft Sans Serif" w:hAnsi="Microsoft Sans Serif"/>
                <w:w w:val="105"/>
              </w:rPr>
              <w:t>кількості мобілізованих</w:t>
            </w:r>
            <w:r>
              <w:rPr>
                <w:rFonts w:ascii="Microsoft Sans Serif" w:hAnsi="Microsoft Sans Serif"/>
                <w:spacing w:val="-6"/>
                <w:w w:val="105"/>
              </w:rPr>
              <w:t xml:space="preserve"> </w:t>
            </w:r>
            <w:r>
              <w:rPr>
                <w:rFonts w:ascii="Microsoft Sans Serif" w:hAnsi="Microsoft Sans Serif"/>
                <w:w w:val="105"/>
              </w:rPr>
              <w:t>працездатних</w:t>
            </w:r>
            <w:r>
              <w:rPr>
                <w:rFonts w:ascii="Microsoft Sans Serif" w:hAnsi="Microsoft Sans Serif"/>
                <w:spacing w:val="-7"/>
                <w:w w:val="105"/>
              </w:rPr>
              <w:t xml:space="preserve"> </w:t>
            </w:r>
            <w:r>
              <w:rPr>
                <w:rFonts w:ascii="Microsoft Sans Serif" w:hAnsi="Microsoft Sans Serif"/>
                <w:w w:val="105"/>
              </w:rPr>
              <w:t>чоловіків</w:t>
            </w:r>
            <w:r>
              <w:rPr>
                <w:rFonts w:ascii="Microsoft Sans Serif" w:hAnsi="Microsoft Sans Serif"/>
                <w:spacing w:val="-6"/>
                <w:w w:val="105"/>
              </w:rPr>
              <w:t xml:space="preserve"> </w:t>
            </w:r>
            <w:r>
              <w:rPr>
                <w:rFonts w:ascii="Microsoft Sans Serif" w:hAnsi="Microsoft Sans Serif"/>
                <w:w w:val="105"/>
              </w:rPr>
              <w:t xml:space="preserve">та </w:t>
            </w:r>
            <w:r>
              <w:rPr>
                <w:rFonts w:ascii="Microsoft Sans Serif" w:hAnsi="Microsoft Sans Serif"/>
                <w:spacing w:val="-4"/>
                <w:w w:val="105"/>
              </w:rPr>
              <w:t>жінок,</w:t>
            </w:r>
            <w:r>
              <w:rPr>
                <w:rFonts w:ascii="Microsoft Sans Serif" w:hAnsi="Microsoft Sans Serif"/>
                <w:spacing w:val="-11"/>
                <w:w w:val="105"/>
              </w:rPr>
              <w:t xml:space="preserve"> </w:t>
            </w:r>
            <w:r>
              <w:rPr>
                <w:rFonts w:ascii="Microsoft Sans Serif" w:hAnsi="Microsoft Sans Serif"/>
                <w:spacing w:val="-4"/>
                <w:w w:val="105"/>
              </w:rPr>
              <w:t>зростання</w:t>
            </w:r>
            <w:r>
              <w:rPr>
                <w:rFonts w:ascii="Microsoft Sans Serif" w:hAnsi="Microsoft Sans Serif"/>
                <w:spacing w:val="-11"/>
                <w:w w:val="105"/>
              </w:rPr>
              <w:t xml:space="preserve"> </w:t>
            </w:r>
            <w:r>
              <w:rPr>
                <w:rFonts w:ascii="Microsoft Sans Serif" w:hAnsi="Microsoft Sans Serif"/>
                <w:spacing w:val="-4"/>
                <w:w w:val="105"/>
              </w:rPr>
              <w:t>навантаження</w:t>
            </w:r>
            <w:r>
              <w:rPr>
                <w:rFonts w:ascii="Microsoft Sans Serif" w:hAnsi="Microsoft Sans Serif"/>
                <w:spacing w:val="-11"/>
                <w:w w:val="105"/>
              </w:rPr>
              <w:t xml:space="preserve"> </w:t>
            </w:r>
            <w:r>
              <w:rPr>
                <w:rFonts w:ascii="Microsoft Sans Serif" w:hAnsi="Microsoft Sans Serif"/>
                <w:spacing w:val="-4"/>
                <w:w w:val="105"/>
              </w:rPr>
              <w:t>на</w:t>
            </w:r>
            <w:r>
              <w:rPr>
                <w:rFonts w:ascii="Microsoft Sans Serif" w:hAnsi="Microsoft Sans Serif"/>
                <w:spacing w:val="-11"/>
                <w:w w:val="105"/>
              </w:rPr>
              <w:t xml:space="preserve"> </w:t>
            </w:r>
            <w:r>
              <w:rPr>
                <w:rFonts w:ascii="Microsoft Sans Serif" w:hAnsi="Microsoft Sans Serif"/>
                <w:spacing w:val="-4"/>
                <w:w w:val="105"/>
              </w:rPr>
              <w:t>бюджет</w:t>
            </w:r>
          </w:p>
          <w:p w:rsidR="009F73C1" w:rsidRDefault="00F02079">
            <w:pPr>
              <w:pStyle w:val="TableParagraph"/>
              <w:spacing w:line="252" w:lineRule="auto"/>
              <w:ind w:left="69" w:right="145"/>
              <w:rPr>
                <w:rFonts w:ascii="Microsoft Sans Serif" w:hAnsi="Microsoft Sans Serif"/>
              </w:rPr>
            </w:pPr>
            <w:r>
              <w:rPr>
                <w:rFonts w:ascii="Microsoft Sans Serif" w:hAnsi="Microsoft Sans Serif"/>
                <w:spacing w:val="-4"/>
                <w:w w:val="105"/>
              </w:rPr>
              <w:t>громади</w:t>
            </w:r>
            <w:r>
              <w:rPr>
                <w:rFonts w:ascii="Microsoft Sans Serif" w:hAnsi="Microsoft Sans Serif"/>
                <w:spacing w:val="-10"/>
                <w:w w:val="105"/>
              </w:rPr>
              <w:t xml:space="preserve"> </w:t>
            </w:r>
            <w:r>
              <w:rPr>
                <w:rFonts w:ascii="Microsoft Sans Serif" w:hAnsi="Microsoft Sans Serif"/>
                <w:spacing w:val="-4"/>
                <w:w w:val="105"/>
              </w:rPr>
              <w:t>щодо</w:t>
            </w:r>
            <w:r>
              <w:rPr>
                <w:rFonts w:ascii="Microsoft Sans Serif" w:hAnsi="Microsoft Sans Serif"/>
                <w:spacing w:val="-10"/>
                <w:w w:val="105"/>
              </w:rPr>
              <w:t xml:space="preserve"> </w:t>
            </w:r>
            <w:r>
              <w:rPr>
                <w:rFonts w:ascii="Microsoft Sans Serif" w:hAnsi="Microsoft Sans Serif"/>
                <w:spacing w:val="-4"/>
                <w:w w:val="105"/>
              </w:rPr>
              <w:t>соціальних</w:t>
            </w:r>
            <w:r>
              <w:rPr>
                <w:rFonts w:ascii="Microsoft Sans Serif" w:hAnsi="Microsoft Sans Serif"/>
                <w:spacing w:val="-10"/>
                <w:w w:val="105"/>
              </w:rPr>
              <w:t xml:space="preserve"> </w:t>
            </w:r>
            <w:r>
              <w:rPr>
                <w:rFonts w:ascii="Microsoft Sans Serif" w:hAnsi="Microsoft Sans Serif"/>
                <w:spacing w:val="-4"/>
                <w:w w:val="105"/>
              </w:rPr>
              <w:t>послуг,</w:t>
            </w:r>
            <w:r>
              <w:rPr>
                <w:rFonts w:ascii="Microsoft Sans Serif" w:hAnsi="Microsoft Sans Serif"/>
                <w:spacing w:val="-10"/>
                <w:w w:val="105"/>
              </w:rPr>
              <w:t xml:space="preserve"> </w:t>
            </w:r>
            <w:r>
              <w:rPr>
                <w:rFonts w:ascii="Microsoft Sans Serif" w:hAnsi="Microsoft Sans Serif"/>
                <w:spacing w:val="-4"/>
                <w:w w:val="105"/>
              </w:rPr>
              <w:t xml:space="preserve">зменшення </w:t>
            </w:r>
            <w:r>
              <w:rPr>
                <w:rFonts w:ascii="Microsoft Sans Serif" w:hAnsi="Microsoft Sans Serif"/>
                <w:w w:val="105"/>
              </w:rPr>
              <w:t>дохідності</w:t>
            </w:r>
            <w:r>
              <w:rPr>
                <w:rFonts w:ascii="Microsoft Sans Serif" w:hAnsi="Microsoft Sans Serif"/>
                <w:spacing w:val="-16"/>
                <w:w w:val="105"/>
              </w:rPr>
              <w:t xml:space="preserve"> </w:t>
            </w:r>
            <w:r>
              <w:rPr>
                <w:rFonts w:ascii="Microsoft Sans Serif" w:hAnsi="Microsoft Sans Serif"/>
                <w:w w:val="105"/>
              </w:rPr>
              <w:t>бюджету,</w:t>
            </w:r>
            <w:r>
              <w:rPr>
                <w:rFonts w:ascii="Microsoft Sans Serif" w:hAnsi="Microsoft Sans Serif"/>
                <w:spacing w:val="-15"/>
                <w:w w:val="105"/>
              </w:rPr>
              <w:t xml:space="preserve"> </w:t>
            </w:r>
            <w:r>
              <w:rPr>
                <w:rFonts w:ascii="Microsoft Sans Serif" w:hAnsi="Microsoft Sans Serif"/>
                <w:w w:val="105"/>
              </w:rPr>
              <w:t>ризик</w:t>
            </w:r>
            <w:r>
              <w:rPr>
                <w:rFonts w:ascii="Microsoft Sans Serif" w:hAnsi="Microsoft Sans Serif"/>
                <w:spacing w:val="-16"/>
                <w:w w:val="105"/>
              </w:rPr>
              <w:t xml:space="preserve"> </w:t>
            </w:r>
            <w:r>
              <w:rPr>
                <w:rFonts w:ascii="Microsoft Sans Serif" w:hAnsi="Microsoft Sans Serif"/>
                <w:w w:val="105"/>
              </w:rPr>
              <w:t>обстрілів</w:t>
            </w:r>
            <w:r>
              <w:rPr>
                <w:rFonts w:ascii="Microsoft Sans Serif" w:hAnsi="Microsoft Sans Serif"/>
                <w:spacing w:val="-15"/>
                <w:w w:val="105"/>
              </w:rPr>
              <w:t xml:space="preserve"> </w:t>
            </w:r>
            <w:r>
              <w:rPr>
                <w:rFonts w:ascii="Microsoft Sans Serif" w:hAnsi="Microsoft Sans Serif"/>
                <w:w w:val="105"/>
              </w:rPr>
              <w:t xml:space="preserve">та </w:t>
            </w:r>
            <w:r>
              <w:rPr>
                <w:rFonts w:ascii="Microsoft Sans Serif" w:hAnsi="Microsoft Sans Serif"/>
                <w:w w:val="105"/>
              </w:rPr>
              <w:t>руйнувань більшої</w:t>
            </w:r>
            <w:r>
              <w:rPr>
                <w:rFonts w:ascii="Microsoft Sans Serif" w:hAnsi="Microsoft Sans Serif"/>
                <w:spacing w:val="-1"/>
                <w:w w:val="105"/>
              </w:rPr>
              <w:t xml:space="preserve"> </w:t>
            </w:r>
            <w:r>
              <w:rPr>
                <w:rFonts w:ascii="Microsoft Sans Serif" w:hAnsi="Microsoft Sans Serif"/>
                <w:w w:val="105"/>
              </w:rPr>
              <w:t>кількості</w:t>
            </w:r>
            <w:r>
              <w:rPr>
                <w:rFonts w:ascii="Microsoft Sans Serif" w:hAnsi="Microsoft Sans Serif"/>
                <w:spacing w:val="-1"/>
                <w:w w:val="105"/>
              </w:rPr>
              <w:t xml:space="preserve"> </w:t>
            </w:r>
            <w:r>
              <w:rPr>
                <w:rFonts w:ascii="Microsoft Sans Serif" w:hAnsi="Microsoft Sans Serif"/>
                <w:w w:val="105"/>
              </w:rPr>
              <w:t>«дорогої» інфраструктури,</w:t>
            </w:r>
            <w:r>
              <w:rPr>
                <w:rFonts w:ascii="Microsoft Sans Serif" w:hAnsi="Microsoft Sans Serif"/>
                <w:spacing w:val="-2"/>
                <w:w w:val="105"/>
              </w:rPr>
              <w:t xml:space="preserve"> </w:t>
            </w:r>
            <w:r>
              <w:rPr>
                <w:rFonts w:ascii="Microsoft Sans Serif" w:hAnsi="Microsoft Sans Serif"/>
                <w:w w:val="105"/>
              </w:rPr>
              <w:t>порушення</w:t>
            </w:r>
            <w:r>
              <w:rPr>
                <w:rFonts w:ascii="Microsoft Sans Serif" w:hAnsi="Microsoft Sans Serif"/>
                <w:spacing w:val="-4"/>
                <w:w w:val="105"/>
              </w:rPr>
              <w:t xml:space="preserve"> </w:t>
            </w:r>
            <w:r>
              <w:rPr>
                <w:rFonts w:ascii="Microsoft Sans Serif" w:hAnsi="Microsoft Sans Serif"/>
                <w:w w:val="105"/>
              </w:rPr>
              <w:t xml:space="preserve">логістики </w:t>
            </w:r>
            <w:r>
              <w:rPr>
                <w:rFonts w:ascii="Microsoft Sans Serif" w:hAnsi="Microsoft Sans Serif"/>
                <w:spacing w:val="-2"/>
                <w:w w:val="105"/>
              </w:rPr>
              <w:t>поставок</w:t>
            </w:r>
            <w:r>
              <w:rPr>
                <w:rFonts w:ascii="Microsoft Sans Serif" w:hAnsi="Microsoft Sans Serif"/>
                <w:spacing w:val="-11"/>
                <w:w w:val="105"/>
              </w:rPr>
              <w:t xml:space="preserve"> </w:t>
            </w:r>
            <w:r>
              <w:rPr>
                <w:rFonts w:ascii="Microsoft Sans Serif" w:hAnsi="Microsoft Sans Serif"/>
                <w:spacing w:val="-2"/>
                <w:w w:val="105"/>
              </w:rPr>
              <w:t>лікарських</w:t>
            </w:r>
            <w:r>
              <w:rPr>
                <w:rFonts w:ascii="Microsoft Sans Serif" w:hAnsi="Microsoft Sans Serif"/>
                <w:spacing w:val="-9"/>
                <w:w w:val="105"/>
              </w:rPr>
              <w:t xml:space="preserve"> </w:t>
            </w:r>
            <w:r>
              <w:rPr>
                <w:rFonts w:ascii="Microsoft Sans Serif" w:hAnsi="Microsoft Sans Serif"/>
                <w:spacing w:val="-2"/>
                <w:w w:val="105"/>
              </w:rPr>
              <w:t>засобів,</w:t>
            </w:r>
            <w:r>
              <w:rPr>
                <w:rFonts w:ascii="Microsoft Sans Serif" w:hAnsi="Microsoft Sans Serif"/>
                <w:spacing w:val="-9"/>
                <w:w w:val="105"/>
              </w:rPr>
              <w:t xml:space="preserve"> </w:t>
            </w:r>
            <w:r>
              <w:rPr>
                <w:rFonts w:ascii="Microsoft Sans Serif" w:hAnsi="Microsoft Sans Serif"/>
                <w:spacing w:val="-2"/>
                <w:w w:val="105"/>
              </w:rPr>
              <w:t>медикаментів,</w:t>
            </w:r>
          </w:p>
          <w:p w:rsidR="009F73C1" w:rsidRDefault="00F02079">
            <w:pPr>
              <w:pStyle w:val="TableParagraph"/>
              <w:spacing w:before="1"/>
              <w:ind w:left="69"/>
              <w:rPr>
                <w:rFonts w:ascii="Microsoft Sans Serif" w:hAnsi="Microsoft Sans Serif"/>
                <w:spacing w:val="-4"/>
                <w:w w:val="105"/>
              </w:rPr>
            </w:pPr>
            <w:r>
              <w:rPr>
                <w:rFonts w:ascii="Microsoft Sans Serif" w:hAnsi="Microsoft Sans Serif"/>
                <w:spacing w:val="-4"/>
                <w:w w:val="105"/>
              </w:rPr>
              <w:t>тощо)</w:t>
            </w:r>
          </w:p>
        </w:tc>
      </w:tr>
      <w:tr w:rsidR="009F73C1">
        <w:trPr>
          <w:trHeight w:val="1364"/>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167" w:line="252" w:lineRule="auto"/>
              <w:ind w:left="70" w:right="145"/>
              <w:rPr>
                <w:rFonts w:ascii="Microsoft Sans Serif" w:hAnsi="Microsoft Sans Serif"/>
                <w:w w:val="105"/>
              </w:rPr>
            </w:pPr>
            <w:r>
              <w:rPr>
                <w:rFonts w:ascii="Microsoft Sans Serif" w:hAnsi="Microsoft Sans Serif"/>
                <w:w w:val="105"/>
              </w:rPr>
              <w:t>Зростання світового попиту на продукцію сільського господарства та харчової промисловості України, зниження бар'єрів щодо експорту</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69" w:right="145"/>
              <w:rPr>
                <w:rFonts w:ascii="Microsoft Sans Serif" w:hAnsi="Microsoft Sans Serif"/>
              </w:rPr>
            </w:pPr>
            <w:r>
              <w:rPr>
                <w:rFonts w:ascii="Microsoft Sans Serif" w:hAnsi="Microsoft Sans Serif"/>
                <w:spacing w:val="-2"/>
                <w:w w:val="105"/>
              </w:rPr>
              <w:t>Подальше</w:t>
            </w:r>
            <w:r>
              <w:rPr>
                <w:rFonts w:ascii="Microsoft Sans Serif" w:hAnsi="Microsoft Sans Serif"/>
                <w:spacing w:val="-12"/>
                <w:w w:val="105"/>
              </w:rPr>
              <w:t xml:space="preserve"> </w:t>
            </w:r>
            <w:r>
              <w:rPr>
                <w:rFonts w:ascii="Microsoft Sans Serif" w:hAnsi="Microsoft Sans Serif"/>
                <w:spacing w:val="-2"/>
                <w:w w:val="105"/>
              </w:rPr>
              <w:t>зростання</w:t>
            </w:r>
            <w:r>
              <w:rPr>
                <w:rFonts w:ascii="Microsoft Sans Serif" w:hAnsi="Microsoft Sans Serif"/>
                <w:spacing w:val="-11"/>
                <w:w w:val="105"/>
              </w:rPr>
              <w:t xml:space="preserve"> </w:t>
            </w:r>
            <w:r>
              <w:rPr>
                <w:rFonts w:ascii="Microsoft Sans Serif" w:hAnsi="Microsoft Sans Serif"/>
                <w:spacing w:val="-2"/>
                <w:w w:val="105"/>
              </w:rPr>
              <w:t>комунальних</w:t>
            </w:r>
            <w:r>
              <w:rPr>
                <w:rFonts w:ascii="Microsoft Sans Serif" w:hAnsi="Microsoft Sans Serif"/>
                <w:spacing w:val="-12"/>
                <w:w w:val="105"/>
              </w:rPr>
              <w:t xml:space="preserve"> </w:t>
            </w:r>
            <w:r>
              <w:rPr>
                <w:rFonts w:ascii="Microsoft Sans Serif" w:hAnsi="Microsoft Sans Serif"/>
                <w:spacing w:val="-2"/>
                <w:w w:val="105"/>
              </w:rPr>
              <w:t>витрат</w:t>
            </w:r>
            <w:r>
              <w:rPr>
                <w:rFonts w:ascii="Microsoft Sans Serif" w:hAnsi="Microsoft Sans Serif"/>
                <w:spacing w:val="-11"/>
                <w:w w:val="105"/>
              </w:rPr>
              <w:t xml:space="preserve"> </w:t>
            </w:r>
            <w:r>
              <w:rPr>
                <w:rFonts w:ascii="Microsoft Sans Serif" w:hAnsi="Microsoft Sans Serif"/>
                <w:spacing w:val="-2"/>
                <w:w w:val="105"/>
              </w:rPr>
              <w:t xml:space="preserve">й </w:t>
            </w:r>
            <w:r>
              <w:rPr>
                <w:rFonts w:ascii="Microsoft Sans Serif" w:hAnsi="Microsoft Sans Serif"/>
                <w:w w:val="105"/>
              </w:rPr>
              <w:t xml:space="preserve">енергетичний колапс у країні, руйнування </w:t>
            </w:r>
            <w:r>
              <w:rPr>
                <w:rFonts w:ascii="Microsoft Sans Serif" w:hAnsi="Microsoft Sans Serif"/>
                <w:spacing w:val="-4"/>
                <w:w w:val="105"/>
              </w:rPr>
              <w:t>(неможливість</w:t>
            </w:r>
            <w:r>
              <w:rPr>
                <w:rFonts w:ascii="Microsoft Sans Serif" w:hAnsi="Microsoft Sans Serif"/>
                <w:spacing w:val="-8"/>
                <w:w w:val="105"/>
              </w:rPr>
              <w:t xml:space="preserve"> </w:t>
            </w:r>
            <w:r>
              <w:rPr>
                <w:rFonts w:ascii="Microsoft Sans Serif" w:hAnsi="Microsoft Sans Serif"/>
                <w:spacing w:val="-4"/>
                <w:w w:val="105"/>
              </w:rPr>
              <w:t>відновлення)</w:t>
            </w:r>
            <w:r>
              <w:rPr>
                <w:rFonts w:ascii="Microsoft Sans Serif" w:hAnsi="Microsoft Sans Serif"/>
                <w:spacing w:val="-8"/>
                <w:w w:val="105"/>
              </w:rPr>
              <w:t xml:space="preserve"> </w:t>
            </w:r>
            <w:r>
              <w:rPr>
                <w:rFonts w:ascii="Microsoft Sans Serif" w:hAnsi="Microsoft Sans Serif"/>
                <w:spacing w:val="-4"/>
                <w:w w:val="105"/>
              </w:rPr>
              <w:t>енергетичної</w:t>
            </w:r>
            <w:r>
              <w:rPr>
                <w:rFonts w:ascii="Microsoft Sans Serif" w:hAnsi="Microsoft Sans Serif"/>
                <w:spacing w:val="-9"/>
                <w:w w:val="105"/>
              </w:rPr>
              <w:t xml:space="preserve"> </w:t>
            </w:r>
            <w:r>
              <w:rPr>
                <w:rFonts w:ascii="Microsoft Sans Serif" w:hAnsi="Microsoft Sans Serif"/>
                <w:spacing w:val="-4"/>
                <w:w w:val="105"/>
              </w:rPr>
              <w:t xml:space="preserve">та </w:t>
            </w:r>
            <w:r>
              <w:rPr>
                <w:rFonts w:ascii="Microsoft Sans Serif" w:hAnsi="Microsoft Sans Serif"/>
                <w:spacing w:val="-2"/>
                <w:w w:val="105"/>
              </w:rPr>
              <w:t>іншої</w:t>
            </w:r>
            <w:r>
              <w:rPr>
                <w:rFonts w:ascii="Microsoft Sans Serif" w:hAnsi="Microsoft Sans Serif"/>
                <w:spacing w:val="-9"/>
                <w:w w:val="105"/>
              </w:rPr>
              <w:t xml:space="preserve"> </w:t>
            </w:r>
            <w:r>
              <w:rPr>
                <w:rFonts w:ascii="Microsoft Sans Serif" w:hAnsi="Microsoft Sans Serif"/>
                <w:spacing w:val="-2"/>
                <w:w w:val="105"/>
              </w:rPr>
              <w:t>критичної</w:t>
            </w:r>
            <w:r>
              <w:rPr>
                <w:rFonts w:ascii="Microsoft Sans Serif" w:hAnsi="Microsoft Sans Serif"/>
                <w:spacing w:val="-10"/>
                <w:w w:val="105"/>
              </w:rPr>
              <w:t xml:space="preserve"> </w:t>
            </w:r>
            <w:r>
              <w:rPr>
                <w:rFonts w:ascii="Microsoft Sans Serif" w:hAnsi="Microsoft Sans Serif"/>
                <w:spacing w:val="-2"/>
                <w:w w:val="105"/>
              </w:rPr>
              <w:t>інфраструктури</w:t>
            </w:r>
            <w:r>
              <w:rPr>
                <w:rFonts w:ascii="Microsoft Sans Serif" w:hAnsi="Microsoft Sans Serif"/>
                <w:spacing w:val="-9"/>
                <w:w w:val="105"/>
              </w:rPr>
              <w:t xml:space="preserve"> </w:t>
            </w:r>
            <w:r>
              <w:rPr>
                <w:rFonts w:ascii="Microsoft Sans Serif" w:hAnsi="Microsoft Sans Serif"/>
                <w:spacing w:val="-2"/>
                <w:w w:val="105"/>
              </w:rPr>
              <w:t>в</w:t>
            </w:r>
            <w:r>
              <w:rPr>
                <w:rFonts w:ascii="Microsoft Sans Serif" w:hAnsi="Microsoft Sans Serif"/>
                <w:spacing w:val="-9"/>
                <w:w w:val="105"/>
              </w:rPr>
              <w:t xml:space="preserve"> </w:t>
            </w:r>
            <w:r>
              <w:rPr>
                <w:rFonts w:ascii="Microsoft Sans Serif" w:hAnsi="Microsoft Sans Serif"/>
                <w:spacing w:val="-2"/>
                <w:w w:val="105"/>
              </w:rPr>
              <w:t>області</w:t>
            </w:r>
            <w:r>
              <w:rPr>
                <w:rFonts w:ascii="Microsoft Sans Serif" w:hAnsi="Microsoft Sans Serif"/>
                <w:spacing w:val="-10"/>
                <w:w w:val="105"/>
              </w:rPr>
              <w:t xml:space="preserve"> </w:t>
            </w:r>
            <w:r>
              <w:rPr>
                <w:rFonts w:ascii="Microsoft Sans Serif" w:hAnsi="Microsoft Sans Serif"/>
                <w:spacing w:val="-2"/>
                <w:w w:val="105"/>
              </w:rPr>
              <w:t>та громаді</w:t>
            </w:r>
          </w:p>
        </w:tc>
      </w:tr>
      <w:tr w:rsidR="009F73C1">
        <w:trPr>
          <w:trHeight w:val="933"/>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84" w:line="252" w:lineRule="auto"/>
              <w:ind w:left="70" w:right="293"/>
              <w:rPr>
                <w:rFonts w:ascii="Microsoft Sans Serif" w:hAnsi="Microsoft Sans Serif"/>
              </w:rPr>
            </w:pPr>
            <w:r>
              <w:rPr>
                <w:rFonts w:ascii="Microsoft Sans Serif" w:hAnsi="Microsoft Sans Serif"/>
                <w:w w:val="105"/>
              </w:rPr>
              <w:t>Розширення</w:t>
            </w:r>
            <w:r>
              <w:rPr>
                <w:rFonts w:ascii="Microsoft Sans Serif" w:hAnsi="Microsoft Sans Serif"/>
                <w:spacing w:val="-4"/>
                <w:w w:val="105"/>
              </w:rPr>
              <w:t xml:space="preserve"> </w:t>
            </w:r>
            <w:r>
              <w:rPr>
                <w:rFonts w:ascii="Microsoft Sans Serif" w:hAnsi="Microsoft Sans Serif"/>
                <w:w w:val="105"/>
              </w:rPr>
              <w:t>кола</w:t>
            </w:r>
            <w:r>
              <w:rPr>
                <w:rFonts w:ascii="Microsoft Sans Serif" w:hAnsi="Microsoft Sans Serif"/>
                <w:spacing w:val="-4"/>
                <w:w w:val="105"/>
              </w:rPr>
              <w:t xml:space="preserve"> </w:t>
            </w:r>
            <w:r>
              <w:rPr>
                <w:rFonts w:ascii="Microsoft Sans Serif" w:hAnsi="Microsoft Sans Serif"/>
                <w:w w:val="105"/>
              </w:rPr>
              <w:t>іноземних</w:t>
            </w:r>
            <w:r>
              <w:rPr>
                <w:rFonts w:ascii="Microsoft Sans Serif" w:hAnsi="Microsoft Sans Serif"/>
                <w:spacing w:val="-4"/>
                <w:w w:val="105"/>
              </w:rPr>
              <w:t xml:space="preserve"> </w:t>
            </w:r>
            <w:r>
              <w:rPr>
                <w:rFonts w:ascii="Microsoft Sans Serif" w:hAnsi="Microsoft Sans Serif"/>
                <w:w w:val="105"/>
              </w:rPr>
              <w:t xml:space="preserve">університетів- партнерів, різних видів </w:t>
            </w:r>
            <w:proofErr w:type="spellStart"/>
            <w:r>
              <w:rPr>
                <w:rFonts w:ascii="Microsoft Sans Serif" w:hAnsi="Microsoft Sans Serif"/>
                <w:w w:val="105"/>
              </w:rPr>
              <w:t>партнерств</w:t>
            </w:r>
            <w:proofErr w:type="spellEnd"/>
            <w:r>
              <w:rPr>
                <w:rFonts w:ascii="Microsoft Sans Serif" w:hAnsi="Microsoft Sans Serif"/>
                <w:w w:val="105"/>
              </w:rPr>
              <w:t xml:space="preserve"> із </w:t>
            </w:r>
            <w:r>
              <w:rPr>
                <w:rFonts w:ascii="Microsoft Sans Serif" w:hAnsi="Microsoft Sans Serif"/>
                <w:spacing w:val="-2"/>
                <w:w w:val="105"/>
              </w:rPr>
              <w:t>містами-побратимами</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84" w:line="252" w:lineRule="auto"/>
              <w:ind w:left="69" w:right="61"/>
              <w:rPr>
                <w:rFonts w:ascii="Microsoft Sans Serif" w:hAnsi="Microsoft Sans Serif"/>
                <w:w w:val="105"/>
              </w:rPr>
            </w:pPr>
            <w:r>
              <w:rPr>
                <w:rFonts w:ascii="Microsoft Sans Serif" w:hAnsi="Microsoft Sans Serif"/>
                <w:w w:val="105"/>
              </w:rPr>
              <w:t>Погіршення демографічної ситуації, високий рівень міграції серед молоді, сімей з дітьми та працездатного населення</w:t>
            </w:r>
          </w:p>
        </w:tc>
      </w:tr>
      <w:tr w:rsidR="009F73C1">
        <w:trPr>
          <w:trHeight w:val="1100"/>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70"/>
              <w:rPr>
                <w:rFonts w:ascii="Microsoft Sans Serif" w:hAnsi="Microsoft Sans Serif"/>
              </w:rPr>
            </w:pPr>
            <w:r>
              <w:rPr>
                <w:rFonts w:ascii="Microsoft Sans Serif" w:hAnsi="Microsoft Sans Serif"/>
                <w:w w:val="105"/>
              </w:rPr>
              <w:t>Удосконалення</w:t>
            </w:r>
            <w:r>
              <w:rPr>
                <w:rFonts w:ascii="Microsoft Sans Serif" w:hAnsi="Microsoft Sans Serif"/>
                <w:spacing w:val="-2"/>
                <w:w w:val="105"/>
              </w:rPr>
              <w:t xml:space="preserve"> </w:t>
            </w:r>
            <w:r>
              <w:rPr>
                <w:rFonts w:ascii="Microsoft Sans Serif" w:hAnsi="Microsoft Sans Serif"/>
                <w:w w:val="105"/>
              </w:rPr>
              <w:t>освітніх</w:t>
            </w:r>
            <w:r>
              <w:rPr>
                <w:rFonts w:ascii="Microsoft Sans Serif" w:hAnsi="Microsoft Sans Serif"/>
                <w:spacing w:val="-2"/>
                <w:w w:val="105"/>
              </w:rPr>
              <w:t xml:space="preserve"> </w:t>
            </w:r>
            <w:r>
              <w:rPr>
                <w:rFonts w:ascii="Microsoft Sans Serif" w:hAnsi="Microsoft Sans Serif"/>
                <w:w w:val="105"/>
              </w:rPr>
              <w:t>програм</w:t>
            </w:r>
            <w:r>
              <w:rPr>
                <w:rFonts w:ascii="Microsoft Sans Serif" w:hAnsi="Microsoft Sans Serif"/>
                <w:spacing w:val="-2"/>
                <w:w w:val="105"/>
              </w:rPr>
              <w:t xml:space="preserve"> </w:t>
            </w:r>
            <w:r>
              <w:rPr>
                <w:rFonts w:ascii="Microsoft Sans Serif" w:hAnsi="Microsoft Sans Serif"/>
                <w:w w:val="105"/>
              </w:rPr>
              <w:t>українських закладів</w:t>
            </w:r>
            <w:r>
              <w:rPr>
                <w:rFonts w:ascii="Microsoft Sans Serif" w:hAnsi="Microsoft Sans Serif"/>
                <w:spacing w:val="-5"/>
                <w:w w:val="105"/>
              </w:rPr>
              <w:t xml:space="preserve"> </w:t>
            </w:r>
            <w:r>
              <w:rPr>
                <w:rFonts w:ascii="Microsoft Sans Serif" w:hAnsi="Microsoft Sans Serif"/>
                <w:w w:val="105"/>
              </w:rPr>
              <w:t>освіти</w:t>
            </w:r>
            <w:r>
              <w:rPr>
                <w:rFonts w:ascii="Microsoft Sans Serif" w:hAnsi="Microsoft Sans Serif"/>
                <w:spacing w:val="-5"/>
                <w:w w:val="105"/>
              </w:rPr>
              <w:t xml:space="preserve"> </w:t>
            </w:r>
            <w:r>
              <w:rPr>
                <w:rFonts w:ascii="Microsoft Sans Serif" w:hAnsi="Microsoft Sans Serif"/>
                <w:w w:val="105"/>
              </w:rPr>
              <w:t>з</w:t>
            </w:r>
            <w:r>
              <w:rPr>
                <w:rFonts w:ascii="Microsoft Sans Serif" w:hAnsi="Microsoft Sans Serif"/>
                <w:spacing w:val="-5"/>
                <w:w w:val="105"/>
              </w:rPr>
              <w:t xml:space="preserve"> </w:t>
            </w:r>
            <w:r>
              <w:rPr>
                <w:rFonts w:ascii="Microsoft Sans Serif" w:hAnsi="Microsoft Sans Serif"/>
                <w:w w:val="105"/>
              </w:rPr>
              <w:t>урахуванням</w:t>
            </w:r>
            <w:r>
              <w:rPr>
                <w:rFonts w:ascii="Microsoft Sans Serif" w:hAnsi="Microsoft Sans Serif"/>
                <w:spacing w:val="-5"/>
                <w:w w:val="105"/>
              </w:rPr>
              <w:t xml:space="preserve"> </w:t>
            </w:r>
            <w:r>
              <w:rPr>
                <w:rFonts w:ascii="Microsoft Sans Serif" w:hAnsi="Microsoft Sans Serif"/>
                <w:w w:val="105"/>
              </w:rPr>
              <w:t>міжнародного досвіду з метою інтеграції в європ</w:t>
            </w:r>
            <w:r>
              <w:rPr>
                <w:rFonts w:ascii="Microsoft Sans Serif" w:hAnsi="Microsoft Sans Serif"/>
                <w:w w:val="105"/>
              </w:rPr>
              <w:t>ейський академічний простір</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167" w:line="252" w:lineRule="auto"/>
              <w:ind w:left="69" w:right="145"/>
              <w:rPr>
                <w:rFonts w:ascii="Microsoft Sans Serif" w:hAnsi="Microsoft Sans Serif"/>
                <w:w w:val="105"/>
              </w:rPr>
            </w:pPr>
            <w:r>
              <w:rPr>
                <w:rFonts w:ascii="Microsoft Sans Serif" w:hAnsi="Microsoft Sans Serif"/>
                <w:w w:val="105"/>
              </w:rPr>
              <w:t xml:space="preserve">Подальша </w:t>
            </w:r>
            <w:proofErr w:type="spellStart"/>
            <w:r>
              <w:rPr>
                <w:rFonts w:ascii="Microsoft Sans Serif" w:hAnsi="Microsoft Sans Serif"/>
                <w:w w:val="105"/>
              </w:rPr>
              <w:t>тінізація</w:t>
            </w:r>
            <w:proofErr w:type="spellEnd"/>
            <w:r>
              <w:rPr>
                <w:rFonts w:ascii="Microsoft Sans Serif" w:hAnsi="Microsoft Sans Serif"/>
                <w:w w:val="105"/>
              </w:rPr>
              <w:t xml:space="preserve"> економіки України, відсутність дієвої антимонопольної політики та антикорупційної інфраструктури</w:t>
            </w:r>
          </w:p>
        </w:tc>
      </w:tr>
      <w:tr w:rsidR="009F73C1">
        <w:trPr>
          <w:trHeight w:val="836"/>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4" w:line="260" w:lineRule="atLeast"/>
              <w:ind w:left="70" w:right="145"/>
              <w:rPr>
                <w:rFonts w:ascii="Microsoft Sans Serif" w:hAnsi="Microsoft Sans Serif"/>
                <w:w w:val="105"/>
              </w:rPr>
            </w:pPr>
            <w:r>
              <w:rPr>
                <w:rFonts w:ascii="Microsoft Sans Serif" w:hAnsi="Microsoft Sans Serif"/>
                <w:w w:val="105"/>
              </w:rPr>
              <w:t>Розширення туристичного потенціалу та видів туризму (медичний, гастрономічний, сенситивний та ін.)</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69" w:right="277"/>
              <w:rPr>
                <w:rFonts w:ascii="Microsoft Sans Serif" w:hAnsi="Microsoft Sans Serif"/>
              </w:rPr>
            </w:pPr>
            <w:r>
              <w:rPr>
                <w:rFonts w:ascii="Microsoft Sans Serif" w:hAnsi="Microsoft Sans Serif"/>
                <w:w w:val="105"/>
              </w:rPr>
              <w:t>Падіння</w:t>
            </w:r>
            <w:r>
              <w:rPr>
                <w:rFonts w:ascii="Microsoft Sans Serif" w:hAnsi="Microsoft Sans Serif"/>
                <w:spacing w:val="-16"/>
                <w:w w:val="105"/>
              </w:rPr>
              <w:t xml:space="preserve"> </w:t>
            </w:r>
            <w:r>
              <w:rPr>
                <w:rFonts w:ascii="Microsoft Sans Serif" w:hAnsi="Microsoft Sans Serif"/>
                <w:w w:val="105"/>
              </w:rPr>
              <w:t>ВВП,</w:t>
            </w:r>
            <w:r>
              <w:rPr>
                <w:rFonts w:ascii="Microsoft Sans Serif" w:hAnsi="Microsoft Sans Serif"/>
                <w:spacing w:val="-15"/>
                <w:w w:val="105"/>
              </w:rPr>
              <w:t xml:space="preserve"> </w:t>
            </w:r>
            <w:r>
              <w:rPr>
                <w:rFonts w:ascii="Microsoft Sans Serif" w:hAnsi="Microsoft Sans Serif"/>
                <w:w w:val="105"/>
              </w:rPr>
              <w:t>зростання</w:t>
            </w:r>
            <w:r>
              <w:rPr>
                <w:rFonts w:ascii="Microsoft Sans Serif" w:hAnsi="Microsoft Sans Serif"/>
                <w:spacing w:val="-16"/>
                <w:w w:val="105"/>
              </w:rPr>
              <w:t xml:space="preserve"> </w:t>
            </w:r>
            <w:r>
              <w:rPr>
                <w:rFonts w:ascii="Microsoft Sans Serif" w:hAnsi="Microsoft Sans Serif"/>
                <w:w w:val="105"/>
              </w:rPr>
              <w:t>інфляції,</w:t>
            </w:r>
            <w:r>
              <w:rPr>
                <w:rFonts w:ascii="Microsoft Sans Serif" w:hAnsi="Microsoft Sans Serif"/>
                <w:spacing w:val="-15"/>
                <w:w w:val="105"/>
              </w:rPr>
              <w:t xml:space="preserve"> </w:t>
            </w:r>
            <w:r>
              <w:rPr>
                <w:rFonts w:ascii="Microsoft Sans Serif" w:hAnsi="Microsoft Sans Serif"/>
                <w:w w:val="105"/>
              </w:rPr>
              <w:t xml:space="preserve">зниження доходів (купівельної спроможності) </w:t>
            </w:r>
            <w:r>
              <w:rPr>
                <w:rFonts w:ascii="Microsoft Sans Serif" w:hAnsi="Microsoft Sans Serif"/>
                <w:spacing w:val="-2"/>
                <w:w w:val="105"/>
              </w:rPr>
              <w:t>населення</w:t>
            </w:r>
          </w:p>
        </w:tc>
      </w:tr>
      <w:tr w:rsidR="009F73C1">
        <w:trPr>
          <w:trHeight w:val="1364"/>
        </w:trPr>
        <w:tc>
          <w:tcPr>
            <w:tcW w:w="5046" w:type="dxa"/>
            <w:tcBorders>
              <w:top w:val="single" w:sz="8" w:space="0" w:color="E6E7E8"/>
              <w:bottom w:val="single" w:sz="8" w:space="0" w:color="E6E7E8"/>
              <w:right w:val="single" w:sz="8" w:space="0" w:color="E6E7E8"/>
            </w:tcBorders>
          </w:tcPr>
          <w:p w:rsidR="009F73C1" w:rsidRDefault="009F73C1">
            <w:pPr>
              <w:pStyle w:val="TableParagraph"/>
              <w:spacing w:before="1"/>
              <w:rPr>
                <w:rFonts w:ascii="Microsoft Sans Serif" w:hAnsi="Microsoft Sans Serif"/>
                <w:sz w:val="38"/>
              </w:rPr>
            </w:pPr>
          </w:p>
          <w:p w:rsidR="009F73C1" w:rsidRDefault="00F02079">
            <w:pPr>
              <w:pStyle w:val="TableParagraph"/>
              <w:spacing w:line="252" w:lineRule="auto"/>
              <w:ind w:left="70" w:right="321"/>
              <w:rPr>
                <w:rFonts w:ascii="Microsoft Sans Serif" w:hAnsi="Microsoft Sans Serif"/>
              </w:rPr>
            </w:pPr>
            <w:r>
              <w:rPr>
                <w:rFonts w:ascii="Microsoft Sans Serif" w:hAnsi="Microsoft Sans Serif"/>
                <w:w w:val="105"/>
              </w:rPr>
              <w:t>Розвиток</w:t>
            </w:r>
            <w:r>
              <w:rPr>
                <w:rFonts w:ascii="Microsoft Sans Serif" w:hAnsi="Microsoft Sans Serif"/>
                <w:spacing w:val="-6"/>
                <w:w w:val="105"/>
              </w:rPr>
              <w:t xml:space="preserve"> </w:t>
            </w:r>
            <w:proofErr w:type="spellStart"/>
            <w:r>
              <w:rPr>
                <w:rFonts w:ascii="Microsoft Sans Serif" w:hAnsi="Microsoft Sans Serif"/>
                <w:w w:val="105"/>
              </w:rPr>
              <w:t>проєкту</w:t>
            </w:r>
            <w:proofErr w:type="spellEnd"/>
            <w:r>
              <w:rPr>
                <w:rFonts w:ascii="Microsoft Sans Serif" w:hAnsi="Microsoft Sans Serif"/>
                <w:spacing w:val="-6"/>
                <w:w w:val="105"/>
              </w:rPr>
              <w:t xml:space="preserve"> </w:t>
            </w:r>
            <w:r>
              <w:rPr>
                <w:rFonts w:ascii="Microsoft Sans Serif" w:hAnsi="Microsoft Sans Serif"/>
                <w:w w:val="105"/>
              </w:rPr>
              <w:t>Шлях</w:t>
            </w:r>
            <w:r>
              <w:rPr>
                <w:rFonts w:ascii="Microsoft Sans Serif" w:hAnsi="Microsoft Sans Serif"/>
                <w:spacing w:val="-6"/>
                <w:w w:val="105"/>
              </w:rPr>
              <w:t xml:space="preserve"> </w:t>
            </w:r>
            <w:proofErr w:type="spellStart"/>
            <w:r>
              <w:rPr>
                <w:rFonts w:ascii="Microsoft Sans Serif" w:hAnsi="Microsoft Sans Serif"/>
                <w:w w:val="105"/>
              </w:rPr>
              <w:t>Гедиміновичів</w:t>
            </w:r>
            <w:proofErr w:type="spellEnd"/>
            <w:r>
              <w:rPr>
                <w:rFonts w:ascii="Microsoft Sans Serif" w:hAnsi="Microsoft Sans Serif"/>
                <w:spacing w:val="-6"/>
                <w:w w:val="105"/>
              </w:rPr>
              <w:t xml:space="preserve"> </w:t>
            </w:r>
            <w:r>
              <w:rPr>
                <w:rFonts w:ascii="Microsoft Sans Serif" w:hAnsi="Microsoft Sans Serif"/>
                <w:w w:val="105"/>
              </w:rPr>
              <w:t xml:space="preserve">та </w:t>
            </w:r>
            <w:proofErr w:type="spellStart"/>
            <w:r>
              <w:rPr>
                <w:rFonts w:ascii="Microsoft Sans Serif" w:hAnsi="Microsoft Sans Serif"/>
                <w:w w:val="105"/>
              </w:rPr>
              <w:t>Via</w:t>
            </w:r>
            <w:proofErr w:type="spellEnd"/>
            <w:r>
              <w:rPr>
                <w:rFonts w:ascii="Microsoft Sans Serif" w:hAnsi="Microsoft Sans Serif"/>
                <w:w w:val="105"/>
              </w:rPr>
              <w:t xml:space="preserve"> </w:t>
            </w:r>
            <w:proofErr w:type="spellStart"/>
            <w:r>
              <w:rPr>
                <w:rFonts w:ascii="Microsoft Sans Serif" w:hAnsi="Microsoft Sans Serif"/>
                <w:w w:val="105"/>
              </w:rPr>
              <w:t>Regia</w:t>
            </w:r>
            <w:proofErr w:type="spellEnd"/>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24" w:line="260" w:lineRule="atLeast"/>
              <w:ind w:left="69" w:right="145"/>
              <w:rPr>
                <w:rFonts w:ascii="Microsoft Sans Serif" w:hAnsi="Microsoft Sans Serif"/>
                <w:w w:val="105"/>
              </w:rPr>
            </w:pPr>
            <w:r>
              <w:rPr>
                <w:rFonts w:ascii="Microsoft Sans Serif" w:hAnsi="Microsoft Sans Serif"/>
                <w:w w:val="105"/>
              </w:rPr>
              <w:t xml:space="preserve">Відсутність фінансування </w:t>
            </w:r>
            <w:proofErr w:type="spellStart"/>
            <w:r>
              <w:rPr>
                <w:rFonts w:ascii="Microsoft Sans Serif" w:hAnsi="Microsoft Sans Serif"/>
                <w:w w:val="105"/>
              </w:rPr>
              <w:t>проєктів</w:t>
            </w:r>
            <w:proofErr w:type="spellEnd"/>
            <w:r>
              <w:rPr>
                <w:rFonts w:ascii="Microsoft Sans Serif" w:hAnsi="Microsoft Sans Serif"/>
                <w:w w:val="105"/>
              </w:rPr>
              <w:t xml:space="preserve"> регіонального розвитку за рахунок коштів державного бюджету та міжнародних інституцій. Повільне </w:t>
            </w:r>
            <w:r>
              <w:rPr>
                <w:rFonts w:ascii="Microsoft Sans Serif" w:hAnsi="Microsoft Sans Serif"/>
                <w:w w:val="105"/>
              </w:rPr>
              <w:t>відновлення економіки та недостатнє фінансування</w:t>
            </w:r>
          </w:p>
        </w:tc>
      </w:tr>
    </w:tbl>
    <w:p w:rsidR="009F73C1" w:rsidRDefault="009F73C1">
      <w:pPr>
        <w:sectPr w:rsidR="009F73C1">
          <w:headerReference w:type="even" r:id="rId154"/>
          <w:headerReference w:type="default" r:id="rId155"/>
          <w:footerReference w:type="even" r:id="rId156"/>
          <w:footerReference w:type="default" r:id="rId157"/>
          <w:pgSz w:w="12240" w:h="17180"/>
          <w:pgMar w:top="720" w:right="0" w:bottom="940" w:left="0" w:header="513" w:footer="749" w:gutter="0"/>
          <w:cols w:space="720"/>
          <w:formProt w:val="0"/>
          <w:docGrid w:linePitch="100" w:charSpace="4096"/>
        </w:sectPr>
      </w:pPr>
    </w:p>
    <w:p w:rsidR="009F73C1" w:rsidRDefault="009F73C1">
      <w:pPr>
        <w:pStyle w:val="a5"/>
        <w:rPr>
          <w:sz w:val="20"/>
        </w:rPr>
      </w:pPr>
    </w:p>
    <w:p w:rsidR="009F73C1" w:rsidRDefault="009F73C1">
      <w:pPr>
        <w:pStyle w:val="a5"/>
        <w:spacing w:before="10"/>
        <w:rPr>
          <w:sz w:val="21"/>
        </w:rPr>
      </w:pPr>
    </w:p>
    <w:tbl>
      <w:tblPr>
        <w:tblW w:w="10092" w:type="dxa"/>
        <w:tblInd w:w="1084" w:type="dxa"/>
        <w:tblLayout w:type="fixed"/>
        <w:tblCellMar>
          <w:left w:w="0" w:type="dxa"/>
          <w:right w:w="10" w:type="dxa"/>
        </w:tblCellMar>
        <w:tblLook w:val="04A0" w:firstRow="1" w:lastRow="0" w:firstColumn="1" w:lastColumn="0" w:noHBand="0" w:noVBand="1"/>
      </w:tblPr>
      <w:tblGrid>
        <w:gridCol w:w="5047"/>
        <w:gridCol w:w="5045"/>
      </w:tblGrid>
      <w:tr w:rsidR="009F73C1">
        <w:trPr>
          <w:trHeight w:val="1348"/>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35" w:line="247" w:lineRule="auto"/>
              <w:ind w:left="69"/>
              <w:rPr>
                <w:rFonts w:ascii="Microsoft Sans Serif" w:hAnsi="Microsoft Sans Serif"/>
              </w:rPr>
            </w:pPr>
            <w:r>
              <w:rPr>
                <w:rFonts w:ascii="Microsoft Sans Serif" w:hAnsi="Microsoft Sans Serif"/>
                <w:w w:val="105"/>
              </w:rPr>
              <w:t>Участь у</w:t>
            </w:r>
            <w:r>
              <w:rPr>
                <w:rFonts w:ascii="Microsoft Sans Serif" w:hAnsi="Microsoft Sans Serif"/>
                <w:spacing w:val="40"/>
                <w:w w:val="105"/>
              </w:rPr>
              <w:t xml:space="preserve"> </w:t>
            </w:r>
            <w:proofErr w:type="spellStart"/>
            <w:r>
              <w:rPr>
                <w:rFonts w:ascii="Microsoft Sans Serif" w:hAnsi="Microsoft Sans Serif"/>
                <w:w w:val="105"/>
              </w:rPr>
              <w:t>проєктах</w:t>
            </w:r>
            <w:proofErr w:type="spellEnd"/>
            <w:r>
              <w:rPr>
                <w:rFonts w:ascii="Microsoft Sans Serif" w:hAnsi="Microsoft Sans Serif"/>
                <w:w w:val="105"/>
              </w:rPr>
              <w:t xml:space="preserve">, фінансованих міжнародними організаціями, в </w:t>
            </w:r>
            <w:proofErr w:type="spellStart"/>
            <w:r>
              <w:rPr>
                <w:rFonts w:ascii="Microsoft Sans Serif" w:hAnsi="Microsoft Sans Serif"/>
                <w:w w:val="105"/>
              </w:rPr>
              <w:t>т.ч</w:t>
            </w:r>
            <w:proofErr w:type="spellEnd"/>
            <w:r>
              <w:rPr>
                <w:rFonts w:ascii="Microsoft Sans Serif" w:hAnsi="Microsoft Sans Serif"/>
                <w:w w:val="105"/>
              </w:rPr>
              <w:t xml:space="preserve">. місцевих ГО, молоді, педагогів, </w:t>
            </w:r>
            <w:r>
              <w:rPr>
                <w:rFonts w:ascii="Microsoft Sans Serif" w:hAnsi="Microsoft Sans Serif"/>
                <w:w w:val="105"/>
              </w:rPr>
              <w:t>службовців тощо</w:t>
            </w:r>
          </w:p>
          <w:p w:rsidR="009F73C1" w:rsidRDefault="00F02079">
            <w:pPr>
              <w:pStyle w:val="TableParagraph"/>
              <w:spacing w:before="3"/>
              <w:ind w:left="69"/>
              <w:rPr>
                <w:rFonts w:ascii="Microsoft Sans Serif" w:hAnsi="Microsoft Sans Serif"/>
              </w:rPr>
            </w:pPr>
            <w:r>
              <w:rPr>
                <w:rFonts w:ascii="Microsoft Sans Serif" w:hAnsi="Microsoft Sans Serif"/>
                <w:w w:val="105"/>
              </w:rPr>
              <w:t>може</w:t>
            </w:r>
            <w:r>
              <w:rPr>
                <w:rFonts w:ascii="Microsoft Sans Serif" w:hAnsi="Microsoft Sans Serif"/>
                <w:spacing w:val="-14"/>
                <w:w w:val="105"/>
              </w:rPr>
              <w:t xml:space="preserve"> </w:t>
            </w:r>
            <w:r>
              <w:rPr>
                <w:rFonts w:ascii="Microsoft Sans Serif" w:hAnsi="Microsoft Sans Serif"/>
                <w:w w:val="105"/>
              </w:rPr>
              <w:t>принести</w:t>
            </w:r>
            <w:r>
              <w:rPr>
                <w:rFonts w:ascii="Microsoft Sans Serif" w:hAnsi="Microsoft Sans Serif"/>
                <w:spacing w:val="-14"/>
                <w:w w:val="105"/>
              </w:rPr>
              <w:t xml:space="preserve"> </w:t>
            </w:r>
            <w:r>
              <w:rPr>
                <w:rFonts w:ascii="Microsoft Sans Serif" w:hAnsi="Microsoft Sans Serif"/>
                <w:w w:val="105"/>
              </w:rPr>
              <w:t>фінансову</w:t>
            </w:r>
            <w:r>
              <w:rPr>
                <w:rFonts w:ascii="Microsoft Sans Serif" w:hAnsi="Microsoft Sans Serif"/>
                <w:spacing w:val="-14"/>
                <w:w w:val="105"/>
              </w:rPr>
              <w:t xml:space="preserve"> </w:t>
            </w:r>
            <w:r>
              <w:rPr>
                <w:rFonts w:ascii="Microsoft Sans Serif" w:hAnsi="Microsoft Sans Serif"/>
                <w:w w:val="105"/>
              </w:rPr>
              <w:t>підтримку</w:t>
            </w:r>
            <w:r>
              <w:rPr>
                <w:rFonts w:ascii="Microsoft Sans Serif" w:hAnsi="Microsoft Sans Serif"/>
                <w:spacing w:val="-14"/>
                <w:w w:val="105"/>
              </w:rPr>
              <w:t xml:space="preserve"> </w:t>
            </w:r>
            <w:r>
              <w:rPr>
                <w:rFonts w:ascii="Microsoft Sans Serif" w:hAnsi="Microsoft Sans Serif"/>
                <w:w w:val="105"/>
              </w:rPr>
              <w:t>та</w:t>
            </w:r>
            <w:r>
              <w:rPr>
                <w:rFonts w:ascii="Microsoft Sans Serif" w:hAnsi="Microsoft Sans Serif"/>
                <w:spacing w:val="-14"/>
                <w:w w:val="105"/>
              </w:rPr>
              <w:t xml:space="preserve"> </w:t>
            </w:r>
            <w:r>
              <w:rPr>
                <w:rFonts w:ascii="Microsoft Sans Serif" w:hAnsi="Microsoft Sans Serif"/>
                <w:spacing w:val="-4"/>
                <w:w w:val="105"/>
              </w:rPr>
              <w:t>нові</w:t>
            </w:r>
          </w:p>
          <w:p w:rsidR="009F73C1" w:rsidRDefault="00F02079">
            <w:pPr>
              <w:pStyle w:val="TableParagraph"/>
              <w:spacing w:before="11"/>
              <w:ind w:left="69"/>
              <w:rPr>
                <w:rFonts w:ascii="Microsoft Sans Serif" w:hAnsi="Microsoft Sans Serif"/>
              </w:rPr>
            </w:pPr>
            <w:r>
              <w:rPr>
                <w:rFonts w:ascii="Microsoft Sans Serif" w:hAnsi="Microsoft Sans Serif"/>
              </w:rPr>
              <w:t>можливості</w:t>
            </w:r>
            <w:r>
              <w:rPr>
                <w:rFonts w:ascii="Microsoft Sans Serif" w:hAnsi="Microsoft Sans Serif"/>
                <w:spacing w:val="45"/>
              </w:rPr>
              <w:t xml:space="preserve"> </w:t>
            </w:r>
            <w:r>
              <w:rPr>
                <w:rFonts w:ascii="Microsoft Sans Serif" w:hAnsi="Microsoft Sans Serif"/>
                <w:spacing w:val="-2"/>
              </w:rPr>
              <w:t>розвитку</w:t>
            </w:r>
          </w:p>
        </w:tc>
        <w:tc>
          <w:tcPr>
            <w:tcW w:w="5045" w:type="dxa"/>
            <w:tcBorders>
              <w:top w:val="single" w:sz="8" w:space="0" w:color="E6E7E8"/>
              <w:left w:val="single" w:sz="8" w:space="0" w:color="E6E7E8"/>
              <w:bottom w:val="single" w:sz="8" w:space="0" w:color="E6E7E8"/>
            </w:tcBorders>
          </w:tcPr>
          <w:p w:rsidR="009F73C1" w:rsidRDefault="00F02079">
            <w:pPr>
              <w:pStyle w:val="TableParagraph"/>
              <w:spacing w:before="35" w:line="247" w:lineRule="auto"/>
              <w:ind w:left="69" w:right="145"/>
              <w:rPr>
                <w:rFonts w:ascii="Microsoft Sans Serif" w:hAnsi="Microsoft Sans Serif"/>
              </w:rPr>
            </w:pPr>
            <w:r>
              <w:rPr>
                <w:rFonts w:ascii="Microsoft Sans Serif" w:hAnsi="Microsoft Sans Serif"/>
                <w:w w:val="105"/>
              </w:rPr>
              <w:t>Більший потенціал та більша ділова активність</w:t>
            </w:r>
            <w:r>
              <w:rPr>
                <w:rFonts w:ascii="Microsoft Sans Serif" w:hAnsi="Microsoft Sans Serif"/>
                <w:spacing w:val="-9"/>
                <w:w w:val="105"/>
              </w:rPr>
              <w:t xml:space="preserve"> </w:t>
            </w:r>
            <w:r>
              <w:rPr>
                <w:rFonts w:ascii="Microsoft Sans Serif" w:hAnsi="Microsoft Sans Serif"/>
                <w:w w:val="105"/>
              </w:rPr>
              <w:t>сусіднього</w:t>
            </w:r>
            <w:r>
              <w:rPr>
                <w:rFonts w:ascii="Microsoft Sans Serif" w:hAnsi="Microsoft Sans Serif"/>
                <w:spacing w:val="-9"/>
                <w:w w:val="105"/>
              </w:rPr>
              <w:t xml:space="preserve"> </w:t>
            </w:r>
            <w:r>
              <w:rPr>
                <w:rFonts w:ascii="Microsoft Sans Serif" w:hAnsi="Microsoft Sans Serif"/>
                <w:w w:val="105"/>
              </w:rPr>
              <w:t>регіону</w:t>
            </w:r>
            <w:r>
              <w:rPr>
                <w:rFonts w:ascii="Microsoft Sans Serif" w:hAnsi="Microsoft Sans Serif"/>
                <w:spacing w:val="-9"/>
                <w:w w:val="105"/>
              </w:rPr>
              <w:t xml:space="preserve"> </w:t>
            </w:r>
            <w:r>
              <w:rPr>
                <w:rFonts w:ascii="Microsoft Sans Serif" w:hAnsi="Microsoft Sans Serif"/>
                <w:w w:val="105"/>
              </w:rPr>
              <w:t>(Львівська, Рівненська, Тернопільська області).</w:t>
            </w:r>
          </w:p>
          <w:p w:rsidR="009F73C1" w:rsidRDefault="00F02079">
            <w:pPr>
              <w:pStyle w:val="TableParagraph"/>
              <w:spacing w:before="4"/>
              <w:ind w:left="69"/>
              <w:rPr>
                <w:rFonts w:ascii="Microsoft Sans Serif" w:hAnsi="Microsoft Sans Serif"/>
              </w:rPr>
            </w:pPr>
            <w:r>
              <w:rPr>
                <w:rFonts w:ascii="Microsoft Sans Serif" w:hAnsi="Microsoft Sans Serif"/>
                <w:w w:val="105"/>
              </w:rPr>
              <w:t>Наприклад,</w:t>
            </w:r>
            <w:r>
              <w:rPr>
                <w:rFonts w:ascii="Microsoft Sans Serif" w:hAnsi="Microsoft Sans Serif"/>
                <w:spacing w:val="-13"/>
                <w:w w:val="105"/>
              </w:rPr>
              <w:t xml:space="preserve"> </w:t>
            </w:r>
            <w:r>
              <w:rPr>
                <w:rFonts w:ascii="Microsoft Sans Serif" w:hAnsi="Microsoft Sans Serif"/>
                <w:w w:val="105"/>
              </w:rPr>
              <w:t>будівництво</w:t>
            </w:r>
            <w:r>
              <w:rPr>
                <w:rFonts w:ascii="Microsoft Sans Serif" w:hAnsi="Microsoft Sans Serif"/>
                <w:spacing w:val="-12"/>
                <w:w w:val="105"/>
              </w:rPr>
              <w:t xml:space="preserve"> </w:t>
            </w:r>
            <w:r>
              <w:rPr>
                <w:rFonts w:ascii="Microsoft Sans Serif" w:hAnsi="Microsoft Sans Serif"/>
                <w:w w:val="105"/>
              </w:rPr>
              <w:t>масштабного</w:t>
            </w:r>
            <w:r>
              <w:rPr>
                <w:rFonts w:ascii="Microsoft Sans Serif" w:hAnsi="Microsoft Sans Serif"/>
                <w:spacing w:val="-12"/>
                <w:w w:val="105"/>
              </w:rPr>
              <w:t xml:space="preserve"> </w:t>
            </w:r>
            <w:r>
              <w:rPr>
                <w:rFonts w:ascii="Microsoft Sans Serif" w:hAnsi="Microsoft Sans Serif"/>
                <w:spacing w:val="-2"/>
                <w:w w:val="105"/>
              </w:rPr>
              <w:t>сухого</w:t>
            </w:r>
          </w:p>
          <w:p w:rsidR="009F73C1" w:rsidRDefault="00F02079">
            <w:pPr>
              <w:pStyle w:val="TableParagraph"/>
              <w:spacing w:before="11"/>
              <w:ind w:left="69"/>
              <w:rPr>
                <w:rFonts w:ascii="Microsoft Sans Serif" w:hAnsi="Microsoft Sans Serif"/>
                <w:spacing w:val="-2"/>
                <w:w w:val="105"/>
              </w:rPr>
            </w:pPr>
            <w:r>
              <w:rPr>
                <w:rFonts w:ascii="Microsoft Sans Serif" w:hAnsi="Microsoft Sans Serif"/>
                <w:spacing w:val="-2"/>
                <w:w w:val="105"/>
              </w:rPr>
              <w:t>порту</w:t>
            </w:r>
          </w:p>
        </w:tc>
      </w:tr>
      <w:tr w:rsidR="009F73C1">
        <w:trPr>
          <w:trHeight w:val="1088"/>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5" w:line="260" w:lineRule="atLeast"/>
              <w:ind w:left="69"/>
              <w:rPr>
                <w:rFonts w:ascii="Microsoft Sans Serif" w:hAnsi="Microsoft Sans Serif"/>
              </w:rPr>
            </w:pPr>
            <w:r>
              <w:rPr>
                <w:rFonts w:ascii="Microsoft Sans Serif" w:hAnsi="Microsoft Sans Serif"/>
                <w:w w:val="105"/>
              </w:rPr>
              <w:t>Спільні</w:t>
            </w:r>
            <w:r>
              <w:rPr>
                <w:rFonts w:ascii="Microsoft Sans Serif" w:hAnsi="Microsoft Sans Serif"/>
                <w:spacing w:val="-13"/>
                <w:w w:val="105"/>
              </w:rPr>
              <w:t xml:space="preserve"> </w:t>
            </w:r>
            <w:proofErr w:type="spellStart"/>
            <w:r>
              <w:rPr>
                <w:rFonts w:ascii="Microsoft Sans Serif" w:hAnsi="Microsoft Sans Serif"/>
                <w:w w:val="105"/>
              </w:rPr>
              <w:t>проєкти</w:t>
            </w:r>
            <w:proofErr w:type="spellEnd"/>
            <w:r>
              <w:rPr>
                <w:rFonts w:ascii="Microsoft Sans Serif" w:hAnsi="Microsoft Sans Serif"/>
                <w:spacing w:val="-13"/>
                <w:w w:val="105"/>
              </w:rPr>
              <w:t xml:space="preserve"> </w:t>
            </w:r>
            <w:r>
              <w:rPr>
                <w:rFonts w:ascii="Microsoft Sans Serif" w:hAnsi="Microsoft Sans Serif"/>
                <w:w w:val="105"/>
              </w:rPr>
              <w:t>з</w:t>
            </w:r>
            <w:r>
              <w:rPr>
                <w:rFonts w:ascii="Microsoft Sans Serif" w:hAnsi="Microsoft Sans Serif"/>
                <w:spacing w:val="-13"/>
                <w:w w:val="105"/>
              </w:rPr>
              <w:t xml:space="preserve"> </w:t>
            </w:r>
            <w:r>
              <w:rPr>
                <w:rFonts w:ascii="Microsoft Sans Serif" w:hAnsi="Microsoft Sans Serif"/>
                <w:w w:val="105"/>
              </w:rPr>
              <w:t>ВЦА</w:t>
            </w:r>
            <w:r>
              <w:rPr>
                <w:rFonts w:ascii="Microsoft Sans Serif" w:hAnsi="Microsoft Sans Serif"/>
                <w:spacing w:val="-13"/>
                <w:w w:val="105"/>
              </w:rPr>
              <w:t xml:space="preserve"> </w:t>
            </w:r>
            <w:r>
              <w:rPr>
                <w:rFonts w:ascii="Microsoft Sans Serif" w:hAnsi="Microsoft Sans Serif"/>
                <w:w w:val="105"/>
              </w:rPr>
              <w:t>(Луцьк</w:t>
            </w:r>
            <w:r>
              <w:rPr>
                <w:rFonts w:ascii="Microsoft Sans Serif" w:hAnsi="Microsoft Sans Serif"/>
                <w:spacing w:val="-13"/>
                <w:w w:val="105"/>
              </w:rPr>
              <w:t xml:space="preserve"> </w:t>
            </w:r>
            <w:r>
              <w:rPr>
                <w:rFonts w:ascii="Microsoft Sans Serif" w:hAnsi="Microsoft Sans Serif"/>
                <w:w w:val="105"/>
              </w:rPr>
              <w:t>та</w:t>
            </w:r>
            <w:r>
              <w:rPr>
                <w:rFonts w:ascii="Microsoft Sans Serif" w:hAnsi="Microsoft Sans Serif"/>
                <w:spacing w:val="-13"/>
                <w:w w:val="105"/>
              </w:rPr>
              <w:t xml:space="preserve"> </w:t>
            </w:r>
            <w:r>
              <w:rPr>
                <w:rFonts w:ascii="Microsoft Sans Serif" w:hAnsi="Microsoft Sans Serif"/>
                <w:w w:val="105"/>
              </w:rPr>
              <w:t>ВЦА</w:t>
            </w:r>
            <w:r>
              <w:rPr>
                <w:rFonts w:ascii="Microsoft Sans Serif" w:hAnsi="Microsoft Sans Serif"/>
                <w:spacing w:val="-13"/>
                <w:w w:val="105"/>
              </w:rPr>
              <w:t xml:space="preserve"> </w:t>
            </w:r>
            <w:r>
              <w:rPr>
                <w:rFonts w:ascii="Microsoft Sans Serif" w:hAnsi="Microsoft Sans Serif"/>
                <w:w w:val="105"/>
              </w:rPr>
              <w:t xml:space="preserve">можуть спільно працювати над </w:t>
            </w:r>
            <w:proofErr w:type="spellStart"/>
            <w:r>
              <w:rPr>
                <w:rFonts w:ascii="Microsoft Sans Serif" w:hAnsi="Microsoft Sans Serif"/>
                <w:w w:val="105"/>
              </w:rPr>
              <w:t>проєктами</w:t>
            </w:r>
            <w:proofErr w:type="spellEnd"/>
            <w:r>
              <w:rPr>
                <w:rFonts w:ascii="Microsoft Sans Serif" w:hAnsi="Microsoft Sans Serif"/>
                <w:w w:val="105"/>
              </w:rPr>
              <w:t xml:space="preserve"> в галузі інфраструктури,</w:t>
            </w:r>
            <w:r>
              <w:rPr>
                <w:rFonts w:ascii="Microsoft Sans Serif" w:hAnsi="Microsoft Sans Serif"/>
                <w:spacing w:val="-16"/>
                <w:w w:val="105"/>
              </w:rPr>
              <w:t xml:space="preserve"> </w:t>
            </w:r>
            <w:r>
              <w:rPr>
                <w:rFonts w:ascii="Microsoft Sans Serif" w:hAnsi="Microsoft Sans Serif"/>
                <w:w w:val="105"/>
              </w:rPr>
              <w:t>безпеки,</w:t>
            </w:r>
            <w:r>
              <w:rPr>
                <w:rFonts w:ascii="Microsoft Sans Serif" w:hAnsi="Microsoft Sans Serif"/>
                <w:spacing w:val="-15"/>
                <w:w w:val="105"/>
              </w:rPr>
              <w:t xml:space="preserve"> </w:t>
            </w:r>
            <w:r>
              <w:rPr>
                <w:rFonts w:ascii="Microsoft Sans Serif" w:hAnsi="Microsoft Sans Serif"/>
                <w:w w:val="105"/>
              </w:rPr>
              <w:t>цивільного</w:t>
            </w:r>
            <w:r>
              <w:rPr>
                <w:rFonts w:ascii="Microsoft Sans Serif" w:hAnsi="Microsoft Sans Serif"/>
                <w:spacing w:val="-16"/>
                <w:w w:val="105"/>
              </w:rPr>
              <w:t xml:space="preserve"> </w:t>
            </w:r>
            <w:r>
              <w:rPr>
                <w:rFonts w:ascii="Microsoft Sans Serif" w:hAnsi="Microsoft Sans Serif"/>
                <w:w w:val="105"/>
              </w:rPr>
              <w:t xml:space="preserve">захисту </w:t>
            </w:r>
            <w:r>
              <w:rPr>
                <w:rFonts w:ascii="Microsoft Sans Serif" w:hAnsi="Microsoft Sans Serif"/>
                <w:spacing w:val="-4"/>
                <w:w w:val="105"/>
              </w:rPr>
              <w:t>тощо)</w:t>
            </w:r>
          </w:p>
        </w:tc>
        <w:tc>
          <w:tcPr>
            <w:tcW w:w="5045" w:type="dxa"/>
            <w:tcBorders>
              <w:top w:val="single" w:sz="8" w:space="0" w:color="E6E7E8"/>
              <w:left w:val="single" w:sz="8" w:space="0" w:color="E6E7E8"/>
              <w:bottom w:val="single" w:sz="8" w:space="0" w:color="E6E7E8"/>
            </w:tcBorders>
          </w:tcPr>
          <w:p w:rsidR="009F73C1" w:rsidRDefault="009F73C1">
            <w:pPr>
              <w:pStyle w:val="TableParagraph"/>
              <w:spacing w:before="1"/>
              <w:rPr>
                <w:rFonts w:ascii="Microsoft Sans Serif" w:hAnsi="Microsoft Sans Serif"/>
                <w:sz w:val="26"/>
              </w:rPr>
            </w:pPr>
          </w:p>
          <w:p w:rsidR="009F73C1" w:rsidRDefault="00F02079">
            <w:pPr>
              <w:pStyle w:val="TableParagraph"/>
              <w:spacing w:line="247" w:lineRule="auto"/>
              <w:ind w:left="69" w:right="145"/>
              <w:rPr>
                <w:rFonts w:ascii="Microsoft Sans Serif" w:hAnsi="Microsoft Sans Serif"/>
              </w:rPr>
            </w:pPr>
            <w:r>
              <w:rPr>
                <w:rFonts w:ascii="Microsoft Sans Serif" w:hAnsi="Microsoft Sans Serif"/>
                <w:w w:val="105"/>
              </w:rPr>
              <w:t>Політична нестабільність та відсутність сталості</w:t>
            </w:r>
            <w:r>
              <w:rPr>
                <w:rFonts w:ascii="Microsoft Sans Serif" w:hAnsi="Microsoft Sans Serif"/>
                <w:spacing w:val="-10"/>
                <w:w w:val="105"/>
              </w:rPr>
              <w:t xml:space="preserve"> </w:t>
            </w:r>
            <w:r>
              <w:rPr>
                <w:rFonts w:ascii="Microsoft Sans Serif" w:hAnsi="Microsoft Sans Serif"/>
                <w:w w:val="105"/>
              </w:rPr>
              <w:t>стратегічних</w:t>
            </w:r>
            <w:r>
              <w:rPr>
                <w:rFonts w:ascii="Microsoft Sans Serif" w:hAnsi="Microsoft Sans Serif"/>
                <w:spacing w:val="-8"/>
                <w:w w:val="105"/>
              </w:rPr>
              <w:t xml:space="preserve"> </w:t>
            </w:r>
            <w:r>
              <w:rPr>
                <w:rFonts w:ascii="Microsoft Sans Serif" w:hAnsi="Microsoft Sans Serif"/>
                <w:w w:val="105"/>
              </w:rPr>
              <w:t>рішень</w:t>
            </w:r>
            <w:r>
              <w:rPr>
                <w:rFonts w:ascii="Microsoft Sans Serif" w:hAnsi="Microsoft Sans Serif"/>
                <w:spacing w:val="-8"/>
                <w:w w:val="105"/>
              </w:rPr>
              <w:t xml:space="preserve"> </w:t>
            </w:r>
            <w:r>
              <w:rPr>
                <w:rFonts w:ascii="Microsoft Sans Serif" w:hAnsi="Microsoft Sans Serif"/>
                <w:w w:val="105"/>
              </w:rPr>
              <w:t>для</w:t>
            </w:r>
            <w:r>
              <w:rPr>
                <w:rFonts w:ascii="Microsoft Sans Serif" w:hAnsi="Microsoft Sans Serif"/>
                <w:spacing w:val="-8"/>
                <w:w w:val="105"/>
              </w:rPr>
              <w:t xml:space="preserve"> </w:t>
            </w:r>
            <w:r>
              <w:rPr>
                <w:rFonts w:ascii="Microsoft Sans Serif" w:hAnsi="Microsoft Sans Serif"/>
                <w:w w:val="105"/>
              </w:rPr>
              <w:t>громади</w:t>
            </w:r>
          </w:p>
        </w:tc>
      </w:tr>
      <w:tr w:rsidR="009F73C1">
        <w:trPr>
          <w:trHeight w:val="1348"/>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5" w:line="260" w:lineRule="atLeast"/>
              <w:ind w:left="69" w:right="145"/>
              <w:rPr>
                <w:rFonts w:ascii="Microsoft Sans Serif" w:hAnsi="Microsoft Sans Serif"/>
              </w:rPr>
            </w:pPr>
            <w:r>
              <w:rPr>
                <w:rFonts w:ascii="Microsoft Sans Serif" w:hAnsi="Microsoft Sans Serif"/>
                <w:w w:val="105"/>
              </w:rPr>
              <w:t>ВПО</w:t>
            </w:r>
            <w:r>
              <w:rPr>
                <w:rFonts w:ascii="Microsoft Sans Serif" w:hAnsi="Microsoft Sans Serif"/>
                <w:spacing w:val="-7"/>
                <w:w w:val="105"/>
              </w:rPr>
              <w:t xml:space="preserve"> </w:t>
            </w:r>
            <w:r>
              <w:rPr>
                <w:rFonts w:ascii="Microsoft Sans Serif" w:hAnsi="Microsoft Sans Serif"/>
                <w:w w:val="105"/>
              </w:rPr>
              <w:t>та</w:t>
            </w:r>
            <w:r>
              <w:rPr>
                <w:rFonts w:ascii="Microsoft Sans Serif" w:hAnsi="Microsoft Sans Serif"/>
                <w:spacing w:val="-7"/>
                <w:w w:val="105"/>
              </w:rPr>
              <w:t xml:space="preserve"> </w:t>
            </w:r>
            <w:r>
              <w:rPr>
                <w:rFonts w:ascii="Microsoft Sans Serif" w:hAnsi="Microsoft Sans Serif"/>
                <w:w w:val="105"/>
              </w:rPr>
              <w:t>внутрішня</w:t>
            </w:r>
            <w:r>
              <w:rPr>
                <w:rFonts w:ascii="Microsoft Sans Serif" w:hAnsi="Microsoft Sans Serif"/>
                <w:spacing w:val="-7"/>
                <w:w w:val="105"/>
              </w:rPr>
              <w:t xml:space="preserve"> </w:t>
            </w:r>
            <w:r>
              <w:rPr>
                <w:rFonts w:ascii="Microsoft Sans Serif" w:hAnsi="Microsoft Sans Serif"/>
                <w:w w:val="105"/>
              </w:rPr>
              <w:t>міграція</w:t>
            </w:r>
            <w:r>
              <w:rPr>
                <w:rFonts w:ascii="Microsoft Sans Serif" w:hAnsi="Microsoft Sans Serif"/>
                <w:spacing w:val="-7"/>
                <w:w w:val="105"/>
              </w:rPr>
              <w:t xml:space="preserve"> </w:t>
            </w:r>
            <w:r>
              <w:rPr>
                <w:rFonts w:ascii="Microsoft Sans Serif" w:hAnsi="Microsoft Sans Serif"/>
                <w:w w:val="105"/>
              </w:rPr>
              <w:t>в</w:t>
            </w:r>
            <w:r>
              <w:rPr>
                <w:rFonts w:ascii="Microsoft Sans Serif" w:hAnsi="Microsoft Sans Serif"/>
                <w:spacing w:val="-7"/>
                <w:w w:val="105"/>
              </w:rPr>
              <w:t xml:space="preserve"> </w:t>
            </w:r>
            <w:r>
              <w:rPr>
                <w:rFonts w:ascii="Microsoft Sans Serif" w:hAnsi="Microsoft Sans Serif"/>
                <w:w w:val="105"/>
              </w:rPr>
              <w:t>регіоні.</w:t>
            </w:r>
            <w:r>
              <w:rPr>
                <w:rFonts w:ascii="Microsoft Sans Serif" w:hAnsi="Microsoft Sans Serif"/>
                <w:spacing w:val="-7"/>
                <w:w w:val="105"/>
              </w:rPr>
              <w:t xml:space="preserve"> </w:t>
            </w:r>
            <w:r>
              <w:rPr>
                <w:rFonts w:ascii="Microsoft Sans Serif" w:hAnsi="Microsoft Sans Serif"/>
                <w:w w:val="105"/>
              </w:rPr>
              <w:t xml:space="preserve">Багато молоді з </w:t>
            </w:r>
            <w:r>
              <w:rPr>
                <w:rFonts w:ascii="Microsoft Sans Serif" w:hAnsi="Microsoft Sans Serif"/>
                <w:w w:val="105"/>
              </w:rPr>
              <w:t>навколишніх сіл, селищ, областей та внутрішньо переміщених осіб здатні більшою мірою інтегруватися у життя громади та розвивати її</w:t>
            </w:r>
          </w:p>
        </w:tc>
        <w:tc>
          <w:tcPr>
            <w:tcW w:w="5045" w:type="dxa"/>
            <w:tcBorders>
              <w:top w:val="single" w:sz="8" w:space="0" w:color="E6E7E8"/>
              <w:left w:val="single" w:sz="8" w:space="0" w:color="E6E7E8"/>
              <w:bottom w:val="single" w:sz="8" w:space="0" w:color="E6E7E8"/>
            </w:tcBorders>
          </w:tcPr>
          <w:p w:rsidR="009F73C1" w:rsidRDefault="009F73C1">
            <w:pPr>
              <w:pStyle w:val="TableParagraph"/>
              <w:spacing w:before="7"/>
              <w:rPr>
                <w:rFonts w:ascii="Microsoft Sans Serif" w:hAnsi="Microsoft Sans Serif"/>
                <w:sz w:val="37"/>
              </w:rPr>
            </w:pPr>
          </w:p>
          <w:p w:rsidR="009F73C1" w:rsidRDefault="00F02079">
            <w:pPr>
              <w:pStyle w:val="TableParagraph"/>
              <w:spacing w:line="247" w:lineRule="auto"/>
              <w:ind w:left="69" w:right="145"/>
              <w:rPr>
                <w:rFonts w:ascii="Microsoft Sans Serif" w:hAnsi="Microsoft Sans Serif"/>
              </w:rPr>
            </w:pPr>
            <w:r>
              <w:rPr>
                <w:rFonts w:ascii="Microsoft Sans Serif" w:hAnsi="Microsoft Sans Serif"/>
                <w:w w:val="105"/>
              </w:rPr>
              <w:t>Відсутність</w:t>
            </w:r>
            <w:r>
              <w:rPr>
                <w:rFonts w:ascii="Microsoft Sans Serif" w:hAnsi="Microsoft Sans Serif"/>
                <w:spacing w:val="-6"/>
                <w:w w:val="105"/>
              </w:rPr>
              <w:t xml:space="preserve"> </w:t>
            </w:r>
            <w:r>
              <w:rPr>
                <w:rFonts w:ascii="Microsoft Sans Serif" w:hAnsi="Microsoft Sans Serif"/>
                <w:w w:val="105"/>
              </w:rPr>
              <w:t>чіткої</w:t>
            </w:r>
            <w:r>
              <w:rPr>
                <w:rFonts w:ascii="Microsoft Sans Serif" w:hAnsi="Microsoft Sans Serif"/>
                <w:spacing w:val="-6"/>
                <w:w w:val="105"/>
              </w:rPr>
              <w:t xml:space="preserve"> </w:t>
            </w:r>
            <w:r>
              <w:rPr>
                <w:rFonts w:ascii="Microsoft Sans Serif" w:hAnsi="Microsoft Sans Serif"/>
                <w:w w:val="105"/>
              </w:rPr>
              <w:t>містобудівної</w:t>
            </w:r>
            <w:r>
              <w:rPr>
                <w:rFonts w:ascii="Microsoft Sans Serif" w:hAnsi="Microsoft Sans Serif"/>
                <w:spacing w:val="-6"/>
                <w:w w:val="105"/>
              </w:rPr>
              <w:t xml:space="preserve"> </w:t>
            </w:r>
            <w:r>
              <w:rPr>
                <w:rFonts w:ascii="Microsoft Sans Serif" w:hAnsi="Microsoft Sans Serif"/>
                <w:w w:val="105"/>
              </w:rPr>
              <w:t>політики</w:t>
            </w:r>
            <w:r>
              <w:rPr>
                <w:rFonts w:ascii="Microsoft Sans Serif" w:hAnsi="Microsoft Sans Serif"/>
                <w:spacing w:val="-6"/>
                <w:w w:val="105"/>
              </w:rPr>
              <w:t xml:space="preserve"> </w:t>
            </w:r>
            <w:r>
              <w:rPr>
                <w:rFonts w:ascii="Microsoft Sans Serif" w:hAnsi="Microsoft Sans Serif"/>
                <w:w w:val="105"/>
              </w:rPr>
              <w:t>на загальнодержавному рівні</w:t>
            </w:r>
          </w:p>
        </w:tc>
      </w:tr>
      <w:tr w:rsidR="009F73C1">
        <w:trPr>
          <w:trHeight w:val="1868"/>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5" w:line="260" w:lineRule="atLeast"/>
              <w:ind w:left="69" w:right="145"/>
              <w:rPr>
                <w:rFonts w:ascii="Microsoft Sans Serif" w:hAnsi="Microsoft Sans Serif"/>
              </w:rPr>
            </w:pPr>
            <w:r>
              <w:rPr>
                <w:rFonts w:ascii="Microsoft Sans Serif" w:hAnsi="Microsoft Sans Serif"/>
                <w:w w:val="105"/>
              </w:rPr>
              <w:t xml:space="preserve">Залучення інвестицій на створення </w:t>
            </w:r>
            <w:proofErr w:type="spellStart"/>
            <w:r>
              <w:rPr>
                <w:rFonts w:ascii="Microsoft Sans Serif" w:hAnsi="Microsoft Sans Serif"/>
                <w:w w:val="105"/>
              </w:rPr>
              <w:t>мультифункціональної</w:t>
            </w:r>
            <w:proofErr w:type="spellEnd"/>
            <w:r>
              <w:rPr>
                <w:rFonts w:ascii="Microsoft Sans Serif" w:hAnsi="Microsoft Sans Serif"/>
                <w:spacing w:val="-5"/>
                <w:w w:val="105"/>
              </w:rPr>
              <w:t xml:space="preserve"> </w:t>
            </w:r>
            <w:r>
              <w:rPr>
                <w:rFonts w:ascii="Microsoft Sans Serif" w:hAnsi="Microsoft Sans Serif"/>
                <w:w w:val="105"/>
              </w:rPr>
              <w:t>арени (багатофункціональний ігровий та індивідуальний</w:t>
            </w:r>
            <w:r>
              <w:rPr>
                <w:rFonts w:ascii="Microsoft Sans Serif" w:hAnsi="Microsoft Sans Serif"/>
                <w:spacing w:val="-15"/>
                <w:w w:val="105"/>
              </w:rPr>
              <w:t xml:space="preserve"> </w:t>
            </w:r>
            <w:r>
              <w:rPr>
                <w:rFonts w:ascii="Microsoft Sans Serif" w:hAnsi="Microsoft Sans Serif"/>
                <w:w w:val="105"/>
              </w:rPr>
              <w:t>зали,</w:t>
            </w:r>
            <w:r>
              <w:rPr>
                <w:rFonts w:ascii="Microsoft Sans Serif" w:hAnsi="Microsoft Sans Serif"/>
                <w:spacing w:val="-15"/>
                <w:w w:val="105"/>
              </w:rPr>
              <w:t xml:space="preserve"> </w:t>
            </w:r>
            <w:r>
              <w:rPr>
                <w:rFonts w:ascii="Microsoft Sans Serif" w:hAnsi="Microsoft Sans Serif"/>
                <w:w w:val="105"/>
              </w:rPr>
              <w:t>льодова</w:t>
            </w:r>
            <w:r>
              <w:rPr>
                <w:rFonts w:ascii="Microsoft Sans Serif" w:hAnsi="Microsoft Sans Serif"/>
                <w:spacing w:val="-15"/>
                <w:w w:val="105"/>
              </w:rPr>
              <w:t xml:space="preserve"> </w:t>
            </w:r>
            <w:r>
              <w:rPr>
                <w:rFonts w:ascii="Microsoft Sans Serif" w:hAnsi="Microsoft Sans Serif"/>
                <w:w w:val="105"/>
              </w:rPr>
              <w:t>арена,</w:t>
            </w:r>
            <w:r>
              <w:rPr>
                <w:rFonts w:ascii="Microsoft Sans Serif" w:hAnsi="Microsoft Sans Serif"/>
                <w:spacing w:val="-16"/>
                <w:w w:val="105"/>
              </w:rPr>
              <w:t xml:space="preserve"> </w:t>
            </w:r>
            <w:proofErr w:type="spellStart"/>
            <w:r>
              <w:rPr>
                <w:rFonts w:ascii="Microsoft Sans Serif" w:hAnsi="Microsoft Sans Serif"/>
                <w:w w:val="105"/>
              </w:rPr>
              <w:t>івент</w:t>
            </w:r>
            <w:proofErr w:type="spellEnd"/>
            <w:r>
              <w:rPr>
                <w:rFonts w:ascii="Microsoft Sans Serif" w:hAnsi="Microsoft Sans Serif"/>
                <w:w w:val="105"/>
              </w:rPr>
              <w:t xml:space="preserve">- </w:t>
            </w:r>
            <w:r>
              <w:rPr>
                <w:rFonts w:ascii="Microsoft Sans Serif" w:hAnsi="Microsoft Sans Serif"/>
                <w:spacing w:val="-2"/>
                <w:w w:val="105"/>
              </w:rPr>
              <w:t>хол</w:t>
            </w:r>
            <w:r>
              <w:rPr>
                <w:rFonts w:ascii="Microsoft Sans Serif" w:hAnsi="Microsoft Sans Serif"/>
                <w:spacing w:val="-12"/>
                <w:w w:val="105"/>
              </w:rPr>
              <w:t xml:space="preserve"> </w:t>
            </w:r>
            <w:r>
              <w:rPr>
                <w:rFonts w:ascii="Microsoft Sans Serif" w:hAnsi="Microsoft Sans Serif"/>
                <w:spacing w:val="-2"/>
                <w:w w:val="105"/>
              </w:rPr>
              <w:t>та</w:t>
            </w:r>
            <w:r>
              <w:rPr>
                <w:rFonts w:ascii="Microsoft Sans Serif" w:hAnsi="Microsoft Sans Serif"/>
                <w:spacing w:val="-12"/>
                <w:w w:val="105"/>
              </w:rPr>
              <w:t xml:space="preserve"> </w:t>
            </w:r>
            <w:proofErr w:type="spellStart"/>
            <w:r>
              <w:rPr>
                <w:rFonts w:ascii="Microsoft Sans Serif" w:hAnsi="Microsoft Sans Serif"/>
                <w:spacing w:val="-2"/>
                <w:w w:val="105"/>
              </w:rPr>
              <w:t>ін</w:t>
            </w:r>
            <w:proofErr w:type="spellEnd"/>
            <w:r>
              <w:rPr>
                <w:rFonts w:ascii="Microsoft Sans Serif" w:hAnsi="Microsoft Sans Serif"/>
                <w:spacing w:val="-2"/>
                <w:w w:val="105"/>
              </w:rPr>
              <w:t>),</w:t>
            </w:r>
            <w:r>
              <w:rPr>
                <w:rFonts w:ascii="Microsoft Sans Serif" w:hAnsi="Microsoft Sans Serif"/>
                <w:spacing w:val="-12"/>
                <w:w w:val="105"/>
              </w:rPr>
              <w:t xml:space="preserve"> </w:t>
            </w:r>
            <w:r>
              <w:rPr>
                <w:rFonts w:ascii="Microsoft Sans Serif" w:hAnsi="Microsoft Sans Serif"/>
                <w:spacing w:val="-2"/>
                <w:w w:val="105"/>
              </w:rPr>
              <w:t>реабілітаційного</w:t>
            </w:r>
            <w:r>
              <w:rPr>
                <w:rFonts w:ascii="Microsoft Sans Serif" w:hAnsi="Microsoft Sans Serif"/>
                <w:spacing w:val="-12"/>
                <w:w w:val="105"/>
              </w:rPr>
              <w:t xml:space="preserve"> </w:t>
            </w:r>
            <w:r>
              <w:rPr>
                <w:rFonts w:ascii="Microsoft Sans Serif" w:hAnsi="Microsoft Sans Serif"/>
                <w:spacing w:val="-2"/>
                <w:w w:val="105"/>
              </w:rPr>
              <w:t>центру,</w:t>
            </w:r>
            <w:r>
              <w:rPr>
                <w:rFonts w:ascii="Microsoft Sans Serif" w:hAnsi="Microsoft Sans Serif"/>
                <w:spacing w:val="-13"/>
                <w:w w:val="105"/>
              </w:rPr>
              <w:t xml:space="preserve"> </w:t>
            </w:r>
            <w:r>
              <w:rPr>
                <w:rFonts w:ascii="Microsoft Sans Serif" w:hAnsi="Microsoft Sans Serif"/>
                <w:spacing w:val="-2"/>
                <w:w w:val="105"/>
              </w:rPr>
              <w:t xml:space="preserve">науково- </w:t>
            </w:r>
            <w:r>
              <w:rPr>
                <w:rFonts w:ascii="Microsoft Sans Serif" w:hAnsi="Microsoft Sans Serif"/>
                <w:spacing w:val="-4"/>
                <w:w w:val="105"/>
              </w:rPr>
              <w:t>спортивної</w:t>
            </w:r>
            <w:r>
              <w:rPr>
                <w:rFonts w:ascii="Microsoft Sans Serif" w:hAnsi="Microsoft Sans Serif"/>
                <w:spacing w:val="-9"/>
                <w:w w:val="105"/>
              </w:rPr>
              <w:t xml:space="preserve"> </w:t>
            </w:r>
            <w:r>
              <w:rPr>
                <w:rFonts w:ascii="Microsoft Sans Serif" w:hAnsi="Microsoft Sans Serif"/>
                <w:spacing w:val="-4"/>
                <w:w w:val="105"/>
              </w:rPr>
              <w:t>лабораторії,</w:t>
            </w:r>
            <w:r>
              <w:rPr>
                <w:rFonts w:ascii="Microsoft Sans Serif" w:hAnsi="Microsoft Sans Serif"/>
                <w:spacing w:val="-8"/>
                <w:w w:val="105"/>
              </w:rPr>
              <w:t xml:space="preserve"> </w:t>
            </w:r>
            <w:r>
              <w:rPr>
                <w:rFonts w:ascii="Microsoft Sans Serif" w:hAnsi="Microsoft Sans Serif"/>
                <w:spacing w:val="-4"/>
                <w:w w:val="105"/>
              </w:rPr>
              <w:t>заводу</w:t>
            </w:r>
            <w:r>
              <w:rPr>
                <w:rFonts w:ascii="Microsoft Sans Serif" w:hAnsi="Microsoft Sans Serif"/>
                <w:spacing w:val="-8"/>
                <w:w w:val="105"/>
              </w:rPr>
              <w:t xml:space="preserve"> </w:t>
            </w:r>
            <w:r>
              <w:rPr>
                <w:rFonts w:ascii="Microsoft Sans Serif" w:hAnsi="Microsoft Sans Serif"/>
                <w:spacing w:val="-4"/>
                <w:w w:val="105"/>
              </w:rPr>
              <w:t>по</w:t>
            </w:r>
            <w:r>
              <w:rPr>
                <w:rFonts w:ascii="Microsoft Sans Serif" w:hAnsi="Microsoft Sans Serif"/>
                <w:spacing w:val="-9"/>
                <w:w w:val="105"/>
              </w:rPr>
              <w:t xml:space="preserve"> </w:t>
            </w:r>
            <w:r>
              <w:rPr>
                <w:rFonts w:ascii="Microsoft Sans Serif" w:hAnsi="Microsoft Sans Serif"/>
                <w:spacing w:val="-4"/>
                <w:w w:val="105"/>
              </w:rPr>
              <w:t xml:space="preserve">переробці </w:t>
            </w:r>
            <w:r>
              <w:rPr>
                <w:rFonts w:ascii="Microsoft Sans Serif" w:hAnsi="Microsoft Sans Serif"/>
                <w:w w:val="105"/>
              </w:rPr>
              <w:t>ТПВ</w:t>
            </w:r>
            <w:r>
              <w:rPr>
                <w:rFonts w:ascii="Microsoft Sans Serif" w:hAnsi="Microsoft Sans Serif"/>
                <w:spacing w:val="-7"/>
                <w:w w:val="105"/>
              </w:rPr>
              <w:t xml:space="preserve"> </w:t>
            </w:r>
            <w:r>
              <w:rPr>
                <w:rFonts w:ascii="Microsoft Sans Serif" w:hAnsi="Microsoft Sans Serif"/>
                <w:w w:val="105"/>
              </w:rPr>
              <w:t>тощо</w:t>
            </w:r>
          </w:p>
        </w:tc>
        <w:tc>
          <w:tcPr>
            <w:tcW w:w="5045" w:type="dxa"/>
            <w:tcBorders>
              <w:top w:val="single" w:sz="8" w:space="0" w:color="E6E7E8"/>
              <w:left w:val="single" w:sz="8" w:space="0" w:color="E6E7E8"/>
              <w:bottom w:val="single" w:sz="8" w:space="0" w:color="E6E7E8"/>
            </w:tcBorders>
          </w:tcPr>
          <w:p w:rsidR="009F73C1" w:rsidRDefault="009F73C1">
            <w:pPr>
              <w:pStyle w:val="TableParagraph"/>
              <w:spacing w:before="7"/>
              <w:rPr>
                <w:rFonts w:ascii="Microsoft Sans Serif" w:hAnsi="Microsoft Sans Serif"/>
                <w:sz w:val="37"/>
              </w:rPr>
            </w:pPr>
          </w:p>
          <w:p w:rsidR="009F73C1" w:rsidRDefault="00F02079">
            <w:pPr>
              <w:pStyle w:val="TableParagraph"/>
              <w:spacing w:line="247" w:lineRule="auto"/>
              <w:ind w:left="69" w:right="61"/>
              <w:rPr>
                <w:rFonts w:ascii="Microsoft Sans Serif" w:hAnsi="Microsoft Sans Serif"/>
              </w:rPr>
            </w:pPr>
            <w:r>
              <w:rPr>
                <w:rFonts w:ascii="Microsoft Sans Serif" w:hAnsi="Microsoft Sans Serif"/>
                <w:w w:val="105"/>
              </w:rPr>
              <w:t xml:space="preserve">Недофінансування державою делегованих повноважень </w:t>
            </w:r>
            <w:r>
              <w:rPr>
                <w:rFonts w:ascii="Microsoft Sans Serif" w:hAnsi="Microsoft Sans Serif"/>
                <w:w w:val="105"/>
              </w:rPr>
              <w:t>ОМС, а також зобов’язань щодо</w:t>
            </w:r>
            <w:r>
              <w:rPr>
                <w:rFonts w:ascii="Microsoft Sans Serif" w:hAnsi="Microsoft Sans Serif"/>
                <w:spacing w:val="-2"/>
                <w:w w:val="105"/>
              </w:rPr>
              <w:t xml:space="preserve"> </w:t>
            </w:r>
            <w:r>
              <w:rPr>
                <w:rFonts w:ascii="Microsoft Sans Serif" w:hAnsi="Microsoft Sans Serif"/>
                <w:w w:val="105"/>
              </w:rPr>
              <w:t>освітньої,</w:t>
            </w:r>
            <w:r>
              <w:rPr>
                <w:rFonts w:ascii="Microsoft Sans Serif" w:hAnsi="Microsoft Sans Serif"/>
                <w:spacing w:val="-2"/>
                <w:w w:val="105"/>
              </w:rPr>
              <w:t xml:space="preserve"> </w:t>
            </w:r>
            <w:r>
              <w:rPr>
                <w:rFonts w:ascii="Microsoft Sans Serif" w:hAnsi="Microsoft Sans Serif"/>
                <w:w w:val="105"/>
              </w:rPr>
              <w:t>медичної</w:t>
            </w:r>
            <w:r>
              <w:rPr>
                <w:rFonts w:ascii="Microsoft Sans Serif" w:hAnsi="Microsoft Sans Serif"/>
                <w:spacing w:val="-2"/>
                <w:w w:val="105"/>
              </w:rPr>
              <w:t xml:space="preserve"> </w:t>
            </w:r>
            <w:r>
              <w:rPr>
                <w:rFonts w:ascii="Microsoft Sans Serif" w:hAnsi="Microsoft Sans Serif"/>
                <w:w w:val="105"/>
              </w:rPr>
              <w:t>субвенції,</w:t>
            </w:r>
            <w:r>
              <w:rPr>
                <w:rFonts w:ascii="Microsoft Sans Serif" w:hAnsi="Microsoft Sans Serif"/>
                <w:spacing w:val="-2"/>
                <w:w w:val="105"/>
              </w:rPr>
              <w:t xml:space="preserve"> </w:t>
            </w:r>
            <w:r>
              <w:rPr>
                <w:rFonts w:ascii="Microsoft Sans Serif" w:hAnsi="Microsoft Sans Serif"/>
                <w:w w:val="105"/>
              </w:rPr>
              <w:t>потреб</w:t>
            </w:r>
            <w:r>
              <w:rPr>
                <w:rFonts w:ascii="Microsoft Sans Serif" w:hAnsi="Microsoft Sans Serif"/>
                <w:spacing w:val="-2"/>
                <w:w w:val="105"/>
              </w:rPr>
              <w:t xml:space="preserve"> </w:t>
            </w:r>
            <w:r>
              <w:rPr>
                <w:rFonts w:ascii="Microsoft Sans Serif" w:hAnsi="Microsoft Sans Serif"/>
                <w:w w:val="105"/>
              </w:rPr>
              <w:t>у соціальних послугах</w:t>
            </w:r>
          </w:p>
        </w:tc>
      </w:tr>
      <w:tr w:rsidR="009F73C1">
        <w:trPr>
          <w:trHeight w:val="1088"/>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5" w:line="260" w:lineRule="atLeast"/>
              <w:ind w:left="69" w:right="145"/>
              <w:rPr>
                <w:rFonts w:ascii="Microsoft Sans Serif" w:hAnsi="Microsoft Sans Serif"/>
              </w:rPr>
            </w:pPr>
            <w:r>
              <w:rPr>
                <w:rFonts w:ascii="Microsoft Sans Serif" w:hAnsi="Microsoft Sans Serif"/>
                <w:w w:val="105"/>
              </w:rPr>
              <w:t>Розвиток екологічного громадського транспорту (збільшення протяжності та кількості</w:t>
            </w:r>
            <w:r>
              <w:rPr>
                <w:rFonts w:ascii="Microsoft Sans Serif" w:hAnsi="Microsoft Sans Serif"/>
                <w:spacing w:val="-16"/>
                <w:w w:val="105"/>
              </w:rPr>
              <w:t xml:space="preserve"> </w:t>
            </w:r>
            <w:r>
              <w:rPr>
                <w:rFonts w:ascii="Microsoft Sans Serif" w:hAnsi="Microsoft Sans Serif"/>
                <w:w w:val="105"/>
              </w:rPr>
              <w:t>маршрутів</w:t>
            </w:r>
            <w:r>
              <w:rPr>
                <w:rFonts w:ascii="Microsoft Sans Serif" w:hAnsi="Microsoft Sans Serif"/>
                <w:spacing w:val="-15"/>
                <w:w w:val="105"/>
              </w:rPr>
              <w:t xml:space="preserve"> </w:t>
            </w:r>
            <w:r>
              <w:rPr>
                <w:rFonts w:ascii="Microsoft Sans Serif" w:hAnsi="Microsoft Sans Serif"/>
                <w:w w:val="105"/>
              </w:rPr>
              <w:t xml:space="preserve">електротранспорту, </w:t>
            </w:r>
            <w:proofErr w:type="spellStart"/>
            <w:r>
              <w:rPr>
                <w:rFonts w:ascii="Microsoft Sans Serif" w:hAnsi="Microsoft Sans Serif"/>
                <w:w w:val="105"/>
              </w:rPr>
              <w:t>веломережі</w:t>
            </w:r>
            <w:proofErr w:type="spellEnd"/>
            <w:r>
              <w:rPr>
                <w:rFonts w:ascii="Microsoft Sans Serif" w:hAnsi="Microsoft Sans Serif"/>
                <w:w w:val="105"/>
              </w:rPr>
              <w:t xml:space="preserve"> та </w:t>
            </w:r>
            <w:proofErr w:type="spellStart"/>
            <w:r>
              <w:rPr>
                <w:rFonts w:ascii="Microsoft Sans Serif" w:hAnsi="Microsoft Sans Serif"/>
                <w:w w:val="105"/>
              </w:rPr>
              <w:t>ін</w:t>
            </w:r>
            <w:proofErr w:type="spellEnd"/>
            <w:r>
              <w:rPr>
                <w:rFonts w:ascii="Microsoft Sans Serif" w:hAnsi="Microsoft Sans Serif"/>
                <w:w w:val="105"/>
              </w:rPr>
              <w:t>)</w:t>
            </w:r>
          </w:p>
        </w:tc>
        <w:tc>
          <w:tcPr>
            <w:tcW w:w="5045" w:type="dxa"/>
            <w:tcBorders>
              <w:top w:val="single" w:sz="8" w:space="0" w:color="E6E7E8"/>
              <w:left w:val="single" w:sz="8" w:space="0" w:color="E6E7E8"/>
              <w:bottom w:val="single" w:sz="8" w:space="0" w:color="E6E7E8"/>
            </w:tcBorders>
          </w:tcPr>
          <w:p w:rsidR="009F73C1" w:rsidRDefault="009F73C1">
            <w:pPr>
              <w:pStyle w:val="TableParagraph"/>
              <w:rPr>
                <w:rFonts w:ascii="Times New Roman" w:hAnsi="Times New Roman"/>
                <w:sz w:val="20"/>
              </w:rPr>
            </w:pPr>
          </w:p>
        </w:tc>
      </w:tr>
      <w:tr w:rsidR="009F73C1">
        <w:trPr>
          <w:trHeight w:val="568"/>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25" w:line="260" w:lineRule="atLeast"/>
              <w:ind w:left="69" w:right="145"/>
              <w:rPr>
                <w:rFonts w:ascii="Microsoft Sans Serif" w:hAnsi="Microsoft Sans Serif"/>
              </w:rPr>
            </w:pPr>
            <w:r>
              <w:rPr>
                <w:rFonts w:ascii="Microsoft Sans Serif" w:hAnsi="Microsoft Sans Serif"/>
                <w:spacing w:val="-2"/>
                <w:w w:val="105"/>
              </w:rPr>
              <w:t>Створення</w:t>
            </w:r>
            <w:r>
              <w:rPr>
                <w:rFonts w:ascii="Microsoft Sans Serif" w:hAnsi="Microsoft Sans Serif"/>
                <w:spacing w:val="-14"/>
                <w:w w:val="105"/>
              </w:rPr>
              <w:t xml:space="preserve"> </w:t>
            </w:r>
            <w:r>
              <w:rPr>
                <w:rFonts w:ascii="Microsoft Sans Serif" w:hAnsi="Microsoft Sans Serif"/>
                <w:spacing w:val="-2"/>
                <w:w w:val="105"/>
              </w:rPr>
              <w:t>умов</w:t>
            </w:r>
            <w:r>
              <w:rPr>
                <w:rFonts w:ascii="Microsoft Sans Serif" w:hAnsi="Microsoft Sans Serif"/>
                <w:spacing w:val="-13"/>
                <w:w w:val="105"/>
              </w:rPr>
              <w:t xml:space="preserve"> </w:t>
            </w:r>
            <w:r>
              <w:rPr>
                <w:rFonts w:ascii="Microsoft Sans Serif" w:hAnsi="Microsoft Sans Serif"/>
                <w:spacing w:val="-2"/>
                <w:w w:val="105"/>
              </w:rPr>
              <w:t>та</w:t>
            </w:r>
            <w:r>
              <w:rPr>
                <w:rFonts w:ascii="Microsoft Sans Serif" w:hAnsi="Microsoft Sans Serif"/>
                <w:spacing w:val="-14"/>
                <w:w w:val="105"/>
              </w:rPr>
              <w:t xml:space="preserve"> </w:t>
            </w:r>
            <w:r>
              <w:rPr>
                <w:rFonts w:ascii="Microsoft Sans Serif" w:hAnsi="Microsoft Sans Serif"/>
                <w:spacing w:val="-2"/>
                <w:w w:val="105"/>
              </w:rPr>
              <w:t>підтримка</w:t>
            </w:r>
            <w:r>
              <w:rPr>
                <w:rFonts w:ascii="Microsoft Sans Serif" w:hAnsi="Microsoft Sans Serif"/>
                <w:spacing w:val="-13"/>
                <w:w w:val="105"/>
              </w:rPr>
              <w:t xml:space="preserve"> </w:t>
            </w:r>
            <w:r>
              <w:rPr>
                <w:rFonts w:ascii="Microsoft Sans Serif" w:hAnsi="Microsoft Sans Serif"/>
                <w:spacing w:val="-2"/>
                <w:w w:val="105"/>
              </w:rPr>
              <w:t>для</w:t>
            </w:r>
            <w:r>
              <w:rPr>
                <w:rFonts w:ascii="Microsoft Sans Serif" w:hAnsi="Microsoft Sans Serif"/>
                <w:spacing w:val="-13"/>
                <w:w w:val="105"/>
              </w:rPr>
              <w:t xml:space="preserve"> </w:t>
            </w:r>
            <w:r>
              <w:rPr>
                <w:rFonts w:ascii="Microsoft Sans Serif" w:hAnsi="Microsoft Sans Serif"/>
                <w:spacing w:val="-2"/>
                <w:w w:val="105"/>
              </w:rPr>
              <w:t xml:space="preserve">розвитку </w:t>
            </w:r>
            <w:r>
              <w:rPr>
                <w:rFonts w:ascii="Microsoft Sans Serif" w:hAnsi="Microsoft Sans Serif"/>
                <w:spacing w:val="-4"/>
                <w:w w:val="105"/>
              </w:rPr>
              <w:t>ВПК</w:t>
            </w:r>
          </w:p>
        </w:tc>
        <w:tc>
          <w:tcPr>
            <w:tcW w:w="5045" w:type="dxa"/>
            <w:tcBorders>
              <w:top w:val="single" w:sz="8" w:space="0" w:color="E6E7E8"/>
              <w:left w:val="single" w:sz="8" w:space="0" w:color="E6E7E8"/>
              <w:bottom w:val="single" w:sz="8" w:space="0" w:color="E6E7E8"/>
            </w:tcBorders>
          </w:tcPr>
          <w:p w:rsidR="009F73C1" w:rsidRDefault="009F73C1">
            <w:pPr>
              <w:pStyle w:val="TableParagraph"/>
              <w:rPr>
                <w:rFonts w:ascii="Times New Roman" w:hAnsi="Times New Roman"/>
                <w:sz w:val="20"/>
              </w:rPr>
            </w:pPr>
          </w:p>
        </w:tc>
      </w:tr>
      <w:tr w:rsidR="009F73C1">
        <w:trPr>
          <w:trHeight w:val="607"/>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56" w:line="247" w:lineRule="auto"/>
              <w:ind w:left="69" w:right="145"/>
              <w:rPr>
                <w:rFonts w:ascii="Microsoft Sans Serif" w:hAnsi="Microsoft Sans Serif"/>
                <w:w w:val="105"/>
              </w:rPr>
            </w:pPr>
            <w:r>
              <w:rPr>
                <w:rFonts w:ascii="Microsoft Sans Serif" w:hAnsi="Microsoft Sans Serif"/>
                <w:w w:val="105"/>
              </w:rPr>
              <w:t>Використання вантажного аеропорту в різнофункціональних цілях</w:t>
            </w:r>
          </w:p>
        </w:tc>
        <w:tc>
          <w:tcPr>
            <w:tcW w:w="5045" w:type="dxa"/>
            <w:tcBorders>
              <w:top w:val="single" w:sz="8" w:space="0" w:color="E6E7E8"/>
              <w:left w:val="single" w:sz="8" w:space="0" w:color="E6E7E8"/>
              <w:bottom w:val="single" w:sz="8" w:space="0" w:color="E6E7E8"/>
            </w:tcBorders>
          </w:tcPr>
          <w:p w:rsidR="009F73C1" w:rsidRDefault="009F73C1">
            <w:pPr>
              <w:pStyle w:val="TableParagraph"/>
              <w:rPr>
                <w:rFonts w:ascii="Times New Roman" w:hAnsi="Times New Roman"/>
                <w:sz w:val="20"/>
              </w:rPr>
            </w:pPr>
          </w:p>
        </w:tc>
      </w:tr>
      <w:tr w:rsidR="009F73C1">
        <w:trPr>
          <w:trHeight w:val="418"/>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91"/>
              <w:ind w:left="69"/>
              <w:rPr>
                <w:rFonts w:ascii="Microsoft Sans Serif" w:hAnsi="Microsoft Sans Serif"/>
              </w:rPr>
            </w:pPr>
            <w:r>
              <w:rPr>
                <w:rFonts w:ascii="Microsoft Sans Serif" w:hAnsi="Microsoft Sans Serif"/>
                <w:w w:val="105"/>
              </w:rPr>
              <w:t>Утворення</w:t>
            </w:r>
            <w:r>
              <w:rPr>
                <w:rFonts w:ascii="Microsoft Sans Serif" w:hAnsi="Microsoft Sans Serif"/>
                <w:spacing w:val="-3"/>
                <w:w w:val="105"/>
              </w:rPr>
              <w:t xml:space="preserve"> </w:t>
            </w:r>
            <w:r>
              <w:rPr>
                <w:rFonts w:ascii="Microsoft Sans Serif" w:hAnsi="Microsoft Sans Serif"/>
                <w:w w:val="105"/>
              </w:rPr>
              <w:t>Луцької</w:t>
            </w:r>
            <w:r>
              <w:rPr>
                <w:rFonts w:ascii="Microsoft Sans Serif" w:hAnsi="Microsoft Sans Serif"/>
                <w:spacing w:val="-3"/>
                <w:w w:val="105"/>
              </w:rPr>
              <w:t xml:space="preserve"> </w:t>
            </w:r>
            <w:r>
              <w:rPr>
                <w:rFonts w:ascii="Microsoft Sans Serif" w:hAnsi="Microsoft Sans Serif"/>
                <w:spacing w:val="-2"/>
                <w:w w:val="105"/>
              </w:rPr>
              <w:t>агломерації</w:t>
            </w:r>
          </w:p>
        </w:tc>
        <w:tc>
          <w:tcPr>
            <w:tcW w:w="5045" w:type="dxa"/>
            <w:tcBorders>
              <w:top w:val="single" w:sz="8" w:space="0" w:color="E6E7E8"/>
              <w:left w:val="single" w:sz="8" w:space="0" w:color="E6E7E8"/>
              <w:bottom w:val="single" w:sz="8" w:space="0" w:color="E6E7E8"/>
            </w:tcBorders>
          </w:tcPr>
          <w:p w:rsidR="009F73C1" w:rsidRDefault="009F73C1">
            <w:pPr>
              <w:pStyle w:val="TableParagraph"/>
              <w:rPr>
                <w:rFonts w:ascii="Times New Roman" w:hAnsi="Times New Roman"/>
                <w:sz w:val="20"/>
              </w:rPr>
            </w:pPr>
          </w:p>
        </w:tc>
      </w:tr>
      <w:tr w:rsidR="009F73C1">
        <w:trPr>
          <w:trHeight w:val="933"/>
        </w:trPr>
        <w:tc>
          <w:tcPr>
            <w:tcW w:w="5046" w:type="dxa"/>
            <w:tcBorders>
              <w:top w:val="single" w:sz="8" w:space="0" w:color="E6E7E8"/>
              <w:bottom w:val="single" w:sz="8" w:space="0" w:color="E6E7E8"/>
              <w:right w:val="single" w:sz="8" w:space="0" w:color="E6E7E8"/>
            </w:tcBorders>
          </w:tcPr>
          <w:p w:rsidR="009F73C1" w:rsidRDefault="00F02079">
            <w:pPr>
              <w:pStyle w:val="TableParagraph"/>
              <w:spacing w:before="89" w:line="247" w:lineRule="auto"/>
              <w:ind w:left="69" w:right="145"/>
              <w:rPr>
                <w:rFonts w:ascii="Microsoft Sans Serif" w:hAnsi="Microsoft Sans Serif"/>
                <w:w w:val="105"/>
              </w:rPr>
            </w:pPr>
            <w:r>
              <w:rPr>
                <w:rFonts w:ascii="Microsoft Sans Serif" w:hAnsi="Microsoft Sans Serif"/>
                <w:w w:val="105"/>
              </w:rPr>
              <w:t xml:space="preserve">Використання діаспори, тимчасових мігрантів Луцька та Волині для залучення нових </w:t>
            </w:r>
            <w:proofErr w:type="spellStart"/>
            <w:r>
              <w:rPr>
                <w:rFonts w:ascii="Microsoft Sans Serif" w:hAnsi="Microsoft Sans Serif"/>
                <w:w w:val="105"/>
              </w:rPr>
              <w:t>партнерств</w:t>
            </w:r>
            <w:proofErr w:type="spellEnd"/>
            <w:r>
              <w:rPr>
                <w:rFonts w:ascii="Microsoft Sans Serif" w:hAnsi="Microsoft Sans Serif"/>
                <w:w w:val="105"/>
              </w:rPr>
              <w:t xml:space="preserve"> та інноваційних </w:t>
            </w:r>
            <w:proofErr w:type="spellStart"/>
            <w:r>
              <w:rPr>
                <w:rFonts w:ascii="Microsoft Sans Serif" w:hAnsi="Microsoft Sans Serif"/>
                <w:w w:val="105"/>
              </w:rPr>
              <w:t>проєктів</w:t>
            </w:r>
            <w:proofErr w:type="spellEnd"/>
          </w:p>
        </w:tc>
        <w:tc>
          <w:tcPr>
            <w:tcW w:w="5045" w:type="dxa"/>
            <w:tcBorders>
              <w:top w:val="single" w:sz="8" w:space="0" w:color="E6E7E8"/>
              <w:left w:val="single" w:sz="8" w:space="0" w:color="E6E7E8"/>
              <w:bottom w:val="single" w:sz="8" w:space="0" w:color="E6E7E8"/>
            </w:tcBorders>
          </w:tcPr>
          <w:p w:rsidR="009F73C1" w:rsidRDefault="009F73C1">
            <w:pPr>
              <w:pStyle w:val="TableParagraph"/>
              <w:rPr>
                <w:rFonts w:ascii="Times New Roman" w:hAnsi="Times New Roman"/>
                <w:sz w:val="20"/>
              </w:rPr>
            </w:pPr>
          </w:p>
        </w:tc>
      </w:tr>
    </w:tbl>
    <w:p w:rsidR="009F73C1" w:rsidRDefault="00F02079">
      <w:pPr>
        <w:pStyle w:val="a5"/>
        <w:spacing w:before="181" w:line="252" w:lineRule="auto"/>
        <w:ind w:left="1079" w:right="1072"/>
        <w:jc w:val="both"/>
        <w:rPr>
          <w:w w:val="105"/>
        </w:rPr>
      </w:pPr>
      <w:r>
        <w:rPr>
          <w:w w:val="105"/>
        </w:rPr>
        <w:t xml:space="preserve">Таким чином, проведений </w:t>
      </w:r>
      <w:r>
        <w:rPr>
          <w:w w:val="105"/>
        </w:rPr>
        <w:t>SWOT-аналіз Луцької громади дає змогу виокремити наступні переваги, ризики та виклики, які повинні бути враховані у виборі стратегічних напрямків розвитку громади та відповідних оперативних цілей:</w:t>
      </w:r>
    </w:p>
    <w:p w:rsidR="009F73C1" w:rsidRDefault="00F02079">
      <w:pPr>
        <w:pStyle w:val="a9"/>
        <w:numPr>
          <w:ilvl w:val="0"/>
          <w:numId w:val="12"/>
        </w:numPr>
        <w:tabs>
          <w:tab w:val="left" w:pos="1328"/>
        </w:tabs>
        <w:spacing w:before="138" w:line="228" w:lineRule="auto"/>
        <w:ind w:right="1073" w:firstLine="0"/>
        <w:jc w:val="both"/>
        <w:rPr>
          <w:rFonts w:ascii="Trebuchet MS" w:hAnsi="Trebuchet MS"/>
          <w:sz w:val="24"/>
        </w:rPr>
      </w:pPr>
      <w:r>
        <w:rPr>
          <w:b/>
          <w:bCs/>
        </w:rPr>
        <w:t>Основні</w:t>
      </w:r>
      <w:r>
        <w:rPr>
          <w:b/>
          <w:bCs/>
          <w:spacing w:val="-19"/>
        </w:rPr>
        <w:t xml:space="preserve"> </w:t>
      </w:r>
      <w:r>
        <w:rPr>
          <w:b/>
          <w:bCs/>
        </w:rPr>
        <w:t>порівняльні</w:t>
      </w:r>
      <w:r>
        <w:rPr>
          <w:b/>
          <w:bCs/>
          <w:spacing w:val="-18"/>
        </w:rPr>
        <w:t xml:space="preserve"> </w:t>
      </w:r>
      <w:r>
        <w:rPr>
          <w:b/>
          <w:bCs/>
        </w:rPr>
        <w:t>переваги</w:t>
      </w:r>
      <w:r>
        <w:rPr>
          <w:rFonts w:ascii="Arial Black" w:hAnsi="Arial Black"/>
          <w:spacing w:val="-19"/>
        </w:rPr>
        <w:t xml:space="preserve"> </w:t>
      </w:r>
      <w:r>
        <w:t>(формуються</w:t>
      </w:r>
      <w:r>
        <w:rPr>
          <w:spacing w:val="-9"/>
        </w:rPr>
        <w:t xml:space="preserve"> </w:t>
      </w:r>
      <w:r>
        <w:t>на</w:t>
      </w:r>
      <w:r>
        <w:rPr>
          <w:spacing w:val="-5"/>
        </w:rPr>
        <w:t xml:space="preserve"> </w:t>
      </w:r>
      <w:r>
        <w:t>основі</w:t>
      </w:r>
      <w:r>
        <w:rPr>
          <w:spacing w:val="-6"/>
        </w:rPr>
        <w:t xml:space="preserve"> </w:t>
      </w:r>
      <w:r>
        <w:t>аналізу</w:t>
      </w:r>
      <w:r>
        <w:rPr>
          <w:spacing w:val="-6"/>
        </w:rPr>
        <w:t xml:space="preserve"> </w:t>
      </w:r>
      <w:r>
        <w:t>зовнішніх</w:t>
      </w:r>
      <w:r>
        <w:rPr>
          <w:spacing w:val="-6"/>
        </w:rPr>
        <w:t xml:space="preserve"> </w:t>
      </w:r>
      <w:r>
        <w:t>можливостей,</w:t>
      </w:r>
      <w:r>
        <w:rPr>
          <w:spacing w:val="-6"/>
        </w:rPr>
        <w:t xml:space="preserve"> </w:t>
      </w:r>
      <w:r>
        <w:t xml:space="preserve">які </w:t>
      </w:r>
      <w:r>
        <w:rPr>
          <w:w w:val="105"/>
        </w:rPr>
        <w:t>підтримують сильні сторони громади):</w:t>
      </w:r>
    </w:p>
    <w:p w:rsidR="009F73C1" w:rsidRDefault="00F02079">
      <w:pPr>
        <w:pStyle w:val="a9"/>
        <w:numPr>
          <w:ilvl w:val="0"/>
          <w:numId w:val="8"/>
        </w:numPr>
        <w:tabs>
          <w:tab w:val="left" w:pos="1684"/>
        </w:tabs>
        <w:spacing w:before="102" w:line="228" w:lineRule="auto"/>
        <w:ind w:right="1072" w:firstLine="0"/>
        <w:jc w:val="both"/>
        <w:rPr>
          <w:rFonts w:ascii="Trebuchet MS" w:hAnsi="Trebuchet MS"/>
          <w:sz w:val="24"/>
        </w:rPr>
      </w:pPr>
      <w:r>
        <w:rPr>
          <w:w w:val="105"/>
        </w:rPr>
        <w:t>Статус адміністративного центру Волинської області дає змогу розширити потенціал лідерства в економічному та культурному розвитку північно-західної частини України (Великої</w:t>
      </w:r>
      <w:r>
        <w:rPr>
          <w:spacing w:val="-31"/>
          <w:w w:val="105"/>
        </w:rPr>
        <w:t xml:space="preserve"> </w:t>
      </w:r>
      <w:r>
        <w:rPr>
          <w:w w:val="105"/>
        </w:rPr>
        <w:t>Волині),</w:t>
      </w:r>
      <w:r>
        <w:rPr>
          <w:spacing w:val="-31"/>
          <w:w w:val="105"/>
        </w:rPr>
        <w:t xml:space="preserve"> </w:t>
      </w:r>
      <w:r>
        <w:rPr>
          <w:w w:val="105"/>
        </w:rPr>
        <w:t>яке</w:t>
      </w:r>
      <w:r>
        <w:rPr>
          <w:spacing w:val="-31"/>
          <w:w w:val="105"/>
        </w:rPr>
        <w:t xml:space="preserve"> </w:t>
      </w:r>
      <w:r>
        <w:rPr>
          <w:w w:val="105"/>
        </w:rPr>
        <w:t>інтегр</w:t>
      </w:r>
      <w:r>
        <w:rPr>
          <w:w w:val="105"/>
        </w:rPr>
        <w:t>ує</w:t>
      </w:r>
      <w:r>
        <w:rPr>
          <w:spacing w:val="-31"/>
          <w:w w:val="105"/>
        </w:rPr>
        <w:t xml:space="preserve"> </w:t>
      </w:r>
      <w:r>
        <w:rPr>
          <w:w w:val="105"/>
        </w:rPr>
        <w:t>та</w:t>
      </w:r>
      <w:r>
        <w:rPr>
          <w:spacing w:val="-31"/>
          <w:w w:val="105"/>
        </w:rPr>
        <w:t xml:space="preserve"> </w:t>
      </w:r>
      <w:r>
        <w:rPr>
          <w:w w:val="105"/>
        </w:rPr>
        <w:t>об’єднує</w:t>
      </w:r>
      <w:r>
        <w:rPr>
          <w:spacing w:val="-31"/>
          <w:w w:val="105"/>
        </w:rPr>
        <w:t xml:space="preserve"> </w:t>
      </w:r>
      <w:r>
        <w:rPr>
          <w:w w:val="105"/>
        </w:rPr>
        <w:t>інші</w:t>
      </w:r>
      <w:r>
        <w:rPr>
          <w:spacing w:val="-31"/>
          <w:w w:val="105"/>
        </w:rPr>
        <w:t xml:space="preserve"> </w:t>
      </w:r>
      <w:r>
        <w:rPr>
          <w:w w:val="105"/>
        </w:rPr>
        <w:t>територіальні</w:t>
      </w:r>
      <w:r>
        <w:rPr>
          <w:spacing w:val="-31"/>
          <w:w w:val="105"/>
        </w:rPr>
        <w:t xml:space="preserve"> </w:t>
      </w:r>
      <w:r>
        <w:rPr>
          <w:w w:val="105"/>
        </w:rPr>
        <w:t>громади,</w:t>
      </w:r>
      <w:r>
        <w:rPr>
          <w:spacing w:val="-31"/>
          <w:w w:val="105"/>
        </w:rPr>
        <w:t xml:space="preserve"> </w:t>
      </w:r>
      <w:r>
        <w:rPr>
          <w:w w:val="105"/>
        </w:rPr>
        <w:t>посилюючи</w:t>
      </w:r>
      <w:r>
        <w:rPr>
          <w:spacing w:val="-31"/>
          <w:w w:val="105"/>
        </w:rPr>
        <w:t xml:space="preserve"> </w:t>
      </w:r>
      <w:r>
        <w:rPr>
          <w:w w:val="105"/>
        </w:rPr>
        <w:t>економічну</w:t>
      </w:r>
    </w:p>
    <w:p w:rsidR="009F73C1" w:rsidRDefault="00F02079">
      <w:pPr>
        <w:pStyle w:val="a5"/>
        <w:spacing w:before="18"/>
        <w:ind w:left="1362"/>
        <w:jc w:val="both"/>
        <w:rPr>
          <w:spacing w:val="-2"/>
          <w:w w:val="105"/>
        </w:rPr>
      </w:pPr>
      <w:r>
        <w:rPr>
          <w:spacing w:val="-2"/>
          <w:w w:val="105"/>
        </w:rPr>
        <w:t>та інфраструктурну співпрацю та інтеграцію.</w:t>
      </w:r>
    </w:p>
    <w:p w:rsidR="009F73C1" w:rsidRDefault="00F02079">
      <w:pPr>
        <w:pStyle w:val="a9"/>
        <w:numPr>
          <w:ilvl w:val="0"/>
          <w:numId w:val="8"/>
        </w:numPr>
        <w:tabs>
          <w:tab w:val="left" w:pos="1743"/>
        </w:tabs>
        <w:spacing w:before="119" w:line="204" w:lineRule="auto"/>
        <w:ind w:right="1071" w:firstLine="0"/>
        <w:jc w:val="both"/>
        <w:rPr>
          <w:rFonts w:ascii="Trebuchet MS" w:hAnsi="Trebuchet MS"/>
          <w:sz w:val="24"/>
        </w:rPr>
      </w:pPr>
      <w:r>
        <w:rPr>
          <w:w w:val="105"/>
        </w:rPr>
        <w:t>Наявність</w:t>
      </w:r>
      <w:r>
        <w:rPr>
          <w:spacing w:val="80"/>
          <w:w w:val="105"/>
        </w:rPr>
        <w:t xml:space="preserve"> </w:t>
      </w:r>
      <w:r>
        <w:rPr>
          <w:w w:val="105"/>
        </w:rPr>
        <w:t>вантажного</w:t>
      </w:r>
      <w:r>
        <w:rPr>
          <w:spacing w:val="80"/>
          <w:w w:val="105"/>
        </w:rPr>
        <w:t xml:space="preserve"> </w:t>
      </w:r>
      <w:r>
        <w:rPr>
          <w:w w:val="105"/>
        </w:rPr>
        <w:t>аеропорту,</w:t>
      </w:r>
      <w:r>
        <w:rPr>
          <w:spacing w:val="80"/>
          <w:w w:val="105"/>
        </w:rPr>
        <w:t xml:space="preserve"> </w:t>
      </w:r>
      <w:r>
        <w:rPr>
          <w:w w:val="105"/>
        </w:rPr>
        <w:t>значної</w:t>
      </w:r>
      <w:r>
        <w:rPr>
          <w:spacing w:val="80"/>
          <w:w w:val="105"/>
        </w:rPr>
        <w:t xml:space="preserve"> </w:t>
      </w:r>
      <w:r>
        <w:rPr>
          <w:w w:val="105"/>
        </w:rPr>
        <w:t>кількості</w:t>
      </w:r>
      <w:r>
        <w:rPr>
          <w:spacing w:val="80"/>
          <w:w w:val="105"/>
        </w:rPr>
        <w:t xml:space="preserve"> </w:t>
      </w:r>
      <w:r>
        <w:rPr>
          <w:w w:val="105"/>
        </w:rPr>
        <w:t>підприємств</w:t>
      </w:r>
      <w:r>
        <w:rPr>
          <w:spacing w:val="80"/>
          <w:w w:val="105"/>
        </w:rPr>
        <w:t xml:space="preserve"> </w:t>
      </w:r>
      <w:r>
        <w:rPr>
          <w:w w:val="105"/>
        </w:rPr>
        <w:t>різного</w:t>
      </w:r>
      <w:r>
        <w:rPr>
          <w:spacing w:val="80"/>
          <w:w w:val="105"/>
        </w:rPr>
        <w:t xml:space="preserve"> </w:t>
      </w:r>
      <w:r>
        <w:rPr>
          <w:w w:val="105"/>
        </w:rPr>
        <w:t>розміру, які</w:t>
      </w:r>
      <w:r>
        <w:rPr>
          <w:spacing w:val="40"/>
          <w:w w:val="105"/>
        </w:rPr>
        <w:t xml:space="preserve"> </w:t>
      </w:r>
      <w:r>
        <w:rPr>
          <w:w w:val="105"/>
        </w:rPr>
        <w:t>займаються</w:t>
      </w:r>
      <w:r>
        <w:rPr>
          <w:spacing w:val="40"/>
          <w:w w:val="105"/>
        </w:rPr>
        <w:t xml:space="preserve"> </w:t>
      </w:r>
      <w:r>
        <w:rPr>
          <w:w w:val="105"/>
        </w:rPr>
        <w:t>транспортним</w:t>
      </w:r>
      <w:r>
        <w:rPr>
          <w:spacing w:val="40"/>
          <w:w w:val="105"/>
        </w:rPr>
        <w:t xml:space="preserve"> </w:t>
      </w:r>
      <w:r>
        <w:rPr>
          <w:w w:val="105"/>
        </w:rPr>
        <w:t>обслуговуванням</w:t>
      </w:r>
      <w:r>
        <w:rPr>
          <w:spacing w:val="40"/>
          <w:w w:val="105"/>
        </w:rPr>
        <w:t xml:space="preserve"> </w:t>
      </w:r>
      <w:r>
        <w:rPr>
          <w:w w:val="105"/>
        </w:rPr>
        <w:t>та</w:t>
      </w:r>
      <w:r>
        <w:rPr>
          <w:spacing w:val="40"/>
          <w:w w:val="105"/>
        </w:rPr>
        <w:t xml:space="preserve"> </w:t>
      </w:r>
      <w:r>
        <w:rPr>
          <w:w w:val="105"/>
        </w:rPr>
        <w:t>ремонтом,</w:t>
      </w:r>
      <w:r>
        <w:rPr>
          <w:spacing w:val="40"/>
          <w:w w:val="105"/>
        </w:rPr>
        <w:t xml:space="preserve"> </w:t>
      </w:r>
      <w:r>
        <w:rPr>
          <w:w w:val="105"/>
        </w:rPr>
        <w:t>дає</w:t>
      </w:r>
      <w:r>
        <w:rPr>
          <w:spacing w:val="40"/>
          <w:w w:val="105"/>
        </w:rPr>
        <w:t xml:space="preserve"> </w:t>
      </w:r>
      <w:r>
        <w:rPr>
          <w:w w:val="105"/>
        </w:rPr>
        <w:t>усі</w:t>
      </w:r>
      <w:r>
        <w:rPr>
          <w:spacing w:val="40"/>
          <w:w w:val="105"/>
        </w:rPr>
        <w:t xml:space="preserve"> </w:t>
      </w:r>
      <w:r>
        <w:rPr>
          <w:w w:val="105"/>
        </w:rPr>
        <w:t>передумови</w:t>
      </w:r>
      <w:r>
        <w:rPr>
          <w:spacing w:val="40"/>
          <w:w w:val="105"/>
        </w:rPr>
        <w:t xml:space="preserve"> </w:t>
      </w:r>
      <w:r>
        <w:rPr>
          <w:w w:val="105"/>
        </w:rPr>
        <w:t>для</w:t>
      </w:r>
    </w:p>
    <w:p w:rsidR="009F73C1" w:rsidRDefault="00F02079">
      <w:pPr>
        <w:pStyle w:val="a5"/>
        <w:spacing w:before="21" w:line="252" w:lineRule="auto"/>
        <w:ind w:left="1362" w:right="1071"/>
        <w:jc w:val="both"/>
        <w:rPr>
          <w:w w:val="105"/>
        </w:rPr>
      </w:pPr>
      <w:r>
        <w:rPr>
          <w:w w:val="105"/>
        </w:rPr>
        <w:t xml:space="preserve">розширення логістичної інфраструктури та закріплення статусу логістичного північного </w:t>
      </w:r>
      <w:proofErr w:type="spellStart"/>
      <w:r>
        <w:rPr>
          <w:w w:val="105"/>
        </w:rPr>
        <w:t>хабу</w:t>
      </w:r>
      <w:proofErr w:type="spellEnd"/>
      <w:r>
        <w:rPr>
          <w:w w:val="105"/>
        </w:rPr>
        <w:t xml:space="preserve"> для луцької громади.</w:t>
      </w:r>
    </w:p>
    <w:p w:rsidR="009F73C1" w:rsidRDefault="00F02079">
      <w:pPr>
        <w:pStyle w:val="a9"/>
        <w:numPr>
          <w:ilvl w:val="0"/>
          <w:numId w:val="8"/>
        </w:numPr>
        <w:tabs>
          <w:tab w:val="left" w:pos="1642"/>
        </w:tabs>
        <w:spacing w:before="104" w:line="204" w:lineRule="auto"/>
        <w:ind w:right="1071" w:firstLine="0"/>
        <w:jc w:val="both"/>
        <w:rPr>
          <w:rFonts w:ascii="Trebuchet MS" w:hAnsi="Trebuchet MS"/>
          <w:sz w:val="24"/>
        </w:rPr>
      </w:pPr>
      <w:r>
        <w:rPr>
          <w:w w:val="105"/>
        </w:rPr>
        <w:t>Значна частка площ із екологічно-чистими природними ресурсами, водними об’єктами, заповідниками,</w:t>
      </w:r>
      <w:r>
        <w:rPr>
          <w:spacing w:val="40"/>
          <w:w w:val="105"/>
        </w:rPr>
        <w:t xml:space="preserve"> </w:t>
      </w:r>
      <w:r>
        <w:rPr>
          <w:w w:val="105"/>
        </w:rPr>
        <w:t>які</w:t>
      </w:r>
      <w:r>
        <w:rPr>
          <w:spacing w:val="40"/>
          <w:w w:val="105"/>
        </w:rPr>
        <w:t xml:space="preserve"> </w:t>
      </w:r>
      <w:r>
        <w:rPr>
          <w:w w:val="105"/>
        </w:rPr>
        <w:t>розміщені</w:t>
      </w:r>
      <w:r>
        <w:rPr>
          <w:spacing w:val="40"/>
          <w:w w:val="105"/>
        </w:rPr>
        <w:t xml:space="preserve"> </w:t>
      </w:r>
      <w:r>
        <w:rPr>
          <w:w w:val="105"/>
        </w:rPr>
        <w:t>на</w:t>
      </w:r>
      <w:r>
        <w:rPr>
          <w:spacing w:val="40"/>
          <w:w w:val="105"/>
        </w:rPr>
        <w:t xml:space="preserve"> </w:t>
      </w:r>
      <w:r>
        <w:rPr>
          <w:w w:val="105"/>
        </w:rPr>
        <w:t>території</w:t>
      </w:r>
      <w:r>
        <w:rPr>
          <w:spacing w:val="40"/>
          <w:w w:val="105"/>
        </w:rPr>
        <w:t xml:space="preserve"> </w:t>
      </w:r>
      <w:r>
        <w:rPr>
          <w:w w:val="105"/>
        </w:rPr>
        <w:t>громади,</w:t>
      </w:r>
      <w:r>
        <w:rPr>
          <w:spacing w:val="40"/>
          <w:w w:val="105"/>
        </w:rPr>
        <w:t xml:space="preserve"> </w:t>
      </w:r>
      <w:r>
        <w:rPr>
          <w:w w:val="105"/>
        </w:rPr>
        <w:t>а</w:t>
      </w:r>
      <w:r>
        <w:rPr>
          <w:spacing w:val="40"/>
          <w:w w:val="105"/>
        </w:rPr>
        <w:t xml:space="preserve"> </w:t>
      </w:r>
      <w:r>
        <w:rPr>
          <w:w w:val="105"/>
        </w:rPr>
        <w:t>також</w:t>
      </w:r>
      <w:r>
        <w:rPr>
          <w:spacing w:val="40"/>
          <w:w w:val="105"/>
        </w:rPr>
        <w:t xml:space="preserve"> </w:t>
      </w:r>
      <w:r>
        <w:rPr>
          <w:w w:val="105"/>
        </w:rPr>
        <w:t>навколо</w:t>
      </w:r>
      <w:r>
        <w:rPr>
          <w:spacing w:val="40"/>
          <w:w w:val="105"/>
        </w:rPr>
        <w:t xml:space="preserve"> </w:t>
      </w:r>
      <w:r>
        <w:rPr>
          <w:w w:val="105"/>
        </w:rPr>
        <w:t>неї</w:t>
      </w:r>
      <w:r>
        <w:rPr>
          <w:spacing w:val="40"/>
          <w:w w:val="105"/>
        </w:rPr>
        <w:t xml:space="preserve"> </w:t>
      </w:r>
      <w:r>
        <w:rPr>
          <w:w w:val="105"/>
        </w:rPr>
        <w:t>у</w:t>
      </w:r>
      <w:r>
        <w:rPr>
          <w:spacing w:val="40"/>
          <w:w w:val="105"/>
        </w:rPr>
        <w:t xml:space="preserve"> </w:t>
      </w:r>
      <w:r>
        <w:rPr>
          <w:w w:val="105"/>
        </w:rPr>
        <w:t>Волинській</w:t>
      </w:r>
    </w:p>
    <w:p w:rsidR="009F73C1" w:rsidRDefault="00F02079">
      <w:pPr>
        <w:pStyle w:val="a5"/>
        <w:spacing w:before="21" w:line="252" w:lineRule="auto"/>
        <w:ind w:left="1362" w:right="1072"/>
        <w:jc w:val="both"/>
        <w:rPr>
          <w:w w:val="105"/>
        </w:rPr>
        <w:sectPr w:rsidR="009F73C1">
          <w:headerReference w:type="even" r:id="rId158"/>
          <w:headerReference w:type="default" r:id="rId159"/>
          <w:footerReference w:type="even" r:id="rId160"/>
          <w:footerReference w:type="default" r:id="rId161"/>
          <w:pgSz w:w="12240" w:h="17180"/>
          <w:pgMar w:top="720" w:right="0" w:bottom="960" w:left="0" w:header="514" w:footer="777" w:gutter="0"/>
          <w:cols w:space="720"/>
          <w:formProt w:val="0"/>
          <w:docGrid w:linePitch="100" w:charSpace="4096"/>
        </w:sectPr>
      </w:pPr>
      <w:r>
        <w:rPr>
          <w:w w:val="105"/>
        </w:rPr>
        <w:t xml:space="preserve">області і потенціалом впровадження енергозберігаючих та відновлюваних джерел енергії, укріпить статус екологічної </w:t>
      </w:r>
      <w:r>
        <w:rPr>
          <w:w w:val="105"/>
        </w:rPr>
        <w:t xml:space="preserve">громади, яка системно та регулярно впроваджує інновації та сучасні досягнення, щоб бути в лідерах серед </w:t>
      </w:r>
      <w:proofErr w:type="spellStart"/>
      <w:r>
        <w:rPr>
          <w:w w:val="105"/>
        </w:rPr>
        <w:t>екополісів</w:t>
      </w:r>
      <w:proofErr w:type="spellEnd"/>
      <w:r>
        <w:rPr>
          <w:w w:val="105"/>
        </w:rPr>
        <w:t xml:space="preserve"> великих міст України.</w:t>
      </w:r>
    </w:p>
    <w:p w:rsidR="009F73C1" w:rsidRDefault="009F73C1">
      <w:pPr>
        <w:pStyle w:val="a5"/>
        <w:rPr>
          <w:sz w:val="20"/>
        </w:rPr>
      </w:pPr>
    </w:p>
    <w:p w:rsidR="009F73C1" w:rsidRDefault="009F73C1">
      <w:pPr>
        <w:pStyle w:val="a5"/>
        <w:spacing w:before="5"/>
        <w:rPr>
          <w:sz w:val="28"/>
        </w:rPr>
      </w:pPr>
    </w:p>
    <w:p w:rsidR="009F73C1" w:rsidRDefault="00F02079">
      <w:pPr>
        <w:pStyle w:val="a9"/>
        <w:numPr>
          <w:ilvl w:val="0"/>
          <w:numId w:val="8"/>
        </w:numPr>
        <w:tabs>
          <w:tab w:val="left" w:pos="1747"/>
        </w:tabs>
        <w:spacing w:before="111" w:line="280" w:lineRule="exact"/>
        <w:ind w:left="1360" w:right="1075" w:firstLine="0"/>
        <w:jc w:val="both"/>
        <w:rPr>
          <w:rFonts w:ascii="Trebuchet MS" w:hAnsi="Trebuchet MS"/>
          <w:sz w:val="24"/>
        </w:rPr>
      </w:pPr>
      <w:r>
        <w:rPr>
          <w:w w:val="105"/>
        </w:rPr>
        <w:t xml:space="preserve">Зростання світового попиту на продукцію сільського господарства та харчової промисловості України, зниження бар’єрів </w:t>
      </w:r>
      <w:r>
        <w:rPr>
          <w:w w:val="105"/>
        </w:rPr>
        <w:t xml:space="preserve">щодо експорту, подальша євроінтеграція та </w:t>
      </w:r>
      <w:r>
        <w:t xml:space="preserve">відкриття західних ринків для України будуть стимулювати розвиток сільськогосподарського </w:t>
      </w:r>
      <w:r>
        <w:rPr>
          <w:w w:val="105"/>
        </w:rPr>
        <w:t xml:space="preserve">сектору та </w:t>
      </w:r>
      <w:proofErr w:type="spellStart"/>
      <w:r>
        <w:rPr>
          <w:w w:val="105"/>
        </w:rPr>
        <w:t>агропереробних</w:t>
      </w:r>
      <w:proofErr w:type="spellEnd"/>
      <w:r>
        <w:rPr>
          <w:w w:val="105"/>
        </w:rPr>
        <w:t xml:space="preserve">, </w:t>
      </w:r>
      <w:proofErr w:type="spellStart"/>
      <w:r>
        <w:rPr>
          <w:w w:val="105"/>
        </w:rPr>
        <w:t>крафтових</w:t>
      </w:r>
      <w:proofErr w:type="spellEnd"/>
      <w:r>
        <w:rPr>
          <w:w w:val="105"/>
        </w:rPr>
        <w:t xml:space="preserve"> виробництв.</w:t>
      </w:r>
    </w:p>
    <w:p w:rsidR="009F73C1" w:rsidRDefault="00F02079">
      <w:pPr>
        <w:pStyle w:val="a9"/>
        <w:numPr>
          <w:ilvl w:val="0"/>
          <w:numId w:val="8"/>
        </w:numPr>
        <w:tabs>
          <w:tab w:val="left" w:pos="1675"/>
        </w:tabs>
        <w:spacing w:before="114" w:line="280" w:lineRule="exact"/>
        <w:ind w:left="1360" w:right="1073" w:firstLine="0"/>
        <w:jc w:val="both"/>
        <w:rPr>
          <w:rFonts w:ascii="Trebuchet MS" w:hAnsi="Trebuchet MS"/>
          <w:sz w:val="24"/>
        </w:rPr>
      </w:pPr>
      <w:r>
        <w:rPr>
          <w:w w:val="105"/>
        </w:rPr>
        <w:t>На</w:t>
      </w:r>
      <w:r>
        <w:rPr>
          <w:spacing w:val="40"/>
          <w:w w:val="105"/>
        </w:rPr>
        <w:t xml:space="preserve"> </w:t>
      </w:r>
      <w:r>
        <w:rPr>
          <w:w w:val="105"/>
        </w:rPr>
        <w:t>території</w:t>
      </w:r>
      <w:r>
        <w:rPr>
          <w:spacing w:val="40"/>
          <w:w w:val="105"/>
        </w:rPr>
        <w:t xml:space="preserve"> </w:t>
      </w:r>
      <w:r>
        <w:rPr>
          <w:w w:val="105"/>
        </w:rPr>
        <w:t>громади</w:t>
      </w:r>
      <w:r>
        <w:rPr>
          <w:spacing w:val="40"/>
          <w:w w:val="105"/>
        </w:rPr>
        <w:t xml:space="preserve"> </w:t>
      </w:r>
      <w:r>
        <w:rPr>
          <w:w w:val="105"/>
        </w:rPr>
        <w:t>надають</w:t>
      </w:r>
      <w:r>
        <w:rPr>
          <w:spacing w:val="40"/>
          <w:w w:val="105"/>
        </w:rPr>
        <w:t xml:space="preserve"> </w:t>
      </w:r>
      <w:r>
        <w:rPr>
          <w:w w:val="105"/>
        </w:rPr>
        <w:t>освітні</w:t>
      </w:r>
      <w:r>
        <w:rPr>
          <w:spacing w:val="40"/>
          <w:w w:val="105"/>
        </w:rPr>
        <w:t xml:space="preserve"> </w:t>
      </w:r>
      <w:r>
        <w:rPr>
          <w:w w:val="105"/>
        </w:rPr>
        <w:t>послуги</w:t>
      </w:r>
      <w:r>
        <w:rPr>
          <w:spacing w:val="40"/>
          <w:w w:val="105"/>
        </w:rPr>
        <w:t xml:space="preserve"> </w:t>
      </w:r>
      <w:r>
        <w:rPr>
          <w:w w:val="105"/>
        </w:rPr>
        <w:t>2</w:t>
      </w:r>
      <w:r>
        <w:rPr>
          <w:spacing w:val="40"/>
          <w:w w:val="105"/>
        </w:rPr>
        <w:t xml:space="preserve"> </w:t>
      </w:r>
      <w:r>
        <w:rPr>
          <w:w w:val="105"/>
        </w:rPr>
        <w:t>великих</w:t>
      </w:r>
      <w:r>
        <w:rPr>
          <w:spacing w:val="40"/>
          <w:w w:val="105"/>
        </w:rPr>
        <w:t xml:space="preserve"> </w:t>
      </w:r>
      <w:r>
        <w:rPr>
          <w:w w:val="105"/>
        </w:rPr>
        <w:t>національних</w:t>
      </w:r>
      <w:r>
        <w:rPr>
          <w:spacing w:val="40"/>
          <w:w w:val="105"/>
        </w:rPr>
        <w:t xml:space="preserve"> </w:t>
      </w:r>
      <w:r>
        <w:rPr>
          <w:w w:val="105"/>
        </w:rPr>
        <w:t>універси</w:t>
      </w:r>
      <w:r>
        <w:rPr>
          <w:w w:val="105"/>
        </w:rPr>
        <w:t xml:space="preserve">тети з власною науково-технічною базою, а також 16 інших закладів професійно-технічної, </w:t>
      </w:r>
      <w:proofErr w:type="spellStart"/>
      <w:r>
        <w:rPr>
          <w:w w:val="105"/>
        </w:rPr>
        <w:t>передвищої</w:t>
      </w:r>
      <w:proofErr w:type="spellEnd"/>
      <w:r>
        <w:rPr>
          <w:w w:val="105"/>
        </w:rPr>
        <w:t xml:space="preserve"> та вищої освіти приватних та комунальних форм власності, у яких навчається значна частина молоді Луцької громади та Волинської області. Це є однозначною пере</w:t>
      </w:r>
      <w:r>
        <w:rPr>
          <w:w w:val="105"/>
        </w:rPr>
        <w:t>вагою Луцької громади для працевлаштування молоді, створення нових інноваційних підприємств, розвитку будівельної галузі та зростання кількості мешканців загалом.</w:t>
      </w:r>
    </w:p>
    <w:p w:rsidR="009F73C1" w:rsidRDefault="00F02079">
      <w:pPr>
        <w:pStyle w:val="a9"/>
        <w:numPr>
          <w:ilvl w:val="0"/>
          <w:numId w:val="8"/>
        </w:numPr>
        <w:tabs>
          <w:tab w:val="left" w:pos="1635"/>
        </w:tabs>
        <w:spacing w:before="114" w:line="280" w:lineRule="exact"/>
        <w:ind w:left="1360" w:right="1073" w:firstLine="0"/>
        <w:jc w:val="both"/>
        <w:rPr>
          <w:rFonts w:ascii="Trebuchet MS" w:hAnsi="Trebuchet MS"/>
          <w:sz w:val="24"/>
        </w:rPr>
      </w:pPr>
      <w:r>
        <w:rPr>
          <w:w w:val="105"/>
        </w:rPr>
        <w:t>Об’єднання навколишніх громад у Луцьку агломерацію дасть поштовх щодо вирішення питань, що ст</w:t>
      </w:r>
      <w:r>
        <w:rPr>
          <w:w w:val="105"/>
        </w:rPr>
        <w:t>осуються спільного використання ресурсів, якими користуються громади- сусіди,</w:t>
      </w:r>
      <w:r>
        <w:rPr>
          <w:spacing w:val="-6"/>
          <w:w w:val="105"/>
        </w:rPr>
        <w:t xml:space="preserve"> </w:t>
      </w:r>
      <w:r>
        <w:rPr>
          <w:w w:val="105"/>
        </w:rPr>
        <w:t>а</w:t>
      </w:r>
      <w:r>
        <w:rPr>
          <w:spacing w:val="-6"/>
          <w:w w:val="105"/>
        </w:rPr>
        <w:t xml:space="preserve"> </w:t>
      </w:r>
      <w:r>
        <w:rPr>
          <w:w w:val="105"/>
        </w:rPr>
        <w:t>саме:</w:t>
      </w:r>
      <w:r>
        <w:rPr>
          <w:spacing w:val="-6"/>
          <w:w w:val="105"/>
        </w:rPr>
        <w:t xml:space="preserve"> </w:t>
      </w:r>
      <w:r>
        <w:rPr>
          <w:w w:val="105"/>
        </w:rPr>
        <w:t>кадрового</w:t>
      </w:r>
      <w:r>
        <w:rPr>
          <w:spacing w:val="-6"/>
          <w:w w:val="105"/>
        </w:rPr>
        <w:t xml:space="preserve"> </w:t>
      </w:r>
      <w:r>
        <w:rPr>
          <w:w w:val="105"/>
        </w:rPr>
        <w:t>потенціалу</w:t>
      </w:r>
      <w:r>
        <w:rPr>
          <w:spacing w:val="-7"/>
          <w:w w:val="105"/>
        </w:rPr>
        <w:t xml:space="preserve"> </w:t>
      </w:r>
      <w:r>
        <w:rPr>
          <w:w w:val="105"/>
        </w:rPr>
        <w:t>та</w:t>
      </w:r>
      <w:r>
        <w:rPr>
          <w:spacing w:val="-6"/>
          <w:w w:val="105"/>
        </w:rPr>
        <w:t xml:space="preserve"> </w:t>
      </w:r>
      <w:r>
        <w:rPr>
          <w:w w:val="105"/>
        </w:rPr>
        <w:t>зайнятості,</w:t>
      </w:r>
      <w:r>
        <w:rPr>
          <w:spacing w:val="-6"/>
          <w:w w:val="105"/>
        </w:rPr>
        <w:t xml:space="preserve"> </w:t>
      </w:r>
      <w:r>
        <w:rPr>
          <w:w w:val="105"/>
        </w:rPr>
        <w:t>формування</w:t>
      </w:r>
      <w:r>
        <w:rPr>
          <w:spacing w:val="-7"/>
          <w:w w:val="105"/>
        </w:rPr>
        <w:t xml:space="preserve"> </w:t>
      </w:r>
      <w:r>
        <w:rPr>
          <w:w w:val="105"/>
        </w:rPr>
        <w:t>ланцюгів</w:t>
      </w:r>
      <w:r>
        <w:rPr>
          <w:spacing w:val="-6"/>
          <w:w w:val="105"/>
        </w:rPr>
        <w:t xml:space="preserve"> </w:t>
      </w:r>
      <w:r>
        <w:rPr>
          <w:w w:val="105"/>
        </w:rPr>
        <w:t>доданої</w:t>
      </w:r>
      <w:r>
        <w:rPr>
          <w:spacing w:val="-6"/>
          <w:w w:val="105"/>
        </w:rPr>
        <w:t xml:space="preserve"> </w:t>
      </w:r>
      <w:r>
        <w:rPr>
          <w:w w:val="105"/>
        </w:rPr>
        <w:t xml:space="preserve">вартості в підприємствах одного кластеру, створення логістичного </w:t>
      </w:r>
      <w:proofErr w:type="spellStart"/>
      <w:r>
        <w:rPr>
          <w:w w:val="105"/>
        </w:rPr>
        <w:t>хабу</w:t>
      </w:r>
      <w:proofErr w:type="spellEnd"/>
      <w:r>
        <w:rPr>
          <w:w w:val="105"/>
        </w:rPr>
        <w:t>, житлової забудови, ефективного</w:t>
      </w:r>
      <w:r>
        <w:rPr>
          <w:spacing w:val="-7"/>
          <w:w w:val="105"/>
        </w:rPr>
        <w:t xml:space="preserve"> </w:t>
      </w:r>
      <w:r>
        <w:rPr>
          <w:w w:val="105"/>
        </w:rPr>
        <w:t>використання</w:t>
      </w:r>
      <w:r>
        <w:rPr>
          <w:spacing w:val="-6"/>
          <w:w w:val="105"/>
        </w:rPr>
        <w:t xml:space="preserve"> </w:t>
      </w:r>
      <w:r>
        <w:rPr>
          <w:w w:val="105"/>
        </w:rPr>
        <w:t>інженерної</w:t>
      </w:r>
      <w:r>
        <w:rPr>
          <w:spacing w:val="-7"/>
          <w:w w:val="105"/>
        </w:rPr>
        <w:t xml:space="preserve"> </w:t>
      </w:r>
      <w:r>
        <w:rPr>
          <w:w w:val="105"/>
        </w:rPr>
        <w:t>та</w:t>
      </w:r>
      <w:r>
        <w:rPr>
          <w:spacing w:val="-6"/>
          <w:w w:val="105"/>
        </w:rPr>
        <w:t xml:space="preserve"> </w:t>
      </w:r>
      <w:r>
        <w:rPr>
          <w:w w:val="105"/>
        </w:rPr>
        <w:t>транспортної</w:t>
      </w:r>
      <w:r>
        <w:rPr>
          <w:spacing w:val="-7"/>
          <w:w w:val="105"/>
        </w:rPr>
        <w:t xml:space="preserve"> </w:t>
      </w:r>
      <w:r>
        <w:rPr>
          <w:w w:val="105"/>
        </w:rPr>
        <w:t>інфраструктури,</w:t>
      </w:r>
      <w:r>
        <w:rPr>
          <w:spacing w:val="-7"/>
          <w:w w:val="105"/>
        </w:rPr>
        <w:t xml:space="preserve"> </w:t>
      </w:r>
      <w:r>
        <w:rPr>
          <w:w w:val="105"/>
        </w:rPr>
        <w:t>отримання</w:t>
      </w:r>
      <w:r>
        <w:rPr>
          <w:spacing w:val="-7"/>
          <w:w w:val="105"/>
        </w:rPr>
        <w:t xml:space="preserve"> </w:t>
      </w:r>
      <w:r>
        <w:rPr>
          <w:w w:val="105"/>
        </w:rPr>
        <w:t xml:space="preserve">якісних </w:t>
      </w:r>
      <w:r>
        <w:rPr>
          <w:spacing w:val="-2"/>
          <w:w w:val="105"/>
        </w:rPr>
        <w:t>послуг.</w:t>
      </w:r>
    </w:p>
    <w:p w:rsidR="009F73C1" w:rsidRDefault="00F02079">
      <w:pPr>
        <w:pStyle w:val="a9"/>
        <w:numPr>
          <w:ilvl w:val="0"/>
          <w:numId w:val="12"/>
        </w:numPr>
        <w:tabs>
          <w:tab w:val="left" w:pos="1335"/>
        </w:tabs>
        <w:spacing w:before="152" w:line="247" w:lineRule="auto"/>
        <w:ind w:left="1077" w:right="1073" w:firstLine="0"/>
        <w:jc w:val="both"/>
        <w:rPr>
          <w:rFonts w:ascii="Trebuchet MS" w:hAnsi="Trebuchet MS"/>
          <w:sz w:val="24"/>
        </w:rPr>
      </w:pPr>
      <w:r>
        <w:rPr>
          <w:b/>
          <w:bCs/>
          <w:spacing w:val="-2"/>
          <w:w w:val="105"/>
        </w:rPr>
        <w:t>Основні</w:t>
      </w:r>
      <w:r>
        <w:rPr>
          <w:b/>
          <w:bCs/>
          <w:spacing w:val="-15"/>
          <w:w w:val="105"/>
        </w:rPr>
        <w:t xml:space="preserve"> </w:t>
      </w:r>
      <w:r>
        <w:rPr>
          <w:b/>
          <w:bCs/>
          <w:spacing w:val="-2"/>
          <w:w w:val="105"/>
        </w:rPr>
        <w:t>виклики</w:t>
      </w:r>
      <w:r>
        <w:rPr>
          <w:b/>
          <w:bCs/>
          <w:spacing w:val="-15"/>
          <w:w w:val="105"/>
        </w:rPr>
        <w:t xml:space="preserve"> </w:t>
      </w:r>
      <w:r>
        <w:rPr>
          <w:spacing w:val="-2"/>
          <w:w w:val="105"/>
        </w:rPr>
        <w:t xml:space="preserve">(здатність зовнішніх позитивних факторів знижувати негативний вплив </w:t>
      </w:r>
      <w:r>
        <w:rPr>
          <w:w w:val="105"/>
        </w:rPr>
        <w:t>слабких сторін громади):</w:t>
      </w:r>
    </w:p>
    <w:p w:rsidR="009F73C1" w:rsidRDefault="00F02079">
      <w:pPr>
        <w:pStyle w:val="a9"/>
        <w:numPr>
          <w:ilvl w:val="0"/>
          <w:numId w:val="9"/>
        </w:numPr>
        <w:tabs>
          <w:tab w:val="left" w:pos="1691"/>
        </w:tabs>
        <w:spacing w:before="116" w:line="280" w:lineRule="exact"/>
        <w:ind w:right="1073" w:firstLine="0"/>
        <w:jc w:val="both"/>
        <w:rPr>
          <w:rFonts w:ascii="Trebuchet MS" w:hAnsi="Trebuchet MS"/>
          <w:sz w:val="24"/>
        </w:rPr>
      </w:pPr>
      <w:r>
        <w:rPr>
          <w:w w:val="105"/>
        </w:rPr>
        <w:t xml:space="preserve">Продовження процесів інтеграції з Євросоюзом, залучення </w:t>
      </w:r>
      <w:r>
        <w:rPr>
          <w:w w:val="105"/>
        </w:rPr>
        <w:t>фінансування на великі інфраструктурні</w:t>
      </w:r>
      <w:r>
        <w:rPr>
          <w:spacing w:val="40"/>
          <w:w w:val="105"/>
        </w:rPr>
        <w:t xml:space="preserve"> </w:t>
      </w:r>
      <w:proofErr w:type="spellStart"/>
      <w:r>
        <w:rPr>
          <w:w w:val="105"/>
        </w:rPr>
        <w:t>проєкти</w:t>
      </w:r>
      <w:proofErr w:type="spellEnd"/>
      <w:r>
        <w:rPr>
          <w:spacing w:val="40"/>
          <w:w w:val="105"/>
        </w:rPr>
        <w:t xml:space="preserve"> </w:t>
      </w:r>
      <w:r>
        <w:rPr>
          <w:w w:val="105"/>
        </w:rPr>
        <w:t>на</w:t>
      </w:r>
      <w:r>
        <w:rPr>
          <w:spacing w:val="40"/>
          <w:w w:val="105"/>
        </w:rPr>
        <w:t xml:space="preserve"> </w:t>
      </w:r>
      <w:r>
        <w:rPr>
          <w:w w:val="105"/>
        </w:rPr>
        <w:t>території</w:t>
      </w:r>
      <w:r>
        <w:rPr>
          <w:spacing w:val="40"/>
          <w:w w:val="105"/>
        </w:rPr>
        <w:t xml:space="preserve"> </w:t>
      </w:r>
      <w:r>
        <w:rPr>
          <w:w w:val="105"/>
        </w:rPr>
        <w:t>Луцької</w:t>
      </w:r>
      <w:r>
        <w:rPr>
          <w:spacing w:val="40"/>
          <w:w w:val="105"/>
        </w:rPr>
        <w:t xml:space="preserve"> </w:t>
      </w:r>
      <w:r>
        <w:rPr>
          <w:w w:val="105"/>
        </w:rPr>
        <w:t>громади</w:t>
      </w:r>
      <w:r>
        <w:rPr>
          <w:spacing w:val="40"/>
          <w:w w:val="105"/>
        </w:rPr>
        <w:t xml:space="preserve"> </w:t>
      </w:r>
      <w:r>
        <w:rPr>
          <w:w w:val="105"/>
        </w:rPr>
        <w:t>за</w:t>
      </w:r>
      <w:r>
        <w:rPr>
          <w:spacing w:val="40"/>
          <w:w w:val="105"/>
        </w:rPr>
        <w:t xml:space="preserve"> </w:t>
      </w:r>
      <w:r>
        <w:rPr>
          <w:w w:val="105"/>
        </w:rPr>
        <w:t>умов</w:t>
      </w:r>
      <w:r>
        <w:rPr>
          <w:spacing w:val="40"/>
          <w:w w:val="105"/>
        </w:rPr>
        <w:t xml:space="preserve"> </w:t>
      </w:r>
      <w:r>
        <w:rPr>
          <w:w w:val="105"/>
        </w:rPr>
        <w:t>відсутності</w:t>
      </w:r>
      <w:r>
        <w:rPr>
          <w:spacing w:val="40"/>
          <w:w w:val="105"/>
        </w:rPr>
        <w:t xml:space="preserve"> </w:t>
      </w:r>
      <w:r>
        <w:rPr>
          <w:w w:val="105"/>
        </w:rPr>
        <w:t xml:space="preserve">економічних та політичних обмежень забезпечать створення майданчиків для розвитку інноваційних </w:t>
      </w:r>
      <w:r>
        <w:t>виробництв, розбудови ІТ-сектору, орієнтацію на експорт та участь</w:t>
      </w:r>
      <w:r>
        <w:t xml:space="preserve"> підприємств у кластерній </w:t>
      </w:r>
      <w:r>
        <w:rPr>
          <w:w w:val="105"/>
        </w:rPr>
        <w:t>та міжнародній співпраці.</w:t>
      </w:r>
    </w:p>
    <w:p w:rsidR="009F73C1" w:rsidRDefault="00F02079">
      <w:pPr>
        <w:pStyle w:val="a9"/>
        <w:numPr>
          <w:ilvl w:val="0"/>
          <w:numId w:val="9"/>
        </w:numPr>
        <w:tabs>
          <w:tab w:val="left" w:pos="1677"/>
        </w:tabs>
        <w:spacing w:before="96" w:line="247" w:lineRule="auto"/>
        <w:ind w:right="1073" w:firstLine="0"/>
        <w:jc w:val="both"/>
        <w:rPr>
          <w:w w:val="105"/>
        </w:rPr>
      </w:pPr>
      <w:r>
        <w:rPr>
          <w:w w:val="105"/>
        </w:rPr>
        <w:t xml:space="preserve">Створення умов для розвитку ВПК та його </w:t>
      </w:r>
      <w:proofErr w:type="spellStart"/>
      <w:r>
        <w:rPr>
          <w:w w:val="105"/>
        </w:rPr>
        <w:t>сервісно</w:t>
      </w:r>
      <w:proofErr w:type="spellEnd"/>
      <w:r>
        <w:rPr>
          <w:w w:val="105"/>
        </w:rPr>
        <w:t>-ремонтної інфраструктури може переорієнтувати наявний ринок транспортного обслуговування на більш інноваційний, стабільний та підвищити платоспроможність м</w:t>
      </w:r>
      <w:r>
        <w:rPr>
          <w:w w:val="105"/>
        </w:rPr>
        <w:t>ешканців громади.</w:t>
      </w:r>
    </w:p>
    <w:p w:rsidR="009F73C1" w:rsidRDefault="00F02079">
      <w:pPr>
        <w:pStyle w:val="a9"/>
        <w:numPr>
          <w:ilvl w:val="0"/>
          <w:numId w:val="12"/>
        </w:numPr>
        <w:tabs>
          <w:tab w:val="left" w:pos="1312"/>
        </w:tabs>
        <w:spacing w:before="148"/>
        <w:ind w:left="1311" w:hanging="235"/>
        <w:jc w:val="both"/>
        <w:rPr>
          <w:rFonts w:ascii="Trebuchet MS" w:hAnsi="Trebuchet MS"/>
          <w:sz w:val="24"/>
        </w:rPr>
      </w:pPr>
      <w:r>
        <w:rPr>
          <w:b/>
          <w:bCs/>
        </w:rPr>
        <w:t>Основні</w:t>
      </w:r>
      <w:r>
        <w:rPr>
          <w:b/>
          <w:bCs/>
          <w:spacing w:val="-16"/>
        </w:rPr>
        <w:t xml:space="preserve"> </w:t>
      </w:r>
      <w:r>
        <w:rPr>
          <w:b/>
          <w:bCs/>
        </w:rPr>
        <w:t>ризики</w:t>
      </w:r>
      <w:r>
        <w:rPr>
          <w:b/>
          <w:bCs/>
          <w:spacing w:val="-16"/>
        </w:rPr>
        <w:t xml:space="preserve"> </w:t>
      </w:r>
      <w:r>
        <w:t>(які</w:t>
      </w:r>
      <w:r>
        <w:rPr>
          <w:spacing w:val="-1"/>
        </w:rPr>
        <w:t xml:space="preserve"> </w:t>
      </w:r>
      <w:r>
        <w:t>загрози</w:t>
      </w:r>
      <w:r>
        <w:rPr>
          <w:spacing w:val="-1"/>
        </w:rPr>
        <w:t xml:space="preserve"> </w:t>
      </w:r>
      <w:r>
        <w:t>посилюють</w:t>
      </w:r>
      <w:r>
        <w:rPr>
          <w:spacing w:val="-1"/>
        </w:rPr>
        <w:t xml:space="preserve"> </w:t>
      </w:r>
      <w:r>
        <w:t>слабкі</w:t>
      </w:r>
      <w:r>
        <w:rPr>
          <w:spacing w:val="-1"/>
        </w:rPr>
        <w:t xml:space="preserve"> </w:t>
      </w:r>
      <w:r>
        <w:t>сторони громади</w:t>
      </w:r>
      <w:r>
        <w:rPr>
          <w:spacing w:val="-1"/>
        </w:rPr>
        <w:t xml:space="preserve"> </w:t>
      </w:r>
      <w:r>
        <w:t>–</w:t>
      </w:r>
      <w:r>
        <w:rPr>
          <w:spacing w:val="-1"/>
        </w:rPr>
        <w:t xml:space="preserve"> </w:t>
      </w:r>
      <w:r>
        <w:t>найбільш</w:t>
      </w:r>
      <w:r>
        <w:rPr>
          <w:spacing w:val="-1"/>
        </w:rPr>
        <w:t xml:space="preserve"> </w:t>
      </w:r>
      <w:r>
        <w:t>«слабкі</w:t>
      </w:r>
      <w:r>
        <w:rPr>
          <w:spacing w:val="-1"/>
        </w:rPr>
        <w:t xml:space="preserve"> </w:t>
      </w:r>
      <w:r>
        <w:rPr>
          <w:spacing w:val="-2"/>
        </w:rPr>
        <w:t>місця»):</w:t>
      </w:r>
    </w:p>
    <w:p w:rsidR="009F73C1" w:rsidRDefault="00F02079">
      <w:pPr>
        <w:pStyle w:val="a9"/>
        <w:numPr>
          <w:ilvl w:val="0"/>
          <w:numId w:val="10"/>
        </w:numPr>
        <w:tabs>
          <w:tab w:val="left" w:pos="1716"/>
        </w:tabs>
        <w:spacing w:before="101" w:line="280" w:lineRule="exact"/>
        <w:ind w:right="1071" w:firstLine="0"/>
        <w:jc w:val="both"/>
        <w:rPr>
          <w:rFonts w:ascii="Trebuchet MS" w:hAnsi="Trebuchet MS"/>
          <w:sz w:val="24"/>
        </w:rPr>
      </w:pPr>
      <w:r>
        <w:rPr>
          <w:w w:val="105"/>
        </w:rPr>
        <w:t xml:space="preserve">Воєнна загроза з північного кордону, тривале ведення воєнний дій, руйнування </w:t>
      </w:r>
      <w:r>
        <w:rPr>
          <w:spacing w:val="-2"/>
          <w:w w:val="105"/>
        </w:rPr>
        <w:t>інфраструктури</w:t>
      </w:r>
      <w:r>
        <w:rPr>
          <w:spacing w:val="-3"/>
          <w:w w:val="105"/>
        </w:rPr>
        <w:t xml:space="preserve"> </w:t>
      </w:r>
      <w:r>
        <w:rPr>
          <w:spacing w:val="-2"/>
          <w:w w:val="105"/>
        </w:rPr>
        <w:t>з</w:t>
      </w:r>
      <w:r>
        <w:rPr>
          <w:spacing w:val="-3"/>
          <w:w w:val="105"/>
        </w:rPr>
        <w:t xml:space="preserve"> </w:t>
      </w:r>
      <w:r>
        <w:rPr>
          <w:spacing w:val="-2"/>
          <w:w w:val="105"/>
        </w:rPr>
        <w:t>загрозою</w:t>
      </w:r>
      <w:r>
        <w:rPr>
          <w:spacing w:val="-3"/>
          <w:w w:val="105"/>
        </w:rPr>
        <w:t xml:space="preserve"> </w:t>
      </w:r>
      <w:r>
        <w:rPr>
          <w:spacing w:val="-2"/>
          <w:w w:val="105"/>
        </w:rPr>
        <w:t>для</w:t>
      </w:r>
      <w:r>
        <w:rPr>
          <w:spacing w:val="-3"/>
          <w:w w:val="105"/>
        </w:rPr>
        <w:t xml:space="preserve"> </w:t>
      </w:r>
      <w:r>
        <w:rPr>
          <w:spacing w:val="-2"/>
          <w:w w:val="105"/>
        </w:rPr>
        <w:t>цивільного</w:t>
      </w:r>
      <w:r>
        <w:rPr>
          <w:spacing w:val="-3"/>
          <w:w w:val="105"/>
        </w:rPr>
        <w:t xml:space="preserve"> </w:t>
      </w:r>
      <w:r>
        <w:rPr>
          <w:spacing w:val="-2"/>
          <w:w w:val="105"/>
        </w:rPr>
        <w:t>населення</w:t>
      </w:r>
      <w:r>
        <w:rPr>
          <w:spacing w:val="-3"/>
          <w:w w:val="105"/>
        </w:rPr>
        <w:t xml:space="preserve"> </w:t>
      </w:r>
      <w:r>
        <w:rPr>
          <w:spacing w:val="-2"/>
          <w:w w:val="105"/>
        </w:rPr>
        <w:t>в</w:t>
      </w:r>
      <w:r>
        <w:rPr>
          <w:spacing w:val="-3"/>
          <w:w w:val="105"/>
        </w:rPr>
        <w:t xml:space="preserve"> </w:t>
      </w:r>
      <w:r>
        <w:rPr>
          <w:spacing w:val="-2"/>
          <w:w w:val="105"/>
        </w:rPr>
        <w:t>громаді,</w:t>
      </w:r>
      <w:r>
        <w:rPr>
          <w:spacing w:val="-3"/>
          <w:w w:val="105"/>
        </w:rPr>
        <w:t xml:space="preserve"> </w:t>
      </w:r>
      <w:r>
        <w:rPr>
          <w:spacing w:val="-2"/>
          <w:w w:val="105"/>
        </w:rPr>
        <w:t>економічна</w:t>
      </w:r>
      <w:r>
        <w:rPr>
          <w:spacing w:val="-3"/>
          <w:w w:val="105"/>
        </w:rPr>
        <w:t xml:space="preserve"> </w:t>
      </w:r>
      <w:r>
        <w:rPr>
          <w:spacing w:val="-2"/>
          <w:w w:val="105"/>
        </w:rPr>
        <w:t xml:space="preserve">невизначеність </w:t>
      </w:r>
      <w:r>
        <w:rPr>
          <w:w w:val="105"/>
        </w:rPr>
        <w:t>і</w:t>
      </w:r>
      <w:r>
        <w:rPr>
          <w:spacing w:val="-7"/>
          <w:w w:val="105"/>
        </w:rPr>
        <w:t xml:space="preserve"> </w:t>
      </w:r>
      <w:r>
        <w:rPr>
          <w:w w:val="105"/>
        </w:rPr>
        <w:t>відсутність</w:t>
      </w:r>
      <w:r>
        <w:rPr>
          <w:spacing w:val="-7"/>
          <w:w w:val="105"/>
        </w:rPr>
        <w:t xml:space="preserve"> </w:t>
      </w:r>
      <w:r>
        <w:rPr>
          <w:w w:val="105"/>
        </w:rPr>
        <w:t>зовнішньої</w:t>
      </w:r>
      <w:r>
        <w:rPr>
          <w:spacing w:val="-7"/>
          <w:w w:val="105"/>
        </w:rPr>
        <w:t xml:space="preserve"> </w:t>
      </w:r>
      <w:r>
        <w:rPr>
          <w:w w:val="105"/>
        </w:rPr>
        <w:t>макроекономічної</w:t>
      </w:r>
      <w:r>
        <w:rPr>
          <w:spacing w:val="-7"/>
          <w:w w:val="105"/>
        </w:rPr>
        <w:t xml:space="preserve"> </w:t>
      </w:r>
      <w:r>
        <w:rPr>
          <w:w w:val="105"/>
        </w:rPr>
        <w:t>допомоги</w:t>
      </w:r>
      <w:r>
        <w:rPr>
          <w:spacing w:val="-7"/>
          <w:w w:val="105"/>
        </w:rPr>
        <w:t xml:space="preserve"> </w:t>
      </w:r>
      <w:r>
        <w:rPr>
          <w:w w:val="105"/>
        </w:rPr>
        <w:t>для</w:t>
      </w:r>
      <w:r>
        <w:rPr>
          <w:spacing w:val="-7"/>
          <w:w w:val="105"/>
        </w:rPr>
        <w:t xml:space="preserve"> </w:t>
      </w:r>
      <w:r>
        <w:rPr>
          <w:w w:val="105"/>
        </w:rPr>
        <w:t>держави</w:t>
      </w:r>
      <w:r>
        <w:rPr>
          <w:spacing w:val="-7"/>
          <w:w w:val="105"/>
        </w:rPr>
        <w:t xml:space="preserve"> </w:t>
      </w:r>
      <w:r>
        <w:rPr>
          <w:w w:val="105"/>
        </w:rPr>
        <w:t>можуть</w:t>
      </w:r>
      <w:r>
        <w:rPr>
          <w:spacing w:val="-7"/>
          <w:w w:val="105"/>
        </w:rPr>
        <w:t xml:space="preserve"> </w:t>
      </w:r>
      <w:r>
        <w:rPr>
          <w:w w:val="105"/>
        </w:rPr>
        <w:t>суттєво</w:t>
      </w:r>
      <w:r>
        <w:rPr>
          <w:spacing w:val="-7"/>
          <w:w w:val="105"/>
        </w:rPr>
        <w:t xml:space="preserve"> </w:t>
      </w:r>
      <w:r>
        <w:rPr>
          <w:w w:val="105"/>
        </w:rPr>
        <w:t>вплинути на фінансову стійкість громади, закриття підприємств та демографічні зміни.</w:t>
      </w:r>
    </w:p>
    <w:p w:rsidR="009F73C1" w:rsidRDefault="00F02079">
      <w:pPr>
        <w:pStyle w:val="a9"/>
        <w:numPr>
          <w:ilvl w:val="0"/>
          <w:numId w:val="10"/>
        </w:numPr>
        <w:tabs>
          <w:tab w:val="left" w:pos="1721"/>
        </w:tabs>
        <w:spacing w:before="97" w:line="247" w:lineRule="auto"/>
        <w:ind w:right="1072" w:firstLine="0"/>
        <w:jc w:val="both"/>
        <w:rPr>
          <w:w w:val="105"/>
        </w:rPr>
      </w:pPr>
      <w:r>
        <w:rPr>
          <w:w w:val="105"/>
        </w:rPr>
        <w:t>Екологічне забруднення територій (ТПВ, використані боєприпаси, сміття туристі</w:t>
      </w:r>
      <w:r>
        <w:rPr>
          <w:w w:val="105"/>
        </w:rPr>
        <w:t xml:space="preserve">в, вирубка лісів, забруднення річок тощо) знизять рекреаційну й інвестиційну привабливість громади та її </w:t>
      </w:r>
      <w:proofErr w:type="spellStart"/>
      <w:r>
        <w:rPr>
          <w:w w:val="105"/>
        </w:rPr>
        <w:t>екопотенціал</w:t>
      </w:r>
      <w:proofErr w:type="spellEnd"/>
      <w:r>
        <w:rPr>
          <w:w w:val="105"/>
        </w:rPr>
        <w:t>.</w:t>
      </w:r>
    </w:p>
    <w:p w:rsidR="009F73C1" w:rsidRDefault="00F02079">
      <w:pPr>
        <w:pStyle w:val="a9"/>
        <w:numPr>
          <w:ilvl w:val="0"/>
          <w:numId w:val="10"/>
        </w:numPr>
        <w:tabs>
          <w:tab w:val="left" w:pos="1650"/>
        </w:tabs>
        <w:spacing w:before="109" w:line="280" w:lineRule="exact"/>
        <w:ind w:right="1073" w:firstLine="0"/>
        <w:jc w:val="both"/>
        <w:rPr>
          <w:rFonts w:ascii="Trebuchet MS" w:hAnsi="Trebuchet MS"/>
          <w:sz w:val="24"/>
        </w:rPr>
      </w:pPr>
      <w:r>
        <w:rPr>
          <w:w w:val="105"/>
        </w:rPr>
        <w:t xml:space="preserve">Відсутність ініціативності та відкритості до залучення інвестицій, зовнішніх </w:t>
      </w:r>
      <w:proofErr w:type="spellStart"/>
      <w:r>
        <w:rPr>
          <w:w w:val="105"/>
        </w:rPr>
        <w:t>проєктів</w:t>
      </w:r>
      <w:proofErr w:type="spellEnd"/>
      <w:r>
        <w:rPr>
          <w:w w:val="105"/>
        </w:rPr>
        <w:t xml:space="preserve"> та </w:t>
      </w:r>
      <w:proofErr w:type="spellStart"/>
      <w:r>
        <w:rPr>
          <w:w w:val="105"/>
        </w:rPr>
        <w:t>партнерств</w:t>
      </w:r>
      <w:proofErr w:type="spellEnd"/>
      <w:r>
        <w:rPr>
          <w:w w:val="105"/>
        </w:rPr>
        <w:t>, стратегічних масштабних ініціатив, м</w:t>
      </w:r>
      <w:r>
        <w:rPr>
          <w:w w:val="105"/>
        </w:rPr>
        <w:t xml:space="preserve">онополізація ринків зменшуватимуть конкурентоздатність громади та регіону, поглиблюватимуть демографічну та міграційну </w:t>
      </w:r>
      <w:r>
        <w:rPr>
          <w:spacing w:val="-2"/>
          <w:w w:val="105"/>
        </w:rPr>
        <w:t>кризу.</w:t>
      </w:r>
    </w:p>
    <w:p w:rsidR="009F73C1" w:rsidRDefault="00F02079">
      <w:pPr>
        <w:pStyle w:val="a9"/>
        <w:numPr>
          <w:ilvl w:val="0"/>
          <w:numId w:val="10"/>
        </w:numPr>
        <w:tabs>
          <w:tab w:val="left" w:pos="1636"/>
        </w:tabs>
        <w:spacing w:before="114" w:line="280" w:lineRule="exact"/>
        <w:ind w:right="1074" w:firstLine="0"/>
        <w:jc w:val="both"/>
        <w:rPr>
          <w:rFonts w:ascii="Trebuchet MS" w:hAnsi="Trebuchet MS"/>
          <w:sz w:val="24"/>
        </w:rPr>
      </w:pPr>
      <w:r>
        <w:rPr>
          <w:w w:val="105"/>
        </w:rPr>
        <w:t>Подальше зростання комунальних витрат та енергетичний колапс в країні, руйнування (неможливість відновлення) енергетичної та іншої</w:t>
      </w:r>
      <w:r>
        <w:rPr>
          <w:w w:val="105"/>
        </w:rPr>
        <w:t xml:space="preserve"> критичної інфраструктури в області та громаді,</w:t>
      </w:r>
      <w:r>
        <w:rPr>
          <w:spacing w:val="-1"/>
          <w:w w:val="105"/>
        </w:rPr>
        <w:t xml:space="preserve"> </w:t>
      </w:r>
      <w:r>
        <w:rPr>
          <w:w w:val="105"/>
        </w:rPr>
        <w:t>відсутність стимулювання відновлюваної енергетики</w:t>
      </w:r>
      <w:r>
        <w:rPr>
          <w:spacing w:val="-1"/>
          <w:w w:val="105"/>
        </w:rPr>
        <w:t xml:space="preserve"> </w:t>
      </w:r>
      <w:proofErr w:type="spellStart"/>
      <w:r>
        <w:rPr>
          <w:w w:val="105"/>
        </w:rPr>
        <w:t>спричинять</w:t>
      </w:r>
      <w:proofErr w:type="spellEnd"/>
      <w:r>
        <w:rPr>
          <w:spacing w:val="-1"/>
          <w:w w:val="105"/>
        </w:rPr>
        <w:t xml:space="preserve"> </w:t>
      </w:r>
      <w:r>
        <w:rPr>
          <w:w w:val="105"/>
        </w:rPr>
        <w:t>зупинку великих підприємств та неможливість надання житлово-комунальних послуг.</w:t>
      </w:r>
    </w:p>
    <w:p w:rsidR="009F73C1" w:rsidRDefault="00F02079">
      <w:pPr>
        <w:pStyle w:val="a9"/>
        <w:numPr>
          <w:ilvl w:val="0"/>
          <w:numId w:val="10"/>
        </w:numPr>
        <w:tabs>
          <w:tab w:val="left" w:pos="1639"/>
        </w:tabs>
        <w:spacing w:before="113" w:line="280" w:lineRule="exact"/>
        <w:ind w:right="1074" w:firstLine="0"/>
        <w:jc w:val="both"/>
        <w:rPr>
          <w:w w:val="105"/>
        </w:rPr>
        <w:sectPr w:rsidR="009F73C1">
          <w:headerReference w:type="even" r:id="rId162"/>
          <w:headerReference w:type="default" r:id="rId163"/>
          <w:footerReference w:type="even" r:id="rId164"/>
          <w:footerReference w:type="default" r:id="rId165"/>
          <w:pgSz w:w="12240" w:h="17180"/>
          <w:pgMar w:top="720" w:right="0" w:bottom="940" w:left="0" w:header="513" w:footer="749" w:gutter="0"/>
          <w:cols w:space="720"/>
          <w:formProt w:val="0"/>
          <w:docGrid w:linePitch="100" w:charSpace="4096"/>
        </w:sectPr>
      </w:pPr>
      <w:r>
        <w:rPr>
          <w:w w:val="105"/>
        </w:rPr>
        <w:t xml:space="preserve">Відсутність дієвих інструментів співпраці між громадським сектором та органами влади послаблюватимуть розвиток креативних індустрій, впровадження цікавих та інноваційних культурних та урбаністичних продуктів, і як наслідок </w:t>
      </w:r>
      <w:r>
        <w:rPr>
          <w:w w:val="105"/>
        </w:rPr>
        <w:t>відбуватиметься відтік креативного класу в інші регіони чи закордон.</w:t>
      </w:r>
    </w:p>
    <w:p w:rsidR="009F73C1" w:rsidRDefault="009F73C1">
      <w:pPr>
        <w:pStyle w:val="a5"/>
        <w:rPr>
          <w:sz w:val="20"/>
        </w:rPr>
      </w:pPr>
    </w:p>
    <w:p w:rsidR="009F73C1" w:rsidRDefault="00F02079">
      <w:pPr>
        <w:pStyle w:val="2"/>
        <w:spacing w:before="260"/>
        <w:ind w:left="3759"/>
        <w:rPr>
          <w:rFonts w:ascii="Trebuchet MS" w:hAnsi="Trebuchet MS"/>
          <w:sz w:val="24"/>
        </w:rPr>
      </w:pPr>
      <w:r>
        <w:rPr>
          <w:color w:val="C4122F"/>
          <w:w w:val="85"/>
        </w:rPr>
        <w:t>РОЗДІЛ</w:t>
      </w:r>
      <w:r>
        <w:rPr>
          <w:color w:val="C4122F"/>
          <w:spacing w:val="-14"/>
        </w:rPr>
        <w:t xml:space="preserve"> </w:t>
      </w:r>
      <w:r>
        <w:rPr>
          <w:color w:val="C4122F"/>
          <w:w w:val="85"/>
        </w:rPr>
        <w:t>3.</w:t>
      </w:r>
      <w:r>
        <w:rPr>
          <w:color w:val="C4122F"/>
          <w:spacing w:val="-13"/>
        </w:rPr>
        <w:t xml:space="preserve"> </w:t>
      </w:r>
      <w:r>
        <w:rPr>
          <w:color w:val="C4122F"/>
          <w:w w:val="85"/>
        </w:rPr>
        <w:t>СЦЕНАРІЇ</w:t>
      </w:r>
      <w:r>
        <w:rPr>
          <w:color w:val="C4122F"/>
          <w:spacing w:val="-13"/>
        </w:rPr>
        <w:t xml:space="preserve"> </w:t>
      </w:r>
      <w:r>
        <w:rPr>
          <w:color w:val="C4122F"/>
          <w:w w:val="85"/>
        </w:rPr>
        <w:t>РОЗВИТКУ</w:t>
      </w:r>
      <w:r>
        <w:rPr>
          <w:color w:val="C4122F"/>
          <w:spacing w:val="-13"/>
        </w:rPr>
        <w:t xml:space="preserve"> </w:t>
      </w:r>
      <w:r>
        <w:rPr>
          <w:color w:val="C4122F"/>
          <w:spacing w:val="-2"/>
          <w:w w:val="85"/>
        </w:rPr>
        <w:t>ГРОМАДИ</w:t>
      </w:r>
    </w:p>
    <w:p w:rsidR="009F73C1" w:rsidRDefault="00F02079">
      <w:pPr>
        <w:pStyle w:val="a5"/>
        <w:spacing w:before="9"/>
        <w:rPr>
          <w:rFonts w:ascii="Arial Black" w:hAnsi="Arial Black"/>
          <w:sz w:val="17"/>
        </w:rPr>
      </w:pPr>
      <w:r>
        <w:rPr>
          <w:rFonts w:ascii="Arial Black" w:hAnsi="Arial Black"/>
          <w:noProof/>
          <w:sz w:val="17"/>
          <w:lang w:eastAsia="uk-UA"/>
        </w:rPr>
        <mc:AlternateContent>
          <mc:Choice Requires="wps">
            <w:drawing>
              <wp:anchor distT="93980" distB="93980" distL="93980" distR="93980" simplePos="0" relativeHeight="251639296" behindDoc="0" locked="0" layoutInCell="0" allowOverlap="1">
                <wp:simplePos x="0" y="0"/>
                <wp:positionH relativeFrom="column">
                  <wp:posOffset>697230</wp:posOffset>
                </wp:positionH>
                <wp:positionV relativeFrom="paragraph">
                  <wp:posOffset>131445</wp:posOffset>
                </wp:positionV>
                <wp:extent cx="6417310" cy="1270"/>
                <wp:effectExtent l="0" t="0" r="0" b="0"/>
                <wp:wrapTopAndBottom/>
                <wp:docPr id="484" name="docshape482"/>
                <wp:cNvGraphicFramePr/>
                <a:graphic xmlns:a="http://schemas.openxmlformats.org/drawingml/2006/main">
                  <a:graphicData uri="http://schemas.microsoft.com/office/word/2010/wordprocessingShape">
                    <wps:wsp>
                      <wps:cNvCnPr/>
                      <wps:spPr>
                        <a:xfrm>
                          <a:off x="0" y="0"/>
                          <a:ext cx="6416640" cy="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4.9pt,10.35pt" to="560.1pt,10.35pt" ID="docshape482" stroked="t" style="position:absolute">
                <v:stroke color="black" weight="12600" joinstyle="round" endcap="flat"/>
                <v:fill o:detectmouseclick="t" on="false"/>
                <w10:wrap type="topAndBottom"/>
              </v:line>
            </w:pict>
          </mc:Fallback>
        </mc:AlternateContent>
      </w:r>
    </w:p>
    <w:p w:rsidR="009F73C1" w:rsidRDefault="00F02079">
      <w:pPr>
        <w:pStyle w:val="a5"/>
        <w:spacing w:before="132" w:line="264" w:lineRule="auto"/>
        <w:ind w:left="1071" w:right="1077"/>
        <w:jc w:val="both"/>
        <w:rPr>
          <w:rFonts w:ascii="Trebuchet MS" w:hAnsi="Trebuchet MS"/>
          <w:sz w:val="24"/>
        </w:rPr>
      </w:pPr>
      <w:r>
        <w:rPr>
          <w:w w:val="105"/>
        </w:rPr>
        <w:t>Проведений</w:t>
      </w:r>
      <w:r>
        <w:rPr>
          <w:spacing w:val="80"/>
          <w:w w:val="150"/>
        </w:rPr>
        <w:t xml:space="preserve"> </w:t>
      </w:r>
      <w:r>
        <w:rPr>
          <w:w w:val="105"/>
        </w:rPr>
        <w:t>вище</w:t>
      </w:r>
      <w:r>
        <w:rPr>
          <w:spacing w:val="80"/>
          <w:w w:val="150"/>
        </w:rPr>
        <w:t xml:space="preserve"> </w:t>
      </w:r>
      <w:r>
        <w:rPr>
          <w:w w:val="105"/>
        </w:rPr>
        <w:t>аналіз</w:t>
      </w:r>
      <w:r>
        <w:rPr>
          <w:spacing w:val="80"/>
          <w:w w:val="150"/>
        </w:rPr>
        <w:t xml:space="preserve"> </w:t>
      </w:r>
      <w:r>
        <w:rPr>
          <w:w w:val="105"/>
        </w:rPr>
        <w:t>нинішнього</w:t>
      </w:r>
      <w:r>
        <w:rPr>
          <w:spacing w:val="80"/>
          <w:w w:val="150"/>
        </w:rPr>
        <w:t xml:space="preserve"> </w:t>
      </w:r>
      <w:r>
        <w:rPr>
          <w:w w:val="105"/>
        </w:rPr>
        <w:t>соціально-економічного</w:t>
      </w:r>
      <w:r>
        <w:rPr>
          <w:spacing w:val="80"/>
          <w:w w:val="150"/>
        </w:rPr>
        <w:t xml:space="preserve"> </w:t>
      </w:r>
      <w:r>
        <w:rPr>
          <w:w w:val="105"/>
        </w:rPr>
        <w:t>стану</w:t>
      </w:r>
      <w:r>
        <w:rPr>
          <w:spacing w:val="80"/>
          <w:w w:val="150"/>
        </w:rPr>
        <w:t xml:space="preserve"> </w:t>
      </w:r>
      <w:r>
        <w:rPr>
          <w:w w:val="105"/>
        </w:rPr>
        <w:t>Луцької</w:t>
      </w:r>
      <w:r>
        <w:rPr>
          <w:spacing w:val="80"/>
          <w:w w:val="150"/>
        </w:rPr>
        <w:t xml:space="preserve"> </w:t>
      </w:r>
      <w:r>
        <w:rPr>
          <w:w w:val="105"/>
        </w:rPr>
        <w:t>громади,</w:t>
      </w:r>
      <w:r>
        <w:rPr>
          <w:spacing w:val="40"/>
          <w:w w:val="105"/>
        </w:rPr>
        <w:t xml:space="preserve"> </w:t>
      </w:r>
      <w:r>
        <w:rPr>
          <w:w w:val="105"/>
        </w:rPr>
        <w:t xml:space="preserve">її сильних та слабких сторін, загроз та можливостей для майбутнього </w:t>
      </w:r>
      <w:r>
        <w:rPr>
          <w:w w:val="105"/>
        </w:rPr>
        <w:t>зростання, дозволяє зробити</w:t>
      </w:r>
      <w:r>
        <w:rPr>
          <w:spacing w:val="-12"/>
          <w:w w:val="105"/>
        </w:rPr>
        <w:t xml:space="preserve"> </w:t>
      </w:r>
      <w:r>
        <w:rPr>
          <w:w w:val="105"/>
        </w:rPr>
        <w:t>прогноз</w:t>
      </w:r>
      <w:r>
        <w:rPr>
          <w:spacing w:val="-12"/>
          <w:w w:val="105"/>
        </w:rPr>
        <w:t xml:space="preserve"> </w:t>
      </w:r>
      <w:r>
        <w:rPr>
          <w:w w:val="105"/>
        </w:rPr>
        <w:t>щодо</w:t>
      </w:r>
      <w:r>
        <w:rPr>
          <w:spacing w:val="-12"/>
          <w:w w:val="105"/>
        </w:rPr>
        <w:t xml:space="preserve"> </w:t>
      </w:r>
      <w:r>
        <w:rPr>
          <w:w w:val="105"/>
        </w:rPr>
        <w:t>ймовірних</w:t>
      </w:r>
      <w:r>
        <w:rPr>
          <w:spacing w:val="-12"/>
          <w:w w:val="105"/>
        </w:rPr>
        <w:t xml:space="preserve"> </w:t>
      </w:r>
      <w:r>
        <w:rPr>
          <w:w w:val="105"/>
        </w:rPr>
        <w:t>напрямків</w:t>
      </w:r>
      <w:r>
        <w:rPr>
          <w:spacing w:val="-12"/>
          <w:w w:val="105"/>
        </w:rPr>
        <w:t xml:space="preserve"> </w:t>
      </w:r>
      <w:r>
        <w:rPr>
          <w:w w:val="105"/>
        </w:rPr>
        <w:t>розвитку</w:t>
      </w:r>
      <w:r>
        <w:rPr>
          <w:spacing w:val="-12"/>
          <w:w w:val="105"/>
        </w:rPr>
        <w:t xml:space="preserve"> </w:t>
      </w:r>
      <w:r>
        <w:rPr>
          <w:w w:val="105"/>
        </w:rPr>
        <w:t>міста</w:t>
      </w:r>
      <w:r>
        <w:rPr>
          <w:spacing w:val="-12"/>
          <w:w w:val="105"/>
        </w:rPr>
        <w:t xml:space="preserve"> </w:t>
      </w:r>
      <w:r>
        <w:rPr>
          <w:w w:val="105"/>
        </w:rPr>
        <w:t>й</w:t>
      </w:r>
      <w:r>
        <w:rPr>
          <w:spacing w:val="-12"/>
          <w:w w:val="105"/>
        </w:rPr>
        <w:t xml:space="preserve"> </w:t>
      </w:r>
      <w:r>
        <w:rPr>
          <w:w w:val="105"/>
        </w:rPr>
        <w:t>навколишніх</w:t>
      </w:r>
      <w:r>
        <w:rPr>
          <w:spacing w:val="-12"/>
          <w:w w:val="105"/>
        </w:rPr>
        <w:t xml:space="preserve"> </w:t>
      </w:r>
      <w:r>
        <w:rPr>
          <w:w w:val="105"/>
        </w:rPr>
        <w:t>сільських</w:t>
      </w:r>
      <w:r>
        <w:rPr>
          <w:spacing w:val="-12"/>
          <w:w w:val="105"/>
        </w:rPr>
        <w:t xml:space="preserve"> </w:t>
      </w:r>
      <w:r>
        <w:rPr>
          <w:w w:val="105"/>
        </w:rPr>
        <w:t>територій та визначити ті з них, які можуть лягти в основу стратегічного планування.</w:t>
      </w:r>
    </w:p>
    <w:p w:rsidR="009F73C1" w:rsidRDefault="00F02079">
      <w:pPr>
        <w:pStyle w:val="a5"/>
        <w:spacing w:before="175" w:line="264" w:lineRule="auto"/>
        <w:ind w:left="1071" w:right="1078"/>
        <w:jc w:val="both"/>
        <w:rPr>
          <w:rFonts w:ascii="Trebuchet MS" w:hAnsi="Trebuchet MS"/>
          <w:sz w:val="24"/>
        </w:rPr>
      </w:pPr>
      <w:r>
        <w:rPr>
          <w:w w:val="105"/>
        </w:rPr>
        <w:t xml:space="preserve">Луцьк сьогодні </w:t>
      </w:r>
      <w:r>
        <w:rPr>
          <w:rFonts w:ascii="Times New Roman" w:eastAsia="Times New Roman" w:hAnsi="Times New Roman" w:cs="Times New Roman"/>
          <w:w w:val="105"/>
        </w:rPr>
        <w:t>−</w:t>
      </w:r>
      <w:r>
        <w:rPr>
          <w:w w:val="140"/>
        </w:rPr>
        <w:t xml:space="preserve"> </w:t>
      </w:r>
      <w:r>
        <w:rPr>
          <w:w w:val="105"/>
        </w:rPr>
        <w:t>не лише обласний центр із історично сформованими еконо</w:t>
      </w:r>
      <w:r>
        <w:rPr>
          <w:w w:val="105"/>
        </w:rPr>
        <w:t>мічними, культурними</w:t>
      </w:r>
      <w:r>
        <w:rPr>
          <w:spacing w:val="-11"/>
          <w:w w:val="105"/>
        </w:rPr>
        <w:t xml:space="preserve"> </w:t>
      </w:r>
      <w:r>
        <w:rPr>
          <w:w w:val="105"/>
        </w:rPr>
        <w:t>та</w:t>
      </w:r>
      <w:r>
        <w:rPr>
          <w:spacing w:val="-11"/>
          <w:w w:val="105"/>
        </w:rPr>
        <w:t xml:space="preserve"> </w:t>
      </w:r>
      <w:r>
        <w:rPr>
          <w:w w:val="105"/>
        </w:rPr>
        <w:t>соціальними</w:t>
      </w:r>
      <w:r>
        <w:rPr>
          <w:spacing w:val="-11"/>
          <w:w w:val="105"/>
        </w:rPr>
        <w:t xml:space="preserve"> </w:t>
      </w:r>
      <w:r>
        <w:rPr>
          <w:w w:val="105"/>
        </w:rPr>
        <w:t>зв’язками</w:t>
      </w:r>
      <w:r>
        <w:rPr>
          <w:spacing w:val="-11"/>
          <w:w w:val="105"/>
        </w:rPr>
        <w:t xml:space="preserve"> </w:t>
      </w:r>
      <w:r>
        <w:rPr>
          <w:w w:val="105"/>
        </w:rPr>
        <w:t>і</w:t>
      </w:r>
      <w:r>
        <w:rPr>
          <w:spacing w:val="-11"/>
          <w:w w:val="105"/>
        </w:rPr>
        <w:t xml:space="preserve"> </w:t>
      </w:r>
      <w:r>
        <w:rPr>
          <w:w w:val="105"/>
        </w:rPr>
        <w:t>традиціями,</w:t>
      </w:r>
      <w:r>
        <w:rPr>
          <w:spacing w:val="-11"/>
          <w:w w:val="105"/>
        </w:rPr>
        <w:t xml:space="preserve"> </w:t>
      </w:r>
      <w:r>
        <w:rPr>
          <w:w w:val="105"/>
        </w:rPr>
        <w:t>що</w:t>
      </w:r>
      <w:r>
        <w:rPr>
          <w:spacing w:val="-11"/>
          <w:w w:val="105"/>
        </w:rPr>
        <w:t xml:space="preserve"> </w:t>
      </w:r>
      <w:r>
        <w:rPr>
          <w:w w:val="105"/>
        </w:rPr>
        <w:t>виходять</w:t>
      </w:r>
      <w:r>
        <w:rPr>
          <w:spacing w:val="-11"/>
          <w:w w:val="105"/>
        </w:rPr>
        <w:t xml:space="preserve"> </w:t>
      </w:r>
      <w:r>
        <w:rPr>
          <w:w w:val="105"/>
        </w:rPr>
        <w:t>за</w:t>
      </w:r>
      <w:r>
        <w:rPr>
          <w:spacing w:val="-11"/>
          <w:w w:val="105"/>
        </w:rPr>
        <w:t xml:space="preserve"> </w:t>
      </w:r>
      <w:r>
        <w:rPr>
          <w:w w:val="105"/>
        </w:rPr>
        <w:t>межі</w:t>
      </w:r>
      <w:r>
        <w:rPr>
          <w:spacing w:val="-11"/>
          <w:w w:val="105"/>
        </w:rPr>
        <w:t xml:space="preserve"> </w:t>
      </w:r>
      <w:r>
        <w:rPr>
          <w:w w:val="105"/>
        </w:rPr>
        <w:t>громади,</w:t>
      </w:r>
      <w:r>
        <w:rPr>
          <w:spacing w:val="-11"/>
          <w:w w:val="105"/>
        </w:rPr>
        <w:t xml:space="preserve"> </w:t>
      </w:r>
      <w:r>
        <w:rPr>
          <w:w w:val="105"/>
        </w:rPr>
        <w:t>області</w:t>
      </w:r>
      <w:r>
        <w:rPr>
          <w:spacing w:val="-11"/>
          <w:w w:val="105"/>
        </w:rPr>
        <w:t xml:space="preserve"> </w:t>
      </w:r>
      <w:r>
        <w:rPr>
          <w:w w:val="105"/>
        </w:rPr>
        <w:t xml:space="preserve">та держави, але й місто, на території якого відбуваються активні міграційні процеси, </w:t>
      </w:r>
      <w:proofErr w:type="spellStart"/>
      <w:r>
        <w:rPr>
          <w:w w:val="105"/>
        </w:rPr>
        <w:t>релокація</w:t>
      </w:r>
      <w:proofErr w:type="spellEnd"/>
      <w:r>
        <w:rPr>
          <w:w w:val="105"/>
        </w:rPr>
        <w:t xml:space="preserve"> </w:t>
      </w:r>
      <w:r>
        <w:t>підприємств, переформатування логістики тощо. У громаді за остан</w:t>
      </w:r>
      <w:r>
        <w:t xml:space="preserve">ні кілька років збільшилася чисельність та урізноманітнилися як економічно активні суб’єкти господарювання, так і фахівці, </w:t>
      </w:r>
      <w:r>
        <w:rPr>
          <w:spacing w:val="-2"/>
          <w:w w:val="105"/>
        </w:rPr>
        <w:t>які</w:t>
      </w:r>
      <w:r>
        <w:rPr>
          <w:spacing w:val="-4"/>
          <w:w w:val="105"/>
        </w:rPr>
        <w:t xml:space="preserve"> </w:t>
      </w:r>
      <w:r>
        <w:rPr>
          <w:spacing w:val="-2"/>
          <w:w w:val="105"/>
        </w:rPr>
        <w:t>можуть</w:t>
      </w:r>
      <w:r>
        <w:rPr>
          <w:spacing w:val="-4"/>
          <w:w w:val="105"/>
        </w:rPr>
        <w:t xml:space="preserve"> </w:t>
      </w:r>
      <w:r>
        <w:rPr>
          <w:spacing w:val="-2"/>
          <w:w w:val="105"/>
        </w:rPr>
        <w:t>претендувати</w:t>
      </w:r>
      <w:r>
        <w:rPr>
          <w:spacing w:val="-5"/>
          <w:w w:val="105"/>
        </w:rPr>
        <w:t xml:space="preserve"> </w:t>
      </w:r>
      <w:r>
        <w:rPr>
          <w:spacing w:val="-2"/>
          <w:w w:val="105"/>
        </w:rPr>
        <w:t>на</w:t>
      </w:r>
      <w:r>
        <w:rPr>
          <w:spacing w:val="-4"/>
          <w:w w:val="105"/>
        </w:rPr>
        <w:t xml:space="preserve"> </w:t>
      </w:r>
      <w:r>
        <w:rPr>
          <w:spacing w:val="-2"/>
          <w:w w:val="105"/>
        </w:rPr>
        <w:t>лідерство</w:t>
      </w:r>
      <w:r>
        <w:rPr>
          <w:spacing w:val="-4"/>
          <w:w w:val="105"/>
        </w:rPr>
        <w:t xml:space="preserve"> </w:t>
      </w:r>
      <w:r>
        <w:rPr>
          <w:spacing w:val="-2"/>
          <w:w w:val="105"/>
        </w:rPr>
        <w:t>та</w:t>
      </w:r>
      <w:r>
        <w:rPr>
          <w:spacing w:val="-4"/>
          <w:w w:val="105"/>
        </w:rPr>
        <w:t xml:space="preserve"> </w:t>
      </w:r>
      <w:r>
        <w:rPr>
          <w:spacing w:val="-2"/>
          <w:w w:val="105"/>
        </w:rPr>
        <w:t>загострювати</w:t>
      </w:r>
      <w:r>
        <w:rPr>
          <w:spacing w:val="-4"/>
          <w:w w:val="105"/>
        </w:rPr>
        <w:t xml:space="preserve"> </w:t>
      </w:r>
      <w:r>
        <w:rPr>
          <w:spacing w:val="-2"/>
          <w:w w:val="105"/>
        </w:rPr>
        <w:t>конкуренцію.</w:t>
      </w:r>
      <w:r>
        <w:rPr>
          <w:spacing w:val="-4"/>
          <w:w w:val="105"/>
        </w:rPr>
        <w:t xml:space="preserve"> </w:t>
      </w:r>
      <w:r>
        <w:rPr>
          <w:spacing w:val="-2"/>
          <w:w w:val="105"/>
        </w:rPr>
        <w:t>Зокрема,</w:t>
      </w:r>
      <w:r>
        <w:rPr>
          <w:spacing w:val="-4"/>
          <w:w w:val="105"/>
        </w:rPr>
        <w:t xml:space="preserve"> </w:t>
      </w:r>
      <w:r>
        <w:rPr>
          <w:spacing w:val="-2"/>
          <w:w w:val="105"/>
        </w:rPr>
        <w:t xml:space="preserve">спостерігається </w:t>
      </w:r>
      <w:r>
        <w:rPr>
          <w:w w:val="105"/>
        </w:rPr>
        <w:t xml:space="preserve">розширення </w:t>
      </w:r>
      <w:proofErr w:type="spellStart"/>
      <w:r>
        <w:rPr>
          <w:w w:val="105"/>
        </w:rPr>
        <w:t>потужностей</w:t>
      </w:r>
      <w:proofErr w:type="spellEnd"/>
      <w:r>
        <w:rPr>
          <w:w w:val="105"/>
        </w:rPr>
        <w:t>, зростання економіч</w:t>
      </w:r>
      <w:r>
        <w:rPr>
          <w:w w:val="105"/>
        </w:rPr>
        <w:t xml:space="preserve">ної активності та цінова боротьба серед </w:t>
      </w:r>
      <w:r>
        <w:t xml:space="preserve">виробників одягу, їжі, меблів, надавачів різноманітних послуг, індустрії гостинності, ІТ-кластеру </w:t>
      </w:r>
      <w:r>
        <w:rPr>
          <w:spacing w:val="-2"/>
          <w:w w:val="105"/>
        </w:rPr>
        <w:t>тощо.</w:t>
      </w:r>
      <w:r>
        <w:rPr>
          <w:spacing w:val="-12"/>
          <w:w w:val="105"/>
        </w:rPr>
        <w:t xml:space="preserve"> </w:t>
      </w:r>
      <w:r>
        <w:rPr>
          <w:spacing w:val="-2"/>
          <w:w w:val="105"/>
        </w:rPr>
        <w:t>Місцеві</w:t>
      </w:r>
      <w:r>
        <w:rPr>
          <w:spacing w:val="-12"/>
          <w:w w:val="105"/>
        </w:rPr>
        <w:t xml:space="preserve"> </w:t>
      </w:r>
      <w:r>
        <w:rPr>
          <w:spacing w:val="-2"/>
          <w:w w:val="105"/>
        </w:rPr>
        <w:t>або</w:t>
      </w:r>
      <w:r>
        <w:rPr>
          <w:spacing w:val="-12"/>
          <w:w w:val="105"/>
        </w:rPr>
        <w:t xml:space="preserve"> </w:t>
      </w:r>
      <w:proofErr w:type="spellStart"/>
      <w:r>
        <w:rPr>
          <w:spacing w:val="-2"/>
          <w:w w:val="105"/>
        </w:rPr>
        <w:t>релоковані</w:t>
      </w:r>
      <w:proofErr w:type="spellEnd"/>
      <w:r>
        <w:rPr>
          <w:spacing w:val="-12"/>
          <w:w w:val="105"/>
        </w:rPr>
        <w:t xml:space="preserve"> </w:t>
      </w:r>
      <w:r>
        <w:rPr>
          <w:spacing w:val="-2"/>
          <w:w w:val="105"/>
        </w:rPr>
        <w:t>до</w:t>
      </w:r>
      <w:r>
        <w:rPr>
          <w:spacing w:val="-12"/>
          <w:w w:val="105"/>
        </w:rPr>
        <w:t xml:space="preserve"> </w:t>
      </w:r>
      <w:r>
        <w:rPr>
          <w:spacing w:val="-2"/>
          <w:w w:val="105"/>
        </w:rPr>
        <w:t>громади</w:t>
      </w:r>
      <w:r>
        <w:rPr>
          <w:spacing w:val="-13"/>
          <w:w w:val="105"/>
        </w:rPr>
        <w:t xml:space="preserve"> </w:t>
      </w:r>
      <w:r>
        <w:rPr>
          <w:spacing w:val="-2"/>
          <w:w w:val="105"/>
        </w:rPr>
        <w:t>підприємства</w:t>
      </w:r>
      <w:r>
        <w:rPr>
          <w:spacing w:val="-13"/>
          <w:w w:val="105"/>
        </w:rPr>
        <w:t xml:space="preserve"> </w:t>
      </w:r>
      <w:r>
        <w:rPr>
          <w:spacing w:val="-2"/>
          <w:w w:val="105"/>
        </w:rPr>
        <w:t>успішно</w:t>
      </w:r>
      <w:r>
        <w:rPr>
          <w:spacing w:val="-12"/>
          <w:w w:val="105"/>
        </w:rPr>
        <w:t xml:space="preserve"> </w:t>
      </w:r>
      <w:r>
        <w:rPr>
          <w:spacing w:val="-2"/>
          <w:w w:val="105"/>
        </w:rPr>
        <w:t>конкурують</w:t>
      </w:r>
      <w:r>
        <w:rPr>
          <w:spacing w:val="37"/>
          <w:w w:val="105"/>
        </w:rPr>
        <w:t xml:space="preserve"> </w:t>
      </w:r>
      <w:r>
        <w:rPr>
          <w:spacing w:val="-2"/>
          <w:w w:val="105"/>
        </w:rPr>
        <w:t>із</w:t>
      </w:r>
      <w:r>
        <w:rPr>
          <w:spacing w:val="-12"/>
          <w:w w:val="105"/>
        </w:rPr>
        <w:t xml:space="preserve"> </w:t>
      </w:r>
      <w:r>
        <w:rPr>
          <w:spacing w:val="-2"/>
          <w:w w:val="105"/>
        </w:rPr>
        <w:t xml:space="preserve">представниками </w:t>
      </w:r>
      <w:r>
        <w:rPr>
          <w:w w:val="105"/>
        </w:rPr>
        <w:t xml:space="preserve">інших регіонів України та </w:t>
      </w:r>
      <w:r>
        <w:rPr>
          <w:w w:val="105"/>
        </w:rPr>
        <w:t>зарубіжжя.</w:t>
      </w:r>
    </w:p>
    <w:p w:rsidR="009F73C1" w:rsidRDefault="00F02079">
      <w:pPr>
        <w:pStyle w:val="a5"/>
        <w:spacing w:before="182" w:line="264" w:lineRule="auto"/>
        <w:ind w:left="1071" w:right="1082"/>
        <w:jc w:val="both"/>
        <w:rPr>
          <w:rFonts w:ascii="Trebuchet MS" w:hAnsi="Trebuchet MS"/>
          <w:sz w:val="24"/>
        </w:rPr>
      </w:pPr>
      <w:r>
        <w:rPr>
          <w:spacing w:val="-6"/>
          <w:w w:val="105"/>
        </w:rPr>
        <w:t xml:space="preserve">Таке різноманіття формує Луцьку громаду, створює економічну базу для її розвитку, виокремлює </w:t>
      </w:r>
      <w:r>
        <w:rPr>
          <w:w w:val="105"/>
        </w:rPr>
        <w:t>та</w:t>
      </w:r>
      <w:r>
        <w:rPr>
          <w:spacing w:val="-7"/>
          <w:w w:val="105"/>
        </w:rPr>
        <w:t xml:space="preserve"> </w:t>
      </w:r>
      <w:r>
        <w:rPr>
          <w:w w:val="105"/>
        </w:rPr>
        <w:t>робить</w:t>
      </w:r>
      <w:r>
        <w:rPr>
          <w:spacing w:val="-7"/>
          <w:w w:val="105"/>
        </w:rPr>
        <w:t xml:space="preserve"> </w:t>
      </w:r>
      <w:proofErr w:type="spellStart"/>
      <w:r>
        <w:rPr>
          <w:w w:val="105"/>
        </w:rPr>
        <w:t>впізнаваною</w:t>
      </w:r>
      <w:proofErr w:type="spellEnd"/>
      <w:r>
        <w:rPr>
          <w:w w:val="105"/>
        </w:rPr>
        <w:t>,</w:t>
      </w:r>
      <w:r>
        <w:rPr>
          <w:spacing w:val="-7"/>
          <w:w w:val="105"/>
        </w:rPr>
        <w:t xml:space="preserve"> </w:t>
      </w:r>
      <w:r>
        <w:rPr>
          <w:w w:val="105"/>
        </w:rPr>
        <w:t>але</w:t>
      </w:r>
      <w:r>
        <w:rPr>
          <w:spacing w:val="-8"/>
          <w:w w:val="105"/>
        </w:rPr>
        <w:t xml:space="preserve"> </w:t>
      </w:r>
      <w:r>
        <w:rPr>
          <w:w w:val="105"/>
        </w:rPr>
        <w:t>при</w:t>
      </w:r>
      <w:r>
        <w:rPr>
          <w:spacing w:val="-8"/>
          <w:w w:val="105"/>
        </w:rPr>
        <w:t xml:space="preserve"> </w:t>
      </w:r>
      <w:r>
        <w:rPr>
          <w:w w:val="105"/>
        </w:rPr>
        <w:t>цьому</w:t>
      </w:r>
      <w:r>
        <w:rPr>
          <w:spacing w:val="-8"/>
          <w:w w:val="105"/>
        </w:rPr>
        <w:t xml:space="preserve"> </w:t>
      </w:r>
      <w:r>
        <w:rPr>
          <w:w w:val="105"/>
        </w:rPr>
        <w:t>ускладнює</w:t>
      </w:r>
      <w:r>
        <w:rPr>
          <w:spacing w:val="-8"/>
          <w:w w:val="105"/>
        </w:rPr>
        <w:t xml:space="preserve"> </w:t>
      </w:r>
      <w:r>
        <w:rPr>
          <w:w w:val="105"/>
        </w:rPr>
        <w:t>вибір</w:t>
      </w:r>
      <w:r>
        <w:rPr>
          <w:spacing w:val="-7"/>
          <w:w w:val="105"/>
        </w:rPr>
        <w:t xml:space="preserve"> </w:t>
      </w:r>
      <w:r>
        <w:rPr>
          <w:w w:val="105"/>
        </w:rPr>
        <w:t>пріоритетних</w:t>
      </w:r>
      <w:r>
        <w:rPr>
          <w:spacing w:val="-8"/>
          <w:w w:val="105"/>
        </w:rPr>
        <w:t xml:space="preserve"> </w:t>
      </w:r>
      <w:r>
        <w:rPr>
          <w:w w:val="105"/>
        </w:rPr>
        <w:t>напрямків</w:t>
      </w:r>
      <w:r>
        <w:rPr>
          <w:spacing w:val="-7"/>
          <w:w w:val="105"/>
        </w:rPr>
        <w:t xml:space="preserve"> </w:t>
      </w:r>
      <w:r>
        <w:rPr>
          <w:w w:val="105"/>
        </w:rPr>
        <w:t xml:space="preserve">стратегічного </w:t>
      </w:r>
      <w:r>
        <w:rPr>
          <w:spacing w:val="-4"/>
        </w:rPr>
        <w:t>розвитку, оскільки кожна галузь та сфера вважає найбільш персп</w:t>
      </w:r>
      <w:r>
        <w:rPr>
          <w:spacing w:val="-4"/>
        </w:rPr>
        <w:t xml:space="preserve">ективною саме себе. Не дивлячись </w:t>
      </w:r>
      <w:r>
        <w:rPr>
          <w:spacing w:val="-2"/>
        </w:rPr>
        <w:t>на</w:t>
      </w:r>
      <w:r>
        <w:rPr>
          <w:spacing w:val="-9"/>
        </w:rPr>
        <w:t xml:space="preserve"> </w:t>
      </w:r>
      <w:r>
        <w:rPr>
          <w:spacing w:val="-2"/>
        </w:rPr>
        <w:t>те,</w:t>
      </w:r>
      <w:r>
        <w:rPr>
          <w:spacing w:val="-9"/>
        </w:rPr>
        <w:t xml:space="preserve"> </w:t>
      </w:r>
      <w:r>
        <w:rPr>
          <w:spacing w:val="-2"/>
        </w:rPr>
        <w:t>що</w:t>
      </w:r>
      <w:r>
        <w:rPr>
          <w:spacing w:val="-9"/>
        </w:rPr>
        <w:t xml:space="preserve"> </w:t>
      </w:r>
      <w:r>
        <w:rPr>
          <w:spacing w:val="-2"/>
        </w:rPr>
        <w:t>аналіз</w:t>
      </w:r>
      <w:r>
        <w:rPr>
          <w:spacing w:val="-9"/>
        </w:rPr>
        <w:t xml:space="preserve"> </w:t>
      </w:r>
      <w:r>
        <w:rPr>
          <w:spacing w:val="-2"/>
        </w:rPr>
        <w:t>рівня</w:t>
      </w:r>
      <w:r>
        <w:rPr>
          <w:spacing w:val="-9"/>
        </w:rPr>
        <w:t xml:space="preserve"> </w:t>
      </w:r>
      <w:r>
        <w:rPr>
          <w:spacing w:val="-2"/>
        </w:rPr>
        <w:t>безробіття</w:t>
      </w:r>
      <w:r>
        <w:rPr>
          <w:spacing w:val="-9"/>
        </w:rPr>
        <w:t xml:space="preserve"> </w:t>
      </w:r>
      <w:r>
        <w:rPr>
          <w:spacing w:val="-2"/>
        </w:rPr>
        <w:t>та</w:t>
      </w:r>
      <w:r>
        <w:rPr>
          <w:spacing w:val="-9"/>
        </w:rPr>
        <w:t xml:space="preserve"> </w:t>
      </w:r>
      <w:r>
        <w:rPr>
          <w:spacing w:val="-2"/>
        </w:rPr>
        <w:t>динаміки</w:t>
      </w:r>
      <w:r>
        <w:rPr>
          <w:spacing w:val="-9"/>
        </w:rPr>
        <w:t xml:space="preserve"> </w:t>
      </w:r>
      <w:r>
        <w:rPr>
          <w:spacing w:val="-2"/>
        </w:rPr>
        <w:t>працевлаштування,</w:t>
      </w:r>
      <w:r>
        <w:rPr>
          <w:spacing w:val="-9"/>
        </w:rPr>
        <w:t xml:space="preserve"> </w:t>
      </w:r>
      <w:r>
        <w:rPr>
          <w:spacing w:val="-2"/>
        </w:rPr>
        <w:t>розміру</w:t>
      </w:r>
      <w:r>
        <w:rPr>
          <w:spacing w:val="-9"/>
        </w:rPr>
        <w:t xml:space="preserve"> </w:t>
      </w:r>
      <w:r>
        <w:rPr>
          <w:spacing w:val="-2"/>
        </w:rPr>
        <w:t>середніх</w:t>
      </w:r>
      <w:r>
        <w:rPr>
          <w:spacing w:val="-9"/>
        </w:rPr>
        <w:t xml:space="preserve"> </w:t>
      </w:r>
      <w:r>
        <w:rPr>
          <w:spacing w:val="-2"/>
        </w:rPr>
        <w:t>заробітних</w:t>
      </w:r>
      <w:r>
        <w:rPr>
          <w:spacing w:val="-9"/>
        </w:rPr>
        <w:t xml:space="preserve"> </w:t>
      </w:r>
      <w:r>
        <w:rPr>
          <w:spacing w:val="-2"/>
        </w:rPr>
        <w:t xml:space="preserve">плат, </w:t>
      </w:r>
      <w:r>
        <w:rPr>
          <w:w w:val="105"/>
        </w:rPr>
        <w:t>податкові</w:t>
      </w:r>
      <w:r>
        <w:rPr>
          <w:spacing w:val="-14"/>
          <w:w w:val="105"/>
        </w:rPr>
        <w:t xml:space="preserve"> </w:t>
      </w:r>
      <w:r>
        <w:rPr>
          <w:w w:val="105"/>
        </w:rPr>
        <w:t>показники</w:t>
      </w:r>
      <w:r>
        <w:rPr>
          <w:spacing w:val="-14"/>
          <w:w w:val="105"/>
        </w:rPr>
        <w:t xml:space="preserve"> </w:t>
      </w:r>
      <w:r>
        <w:rPr>
          <w:w w:val="105"/>
        </w:rPr>
        <w:t>та</w:t>
      </w:r>
      <w:r>
        <w:rPr>
          <w:spacing w:val="-14"/>
          <w:w w:val="105"/>
        </w:rPr>
        <w:t xml:space="preserve"> </w:t>
      </w:r>
      <w:r>
        <w:rPr>
          <w:w w:val="105"/>
        </w:rPr>
        <w:t>інші</w:t>
      </w:r>
      <w:r>
        <w:rPr>
          <w:spacing w:val="-14"/>
          <w:w w:val="105"/>
        </w:rPr>
        <w:t xml:space="preserve"> </w:t>
      </w:r>
      <w:r>
        <w:rPr>
          <w:w w:val="105"/>
        </w:rPr>
        <w:t>фактори</w:t>
      </w:r>
      <w:r>
        <w:rPr>
          <w:spacing w:val="-14"/>
          <w:w w:val="105"/>
        </w:rPr>
        <w:t xml:space="preserve"> </w:t>
      </w:r>
      <w:r>
        <w:rPr>
          <w:w w:val="105"/>
        </w:rPr>
        <w:t>вказують</w:t>
      </w:r>
      <w:r>
        <w:rPr>
          <w:spacing w:val="-14"/>
          <w:w w:val="105"/>
        </w:rPr>
        <w:t xml:space="preserve"> </w:t>
      </w:r>
      <w:r>
        <w:rPr>
          <w:w w:val="105"/>
        </w:rPr>
        <w:t>на</w:t>
      </w:r>
      <w:r>
        <w:rPr>
          <w:spacing w:val="-14"/>
          <w:w w:val="105"/>
        </w:rPr>
        <w:t xml:space="preserve"> </w:t>
      </w:r>
      <w:r>
        <w:rPr>
          <w:w w:val="105"/>
        </w:rPr>
        <w:t>високий</w:t>
      </w:r>
      <w:r>
        <w:rPr>
          <w:spacing w:val="-14"/>
          <w:w w:val="105"/>
        </w:rPr>
        <w:t xml:space="preserve"> </w:t>
      </w:r>
      <w:r>
        <w:rPr>
          <w:w w:val="105"/>
        </w:rPr>
        <w:t>потенціал</w:t>
      </w:r>
      <w:r>
        <w:rPr>
          <w:spacing w:val="-14"/>
          <w:w w:val="105"/>
        </w:rPr>
        <w:t xml:space="preserve"> </w:t>
      </w:r>
      <w:r>
        <w:rPr>
          <w:w w:val="105"/>
        </w:rPr>
        <w:t>для</w:t>
      </w:r>
      <w:r>
        <w:rPr>
          <w:spacing w:val="-14"/>
          <w:w w:val="105"/>
        </w:rPr>
        <w:t xml:space="preserve"> </w:t>
      </w:r>
      <w:r>
        <w:rPr>
          <w:w w:val="105"/>
        </w:rPr>
        <w:t>розвитку</w:t>
      </w:r>
      <w:r>
        <w:rPr>
          <w:spacing w:val="-14"/>
          <w:w w:val="105"/>
        </w:rPr>
        <w:t xml:space="preserve"> </w:t>
      </w:r>
      <w:r>
        <w:rPr>
          <w:w w:val="105"/>
        </w:rPr>
        <w:t xml:space="preserve">зазначених </w:t>
      </w:r>
      <w:r>
        <w:rPr>
          <w:spacing w:val="-2"/>
          <w:w w:val="105"/>
        </w:rPr>
        <w:t>вище</w:t>
      </w:r>
      <w:r>
        <w:rPr>
          <w:spacing w:val="-10"/>
          <w:w w:val="105"/>
        </w:rPr>
        <w:t xml:space="preserve"> </w:t>
      </w:r>
      <w:r>
        <w:rPr>
          <w:spacing w:val="-2"/>
          <w:w w:val="105"/>
        </w:rPr>
        <w:t>галузей,</w:t>
      </w:r>
      <w:r>
        <w:rPr>
          <w:spacing w:val="-10"/>
          <w:w w:val="105"/>
        </w:rPr>
        <w:t xml:space="preserve"> </w:t>
      </w:r>
      <w:r>
        <w:rPr>
          <w:spacing w:val="-2"/>
          <w:w w:val="105"/>
        </w:rPr>
        <w:t>жодна</w:t>
      </w:r>
      <w:r>
        <w:rPr>
          <w:spacing w:val="-10"/>
          <w:w w:val="105"/>
        </w:rPr>
        <w:t xml:space="preserve"> </w:t>
      </w:r>
      <w:r>
        <w:rPr>
          <w:spacing w:val="-2"/>
          <w:w w:val="105"/>
        </w:rPr>
        <w:t>з</w:t>
      </w:r>
      <w:r>
        <w:rPr>
          <w:spacing w:val="-10"/>
          <w:w w:val="105"/>
        </w:rPr>
        <w:t xml:space="preserve"> </w:t>
      </w:r>
      <w:r>
        <w:rPr>
          <w:spacing w:val="-2"/>
          <w:w w:val="105"/>
        </w:rPr>
        <w:t>них</w:t>
      </w:r>
      <w:r>
        <w:rPr>
          <w:spacing w:val="-10"/>
          <w:w w:val="105"/>
        </w:rPr>
        <w:t xml:space="preserve"> </w:t>
      </w:r>
      <w:r>
        <w:rPr>
          <w:spacing w:val="-2"/>
          <w:w w:val="105"/>
        </w:rPr>
        <w:t>не</w:t>
      </w:r>
      <w:r>
        <w:rPr>
          <w:spacing w:val="-10"/>
          <w:w w:val="105"/>
        </w:rPr>
        <w:t xml:space="preserve"> </w:t>
      </w:r>
      <w:r>
        <w:rPr>
          <w:spacing w:val="-2"/>
          <w:w w:val="105"/>
        </w:rPr>
        <w:t>може</w:t>
      </w:r>
      <w:r>
        <w:rPr>
          <w:spacing w:val="-10"/>
          <w:w w:val="105"/>
        </w:rPr>
        <w:t xml:space="preserve"> </w:t>
      </w:r>
      <w:r>
        <w:rPr>
          <w:spacing w:val="-2"/>
          <w:w w:val="105"/>
        </w:rPr>
        <w:t>отримати</w:t>
      </w:r>
      <w:r>
        <w:rPr>
          <w:spacing w:val="-10"/>
          <w:w w:val="105"/>
        </w:rPr>
        <w:t xml:space="preserve"> </w:t>
      </w:r>
      <w:r>
        <w:rPr>
          <w:spacing w:val="-2"/>
          <w:w w:val="105"/>
        </w:rPr>
        <w:t>статус</w:t>
      </w:r>
      <w:r>
        <w:rPr>
          <w:spacing w:val="-10"/>
          <w:w w:val="105"/>
        </w:rPr>
        <w:t xml:space="preserve"> </w:t>
      </w:r>
      <w:r>
        <w:rPr>
          <w:spacing w:val="-2"/>
          <w:w w:val="105"/>
        </w:rPr>
        <w:t>базової</w:t>
      </w:r>
      <w:r>
        <w:rPr>
          <w:spacing w:val="-10"/>
          <w:w w:val="105"/>
        </w:rPr>
        <w:t xml:space="preserve"> </w:t>
      </w:r>
      <w:r>
        <w:rPr>
          <w:spacing w:val="-2"/>
          <w:w w:val="105"/>
        </w:rPr>
        <w:t>та</w:t>
      </w:r>
      <w:r>
        <w:rPr>
          <w:spacing w:val="-10"/>
          <w:w w:val="105"/>
        </w:rPr>
        <w:t xml:space="preserve"> </w:t>
      </w:r>
      <w:r>
        <w:rPr>
          <w:spacing w:val="-2"/>
          <w:w w:val="105"/>
        </w:rPr>
        <w:t>самостійно</w:t>
      </w:r>
      <w:r>
        <w:rPr>
          <w:spacing w:val="-10"/>
          <w:w w:val="105"/>
        </w:rPr>
        <w:t xml:space="preserve"> </w:t>
      </w:r>
      <w:r>
        <w:rPr>
          <w:spacing w:val="-2"/>
          <w:w w:val="105"/>
        </w:rPr>
        <w:t>забезпечити</w:t>
      </w:r>
      <w:r>
        <w:rPr>
          <w:spacing w:val="-10"/>
          <w:w w:val="105"/>
        </w:rPr>
        <w:t xml:space="preserve"> </w:t>
      </w:r>
      <w:r>
        <w:rPr>
          <w:spacing w:val="-2"/>
          <w:w w:val="105"/>
        </w:rPr>
        <w:t xml:space="preserve">сталий </w:t>
      </w:r>
      <w:r>
        <w:rPr>
          <w:w w:val="105"/>
        </w:rPr>
        <w:t>розвиток</w:t>
      </w:r>
      <w:r>
        <w:rPr>
          <w:spacing w:val="-12"/>
          <w:w w:val="105"/>
        </w:rPr>
        <w:t xml:space="preserve"> </w:t>
      </w:r>
      <w:r>
        <w:rPr>
          <w:w w:val="105"/>
        </w:rPr>
        <w:t>Луцької</w:t>
      </w:r>
      <w:r>
        <w:rPr>
          <w:spacing w:val="-12"/>
          <w:w w:val="105"/>
        </w:rPr>
        <w:t xml:space="preserve"> </w:t>
      </w:r>
      <w:r>
        <w:rPr>
          <w:w w:val="105"/>
        </w:rPr>
        <w:t>громади.</w:t>
      </w:r>
      <w:r>
        <w:rPr>
          <w:spacing w:val="-12"/>
          <w:w w:val="105"/>
        </w:rPr>
        <w:t xml:space="preserve"> </w:t>
      </w:r>
      <w:r>
        <w:rPr>
          <w:w w:val="105"/>
        </w:rPr>
        <w:t>Крім</w:t>
      </w:r>
      <w:r>
        <w:rPr>
          <w:spacing w:val="-12"/>
          <w:w w:val="105"/>
        </w:rPr>
        <w:t xml:space="preserve"> </w:t>
      </w:r>
      <w:r>
        <w:rPr>
          <w:w w:val="105"/>
        </w:rPr>
        <w:t>того,</w:t>
      </w:r>
      <w:r>
        <w:rPr>
          <w:spacing w:val="-12"/>
          <w:w w:val="105"/>
        </w:rPr>
        <w:t xml:space="preserve"> </w:t>
      </w:r>
      <w:r>
        <w:rPr>
          <w:w w:val="105"/>
        </w:rPr>
        <w:t>на</w:t>
      </w:r>
      <w:r>
        <w:rPr>
          <w:spacing w:val="-12"/>
          <w:w w:val="105"/>
        </w:rPr>
        <w:t xml:space="preserve"> </w:t>
      </w:r>
      <w:r>
        <w:rPr>
          <w:w w:val="105"/>
        </w:rPr>
        <w:t>даному</w:t>
      </w:r>
      <w:r>
        <w:rPr>
          <w:spacing w:val="-12"/>
          <w:w w:val="105"/>
        </w:rPr>
        <w:t xml:space="preserve"> </w:t>
      </w:r>
      <w:r>
        <w:rPr>
          <w:w w:val="105"/>
        </w:rPr>
        <w:t>етапі</w:t>
      </w:r>
      <w:r>
        <w:rPr>
          <w:spacing w:val="-12"/>
          <w:w w:val="105"/>
        </w:rPr>
        <w:t xml:space="preserve"> </w:t>
      </w:r>
      <w:r>
        <w:rPr>
          <w:w w:val="105"/>
        </w:rPr>
        <w:t>місто</w:t>
      </w:r>
      <w:r>
        <w:rPr>
          <w:spacing w:val="-12"/>
          <w:w w:val="105"/>
        </w:rPr>
        <w:t xml:space="preserve"> </w:t>
      </w:r>
      <w:r>
        <w:rPr>
          <w:w w:val="105"/>
        </w:rPr>
        <w:t>відстає</w:t>
      </w:r>
      <w:r>
        <w:rPr>
          <w:spacing w:val="-12"/>
          <w:w w:val="105"/>
        </w:rPr>
        <w:t xml:space="preserve"> </w:t>
      </w:r>
      <w:r>
        <w:rPr>
          <w:w w:val="105"/>
        </w:rPr>
        <w:t>від</w:t>
      </w:r>
      <w:r>
        <w:rPr>
          <w:spacing w:val="-12"/>
          <w:w w:val="105"/>
        </w:rPr>
        <w:t xml:space="preserve"> </w:t>
      </w:r>
      <w:r>
        <w:rPr>
          <w:w w:val="105"/>
        </w:rPr>
        <w:t>деяких</w:t>
      </w:r>
      <w:r>
        <w:rPr>
          <w:spacing w:val="-12"/>
          <w:w w:val="105"/>
        </w:rPr>
        <w:t xml:space="preserve"> </w:t>
      </w:r>
      <w:r>
        <w:rPr>
          <w:w w:val="105"/>
        </w:rPr>
        <w:t>інших</w:t>
      </w:r>
      <w:r>
        <w:rPr>
          <w:spacing w:val="-12"/>
          <w:w w:val="105"/>
        </w:rPr>
        <w:t xml:space="preserve"> </w:t>
      </w:r>
      <w:r>
        <w:rPr>
          <w:w w:val="105"/>
        </w:rPr>
        <w:t>обласних центрів</w:t>
      </w:r>
      <w:r>
        <w:rPr>
          <w:spacing w:val="-1"/>
          <w:w w:val="105"/>
        </w:rPr>
        <w:t xml:space="preserve"> </w:t>
      </w:r>
      <w:r>
        <w:rPr>
          <w:w w:val="105"/>
        </w:rPr>
        <w:t>західних</w:t>
      </w:r>
      <w:r>
        <w:rPr>
          <w:spacing w:val="-1"/>
          <w:w w:val="105"/>
        </w:rPr>
        <w:t xml:space="preserve"> </w:t>
      </w:r>
      <w:r>
        <w:rPr>
          <w:w w:val="105"/>
        </w:rPr>
        <w:t>та</w:t>
      </w:r>
      <w:r>
        <w:rPr>
          <w:spacing w:val="-1"/>
          <w:w w:val="105"/>
        </w:rPr>
        <w:t xml:space="preserve"> </w:t>
      </w:r>
      <w:r>
        <w:rPr>
          <w:w w:val="105"/>
        </w:rPr>
        <w:t>центральних</w:t>
      </w:r>
      <w:r>
        <w:rPr>
          <w:spacing w:val="-1"/>
          <w:w w:val="105"/>
        </w:rPr>
        <w:t xml:space="preserve"> </w:t>
      </w:r>
      <w:r>
        <w:rPr>
          <w:w w:val="105"/>
        </w:rPr>
        <w:t>регіонів</w:t>
      </w:r>
      <w:r>
        <w:rPr>
          <w:spacing w:val="-1"/>
          <w:w w:val="105"/>
        </w:rPr>
        <w:t xml:space="preserve"> </w:t>
      </w:r>
      <w:r>
        <w:rPr>
          <w:w w:val="105"/>
        </w:rPr>
        <w:t>України</w:t>
      </w:r>
      <w:r>
        <w:rPr>
          <w:spacing w:val="-1"/>
          <w:w w:val="105"/>
        </w:rPr>
        <w:t xml:space="preserve"> </w:t>
      </w:r>
      <w:r>
        <w:rPr>
          <w:w w:val="105"/>
        </w:rPr>
        <w:t>(наприклад,</w:t>
      </w:r>
      <w:r>
        <w:rPr>
          <w:spacing w:val="-1"/>
          <w:w w:val="105"/>
        </w:rPr>
        <w:t xml:space="preserve"> </w:t>
      </w:r>
      <w:r>
        <w:rPr>
          <w:w w:val="105"/>
        </w:rPr>
        <w:t>Львів,</w:t>
      </w:r>
      <w:r>
        <w:rPr>
          <w:spacing w:val="-1"/>
          <w:w w:val="105"/>
        </w:rPr>
        <w:t xml:space="preserve"> </w:t>
      </w:r>
      <w:r>
        <w:rPr>
          <w:w w:val="105"/>
        </w:rPr>
        <w:t>Хмельницький,</w:t>
      </w:r>
      <w:r>
        <w:rPr>
          <w:spacing w:val="-1"/>
          <w:w w:val="105"/>
        </w:rPr>
        <w:t xml:space="preserve"> </w:t>
      </w:r>
      <w:r>
        <w:rPr>
          <w:w w:val="105"/>
        </w:rPr>
        <w:t>Вінниця) з точки зору за</w:t>
      </w:r>
      <w:r>
        <w:rPr>
          <w:w w:val="105"/>
        </w:rPr>
        <w:t xml:space="preserve">гального іміджу та </w:t>
      </w:r>
      <w:proofErr w:type="spellStart"/>
      <w:r>
        <w:rPr>
          <w:w w:val="105"/>
        </w:rPr>
        <w:t>впізнаваності</w:t>
      </w:r>
      <w:proofErr w:type="spellEnd"/>
      <w:r>
        <w:rPr>
          <w:w w:val="105"/>
        </w:rPr>
        <w:t xml:space="preserve"> й не асоціюється з певною галуззю сучасної </w:t>
      </w:r>
      <w:r>
        <w:rPr>
          <w:spacing w:val="-2"/>
          <w:w w:val="105"/>
        </w:rPr>
        <w:t>економіки.</w:t>
      </w:r>
    </w:p>
    <w:p w:rsidR="009F73C1" w:rsidRDefault="00F02079">
      <w:pPr>
        <w:pStyle w:val="a5"/>
        <w:spacing w:before="182" w:line="264" w:lineRule="auto"/>
        <w:ind w:left="1071" w:right="1081"/>
        <w:jc w:val="both"/>
        <w:rPr>
          <w:rFonts w:ascii="Trebuchet MS" w:hAnsi="Trebuchet MS"/>
          <w:sz w:val="24"/>
        </w:rPr>
      </w:pPr>
      <w:r>
        <w:rPr>
          <w:spacing w:val="-2"/>
          <w:w w:val="105"/>
        </w:rPr>
        <w:t>Наявна</w:t>
      </w:r>
      <w:r>
        <w:rPr>
          <w:spacing w:val="-11"/>
          <w:w w:val="105"/>
        </w:rPr>
        <w:t xml:space="preserve"> </w:t>
      </w:r>
      <w:r>
        <w:rPr>
          <w:spacing w:val="-2"/>
          <w:w w:val="105"/>
        </w:rPr>
        <w:t>соціально-економічна</w:t>
      </w:r>
      <w:r>
        <w:rPr>
          <w:spacing w:val="-11"/>
          <w:w w:val="105"/>
        </w:rPr>
        <w:t xml:space="preserve"> </w:t>
      </w:r>
      <w:r>
        <w:rPr>
          <w:spacing w:val="-2"/>
          <w:w w:val="105"/>
        </w:rPr>
        <w:t>ситуація,</w:t>
      </w:r>
      <w:r>
        <w:rPr>
          <w:spacing w:val="-11"/>
          <w:w w:val="105"/>
        </w:rPr>
        <w:t xml:space="preserve"> </w:t>
      </w:r>
      <w:r>
        <w:rPr>
          <w:spacing w:val="-2"/>
          <w:w w:val="105"/>
        </w:rPr>
        <w:t>прагнення</w:t>
      </w:r>
      <w:r>
        <w:rPr>
          <w:spacing w:val="-11"/>
          <w:w w:val="105"/>
        </w:rPr>
        <w:t xml:space="preserve"> </w:t>
      </w:r>
      <w:r>
        <w:rPr>
          <w:spacing w:val="-2"/>
          <w:w w:val="105"/>
        </w:rPr>
        <w:t>до</w:t>
      </w:r>
      <w:r>
        <w:rPr>
          <w:spacing w:val="-11"/>
          <w:w w:val="105"/>
        </w:rPr>
        <w:t xml:space="preserve"> </w:t>
      </w:r>
      <w:r>
        <w:rPr>
          <w:spacing w:val="-2"/>
          <w:w w:val="105"/>
        </w:rPr>
        <w:t>європейської</w:t>
      </w:r>
      <w:r>
        <w:rPr>
          <w:spacing w:val="-11"/>
          <w:w w:val="105"/>
        </w:rPr>
        <w:t xml:space="preserve"> </w:t>
      </w:r>
      <w:r>
        <w:rPr>
          <w:spacing w:val="-2"/>
          <w:w w:val="105"/>
        </w:rPr>
        <w:t>інтеграції</w:t>
      </w:r>
      <w:r>
        <w:rPr>
          <w:spacing w:val="-11"/>
          <w:w w:val="105"/>
        </w:rPr>
        <w:t xml:space="preserve"> </w:t>
      </w:r>
      <w:r>
        <w:rPr>
          <w:spacing w:val="-2"/>
          <w:w w:val="105"/>
        </w:rPr>
        <w:t>та</w:t>
      </w:r>
      <w:r>
        <w:rPr>
          <w:spacing w:val="-11"/>
          <w:w w:val="105"/>
        </w:rPr>
        <w:t xml:space="preserve"> </w:t>
      </w:r>
      <w:r>
        <w:rPr>
          <w:spacing w:val="-2"/>
          <w:w w:val="105"/>
        </w:rPr>
        <w:t xml:space="preserve">невизначеність </w:t>
      </w:r>
      <w:r>
        <w:rPr>
          <w:w w:val="105"/>
        </w:rPr>
        <w:t>щодо</w:t>
      </w:r>
      <w:r>
        <w:rPr>
          <w:spacing w:val="-12"/>
          <w:w w:val="105"/>
        </w:rPr>
        <w:t xml:space="preserve"> </w:t>
      </w:r>
      <w:r>
        <w:rPr>
          <w:w w:val="105"/>
        </w:rPr>
        <w:t>розвитку</w:t>
      </w:r>
      <w:r>
        <w:rPr>
          <w:spacing w:val="-12"/>
          <w:w w:val="105"/>
        </w:rPr>
        <w:t xml:space="preserve"> </w:t>
      </w:r>
      <w:r>
        <w:rPr>
          <w:w w:val="105"/>
        </w:rPr>
        <w:t>воєнних</w:t>
      </w:r>
      <w:r>
        <w:rPr>
          <w:spacing w:val="-12"/>
          <w:w w:val="105"/>
        </w:rPr>
        <w:t xml:space="preserve"> </w:t>
      </w:r>
      <w:r>
        <w:rPr>
          <w:w w:val="105"/>
        </w:rPr>
        <w:t>дій</w:t>
      </w:r>
      <w:r>
        <w:rPr>
          <w:spacing w:val="-12"/>
          <w:w w:val="105"/>
        </w:rPr>
        <w:t xml:space="preserve"> </w:t>
      </w:r>
      <w:r>
        <w:rPr>
          <w:w w:val="105"/>
        </w:rPr>
        <w:t>лягають</w:t>
      </w:r>
      <w:r>
        <w:rPr>
          <w:spacing w:val="-12"/>
          <w:w w:val="105"/>
        </w:rPr>
        <w:t xml:space="preserve"> </w:t>
      </w:r>
      <w:r>
        <w:rPr>
          <w:w w:val="105"/>
        </w:rPr>
        <w:t>в</w:t>
      </w:r>
      <w:r>
        <w:rPr>
          <w:spacing w:val="-12"/>
          <w:w w:val="105"/>
        </w:rPr>
        <w:t xml:space="preserve"> </w:t>
      </w:r>
      <w:r>
        <w:rPr>
          <w:w w:val="105"/>
        </w:rPr>
        <w:t>основу</w:t>
      </w:r>
      <w:r>
        <w:rPr>
          <w:spacing w:val="-12"/>
          <w:w w:val="105"/>
        </w:rPr>
        <w:t xml:space="preserve"> </w:t>
      </w:r>
      <w:r>
        <w:rPr>
          <w:w w:val="105"/>
        </w:rPr>
        <w:t>прогнозування</w:t>
      </w:r>
      <w:r>
        <w:rPr>
          <w:spacing w:val="-13"/>
          <w:w w:val="105"/>
        </w:rPr>
        <w:t xml:space="preserve"> </w:t>
      </w:r>
      <w:r>
        <w:rPr>
          <w:w w:val="105"/>
        </w:rPr>
        <w:t>можливих</w:t>
      </w:r>
      <w:r>
        <w:rPr>
          <w:spacing w:val="-12"/>
          <w:w w:val="105"/>
        </w:rPr>
        <w:t xml:space="preserve"> </w:t>
      </w:r>
      <w:r>
        <w:rPr>
          <w:w w:val="105"/>
        </w:rPr>
        <w:t>сценаріїв</w:t>
      </w:r>
      <w:r>
        <w:rPr>
          <w:spacing w:val="-13"/>
          <w:w w:val="105"/>
        </w:rPr>
        <w:t xml:space="preserve"> </w:t>
      </w:r>
      <w:r>
        <w:rPr>
          <w:w w:val="105"/>
        </w:rPr>
        <w:t>руху</w:t>
      </w:r>
      <w:r>
        <w:rPr>
          <w:spacing w:val="-12"/>
          <w:w w:val="105"/>
        </w:rPr>
        <w:t xml:space="preserve"> </w:t>
      </w:r>
      <w:r>
        <w:rPr>
          <w:w w:val="105"/>
        </w:rPr>
        <w:t>громади на найближчі роки, її стратегічних та оперативних цілей.</w:t>
      </w:r>
    </w:p>
    <w:p w:rsidR="009F73C1" w:rsidRDefault="00F02079">
      <w:pPr>
        <w:pStyle w:val="a5"/>
        <w:spacing w:before="173" w:line="264" w:lineRule="auto"/>
        <w:ind w:left="1071" w:right="1078"/>
        <w:jc w:val="both"/>
        <w:rPr>
          <w:rFonts w:ascii="Trebuchet MS" w:hAnsi="Trebuchet MS"/>
          <w:sz w:val="24"/>
        </w:rPr>
      </w:pPr>
      <w:r>
        <w:rPr>
          <w:w w:val="105"/>
        </w:rPr>
        <w:t>Зручне</w:t>
      </w:r>
      <w:r>
        <w:rPr>
          <w:spacing w:val="-16"/>
          <w:w w:val="105"/>
        </w:rPr>
        <w:t xml:space="preserve"> </w:t>
      </w:r>
      <w:r>
        <w:rPr>
          <w:w w:val="105"/>
        </w:rPr>
        <w:t>географічне</w:t>
      </w:r>
      <w:r>
        <w:rPr>
          <w:spacing w:val="-15"/>
          <w:w w:val="105"/>
        </w:rPr>
        <w:t xml:space="preserve"> </w:t>
      </w:r>
      <w:r>
        <w:rPr>
          <w:w w:val="105"/>
        </w:rPr>
        <w:t>розташування</w:t>
      </w:r>
      <w:r>
        <w:rPr>
          <w:spacing w:val="-16"/>
          <w:w w:val="105"/>
        </w:rPr>
        <w:t xml:space="preserve"> </w:t>
      </w:r>
      <w:r>
        <w:rPr>
          <w:w w:val="105"/>
        </w:rPr>
        <w:t>Луцької</w:t>
      </w:r>
      <w:r>
        <w:rPr>
          <w:spacing w:val="-15"/>
          <w:w w:val="105"/>
        </w:rPr>
        <w:t xml:space="preserve"> </w:t>
      </w:r>
      <w:r>
        <w:rPr>
          <w:w w:val="105"/>
        </w:rPr>
        <w:t>громади</w:t>
      </w:r>
      <w:r>
        <w:rPr>
          <w:spacing w:val="-15"/>
          <w:w w:val="105"/>
        </w:rPr>
        <w:t xml:space="preserve"> </w:t>
      </w:r>
      <w:r>
        <w:rPr>
          <w:w w:val="105"/>
        </w:rPr>
        <w:t>поруч</w:t>
      </w:r>
      <w:r>
        <w:rPr>
          <w:spacing w:val="-16"/>
          <w:w w:val="105"/>
        </w:rPr>
        <w:t xml:space="preserve"> </w:t>
      </w:r>
      <w:r>
        <w:rPr>
          <w:w w:val="105"/>
        </w:rPr>
        <w:t>із</w:t>
      </w:r>
      <w:r>
        <w:rPr>
          <w:spacing w:val="-15"/>
          <w:w w:val="105"/>
        </w:rPr>
        <w:t xml:space="preserve"> </w:t>
      </w:r>
      <w:r>
        <w:rPr>
          <w:w w:val="105"/>
        </w:rPr>
        <w:t>кордоном</w:t>
      </w:r>
      <w:r>
        <w:rPr>
          <w:spacing w:val="-15"/>
          <w:w w:val="105"/>
        </w:rPr>
        <w:t xml:space="preserve"> </w:t>
      </w:r>
      <w:r>
        <w:rPr>
          <w:w w:val="105"/>
        </w:rPr>
        <w:t>ЄС</w:t>
      </w:r>
      <w:r>
        <w:rPr>
          <w:spacing w:val="-16"/>
          <w:w w:val="105"/>
        </w:rPr>
        <w:t xml:space="preserve"> </w:t>
      </w:r>
      <w:r>
        <w:rPr>
          <w:w w:val="105"/>
        </w:rPr>
        <w:t>підсилює</w:t>
      </w:r>
      <w:r>
        <w:rPr>
          <w:spacing w:val="-15"/>
          <w:w w:val="105"/>
        </w:rPr>
        <w:t xml:space="preserve"> </w:t>
      </w:r>
      <w:r>
        <w:rPr>
          <w:w w:val="105"/>
        </w:rPr>
        <w:t>її</w:t>
      </w:r>
      <w:r>
        <w:rPr>
          <w:spacing w:val="-15"/>
          <w:w w:val="105"/>
        </w:rPr>
        <w:t xml:space="preserve"> </w:t>
      </w:r>
      <w:r>
        <w:rPr>
          <w:w w:val="105"/>
        </w:rPr>
        <w:t>роль</w:t>
      </w:r>
      <w:r>
        <w:rPr>
          <w:spacing w:val="-16"/>
          <w:w w:val="105"/>
        </w:rPr>
        <w:t xml:space="preserve"> </w:t>
      </w:r>
      <w:r>
        <w:rPr>
          <w:w w:val="105"/>
        </w:rPr>
        <w:t>для України в цілому та відразу надає хороші стартові позиції в галузі транспортної і складської лог</w:t>
      </w:r>
      <w:r>
        <w:rPr>
          <w:w w:val="105"/>
        </w:rPr>
        <w:t>істики та торгівлі. Також Луцьк із високою ймовірністю може успішно конкурувати з іншими обласними центрами за статус території активного торгівельного транзиту. Окрім географічного розташування, сприятливими факторами для розвитку громади також є загально</w:t>
      </w:r>
      <w:r>
        <w:rPr>
          <w:w w:val="105"/>
        </w:rPr>
        <w:t>державне поглиблення європейської інтеграції, зростання товарообігу в обидві сторони, розвиток та глобалізація освіти, культури, медицини.</w:t>
      </w:r>
    </w:p>
    <w:p w:rsidR="009F73C1" w:rsidRDefault="00F02079">
      <w:pPr>
        <w:pStyle w:val="a5"/>
        <w:spacing w:before="179" w:line="264" w:lineRule="auto"/>
        <w:ind w:left="1071" w:right="1078"/>
        <w:jc w:val="both"/>
        <w:rPr>
          <w:rFonts w:ascii="Trebuchet MS" w:hAnsi="Trebuchet MS"/>
          <w:sz w:val="24"/>
        </w:rPr>
        <w:sectPr w:rsidR="009F73C1">
          <w:headerReference w:type="even" r:id="rId166"/>
          <w:headerReference w:type="default" r:id="rId167"/>
          <w:footerReference w:type="even" r:id="rId168"/>
          <w:footerReference w:type="default" r:id="rId169"/>
          <w:pgSz w:w="12240" w:h="17180"/>
          <w:pgMar w:top="720" w:right="0" w:bottom="960" w:left="0" w:header="514" w:footer="777" w:gutter="0"/>
          <w:cols w:space="720"/>
          <w:formProt w:val="0"/>
          <w:docGrid w:linePitch="100" w:charSpace="4096"/>
        </w:sectPr>
      </w:pPr>
      <w:r>
        <w:rPr>
          <w:w w:val="105"/>
        </w:rPr>
        <w:t xml:space="preserve">Водночас відзначимо </w:t>
      </w:r>
      <w:r>
        <w:rPr>
          <w:w w:val="105"/>
        </w:rPr>
        <w:t>відсутність попиту та сприйняття місцевим населенням транзитно- торгівельного</w:t>
      </w:r>
      <w:r>
        <w:rPr>
          <w:spacing w:val="-5"/>
          <w:w w:val="105"/>
        </w:rPr>
        <w:t xml:space="preserve"> </w:t>
      </w:r>
      <w:r>
        <w:rPr>
          <w:w w:val="105"/>
        </w:rPr>
        <w:t>статусу,</w:t>
      </w:r>
      <w:r>
        <w:rPr>
          <w:spacing w:val="-5"/>
          <w:w w:val="105"/>
        </w:rPr>
        <w:t xml:space="preserve"> </w:t>
      </w:r>
      <w:r>
        <w:rPr>
          <w:w w:val="105"/>
        </w:rPr>
        <w:t>як</w:t>
      </w:r>
      <w:r>
        <w:rPr>
          <w:spacing w:val="-5"/>
          <w:w w:val="105"/>
        </w:rPr>
        <w:t xml:space="preserve"> </w:t>
      </w:r>
      <w:r>
        <w:rPr>
          <w:w w:val="105"/>
        </w:rPr>
        <w:t>основи</w:t>
      </w:r>
      <w:r>
        <w:rPr>
          <w:spacing w:val="-5"/>
          <w:w w:val="105"/>
        </w:rPr>
        <w:t xml:space="preserve"> </w:t>
      </w:r>
      <w:r>
        <w:rPr>
          <w:w w:val="105"/>
        </w:rPr>
        <w:t>розвитку</w:t>
      </w:r>
      <w:r>
        <w:rPr>
          <w:spacing w:val="-5"/>
          <w:w w:val="105"/>
        </w:rPr>
        <w:t xml:space="preserve"> </w:t>
      </w:r>
      <w:r>
        <w:rPr>
          <w:w w:val="105"/>
        </w:rPr>
        <w:t>громади.</w:t>
      </w:r>
      <w:r>
        <w:rPr>
          <w:spacing w:val="-5"/>
          <w:w w:val="105"/>
        </w:rPr>
        <w:t xml:space="preserve"> </w:t>
      </w:r>
      <w:r>
        <w:rPr>
          <w:w w:val="105"/>
        </w:rPr>
        <w:t>Мешканці</w:t>
      </w:r>
      <w:r>
        <w:rPr>
          <w:spacing w:val="-5"/>
          <w:w w:val="105"/>
        </w:rPr>
        <w:t xml:space="preserve"> </w:t>
      </w:r>
      <w:r>
        <w:rPr>
          <w:w w:val="105"/>
        </w:rPr>
        <w:t>міста</w:t>
      </w:r>
      <w:r>
        <w:rPr>
          <w:spacing w:val="-5"/>
          <w:w w:val="105"/>
        </w:rPr>
        <w:t xml:space="preserve"> </w:t>
      </w:r>
      <w:r>
        <w:rPr>
          <w:w w:val="105"/>
        </w:rPr>
        <w:t>вказують</w:t>
      </w:r>
      <w:r>
        <w:rPr>
          <w:spacing w:val="-5"/>
          <w:w w:val="105"/>
        </w:rPr>
        <w:t xml:space="preserve"> </w:t>
      </w:r>
      <w:r>
        <w:rPr>
          <w:w w:val="105"/>
        </w:rPr>
        <w:t>на</w:t>
      </w:r>
      <w:r>
        <w:rPr>
          <w:spacing w:val="-5"/>
          <w:w w:val="105"/>
        </w:rPr>
        <w:t xml:space="preserve"> </w:t>
      </w:r>
      <w:r>
        <w:rPr>
          <w:w w:val="105"/>
        </w:rPr>
        <w:t xml:space="preserve">необхідність </w:t>
      </w:r>
      <w:r>
        <w:rPr>
          <w:spacing w:val="-2"/>
          <w:w w:val="105"/>
        </w:rPr>
        <w:t>та</w:t>
      </w:r>
      <w:r>
        <w:rPr>
          <w:spacing w:val="-4"/>
          <w:w w:val="105"/>
        </w:rPr>
        <w:t xml:space="preserve"> </w:t>
      </w:r>
      <w:r>
        <w:rPr>
          <w:spacing w:val="-2"/>
          <w:w w:val="105"/>
        </w:rPr>
        <w:t>підкреслюють</w:t>
      </w:r>
      <w:r>
        <w:rPr>
          <w:spacing w:val="-5"/>
          <w:w w:val="105"/>
        </w:rPr>
        <w:t xml:space="preserve"> </w:t>
      </w:r>
      <w:r>
        <w:rPr>
          <w:spacing w:val="-2"/>
          <w:w w:val="105"/>
        </w:rPr>
        <w:t>очікування</w:t>
      </w:r>
      <w:r>
        <w:rPr>
          <w:spacing w:val="-5"/>
          <w:w w:val="105"/>
        </w:rPr>
        <w:t xml:space="preserve"> </w:t>
      </w:r>
      <w:r>
        <w:rPr>
          <w:spacing w:val="-2"/>
          <w:w w:val="105"/>
        </w:rPr>
        <w:t>щодо</w:t>
      </w:r>
      <w:r>
        <w:rPr>
          <w:spacing w:val="-5"/>
          <w:w w:val="105"/>
        </w:rPr>
        <w:t xml:space="preserve"> </w:t>
      </w:r>
      <w:r>
        <w:rPr>
          <w:spacing w:val="-2"/>
          <w:w w:val="105"/>
        </w:rPr>
        <w:t>створення</w:t>
      </w:r>
      <w:r>
        <w:rPr>
          <w:spacing w:val="-5"/>
          <w:w w:val="105"/>
        </w:rPr>
        <w:t xml:space="preserve"> </w:t>
      </w:r>
      <w:r>
        <w:rPr>
          <w:spacing w:val="-2"/>
          <w:w w:val="105"/>
        </w:rPr>
        <w:t>та</w:t>
      </w:r>
      <w:r>
        <w:rPr>
          <w:spacing w:val="-4"/>
          <w:w w:val="105"/>
        </w:rPr>
        <w:t xml:space="preserve"> </w:t>
      </w:r>
      <w:r>
        <w:rPr>
          <w:spacing w:val="-2"/>
          <w:w w:val="105"/>
        </w:rPr>
        <w:t>збільшення</w:t>
      </w:r>
      <w:r>
        <w:rPr>
          <w:spacing w:val="-5"/>
          <w:w w:val="105"/>
        </w:rPr>
        <w:t xml:space="preserve"> </w:t>
      </w:r>
      <w:r>
        <w:rPr>
          <w:spacing w:val="-2"/>
          <w:w w:val="105"/>
        </w:rPr>
        <w:t>доданої</w:t>
      </w:r>
      <w:r>
        <w:rPr>
          <w:spacing w:val="-5"/>
          <w:w w:val="105"/>
        </w:rPr>
        <w:t xml:space="preserve"> </w:t>
      </w:r>
      <w:r>
        <w:rPr>
          <w:spacing w:val="-2"/>
          <w:w w:val="105"/>
        </w:rPr>
        <w:t>вартості</w:t>
      </w:r>
      <w:r>
        <w:rPr>
          <w:spacing w:val="-5"/>
          <w:w w:val="105"/>
        </w:rPr>
        <w:t xml:space="preserve"> </w:t>
      </w:r>
      <w:r>
        <w:rPr>
          <w:spacing w:val="-2"/>
          <w:w w:val="105"/>
        </w:rPr>
        <w:t>на</w:t>
      </w:r>
      <w:r>
        <w:rPr>
          <w:spacing w:val="-4"/>
          <w:w w:val="105"/>
        </w:rPr>
        <w:t xml:space="preserve"> </w:t>
      </w:r>
      <w:r>
        <w:rPr>
          <w:spacing w:val="-2"/>
          <w:w w:val="105"/>
        </w:rPr>
        <w:t>базі</w:t>
      </w:r>
      <w:r>
        <w:rPr>
          <w:spacing w:val="-5"/>
          <w:w w:val="105"/>
        </w:rPr>
        <w:t xml:space="preserve"> </w:t>
      </w:r>
      <w:r>
        <w:rPr>
          <w:spacing w:val="-2"/>
          <w:w w:val="105"/>
        </w:rPr>
        <w:t xml:space="preserve">діяльності </w:t>
      </w:r>
      <w:r>
        <w:rPr>
          <w:w w:val="105"/>
        </w:rPr>
        <w:t>локальних</w:t>
      </w:r>
      <w:r>
        <w:rPr>
          <w:w w:val="105"/>
        </w:rPr>
        <w:t xml:space="preserve"> підприємств, розвитку промисловості, а не торгівлі. Така вимога є справедливою, оскільки після нормалізації ситуації на кордоні та вступу України до Європейського Союзу, торгівельна галузь стане чутливою до тенденцій загального ринку та вразливою. Саме та</w:t>
      </w:r>
      <w:r>
        <w:rPr>
          <w:w w:val="105"/>
        </w:rPr>
        <w:t>ка точка</w:t>
      </w:r>
      <w:r>
        <w:rPr>
          <w:spacing w:val="-6"/>
          <w:w w:val="105"/>
        </w:rPr>
        <w:t xml:space="preserve"> </w:t>
      </w:r>
      <w:r>
        <w:rPr>
          <w:w w:val="105"/>
        </w:rPr>
        <w:t>зору</w:t>
      </w:r>
      <w:r>
        <w:rPr>
          <w:spacing w:val="-6"/>
          <w:w w:val="105"/>
        </w:rPr>
        <w:t xml:space="preserve"> </w:t>
      </w:r>
      <w:r>
        <w:rPr>
          <w:w w:val="105"/>
        </w:rPr>
        <w:t>поширена</w:t>
      </w:r>
      <w:r>
        <w:rPr>
          <w:spacing w:val="-6"/>
          <w:w w:val="105"/>
        </w:rPr>
        <w:t xml:space="preserve"> </w:t>
      </w:r>
      <w:r>
        <w:rPr>
          <w:w w:val="105"/>
        </w:rPr>
        <w:t>серед</w:t>
      </w:r>
      <w:r>
        <w:rPr>
          <w:spacing w:val="-6"/>
          <w:w w:val="105"/>
        </w:rPr>
        <w:t xml:space="preserve"> </w:t>
      </w:r>
      <w:r>
        <w:rPr>
          <w:w w:val="105"/>
        </w:rPr>
        <w:t>місцевих</w:t>
      </w:r>
      <w:r>
        <w:rPr>
          <w:spacing w:val="-6"/>
          <w:w w:val="105"/>
        </w:rPr>
        <w:t xml:space="preserve"> </w:t>
      </w:r>
      <w:r>
        <w:rPr>
          <w:w w:val="105"/>
        </w:rPr>
        <w:t>лідерів</w:t>
      </w:r>
      <w:r>
        <w:rPr>
          <w:spacing w:val="-6"/>
          <w:w w:val="105"/>
        </w:rPr>
        <w:t xml:space="preserve"> </w:t>
      </w:r>
      <w:r>
        <w:rPr>
          <w:w w:val="105"/>
        </w:rPr>
        <w:t>громади</w:t>
      </w:r>
      <w:r>
        <w:rPr>
          <w:spacing w:val="-6"/>
          <w:w w:val="105"/>
        </w:rPr>
        <w:t xml:space="preserve"> </w:t>
      </w:r>
      <w:r>
        <w:rPr>
          <w:w w:val="105"/>
        </w:rPr>
        <w:t>та</w:t>
      </w:r>
      <w:r>
        <w:rPr>
          <w:spacing w:val="-6"/>
          <w:w w:val="105"/>
        </w:rPr>
        <w:t xml:space="preserve"> </w:t>
      </w:r>
      <w:r>
        <w:rPr>
          <w:w w:val="105"/>
        </w:rPr>
        <w:t>бізнесу.</w:t>
      </w:r>
      <w:r>
        <w:rPr>
          <w:spacing w:val="-6"/>
          <w:w w:val="105"/>
        </w:rPr>
        <w:t xml:space="preserve"> </w:t>
      </w:r>
      <w:r>
        <w:rPr>
          <w:w w:val="105"/>
        </w:rPr>
        <w:t>Тому</w:t>
      </w:r>
      <w:r>
        <w:rPr>
          <w:spacing w:val="-6"/>
          <w:w w:val="105"/>
        </w:rPr>
        <w:t xml:space="preserve"> </w:t>
      </w:r>
      <w:r>
        <w:rPr>
          <w:w w:val="105"/>
        </w:rPr>
        <w:t>торгівля</w:t>
      </w:r>
      <w:r>
        <w:rPr>
          <w:spacing w:val="-6"/>
          <w:w w:val="105"/>
        </w:rPr>
        <w:t xml:space="preserve"> </w:t>
      </w:r>
      <w:r>
        <w:rPr>
          <w:w w:val="105"/>
        </w:rPr>
        <w:t>скоріше</w:t>
      </w:r>
      <w:r>
        <w:rPr>
          <w:spacing w:val="-6"/>
          <w:w w:val="105"/>
        </w:rPr>
        <w:t xml:space="preserve"> </w:t>
      </w:r>
      <w:r>
        <w:rPr>
          <w:w w:val="105"/>
        </w:rPr>
        <w:t>може стати супутнім напрямком розвитку громади та складовою</w:t>
      </w:r>
      <w:r>
        <w:rPr>
          <w:spacing w:val="40"/>
          <w:w w:val="105"/>
        </w:rPr>
        <w:t xml:space="preserve"> </w:t>
      </w:r>
      <w:r>
        <w:rPr>
          <w:w w:val="105"/>
        </w:rPr>
        <w:t xml:space="preserve">частиною більш глобальних </w:t>
      </w:r>
      <w:r>
        <w:rPr>
          <w:spacing w:val="-2"/>
          <w:w w:val="105"/>
        </w:rPr>
        <w:t>сценаріїв.</w:t>
      </w:r>
    </w:p>
    <w:p w:rsidR="009F73C1" w:rsidRDefault="009F73C1">
      <w:pPr>
        <w:pStyle w:val="a5"/>
        <w:rPr>
          <w:sz w:val="20"/>
        </w:rPr>
      </w:pPr>
    </w:p>
    <w:p w:rsidR="009F73C1" w:rsidRDefault="009F73C1">
      <w:pPr>
        <w:pStyle w:val="a5"/>
        <w:spacing w:before="2"/>
        <w:rPr>
          <w:rFonts w:ascii="Trebuchet MS" w:hAnsi="Trebuchet MS"/>
          <w:sz w:val="16"/>
        </w:rPr>
      </w:pPr>
    </w:p>
    <w:p w:rsidR="009F73C1" w:rsidRDefault="00F02079">
      <w:pPr>
        <w:pStyle w:val="a5"/>
        <w:spacing w:before="133"/>
        <w:ind w:left="1077"/>
        <w:jc w:val="both"/>
        <w:rPr>
          <w:rFonts w:ascii="Trebuchet MS" w:hAnsi="Trebuchet MS"/>
          <w:sz w:val="24"/>
        </w:rPr>
      </w:pPr>
      <w:r>
        <w:rPr>
          <w:w w:val="105"/>
        </w:rPr>
        <w:t>При</w:t>
      </w:r>
      <w:r>
        <w:rPr>
          <w:spacing w:val="-11"/>
          <w:w w:val="105"/>
        </w:rPr>
        <w:t xml:space="preserve"> </w:t>
      </w:r>
      <w:r>
        <w:rPr>
          <w:w w:val="105"/>
        </w:rPr>
        <w:t>аналізі</w:t>
      </w:r>
      <w:r>
        <w:rPr>
          <w:spacing w:val="-11"/>
          <w:w w:val="105"/>
        </w:rPr>
        <w:t xml:space="preserve"> </w:t>
      </w:r>
      <w:r>
        <w:rPr>
          <w:w w:val="105"/>
        </w:rPr>
        <w:t>можливих</w:t>
      </w:r>
      <w:r>
        <w:rPr>
          <w:spacing w:val="-10"/>
          <w:w w:val="105"/>
        </w:rPr>
        <w:t xml:space="preserve"> </w:t>
      </w:r>
      <w:r>
        <w:rPr>
          <w:w w:val="105"/>
        </w:rPr>
        <w:t>шляхів</w:t>
      </w:r>
      <w:r>
        <w:rPr>
          <w:spacing w:val="-11"/>
          <w:w w:val="105"/>
        </w:rPr>
        <w:t xml:space="preserve"> </w:t>
      </w:r>
      <w:r>
        <w:rPr>
          <w:w w:val="105"/>
        </w:rPr>
        <w:t>розвитку</w:t>
      </w:r>
      <w:r>
        <w:rPr>
          <w:spacing w:val="-10"/>
          <w:w w:val="105"/>
        </w:rPr>
        <w:t xml:space="preserve"> </w:t>
      </w:r>
      <w:r>
        <w:rPr>
          <w:w w:val="105"/>
        </w:rPr>
        <w:t>Луцької</w:t>
      </w:r>
      <w:r>
        <w:rPr>
          <w:spacing w:val="-11"/>
          <w:w w:val="105"/>
        </w:rPr>
        <w:t xml:space="preserve"> </w:t>
      </w:r>
      <w:r>
        <w:rPr>
          <w:w w:val="105"/>
        </w:rPr>
        <w:t>громади</w:t>
      </w:r>
      <w:r>
        <w:rPr>
          <w:spacing w:val="-10"/>
          <w:w w:val="105"/>
        </w:rPr>
        <w:t xml:space="preserve"> </w:t>
      </w:r>
      <w:r>
        <w:rPr>
          <w:w w:val="105"/>
        </w:rPr>
        <w:t>слід</w:t>
      </w:r>
      <w:r>
        <w:rPr>
          <w:spacing w:val="-11"/>
          <w:w w:val="105"/>
        </w:rPr>
        <w:t xml:space="preserve"> </w:t>
      </w:r>
      <w:r>
        <w:rPr>
          <w:w w:val="105"/>
        </w:rPr>
        <w:t>також</w:t>
      </w:r>
      <w:r>
        <w:rPr>
          <w:spacing w:val="-11"/>
          <w:w w:val="105"/>
        </w:rPr>
        <w:t xml:space="preserve"> </w:t>
      </w:r>
      <w:r>
        <w:rPr>
          <w:spacing w:val="-2"/>
          <w:w w:val="105"/>
        </w:rPr>
        <w:t>враховувати:</w:t>
      </w:r>
    </w:p>
    <w:p w:rsidR="009F73C1" w:rsidRDefault="00F02079">
      <w:pPr>
        <w:pStyle w:val="a9"/>
        <w:numPr>
          <w:ilvl w:val="0"/>
          <w:numId w:val="10"/>
        </w:numPr>
        <w:tabs>
          <w:tab w:val="left" w:pos="1685"/>
        </w:tabs>
        <w:spacing w:before="99" w:line="228" w:lineRule="auto"/>
        <w:ind w:right="1074" w:firstLine="0"/>
        <w:jc w:val="both"/>
        <w:rPr>
          <w:w w:val="105"/>
        </w:rPr>
      </w:pPr>
      <w:r>
        <w:rPr>
          <w:w w:val="105"/>
        </w:rPr>
        <w:t xml:space="preserve">освітній та академічний потенціал; розвинуту мережу дошкільних, загальноосвітніх, професійно-технічних закладів освіти; успішну наукову діяльність двох місцевих національних університетів; </w:t>
      </w:r>
      <w:proofErr w:type="spellStart"/>
      <w:r>
        <w:rPr>
          <w:w w:val="105"/>
        </w:rPr>
        <w:t>релоковані</w:t>
      </w:r>
      <w:proofErr w:type="spellEnd"/>
      <w:r>
        <w:rPr>
          <w:w w:val="105"/>
        </w:rPr>
        <w:t xml:space="preserve"> освітні заклади;</w:t>
      </w:r>
    </w:p>
    <w:p w:rsidR="009F73C1" w:rsidRDefault="00F02079">
      <w:pPr>
        <w:pStyle w:val="a9"/>
        <w:numPr>
          <w:ilvl w:val="0"/>
          <w:numId w:val="10"/>
        </w:numPr>
        <w:tabs>
          <w:tab w:val="left" w:pos="1631"/>
        </w:tabs>
        <w:spacing w:before="122" w:line="204" w:lineRule="auto"/>
        <w:ind w:right="1073" w:firstLine="0"/>
        <w:jc w:val="both"/>
        <w:rPr>
          <w:rFonts w:ascii="Trebuchet MS" w:hAnsi="Trebuchet MS"/>
          <w:sz w:val="24"/>
        </w:rPr>
      </w:pPr>
      <w:r>
        <w:rPr>
          <w:w w:val="105"/>
        </w:rPr>
        <w:t>можливості</w:t>
      </w:r>
      <w:r>
        <w:rPr>
          <w:spacing w:val="-3"/>
          <w:w w:val="105"/>
        </w:rPr>
        <w:t xml:space="preserve"> </w:t>
      </w:r>
      <w:r>
        <w:rPr>
          <w:w w:val="105"/>
        </w:rPr>
        <w:t>для</w:t>
      </w:r>
      <w:r>
        <w:rPr>
          <w:spacing w:val="-3"/>
          <w:w w:val="105"/>
        </w:rPr>
        <w:t xml:space="preserve"> </w:t>
      </w:r>
      <w:r>
        <w:rPr>
          <w:w w:val="105"/>
        </w:rPr>
        <w:t>дотримання</w:t>
      </w:r>
      <w:r>
        <w:rPr>
          <w:spacing w:val="-4"/>
          <w:w w:val="105"/>
        </w:rPr>
        <w:t xml:space="preserve"> </w:t>
      </w:r>
      <w:r>
        <w:rPr>
          <w:w w:val="105"/>
        </w:rPr>
        <w:t>високих</w:t>
      </w:r>
      <w:r>
        <w:rPr>
          <w:spacing w:val="-4"/>
          <w:w w:val="105"/>
        </w:rPr>
        <w:t xml:space="preserve"> </w:t>
      </w:r>
      <w:r>
        <w:rPr>
          <w:w w:val="105"/>
        </w:rPr>
        <w:t>екологічних</w:t>
      </w:r>
      <w:r>
        <w:rPr>
          <w:spacing w:val="-4"/>
          <w:w w:val="105"/>
        </w:rPr>
        <w:t xml:space="preserve"> </w:t>
      </w:r>
      <w:r>
        <w:rPr>
          <w:w w:val="105"/>
        </w:rPr>
        <w:t>стандартів</w:t>
      </w:r>
      <w:r>
        <w:rPr>
          <w:spacing w:val="-4"/>
          <w:w w:val="105"/>
        </w:rPr>
        <w:t xml:space="preserve"> </w:t>
      </w:r>
      <w:r>
        <w:rPr>
          <w:w w:val="105"/>
        </w:rPr>
        <w:t>у</w:t>
      </w:r>
      <w:r>
        <w:rPr>
          <w:spacing w:val="-4"/>
          <w:w w:val="105"/>
        </w:rPr>
        <w:t xml:space="preserve"> </w:t>
      </w:r>
      <w:r>
        <w:rPr>
          <w:w w:val="105"/>
        </w:rPr>
        <w:t>передмісті</w:t>
      </w:r>
      <w:r>
        <w:rPr>
          <w:spacing w:val="-4"/>
          <w:w w:val="105"/>
        </w:rPr>
        <w:t xml:space="preserve"> </w:t>
      </w:r>
      <w:r>
        <w:rPr>
          <w:w w:val="105"/>
        </w:rPr>
        <w:t>та</w:t>
      </w:r>
      <w:r>
        <w:rPr>
          <w:spacing w:val="-3"/>
          <w:w w:val="105"/>
        </w:rPr>
        <w:t xml:space="preserve"> </w:t>
      </w:r>
      <w:r>
        <w:rPr>
          <w:w w:val="105"/>
        </w:rPr>
        <w:t>на</w:t>
      </w:r>
      <w:r>
        <w:rPr>
          <w:spacing w:val="-3"/>
          <w:w w:val="105"/>
        </w:rPr>
        <w:t xml:space="preserve"> </w:t>
      </w:r>
      <w:r>
        <w:rPr>
          <w:w w:val="105"/>
        </w:rPr>
        <w:t>території сільських населених пунктів громади;</w:t>
      </w:r>
    </w:p>
    <w:p w:rsidR="009F73C1" w:rsidRDefault="00F02079">
      <w:pPr>
        <w:pStyle w:val="a9"/>
        <w:numPr>
          <w:ilvl w:val="0"/>
          <w:numId w:val="10"/>
        </w:numPr>
        <w:tabs>
          <w:tab w:val="left" w:pos="1674"/>
        </w:tabs>
        <w:spacing w:before="125" w:line="204" w:lineRule="auto"/>
        <w:ind w:right="1074" w:firstLine="0"/>
        <w:jc w:val="both"/>
        <w:rPr>
          <w:w w:val="105"/>
        </w:rPr>
      </w:pPr>
      <w:r>
        <w:rPr>
          <w:w w:val="105"/>
        </w:rPr>
        <w:t>нарощування житлового будівництва за останнє десятиріччя та значне покращення житлових умов мешканців;</w:t>
      </w:r>
    </w:p>
    <w:p w:rsidR="009F73C1" w:rsidRDefault="00F02079">
      <w:pPr>
        <w:pStyle w:val="a9"/>
        <w:numPr>
          <w:ilvl w:val="0"/>
          <w:numId w:val="10"/>
        </w:numPr>
        <w:tabs>
          <w:tab w:val="left" w:pos="1632"/>
        </w:tabs>
        <w:spacing w:before="125" w:line="204" w:lineRule="auto"/>
        <w:ind w:right="1073" w:firstLine="0"/>
        <w:jc w:val="both"/>
        <w:rPr>
          <w:w w:val="105"/>
        </w:rPr>
      </w:pPr>
      <w:r>
        <w:rPr>
          <w:w w:val="105"/>
        </w:rPr>
        <w:t xml:space="preserve">високу ймовірність вибору території Луцької громади для </w:t>
      </w:r>
      <w:r>
        <w:rPr>
          <w:w w:val="105"/>
        </w:rPr>
        <w:t>довгострокового проживання внутрішньо-переміщеними особами.</w:t>
      </w:r>
    </w:p>
    <w:p w:rsidR="009F73C1" w:rsidRDefault="00F02079">
      <w:pPr>
        <w:pStyle w:val="a5"/>
        <w:spacing w:before="191" w:line="252" w:lineRule="auto"/>
        <w:ind w:left="1077" w:right="1073"/>
        <w:jc w:val="both"/>
        <w:rPr>
          <w:rFonts w:ascii="Trebuchet MS" w:hAnsi="Trebuchet MS"/>
          <w:sz w:val="24"/>
        </w:rPr>
      </w:pPr>
      <w:r>
        <w:rPr>
          <w:w w:val="105"/>
        </w:rPr>
        <w:t>Тому цілком логічним буде поєднання цих вимог разом із доцільністю раціонального використання</w:t>
      </w:r>
      <w:r>
        <w:rPr>
          <w:spacing w:val="-6"/>
          <w:w w:val="105"/>
        </w:rPr>
        <w:t xml:space="preserve"> </w:t>
      </w:r>
      <w:r>
        <w:rPr>
          <w:w w:val="105"/>
        </w:rPr>
        <w:t>земельних,</w:t>
      </w:r>
      <w:r>
        <w:rPr>
          <w:spacing w:val="-6"/>
          <w:w w:val="105"/>
        </w:rPr>
        <w:t xml:space="preserve"> </w:t>
      </w:r>
      <w:r>
        <w:rPr>
          <w:w w:val="105"/>
        </w:rPr>
        <w:t>водних,</w:t>
      </w:r>
      <w:r>
        <w:rPr>
          <w:spacing w:val="-6"/>
          <w:w w:val="105"/>
        </w:rPr>
        <w:t xml:space="preserve"> </w:t>
      </w:r>
      <w:r>
        <w:rPr>
          <w:w w:val="105"/>
        </w:rPr>
        <w:t>лісових</w:t>
      </w:r>
      <w:r>
        <w:rPr>
          <w:spacing w:val="-6"/>
          <w:w w:val="105"/>
        </w:rPr>
        <w:t xml:space="preserve"> </w:t>
      </w:r>
      <w:r>
        <w:rPr>
          <w:w w:val="105"/>
        </w:rPr>
        <w:t>ресурсів</w:t>
      </w:r>
      <w:r>
        <w:rPr>
          <w:spacing w:val="-6"/>
          <w:w w:val="105"/>
        </w:rPr>
        <w:t xml:space="preserve"> </w:t>
      </w:r>
      <w:r>
        <w:rPr>
          <w:w w:val="105"/>
        </w:rPr>
        <w:t>та</w:t>
      </w:r>
      <w:r>
        <w:rPr>
          <w:spacing w:val="-6"/>
          <w:w w:val="105"/>
        </w:rPr>
        <w:t xml:space="preserve"> </w:t>
      </w:r>
      <w:r>
        <w:rPr>
          <w:w w:val="105"/>
        </w:rPr>
        <w:t>створення</w:t>
      </w:r>
      <w:r>
        <w:rPr>
          <w:spacing w:val="-6"/>
          <w:w w:val="105"/>
        </w:rPr>
        <w:t xml:space="preserve"> </w:t>
      </w:r>
      <w:r>
        <w:rPr>
          <w:w w:val="105"/>
        </w:rPr>
        <w:t>екологічно</w:t>
      </w:r>
      <w:r>
        <w:rPr>
          <w:spacing w:val="-6"/>
          <w:w w:val="105"/>
        </w:rPr>
        <w:t xml:space="preserve"> </w:t>
      </w:r>
      <w:r>
        <w:rPr>
          <w:w w:val="105"/>
        </w:rPr>
        <w:t>чистих</w:t>
      </w:r>
      <w:r>
        <w:rPr>
          <w:spacing w:val="-6"/>
          <w:w w:val="105"/>
        </w:rPr>
        <w:t xml:space="preserve"> </w:t>
      </w:r>
      <w:r>
        <w:rPr>
          <w:w w:val="105"/>
        </w:rPr>
        <w:t xml:space="preserve">кварталів, молодіжних </w:t>
      </w:r>
      <w:proofErr w:type="spellStart"/>
      <w:r>
        <w:rPr>
          <w:w w:val="105"/>
        </w:rPr>
        <w:t>котеджних</w:t>
      </w:r>
      <w:proofErr w:type="spellEnd"/>
      <w:r>
        <w:rPr>
          <w:w w:val="105"/>
        </w:rPr>
        <w:t xml:space="preserve"> пос</w:t>
      </w:r>
      <w:r>
        <w:rPr>
          <w:w w:val="105"/>
        </w:rPr>
        <w:t xml:space="preserve">елень, студентських містечок, реконструкція наявного житлового </w:t>
      </w:r>
      <w:r>
        <w:rPr>
          <w:spacing w:val="-2"/>
          <w:w w:val="105"/>
        </w:rPr>
        <w:t>фонду.</w:t>
      </w:r>
    </w:p>
    <w:p w:rsidR="009F73C1" w:rsidRDefault="00F02079">
      <w:pPr>
        <w:pStyle w:val="a5"/>
        <w:spacing w:before="170" w:line="252" w:lineRule="auto"/>
        <w:ind w:left="1077" w:right="1071"/>
        <w:jc w:val="both"/>
        <w:rPr>
          <w:rFonts w:ascii="Trebuchet MS" w:hAnsi="Trebuchet MS"/>
          <w:sz w:val="24"/>
        </w:rPr>
      </w:pPr>
      <w:r>
        <w:rPr>
          <w:w w:val="105"/>
        </w:rPr>
        <w:t xml:space="preserve">Необхідно враховувати, що зараз відбувається хаотична міграція людських та економічних </w:t>
      </w:r>
      <w:r>
        <w:t xml:space="preserve">ресурсів на захід України з подальшим розміщенням близько до кордонів з ЄС. Але в повоєнний </w:t>
      </w:r>
      <w:r>
        <w:rPr>
          <w:w w:val="105"/>
        </w:rPr>
        <w:t>період</w:t>
      </w:r>
      <w:r>
        <w:rPr>
          <w:spacing w:val="31"/>
          <w:w w:val="105"/>
        </w:rPr>
        <w:t xml:space="preserve"> </w:t>
      </w:r>
      <w:r>
        <w:rPr>
          <w:w w:val="105"/>
        </w:rPr>
        <w:t>міграційні</w:t>
      </w:r>
      <w:r>
        <w:rPr>
          <w:spacing w:val="31"/>
          <w:w w:val="105"/>
        </w:rPr>
        <w:t xml:space="preserve"> </w:t>
      </w:r>
      <w:r>
        <w:rPr>
          <w:w w:val="105"/>
        </w:rPr>
        <w:t>процеси</w:t>
      </w:r>
      <w:r>
        <w:rPr>
          <w:spacing w:val="31"/>
          <w:w w:val="105"/>
        </w:rPr>
        <w:t xml:space="preserve"> </w:t>
      </w:r>
      <w:r>
        <w:rPr>
          <w:w w:val="105"/>
        </w:rPr>
        <w:t>знову</w:t>
      </w:r>
      <w:r>
        <w:rPr>
          <w:spacing w:val="31"/>
          <w:w w:val="105"/>
        </w:rPr>
        <w:t xml:space="preserve"> </w:t>
      </w:r>
      <w:r>
        <w:rPr>
          <w:w w:val="105"/>
        </w:rPr>
        <w:t>розвернуться</w:t>
      </w:r>
      <w:r>
        <w:rPr>
          <w:spacing w:val="31"/>
          <w:w w:val="105"/>
        </w:rPr>
        <w:t xml:space="preserve"> </w:t>
      </w:r>
      <w:r>
        <w:rPr>
          <w:w w:val="105"/>
        </w:rPr>
        <w:t>в</w:t>
      </w:r>
      <w:r>
        <w:rPr>
          <w:spacing w:val="31"/>
          <w:w w:val="105"/>
        </w:rPr>
        <w:t xml:space="preserve"> </w:t>
      </w:r>
      <w:r>
        <w:rPr>
          <w:w w:val="105"/>
        </w:rPr>
        <w:t>сторону</w:t>
      </w:r>
      <w:r>
        <w:rPr>
          <w:spacing w:val="31"/>
          <w:w w:val="105"/>
        </w:rPr>
        <w:t xml:space="preserve"> </w:t>
      </w:r>
      <w:r>
        <w:rPr>
          <w:w w:val="105"/>
        </w:rPr>
        <w:t>столиці,</w:t>
      </w:r>
      <w:r>
        <w:rPr>
          <w:spacing w:val="31"/>
          <w:w w:val="105"/>
        </w:rPr>
        <w:t xml:space="preserve"> </w:t>
      </w:r>
      <w:r>
        <w:rPr>
          <w:w w:val="105"/>
        </w:rPr>
        <w:t>центру</w:t>
      </w:r>
      <w:r>
        <w:rPr>
          <w:spacing w:val="31"/>
          <w:w w:val="105"/>
        </w:rPr>
        <w:t xml:space="preserve"> </w:t>
      </w:r>
      <w:r>
        <w:rPr>
          <w:w w:val="105"/>
        </w:rPr>
        <w:t>та</w:t>
      </w:r>
      <w:r>
        <w:rPr>
          <w:spacing w:val="31"/>
          <w:w w:val="105"/>
        </w:rPr>
        <w:t xml:space="preserve"> </w:t>
      </w:r>
      <w:r>
        <w:rPr>
          <w:w w:val="105"/>
        </w:rPr>
        <w:t>сходу</w:t>
      </w:r>
      <w:r>
        <w:rPr>
          <w:spacing w:val="31"/>
          <w:w w:val="105"/>
        </w:rPr>
        <w:t xml:space="preserve"> </w:t>
      </w:r>
      <w:r>
        <w:rPr>
          <w:w w:val="105"/>
        </w:rPr>
        <w:t>України. У разі успішної європейської інтеграції України важливість розміщення Луцької громади</w:t>
      </w:r>
      <w:r>
        <w:rPr>
          <w:spacing w:val="80"/>
          <w:w w:val="105"/>
        </w:rPr>
        <w:t xml:space="preserve"> </w:t>
      </w:r>
      <w:r>
        <w:rPr>
          <w:w w:val="105"/>
        </w:rPr>
        <w:t>саме в прикордонній зоні суттєво зменшиться. У поєднанні з внутрішньою конкуренцією з ін</w:t>
      </w:r>
      <w:r>
        <w:rPr>
          <w:w w:val="105"/>
        </w:rPr>
        <w:t>шими великими громадами всі ці фактори сукупно можуть призвести до програшу містом конкуренції</w:t>
      </w:r>
      <w:r>
        <w:rPr>
          <w:spacing w:val="-6"/>
          <w:w w:val="105"/>
        </w:rPr>
        <w:t xml:space="preserve"> </w:t>
      </w:r>
      <w:r>
        <w:rPr>
          <w:w w:val="105"/>
        </w:rPr>
        <w:t>за</w:t>
      </w:r>
      <w:r>
        <w:rPr>
          <w:spacing w:val="-5"/>
          <w:w w:val="105"/>
        </w:rPr>
        <w:t xml:space="preserve"> </w:t>
      </w:r>
      <w:r>
        <w:rPr>
          <w:w w:val="105"/>
        </w:rPr>
        <w:t>людей,</w:t>
      </w:r>
      <w:r>
        <w:rPr>
          <w:spacing w:val="-6"/>
          <w:w w:val="105"/>
        </w:rPr>
        <w:t xml:space="preserve"> </w:t>
      </w:r>
      <w:r>
        <w:rPr>
          <w:w w:val="105"/>
        </w:rPr>
        <w:t>зокрема</w:t>
      </w:r>
      <w:r>
        <w:rPr>
          <w:spacing w:val="-6"/>
          <w:w w:val="105"/>
        </w:rPr>
        <w:t xml:space="preserve"> </w:t>
      </w:r>
      <w:r>
        <w:rPr>
          <w:w w:val="105"/>
        </w:rPr>
        <w:t>за</w:t>
      </w:r>
      <w:r>
        <w:rPr>
          <w:spacing w:val="-6"/>
          <w:w w:val="105"/>
        </w:rPr>
        <w:t xml:space="preserve"> </w:t>
      </w:r>
      <w:r>
        <w:rPr>
          <w:w w:val="105"/>
        </w:rPr>
        <w:t>молодь.</w:t>
      </w:r>
      <w:r>
        <w:rPr>
          <w:spacing w:val="-6"/>
          <w:w w:val="105"/>
        </w:rPr>
        <w:t xml:space="preserve"> </w:t>
      </w:r>
      <w:r>
        <w:rPr>
          <w:w w:val="105"/>
        </w:rPr>
        <w:t>Для</w:t>
      </w:r>
      <w:r>
        <w:rPr>
          <w:spacing w:val="-6"/>
          <w:w w:val="105"/>
        </w:rPr>
        <w:t xml:space="preserve"> </w:t>
      </w:r>
      <w:r>
        <w:rPr>
          <w:w w:val="105"/>
        </w:rPr>
        <w:t>подолання</w:t>
      </w:r>
      <w:r>
        <w:rPr>
          <w:spacing w:val="-6"/>
          <w:w w:val="105"/>
        </w:rPr>
        <w:t xml:space="preserve"> </w:t>
      </w:r>
      <w:r>
        <w:rPr>
          <w:w w:val="105"/>
        </w:rPr>
        <w:t>цих</w:t>
      </w:r>
      <w:r>
        <w:rPr>
          <w:spacing w:val="-6"/>
          <w:w w:val="105"/>
        </w:rPr>
        <w:t xml:space="preserve"> </w:t>
      </w:r>
      <w:r>
        <w:rPr>
          <w:w w:val="105"/>
        </w:rPr>
        <w:t>ризиків</w:t>
      </w:r>
      <w:r>
        <w:rPr>
          <w:spacing w:val="-6"/>
          <w:w w:val="105"/>
        </w:rPr>
        <w:t xml:space="preserve"> </w:t>
      </w:r>
      <w:r>
        <w:rPr>
          <w:w w:val="105"/>
        </w:rPr>
        <w:t>та</w:t>
      </w:r>
      <w:r>
        <w:rPr>
          <w:spacing w:val="-5"/>
          <w:w w:val="105"/>
        </w:rPr>
        <w:t xml:space="preserve"> </w:t>
      </w:r>
      <w:r>
        <w:rPr>
          <w:w w:val="105"/>
        </w:rPr>
        <w:t>успішної</w:t>
      </w:r>
      <w:r>
        <w:rPr>
          <w:spacing w:val="-6"/>
          <w:w w:val="105"/>
        </w:rPr>
        <w:t xml:space="preserve"> </w:t>
      </w:r>
      <w:r>
        <w:rPr>
          <w:w w:val="105"/>
        </w:rPr>
        <w:t>конкуренції найкращим шляхом буде синхронна та різновекторна робота, що має на меті приваблюва</w:t>
      </w:r>
      <w:r>
        <w:rPr>
          <w:w w:val="105"/>
        </w:rPr>
        <w:t>ти молодь вже зараз обирати Луцьку громаду для проживання.</w:t>
      </w:r>
    </w:p>
    <w:p w:rsidR="009F73C1" w:rsidRDefault="00F02079">
      <w:pPr>
        <w:pStyle w:val="a5"/>
        <w:spacing w:before="170" w:line="252" w:lineRule="auto"/>
        <w:ind w:left="1077" w:right="1074"/>
        <w:jc w:val="both"/>
        <w:rPr>
          <w:rFonts w:ascii="Trebuchet MS" w:hAnsi="Trebuchet MS"/>
          <w:sz w:val="24"/>
        </w:rPr>
      </w:pPr>
      <w:r>
        <w:rPr>
          <w:w w:val="105"/>
        </w:rPr>
        <w:t>Зважаючи</w:t>
      </w:r>
      <w:r>
        <w:rPr>
          <w:spacing w:val="-9"/>
          <w:w w:val="105"/>
        </w:rPr>
        <w:t xml:space="preserve"> </w:t>
      </w:r>
      <w:r>
        <w:rPr>
          <w:w w:val="105"/>
        </w:rPr>
        <w:t>на</w:t>
      </w:r>
      <w:r>
        <w:rPr>
          <w:spacing w:val="-9"/>
          <w:w w:val="105"/>
        </w:rPr>
        <w:t xml:space="preserve"> </w:t>
      </w:r>
      <w:r>
        <w:rPr>
          <w:w w:val="105"/>
        </w:rPr>
        <w:t>те,</w:t>
      </w:r>
      <w:r>
        <w:rPr>
          <w:spacing w:val="-9"/>
          <w:w w:val="105"/>
        </w:rPr>
        <w:t xml:space="preserve"> </w:t>
      </w:r>
      <w:r>
        <w:rPr>
          <w:w w:val="105"/>
        </w:rPr>
        <w:t>що</w:t>
      </w:r>
      <w:r>
        <w:rPr>
          <w:spacing w:val="-9"/>
          <w:w w:val="105"/>
        </w:rPr>
        <w:t xml:space="preserve"> </w:t>
      </w:r>
      <w:r>
        <w:rPr>
          <w:w w:val="105"/>
        </w:rPr>
        <w:t>обласний</w:t>
      </w:r>
      <w:r>
        <w:rPr>
          <w:spacing w:val="-9"/>
          <w:w w:val="105"/>
        </w:rPr>
        <w:t xml:space="preserve"> </w:t>
      </w:r>
      <w:r>
        <w:rPr>
          <w:w w:val="105"/>
        </w:rPr>
        <w:t>центр</w:t>
      </w:r>
      <w:r>
        <w:rPr>
          <w:spacing w:val="-9"/>
          <w:w w:val="105"/>
        </w:rPr>
        <w:t xml:space="preserve"> </w:t>
      </w:r>
      <w:r>
        <w:rPr>
          <w:w w:val="105"/>
        </w:rPr>
        <w:t>Волині</w:t>
      </w:r>
      <w:r>
        <w:rPr>
          <w:spacing w:val="-9"/>
          <w:w w:val="105"/>
        </w:rPr>
        <w:t xml:space="preserve"> </w:t>
      </w:r>
      <w:r>
        <w:rPr>
          <w:w w:val="105"/>
        </w:rPr>
        <w:t>сьогодні</w:t>
      </w:r>
      <w:r>
        <w:rPr>
          <w:spacing w:val="-9"/>
          <w:w w:val="105"/>
        </w:rPr>
        <w:t xml:space="preserve"> </w:t>
      </w:r>
      <w:r>
        <w:rPr>
          <w:w w:val="105"/>
        </w:rPr>
        <w:t>конкурує</w:t>
      </w:r>
      <w:r>
        <w:rPr>
          <w:spacing w:val="-9"/>
          <w:w w:val="105"/>
        </w:rPr>
        <w:t xml:space="preserve"> </w:t>
      </w:r>
      <w:r>
        <w:rPr>
          <w:w w:val="105"/>
        </w:rPr>
        <w:t>за</w:t>
      </w:r>
      <w:r>
        <w:rPr>
          <w:spacing w:val="-9"/>
          <w:w w:val="105"/>
        </w:rPr>
        <w:t xml:space="preserve"> </w:t>
      </w:r>
      <w:r>
        <w:rPr>
          <w:w w:val="105"/>
        </w:rPr>
        <w:t>людський</w:t>
      </w:r>
      <w:r>
        <w:rPr>
          <w:spacing w:val="-9"/>
          <w:w w:val="105"/>
        </w:rPr>
        <w:t xml:space="preserve"> </w:t>
      </w:r>
      <w:r>
        <w:rPr>
          <w:w w:val="105"/>
        </w:rPr>
        <w:t>ресурс</w:t>
      </w:r>
      <w:r>
        <w:rPr>
          <w:spacing w:val="-9"/>
          <w:w w:val="105"/>
        </w:rPr>
        <w:t xml:space="preserve"> </w:t>
      </w:r>
      <w:r>
        <w:rPr>
          <w:w w:val="105"/>
        </w:rPr>
        <w:t>з</w:t>
      </w:r>
      <w:r>
        <w:rPr>
          <w:spacing w:val="-9"/>
          <w:w w:val="105"/>
        </w:rPr>
        <w:t xml:space="preserve"> </w:t>
      </w:r>
      <w:r>
        <w:rPr>
          <w:w w:val="105"/>
        </w:rPr>
        <w:t>Львовом, Тернополем,</w:t>
      </w:r>
      <w:r>
        <w:rPr>
          <w:spacing w:val="-16"/>
          <w:w w:val="105"/>
        </w:rPr>
        <w:t xml:space="preserve"> </w:t>
      </w:r>
      <w:r>
        <w:rPr>
          <w:w w:val="105"/>
        </w:rPr>
        <w:t>Любліном,</w:t>
      </w:r>
      <w:r>
        <w:rPr>
          <w:spacing w:val="-15"/>
          <w:w w:val="105"/>
        </w:rPr>
        <w:t xml:space="preserve"> </w:t>
      </w:r>
      <w:r>
        <w:rPr>
          <w:w w:val="105"/>
        </w:rPr>
        <w:t>Варшавою,</w:t>
      </w:r>
      <w:r>
        <w:rPr>
          <w:spacing w:val="-16"/>
          <w:w w:val="105"/>
        </w:rPr>
        <w:t xml:space="preserve"> </w:t>
      </w:r>
      <w:r>
        <w:rPr>
          <w:w w:val="105"/>
        </w:rPr>
        <w:t>Краковом</w:t>
      </w:r>
      <w:r>
        <w:rPr>
          <w:spacing w:val="-15"/>
          <w:w w:val="105"/>
        </w:rPr>
        <w:t xml:space="preserve"> </w:t>
      </w:r>
      <w:r>
        <w:rPr>
          <w:w w:val="105"/>
        </w:rPr>
        <w:t>та</w:t>
      </w:r>
      <w:r>
        <w:rPr>
          <w:spacing w:val="-15"/>
          <w:w w:val="105"/>
        </w:rPr>
        <w:t xml:space="preserve"> </w:t>
      </w:r>
      <w:r>
        <w:rPr>
          <w:w w:val="105"/>
        </w:rPr>
        <w:t>іншими</w:t>
      </w:r>
      <w:r>
        <w:rPr>
          <w:spacing w:val="-16"/>
          <w:w w:val="105"/>
        </w:rPr>
        <w:t xml:space="preserve"> </w:t>
      </w:r>
      <w:r>
        <w:rPr>
          <w:w w:val="105"/>
        </w:rPr>
        <w:t>містами</w:t>
      </w:r>
      <w:r>
        <w:rPr>
          <w:spacing w:val="-15"/>
          <w:w w:val="105"/>
        </w:rPr>
        <w:t xml:space="preserve"> </w:t>
      </w:r>
      <w:r>
        <w:rPr>
          <w:w w:val="105"/>
        </w:rPr>
        <w:t>в</w:t>
      </w:r>
      <w:r>
        <w:rPr>
          <w:spacing w:val="-15"/>
          <w:w w:val="105"/>
        </w:rPr>
        <w:t xml:space="preserve"> </w:t>
      </w:r>
      <w:r>
        <w:rPr>
          <w:w w:val="105"/>
        </w:rPr>
        <w:t>Україні</w:t>
      </w:r>
      <w:r>
        <w:rPr>
          <w:spacing w:val="-16"/>
          <w:w w:val="105"/>
        </w:rPr>
        <w:t xml:space="preserve"> </w:t>
      </w:r>
      <w:r>
        <w:rPr>
          <w:w w:val="105"/>
        </w:rPr>
        <w:t>та</w:t>
      </w:r>
      <w:r>
        <w:rPr>
          <w:spacing w:val="-15"/>
          <w:w w:val="105"/>
        </w:rPr>
        <w:t xml:space="preserve"> </w:t>
      </w:r>
      <w:r>
        <w:rPr>
          <w:w w:val="105"/>
        </w:rPr>
        <w:t>в</w:t>
      </w:r>
      <w:r>
        <w:rPr>
          <w:spacing w:val="-15"/>
          <w:w w:val="105"/>
        </w:rPr>
        <w:t xml:space="preserve"> </w:t>
      </w:r>
      <w:r>
        <w:rPr>
          <w:w w:val="105"/>
        </w:rPr>
        <w:t>ЄС,</w:t>
      </w:r>
      <w:r>
        <w:rPr>
          <w:spacing w:val="-16"/>
          <w:w w:val="105"/>
        </w:rPr>
        <w:t xml:space="preserve"> </w:t>
      </w:r>
      <w:r>
        <w:rPr>
          <w:w w:val="105"/>
        </w:rPr>
        <w:t>приходимо до висновку, що така</w:t>
      </w:r>
      <w:r>
        <w:rPr>
          <w:w w:val="105"/>
        </w:rPr>
        <w:t xml:space="preserve"> робота має проводитися постійно, щорічно інтенсифікуючись. А оскільки українська молодь зараз проживає в різних країнах світу, зусилля Луцької громади повинні бути спрямовані також на створення привабливого сигналу для молоді та мати не лише місцевий і на</w:t>
      </w:r>
      <w:r>
        <w:rPr>
          <w:w w:val="105"/>
        </w:rPr>
        <w:t>ціональний, але й екстериторіальний характер. Наразі Луцька громада</w:t>
      </w:r>
      <w:r>
        <w:rPr>
          <w:spacing w:val="80"/>
          <w:w w:val="105"/>
        </w:rPr>
        <w:t xml:space="preserve"> </w:t>
      </w:r>
      <w:r>
        <w:rPr>
          <w:w w:val="105"/>
        </w:rPr>
        <w:t>не</w:t>
      </w:r>
      <w:r>
        <w:rPr>
          <w:spacing w:val="-3"/>
          <w:w w:val="105"/>
        </w:rPr>
        <w:t xml:space="preserve"> </w:t>
      </w:r>
      <w:r>
        <w:rPr>
          <w:w w:val="105"/>
        </w:rPr>
        <w:t>є</w:t>
      </w:r>
      <w:r>
        <w:rPr>
          <w:spacing w:val="-3"/>
          <w:w w:val="105"/>
        </w:rPr>
        <w:t xml:space="preserve"> </w:t>
      </w:r>
      <w:r>
        <w:rPr>
          <w:w w:val="105"/>
        </w:rPr>
        <w:t>і</w:t>
      </w:r>
      <w:r>
        <w:rPr>
          <w:spacing w:val="-3"/>
          <w:w w:val="105"/>
        </w:rPr>
        <w:t xml:space="preserve"> </w:t>
      </w:r>
      <w:r>
        <w:rPr>
          <w:w w:val="105"/>
        </w:rPr>
        <w:t>природнім</w:t>
      </w:r>
      <w:r>
        <w:rPr>
          <w:spacing w:val="-3"/>
          <w:w w:val="105"/>
        </w:rPr>
        <w:t xml:space="preserve"> </w:t>
      </w:r>
      <w:r>
        <w:rPr>
          <w:w w:val="105"/>
        </w:rPr>
        <w:t>шляхом</w:t>
      </w:r>
      <w:r>
        <w:rPr>
          <w:spacing w:val="-3"/>
          <w:w w:val="105"/>
        </w:rPr>
        <w:t xml:space="preserve"> </w:t>
      </w:r>
      <w:r>
        <w:rPr>
          <w:w w:val="105"/>
        </w:rPr>
        <w:t>без</w:t>
      </w:r>
      <w:r>
        <w:rPr>
          <w:spacing w:val="-3"/>
          <w:w w:val="105"/>
        </w:rPr>
        <w:t xml:space="preserve"> </w:t>
      </w:r>
      <w:r>
        <w:rPr>
          <w:w w:val="105"/>
        </w:rPr>
        <w:t>спеціальних</w:t>
      </w:r>
      <w:r>
        <w:rPr>
          <w:spacing w:val="-3"/>
          <w:w w:val="105"/>
        </w:rPr>
        <w:t xml:space="preserve"> </w:t>
      </w:r>
      <w:r>
        <w:rPr>
          <w:w w:val="105"/>
        </w:rPr>
        <w:t>зусиль</w:t>
      </w:r>
      <w:r>
        <w:rPr>
          <w:spacing w:val="-3"/>
          <w:w w:val="105"/>
        </w:rPr>
        <w:t xml:space="preserve"> </w:t>
      </w:r>
      <w:r>
        <w:rPr>
          <w:w w:val="105"/>
        </w:rPr>
        <w:t>і</w:t>
      </w:r>
      <w:r>
        <w:rPr>
          <w:spacing w:val="-3"/>
          <w:w w:val="105"/>
        </w:rPr>
        <w:t xml:space="preserve"> </w:t>
      </w:r>
      <w:r>
        <w:rPr>
          <w:w w:val="105"/>
        </w:rPr>
        <w:t>акцентів</w:t>
      </w:r>
      <w:r>
        <w:rPr>
          <w:spacing w:val="-3"/>
          <w:w w:val="105"/>
        </w:rPr>
        <w:t xml:space="preserve"> </w:t>
      </w:r>
      <w:r>
        <w:rPr>
          <w:w w:val="105"/>
        </w:rPr>
        <w:t>не</w:t>
      </w:r>
      <w:r>
        <w:rPr>
          <w:spacing w:val="-2"/>
          <w:w w:val="105"/>
        </w:rPr>
        <w:t xml:space="preserve"> </w:t>
      </w:r>
      <w:r>
        <w:rPr>
          <w:w w:val="105"/>
        </w:rPr>
        <w:t>стане</w:t>
      </w:r>
      <w:r>
        <w:rPr>
          <w:spacing w:val="-3"/>
          <w:w w:val="105"/>
        </w:rPr>
        <w:t xml:space="preserve"> </w:t>
      </w:r>
      <w:r>
        <w:rPr>
          <w:w w:val="105"/>
        </w:rPr>
        <w:t>в</w:t>
      </w:r>
      <w:r>
        <w:rPr>
          <w:spacing w:val="-3"/>
          <w:w w:val="105"/>
        </w:rPr>
        <w:t xml:space="preserve"> </w:t>
      </w:r>
      <w:r>
        <w:rPr>
          <w:w w:val="105"/>
        </w:rPr>
        <w:t>майбутньому</w:t>
      </w:r>
      <w:r>
        <w:rPr>
          <w:spacing w:val="-3"/>
          <w:w w:val="105"/>
        </w:rPr>
        <w:t xml:space="preserve"> </w:t>
      </w:r>
      <w:r>
        <w:rPr>
          <w:w w:val="105"/>
        </w:rPr>
        <w:t>магнітом, полісом, центром масового притоку молоді.</w:t>
      </w:r>
    </w:p>
    <w:p w:rsidR="009F73C1" w:rsidRDefault="00F02079">
      <w:pPr>
        <w:pStyle w:val="a5"/>
        <w:spacing w:before="171" w:line="252" w:lineRule="auto"/>
        <w:ind w:left="1077" w:right="1074"/>
        <w:jc w:val="both"/>
        <w:rPr>
          <w:rFonts w:ascii="Trebuchet MS" w:hAnsi="Trebuchet MS"/>
          <w:sz w:val="24"/>
        </w:rPr>
      </w:pPr>
      <w:r>
        <w:rPr>
          <w:w w:val="105"/>
        </w:rPr>
        <w:t>Тому</w:t>
      </w:r>
      <w:r>
        <w:rPr>
          <w:spacing w:val="-16"/>
          <w:w w:val="105"/>
        </w:rPr>
        <w:t xml:space="preserve"> </w:t>
      </w:r>
      <w:r>
        <w:rPr>
          <w:w w:val="105"/>
        </w:rPr>
        <w:t>при</w:t>
      </w:r>
      <w:r>
        <w:rPr>
          <w:spacing w:val="-15"/>
          <w:w w:val="105"/>
        </w:rPr>
        <w:t xml:space="preserve"> </w:t>
      </w:r>
      <w:r>
        <w:rPr>
          <w:w w:val="105"/>
        </w:rPr>
        <w:t>виборі</w:t>
      </w:r>
      <w:r>
        <w:rPr>
          <w:spacing w:val="-15"/>
          <w:w w:val="105"/>
        </w:rPr>
        <w:t xml:space="preserve"> </w:t>
      </w:r>
      <w:r>
        <w:rPr>
          <w:w w:val="105"/>
        </w:rPr>
        <w:t>базового</w:t>
      </w:r>
      <w:r>
        <w:rPr>
          <w:spacing w:val="-16"/>
          <w:w w:val="105"/>
        </w:rPr>
        <w:t xml:space="preserve"> </w:t>
      </w:r>
      <w:r>
        <w:rPr>
          <w:w w:val="105"/>
        </w:rPr>
        <w:t>сценарію</w:t>
      </w:r>
      <w:r>
        <w:rPr>
          <w:spacing w:val="-15"/>
          <w:w w:val="105"/>
        </w:rPr>
        <w:t xml:space="preserve"> </w:t>
      </w:r>
      <w:r>
        <w:rPr>
          <w:w w:val="105"/>
        </w:rPr>
        <w:t>розвитку</w:t>
      </w:r>
      <w:r>
        <w:rPr>
          <w:spacing w:val="-15"/>
          <w:w w:val="105"/>
        </w:rPr>
        <w:t xml:space="preserve"> </w:t>
      </w:r>
      <w:r>
        <w:rPr>
          <w:w w:val="105"/>
        </w:rPr>
        <w:t>пропонується</w:t>
      </w:r>
      <w:r>
        <w:rPr>
          <w:spacing w:val="-16"/>
          <w:w w:val="105"/>
        </w:rPr>
        <w:t xml:space="preserve"> </w:t>
      </w:r>
      <w:r>
        <w:rPr>
          <w:w w:val="105"/>
        </w:rPr>
        <w:t>взяти</w:t>
      </w:r>
      <w:r>
        <w:rPr>
          <w:spacing w:val="-15"/>
          <w:w w:val="105"/>
        </w:rPr>
        <w:t xml:space="preserve"> </w:t>
      </w:r>
      <w:r>
        <w:rPr>
          <w:w w:val="105"/>
        </w:rPr>
        <w:t>за</w:t>
      </w:r>
      <w:r>
        <w:rPr>
          <w:spacing w:val="-15"/>
          <w:w w:val="105"/>
        </w:rPr>
        <w:t xml:space="preserve"> </w:t>
      </w:r>
      <w:r>
        <w:rPr>
          <w:w w:val="105"/>
        </w:rPr>
        <w:t>основу</w:t>
      </w:r>
      <w:r>
        <w:rPr>
          <w:spacing w:val="-16"/>
          <w:w w:val="105"/>
        </w:rPr>
        <w:t xml:space="preserve"> </w:t>
      </w:r>
      <w:r>
        <w:rPr>
          <w:w w:val="105"/>
        </w:rPr>
        <w:t>розбудову</w:t>
      </w:r>
      <w:r>
        <w:rPr>
          <w:spacing w:val="-15"/>
          <w:w w:val="105"/>
        </w:rPr>
        <w:t xml:space="preserve"> </w:t>
      </w:r>
      <w:r>
        <w:rPr>
          <w:w w:val="105"/>
        </w:rPr>
        <w:t xml:space="preserve">Луцької громади як згуртованої спільноти, яка розвивається інакше, ніж решта міст заходу України. Зокрема, робить ставку на молодіжний </w:t>
      </w:r>
      <w:proofErr w:type="spellStart"/>
      <w:r>
        <w:rPr>
          <w:w w:val="105"/>
        </w:rPr>
        <w:t>екополіс</w:t>
      </w:r>
      <w:proofErr w:type="spellEnd"/>
      <w:r>
        <w:rPr>
          <w:w w:val="105"/>
        </w:rPr>
        <w:t>, стимулює приїзд абітурієнтів, переселення молодих</w:t>
      </w:r>
      <w:r>
        <w:rPr>
          <w:spacing w:val="-6"/>
          <w:w w:val="105"/>
        </w:rPr>
        <w:t xml:space="preserve"> </w:t>
      </w:r>
      <w:r>
        <w:rPr>
          <w:w w:val="105"/>
        </w:rPr>
        <w:t>сімей,</w:t>
      </w:r>
      <w:r>
        <w:rPr>
          <w:spacing w:val="-6"/>
          <w:w w:val="105"/>
        </w:rPr>
        <w:t xml:space="preserve"> </w:t>
      </w:r>
      <w:r>
        <w:rPr>
          <w:w w:val="105"/>
        </w:rPr>
        <w:t>родин</w:t>
      </w:r>
      <w:r>
        <w:rPr>
          <w:spacing w:val="-6"/>
          <w:w w:val="105"/>
        </w:rPr>
        <w:t xml:space="preserve"> </w:t>
      </w:r>
      <w:r>
        <w:rPr>
          <w:w w:val="105"/>
        </w:rPr>
        <w:t>та</w:t>
      </w:r>
      <w:r>
        <w:rPr>
          <w:spacing w:val="-6"/>
          <w:w w:val="105"/>
        </w:rPr>
        <w:t xml:space="preserve"> </w:t>
      </w:r>
      <w:r>
        <w:rPr>
          <w:w w:val="105"/>
        </w:rPr>
        <w:t>фахівців,</w:t>
      </w:r>
      <w:r>
        <w:rPr>
          <w:spacing w:val="-6"/>
          <w:w w:val="105"/>
        </w:rPr>
        <w:t xml:space="preserve"> </w:t>
      </w:r>
      <w:r>
        <w:rPr>
          <w:w w:val="105"/>
        </w:rPr>
        <w:t>залишає</w:t>
      </w:r>
      <w:r>
        <w:rPr>
          <w:spacing w:val="-6"/>
          <w:w w:val="105"/>
        </w:rPr>
        <w:t xml:space="preserve"> </w:t>
      </w:r>
      <w:r>
        <w:rPr>
          <w:w w:val="105"/>
        </w:rPr>
        <w:t>прогресивних</w:t>
      </w:r>
      <w:r>
        <w:rPr>
          <w:spacing w:val="-6"/>
          <w:w w:val="105"/>
        </w:rPr>
        <w:t xml:space="preserve"> </w:t>
      </w:r>
      <w:r>
        <w:rPr>
          <w:w w:val="105"/>
        </w:rPr>
        <w:t>студентів,</w:t>
      </w:r>
      <w:r>
        <w:rPr>
          <w:spacing w:val="-6"/>
          <w:w w:val="105"/>
        </w:rPr>
        <w:t xml:space="preserve"> </w:t>
      </w:r>
      <w:r>
        <w:rPr>
          <w:w w:val="105"/>
        </w:rPr>
        <w:t>які</w:t>
      </w:r>
      <w:r>
        <w:rPr>
          <w:spacing w:val="-6"/>
          <w:w w:val="105"/>
        </w:rPr>
        <w:t xml:space="preserve"> </w:t>
      </w:r>
      <w:r>
        <w:rPr>
          <w:w w:val="105"/>
        </w:rPr>
        <w:t>навчалися</w:t>
      </w:r>
      <w:r>
        <w:rPr>
          <w:spacing w:val="-6"/>
          <w:w w:val="105"/>
        </w:rPr>
        <w:t xml:space="preserve"> </w:t>
      </w:r>
      <w:r>
        <w:rPr>
          <w:w w:val="105"/>
        </w:rPr>
        <w:t>в</w:t>
      </w:r>
      <w:r>
        <w:rPr>
          <w:spacing w:val="-6"/>
          <w:w w:val="105"/>
        </w:rPr>
        <w:t xml:space="preserve"> </w:t>
      </w:r>
      <w:r>
        <w:rPr>
          <w:w w:val="105"/>
        </w:rPr>
        <w:t xml:space="preserve">місцевих навчальних закладах, розвивати інновації та створювати власну справу тут, а не шукати інші </w:t>
      </w:r>
      <w:r>
        <w:rPr>
          <w:spacing w:val="-2"/>
          <w:w w:val="105"/>
        </w:rPr>
        <w:t>локації.</w:t>
      </w:r>
    </w:p>
    <w:p w:rsidR="009F73C1" w:rsidRDefault="00F02079">
      <w:pPr>
        <w:pStyle w:val="a5"/>
        <w:spacing w:before="170" w:line="252" w:lineRule="auto"/>
        <w:ind w:left="1077" w:right="1073"/>
        <w:jc w:val="both"/>
        <w:rPr>
          <w:rFonts w:ascii="Trebuchet MS" w:hAnsi="Trebuchet MS"/>
          <w:sz w:val="24"/>
        </w:rPr>
        <w:sectPr w:rsidR="009F73C1">
          <w:headerReference w:type="even" r:id="rId170"/>
          <w:headerReference w:type="default" r:id="rId171"/>
          <w:footerReference w:type="even" r:id="rId172"/>
          <w:footerReference w:type="default" r:id="rId173"/>
          <w:pgSz w:w="12240" w:h="17180"/>
          <w:pgMar w:top="720" w:right="0" w:bottom="940" w:left="0" w:header="513" w:footer="749" w:gutter="0"/>
          <w:cols w:space="720"/>
          <w:formProt w:val="0"/>
          <w:docGrid w:linePitch="100" w:charSpace="4096"/>
        </w:sectPr>
      </w:pPr>
      <w:r>
        <w:rPr>
          <w:w w:val="105"/>
        </w:rPr>
        <w:t xml:space="preserve">Окремо слід зазначити, що, за результатами громадських обговорень, консультацій та </w:t>
      </w:r>
      <w:r>
        <w:rPr>
          <w:spacing w:val="-2"/>
          <w:w w:val="105"/>
        </w:rPr>
        <w:t>вивчення</w:t>
      </w:r>
      <w:r>
        <w:rPr>
          <w:spacing w:val="-5"/>
          <w:w w:val="105"/>
        </w:rPr>
        <w:t xml:space="preserve"> </w:t>
      </w:r>
      <w:r>
        <w:rPr>
          <w:spacing w:val="-2"/>
          <w:w w:val="105"/>
        </w:rPr>
        <w:t>думок</w:t>
      </w:r>
      <w:r>
        <w:rPr>
          <w:spacing w:val="-5"/>
          <w:w w:val="105"/>
        </w:rPr>
        <w:t xml:space="preserve"> </w:t>
      </w:r>
      <w:r>
        <w:rPr>
          <w:spacing w:val="-2"/>
          <w:w w:val="105"/>
        </w:rPr>
        <w:t>лідерів</w:t>
      </w:r>
      <w:r>
        <w:rPr>
          <w:spacing w:val="-5"/>
          <w:w w:val="105"/>
        </w:rPr>
        <w:t xml:space="preserve"> </w:t>
      </w:r>
      <w:r>
        <w:rPr>
          <w:spacing w:val="-2"/>
          <w:w w:val="105"/>
        </w:rPr>
        <w:t>громади,</w:t>
      </w:r>
      <w:r>
        <w:rPr>
          <w:spacing w:val="-5"/>
          <w:w w:val="105"/>
        </w:rPr>
        <w:t xml:space="preserve"> </w:t>
      </w:r>
      <w:r>
        <w:rPr>
          <w:spacing w:val="-2"/>
          <w:w w:val="105"/>
        </w:rPr>
        <w:t>можемо</w:t>
      </w:r>
      <w:r>
        <w:rPr>
          <w:spacing w:val="-5"/>
          <w:w w:val="105"/>
        </w:rPr>
        <w:t xml:space="preserve"> </w:t>
      </w:r>
      <w:r>
        <w:rPr>
          <w:spacing w:val="-2"/>
          <w:w w:val="105"/>
        </w:rPr>
        <w:t>стверджувати:</w:t>
      </w:r>
      <w:r>
        <w:rPr>
          <w:spacing w:val="-5"/>
          <w:w w:val="105"/>
        </w:rPr>
        <w:t xml:space="preserve"> </w:t>
      </w:r>
      <w:r>
        <w:rPr>
          <w:spacing w:val="-2"/>
          <w:w w:val="105"/>
        </w:rPr>
        <w:t>багато</w:t>
      </w:r>
      <w:r>
        <w:rPr>
          <w:spacing w:val="-5"/>
          <w:w w:val="105"/>
        </w:rPr>
        <w:t xml:space="preserve"> </w:t>
      </w:r>
      <w:r>
        <w:rPr>
          <w:spacing w:val="-2"/>
          <w:w w:val="105"/>
        </w:rPr>
        <w:t>з</w:t>
      </w:r>
      <w:r>
        <w:rPr>
          <w:spacing w:val="-5"/>
          <w:w w:val="105"/>
        </w:rPr>
        <w:t xml:space="preserve"> </w:t>
      </w:r>
      <w:r>
        <w:rPr>
          <w:spacing w:val="-2"/>
          <w:w w:val="105"/>
        </w:rPr>
        <w:t>респондентів</w:t>
      </w:r>
      <w:r>
        <w:rPr>
          <w:spacing w:val="-5"/>
          <w:w w:val="105"/>
        </w:rPr>
        <w:t xml:space="preserve"> </w:t>
      </w:r>
      <w:r>
        <w:rPr>
          <w:spacing w:val="-2"/>
          <w:w w:val="105"/>
        </w:rPr>
        <w:t>в</w:t>
      </w:r>
      <w:r>
        <w:rPr>
          <w:spacing w:val="-5"/>
          <w:w w:val="105"/>
        </w:rPr>
        <w:t xml:space="preserve"> </w:t>
      </w:r>
      <w:r>
        <w:rPr>
          <w:spacing w:val="-2"/>
          <w:w w:val="105"/>
        </w:rPr>
        <w:t xml:space="preserve">майбутньому </w:t>
      </w:r>
      <w:r>
        <w:rPr>
          <w:w w:val="105"/>
        </w:rPr>
        <w:t xml:space="preserve">уявляють Луцьку громаду не тільки великим та потужним обласним центром, який обирає </w:t>
      </w:r>
      <w:r>
        <w:rPr>
          <w:spacing w:val="-2"/>
          <w:w w:val="105"/>
        </w:rPr>
        <w:t>молодь</w:t>
      </w:r>
      <w:r>
        <w:rPr>
          <w:spacing w:val="-14"/>
          <w:w w:val="105"/>
        </w:rPr>
        <w:t xml:space="preserve"> </w:t>
      </w:r>
      <w:r>
        <w:rPr>
          <w:spacing w:val="-2"/>
          <w:w w:val="105"/>
        </w:rPr>
        <w:t>для</w:t>
      </w:r>
      <w:r>
        <w:rPr>
          <w:spacing w:val="-13"/>
          <w:w w:val="105"/>
        </w:rPr>
        <w:t xml:space="preserve"> </w:t>
      </w:r>
      <w:r>
        <w:rPr>
          <w:spacing w:val="-2"/>
          <w:w w:val="105"/>
        </w:rPr>
        <w:t>навчання,</w:t>
      </w:r>
      <w:r>
        <w:rPr>
          <w:spacing w:val="-14"/>
          <w:w w:val="105"/>
        </w:rPr>
        <w:t xml:space="preserve"> </w:t>
      </w:r>
      <w:r>
        <w:rPr>
          <w:spacing w:val="-2"/>
          <w:w w:val="105"/>
        </w:rPr>
        <w:t>самореалізації</w:t>
      </w:r>
      <w:r>
        <w:rPr>
          <w:spacing w:val="-13"/>
          <w:w w:val="105"/>
        </w:rPr>
        <w:t xml:space="preserve"> </w:t>
      </w:r>
      <w:r>
        <w:rPr>
          <w:spacing w:val="-2"/>
          <w:w w:val="105"/>
        </w:rPr>
        <w:t>та</w:t>
      </w:r>
      <w:r>
        <w:rPr>
          <w:spacing w:val="-13"/>
          <w:w w:val="105"/>
        </w:rPr>
        <w:t xml:space="preserve"> </w:t>
      </w:r>
      <w:r>
        <w:rPr>
          <w:spacing w:val="-2"/>
          <w:w w:val="105"/>
        </w:rPr>
        <w:t>відкриття</w:t>
      </w:r>
      <w:r>
        <w:rPr>
          <w:spacing w:val="-14"/>
          <w:w w:val="105"/>
        </w:rPr>
        <w:t xml:space="preserve"> </w:t>
      </w:r>
      <w:r>
        <w:rPr>
          <w:spacing w:val="-2"/>
          <w:w w:val="105"/>
        </w:rPr>
        <w:t>бізнесу,</w:t>
      </w:r>
      <w:r>
        <w:rPr>
          <w:spacing w:val="-13"/>
          <w:w w:val="105"/>
        </w:rPr>
        <w:t xml:space="preserve"> </w:t>
      </w:r>
      <w:r>
        <w:rPr>
          <w:spacing w:val="-2"/>
          <w:w w:val="105"/>
        </w:rPr>
        <w:t>але</w:t>
      </w:r>
      <w:r>
        <w:rPr>
          <w:spacing w:val="-13"/>
          <w:w w:val="105"/>
        </w:rPr>
        <w:t xml:space="preserve"> </w:t>
      </w:r>
      <w:r>
        <w:rPr>
          <w:spacing w:val="-2"/>
          <w:w w:val="105"/>
        </w:rPr>
        <w:t>також</w:t>
      </w:r>
      <w:r>
        <w:rPr>
          <w:spacing w:val="17"/>
          <w:w w:val="105"/>
        </w:rPr>
        <w:t xml:space="preserve"> </w:t>
      </w:r>
      <w:r>
        <w:rPr>
          <w:spacing w:val="-2"/>
          <w:w w:val="105"/>
        </w:rPr>
        <w:t>зростаючим</w:t>
      </w:r>
      <w:r>
        <w:rPr>
          <w:spacing w:val="-13"/>
          <w:w w:val="105"/>
        </w:rPr>
        <w:t xml:space="preserve"> </w:t>
      </w:r>
      <w:r>
        <w:rPr>
          <w:spacing w:val="-2"/>
          <w:w w:val="105"/>
        </w:rPr>
        <w:t xml:space="preserve">економічним </w:t>
      </w:r>
      <w:r>
        <w:rPr>
          <w:w w:val="105"/>
        </w:rPr>
        <w:t>та культурним лідером північного заходу України. У випадку продовження адміністративно- територіальної реформи та формування великого Волинського регіону, Луцька гро</w:t>
      </w:r>
      <w:r>
        <w:rPr>
          <w:w w:val="105"/>
        </w:rPr>
        <w:t>мада має бути</w:t>
      </w:r>
      <w:r>
        <w:rPr>
          <w:spacing w:val="-4"/>
          <w:w w:val="105"/>
        </w:rPr>
        <w:t xml:space="preserve"> </w:t>
      </w:r>
      <w:r>
        <w:rPr>
          <w:w w:val="105"/>
        </w:rPr>
        <w:t>готовою</w:t>
      </w:r>
      <w:r>
        <w:rPr>
          <w:spacing w:val="-2"/>
          <w:w w:val="105"/>
        </w:rPr>
        <w:t xml:space="preserve"> </w:t>
      </w:r>
      <w:r>
        <w:rPr>
          <w:w w:val="105"/>
        </w:rPr>
        <w:t>поборотися</w:t>
      </w:r>
      <w:r>
        <w:rPr>
          <w:spacing w:val="-2"/>
          <w:w w:val="105"/>
        </w:rPr>
        <w:t xml:space="preserve"> </w:t>
      </w:r>
      <w:r>
        <w:rPr>
          <w:w w:val="105"/>
        </w:rPr>
        <w:t>за</w:t>
      </w:r>
      <w:r>
        <w:rPr>
          <w:spacing w:val="-2"/>
          <w:w w:val="105"/>
        </w:rPr>
        <w:t xml:space="preserve"> </w:t>
      </w:r>
      <w:r>
        <w:rPr>
          <w:w w:val="105"/>
        </w:rPr>
        <w:t>лідерство</w:t>
      </w:r>
      <w:r>
        <w:rPr>
          <w:spacing w:val="-2"/>
          <w:w w:val="105"/>
        </w:rPr>
        <w:t xml:space="preserve"> </w:t>
      </w:r>
      <w:r>
        <w:rPr>
          <w:w w:val="140"/>
        </w:rPr>
        <w:t>–</w:t>
      </w:r>
      <w:r>
        <w:rPr>
          <w:spacing w:val="-21"/>
          <w:w w:val="140"/>
        </w:rPr>
        <w:t xml:space="preserve"> </w:t>
      </w:r>
      <w:r>
        <w:rPr>
          <w:w w:val="105"/>
        </w:rPr>
        <w:t>столицю</w:t>
      </w:r>
      <w:r>
        <w:rPr>
          <w:spacing w:val="-2"/>
          <w:w w:val="105"/>
        </w:rPr>
        <w:t xml:space="preserve"> </w:t>
      </w:r>
      <w:r>
        <w:rPr>
          <w:w w:val="105"/>
        </w:rPr>
        <w:t>нової</w:t>
      </w:r>
      <w:r>
        <w:rPr>
          <w:spacing w:val="-2"/>
          <w:w w:val="105"/>
        </w:rPr>
        <w:t xml:space="preserve"> </w:t>
      </w:r>
      <w:r>
        <w:rPr>
          <w:w w:val="105"/>
        </w:rPr>
        <w:t>адміністративної</w:t>
      </w:r>
      <w:r>
        <w:rPr>
          <w:spacing w:val="-2"/>
          <w:w w:val="105"/>
        </w:rPr>
        <w:t xml:space="preserve"> </w:t>
      </w:r>
      <w:r>
        <w:rPr>
          <w:w w:val="105"/>
        </w:rPr>
        <w:t>одиниці,</w:t>
      </w:r>
      <w:r>
        <w:rPr>
          <w:spacing w:val="-2"/>
          <w:w w:val="105"/>
        </w:rPr>
        <w:t xml:space="preserve"> </w:t>
      </w:r>
      <w:r>
        <w:rPr>
          <w:w w:val="105"/>
        </w:rPr>
        <w:t>яка</w:t>
      </w:r>
      <w:r>
        <w:rPr>
          <w:spacing w:val="-2"/>
          <w:w w:val="105"/>
        </w:rPr>
        <w:t xml:space="preserve"> </w:t>
      </w:r>
      <w:r>
        <w:rPr>
          <w:w w:val="105"/>
        </w:rPr>
        <w:t>інтегрує та</w:t>
      </w:r>
      <w:r>
        <w:rPr>
          <w:spacing w:val="-11"/>
          <w:w w:val="105"/>
        </w:rPr>
        <w:t xml:space="preserve"> </w:t>
      </w:r>
      <w:r>
        <w:rPr>
          <w:w w:val="105"/>
        </w:rPr>
        <w:t>об’єднує</w:t>
      </w:r>
      <w:r>
        <w:rPr>
          <w:spacing w:val="-11"/>
          <w:w w:val="105"/>
        </w:rPr>
        <w:t xml:space="preserve"> </w:t>
      </w:r>
      <w:r>
        <w:rPr>
          <w:w w:val="105"/>
        </w:rPr>
        <w:t>інші</w:t>
      </w:r>
      <w:r>
        <w:rPr>
          <w:spacing w:val="-11"/>
          <w:w w:val="105"/>
        </w:rPr>
        <w:t xml:space="preserve"> </w:t>
      </w:r>
      <w:r>
        <w:rPr>
          <w:w w:val="105"/>
        </w:rPr>
        <w:t>територіальні</w:t>
      </w:r>
      <w:r>
        <w:rPr>
          <w:spacing w:val="-11"/>
          <w:w w:val="105"/>
        </w:rPr>
        <w:t xml:space="preserve"> </w:t>
      </w:r>
      <w:r>
        <w:rPr>
          <w:w w:val="105"/>
        </w:rPr>
        <w:t>громади</w:t>
      </w:r>
      <w:r>
        <w:rPr>
          <w:spacing w:val="-11"/>
          <w:w w:val="105"/>
        </w:rPr>
        <w:t xml:space="preserve"> </w:t>
      </w:r>
      <w:r>
        <w:rPr>
          <w:w w:val="105"/>
        </w:rPr>
        <w:t>посилюючи</w:t>
      </w:r>
      <w:r>
        <w:rPr>
          <w:spacing w:val="-11"/>
          <w:w w:val="105"/>
        </w:rPr>
        <w:t xml:space="preserve"> </w:t>
      </w:r>
      <w:r>
        <w:rPr>
          <w:w w:val="105"/>
        </w:rPr>
        <w:t>економічну</w:t>
      </w:r>
      <w:r>
        <w:rPr>
          <w:spacing w:val="-11"/>
          <w:w w:val="105"/>
        </w:rPr>
        <w:t xml:space="preserve"> </w:t>
      </w:r>
      <w:r>
        <w:rPr>
          <w:w w:val="105"/>
        </w:rPr>
        <w:t>та</w:t>
      </w:r>
      <w:r>
        <w:rPr>
          <w:spacing w:val="-11"/>
          <w:w w:val="105"/>
        </w:rPr>
        <w:t xml:space="preserve"> </w:t>
      </w:r>
      <w:r>
        <w:rPr>
          <w:w w:val="105"/>
        </w:rPr>
        <w:t>інфраструктурну</w:t>
      </w:r>
      <w:r>
        <w:rPr>
          <w:spacing w:val="-11"/>
          <w:w w:val="105"/>
        </w:rPr>
        <w:t xml:space="preserve"> </w:t>
      </w:r>
      <w:r>
        <w:rPr>
          <w:w w:val="105"/>
        </w:rPr>
        <w:t xml:space="preserve">співпрацю. Зокрема учасники обговорень підкреслюють доцільність створення на території Луцької громади майданчиків для розвитку інноваційних виробництв, розбудови ІТ-сектору, участі </w:t>
      </w:r>
      <w:r>
        <w:rPr>
          <w:spacing w:val="-2"/>
          <w:w w:val="105"/>
        </w:rPr>
        <w:t>підприємств</w:t>
      </w:r>
      <w:r>
        <w:rPr>
          <w:spacing w:val="-14"/>
          <w:w w:val="105"/>
        </w:rPr>
        <w:t xml:space="preserve"> </w:t>
      </w:r>
      <w:r>
        <w:rPr>
          <w:spacing w:val="-2"/>
          <w:w w:val="105"/>
        </w:rPr>
        <w:t>у</w:t>
      </w:r>
      <w:r>
        <w:rPr>
          <w:spacing w:val="-13"/>
          <w:w w:val="105"/>
        </w:rPr>
        <w:t xml:space="preserve"> </w:t>
      </w:r>
      <w:r>
        <w:rPr>
          <w:spacing w:val="-2"/>
          <w:w w:val="105"/>
        </w:rPr>
        <w:t>кластерній</w:t>
      </w:r>
      <w:r>
        <w:rPr>
          <w:spacing w:val="-14"/>
          <w:w w:val="105"/>
        </w:rPr>
        <w:t xml:space="preserve"> </w:t>
      </w:r>
      <w:r>
        <w:rPr>
          <w:spacing w:val="-2"/>
          <w:w w:val="105"/>
        </w:rPr>
        <w:t>та</w:t>
      </w:r>
      <w:r>
        <w:rPr>
          <w:spacing w:val="-13"/>
          <w:w w:val="105"/>
        </w:rPr>
        <w:t xml:space="preserve"> </w:t>
      </w:r>
      <w:r>
        <w:rPr>
          <w:spacing w:val="-2"/>
          <w:w w:val="105"/>
        </w:rPr>
        <w:t>міжнародній</w:t>
      </w:r>
      <w:r>
        <w:rPr>
          <w:spacing w:val="-13"/>
          <w:w w:val="105"/>
        </w:rPr>
        <w:t xml:space="preserve"> </w:t>
      </w:r>
      <w:r>
        <w:rPr>
          <w:spacing w:val="-2"/>
          <w:w w:val="105"/>
        </w:rPr>
        <w:t>співпраці,</w:t>
      </w:r>
      <w:r>
        <w:rPr>
          <w:spacing w:val="-14"/>
          <w:w w:val="105"/>
        </w:rPr>
        <w:t xml:space="preserve"> </w:t>
      </w:r>
      <w:r>
        <w:rPr>
          <w:spacing w:val="-2"/>
          <w:w w:val="105"/>
        </w:rPr>
        <w:t>що</w:t>
      </w:r>
      <w:r>
        <w:rPr>
          <w:spacing w:val="-13"/>
          <w:w w:val="105"/>
        </w:rPr>
        <w:t xml:space="preserve"> </w:t>
      </w:r>
      <w:r>
        <w:rPr>
          <w:spacing w:val="-2"/>
          <w:w w:val="105"/>
        </w:rPr>
        <w:t>також</w:t>
      </w:r>
      <w:r>
        <w:rPr>
          <w:spacing w:val="-13"/>
          <w:w w:val="105"/>
        </w:rPr>
        <w:t xml:space="preserve"> </w:t>
      </w:r>
      <w:r>
        <w:rPr>
          <w:spacing w:val="-2"/>
          <w:w w:val="105"/>
        </w:rPr>
        <w:t>не</w:t>
      </w:r>
      <w:r>
        <w:rPr>
          <w:spacing w:val="-14"/>
          <w:w w:val="105"/>
        </w:rPr>
        <w:t xml:space="preserve"> </w:t>
      </w:r>
      <w:r>
        <w:rPr>
          <w:spacing w:val="-2"/>
          <w:w w:val="105"/>
        </w:rPr>
        <w:t>виключає</w:t>
      </w:r>
      <w:r>
        <w:rPr>
          <w:spacing w:val="-13"/>
          <w:w w:val="105"/>
        </w:rPr>
        <w:t xml:space="preserve"> </w:t>
      </w:r>
      <w:r>
        <w:rPr>
          <w:spacing w:val="-2"/>
          <w:w w:val="105"/>
        </w:rPr>
        <w:t>мо</w:t>
      </w:r>
      <w:r>
        <w:rPr>
          <w:spacing w:val="-2"/>
          <w:w w:val="105"/>
        </w:rPr>
        <w:t>жливості</w:t>
      </w:r>
      <w:r>
        <w:rPr>
          <w:spacing w:val="-13"/>
          <w:w w:val="105"/>
        </w:rPr>
        <w:t xml:space="preserve"> </w:t>
      </w:r>
      <w:r>
        <w:rPr>
          <w:spacing w:val="-2"/>
          <w:w w:val="105"/>
        </w:rPr>
        <w:t xml:space="preserve">розгляду </w:t>
      </w:r>
      <w:r>
        <w:rPr>
          <w:w w:val="105"/>
        </w:rPr>
        <w:t>питання розширення меж міста.</w:t>
      </w:r>
    </w:p>
    <w:p w:rsidR="009F73C1" w:rsidRDefault="009F73C1">
      <w:pPr>
        <w:pStyle w:val="a5"/>
        <w:rPr>
          <w:sz w:val="20"/>
        </w:rPr>
      </w:pPr>
    </w:p>
    <w:p w:rsidR="009F73C1" w:rsidRDefault="009F73C1">
      <w:pPr>
        <w:pStyle w:val="a5"/>
        <w:spacing w:before="5"/>
        <w:rPr>
          <w:sz w:val="18"/>
        </w:rPr>
      </w:pPr>
    </w:p>
    <w:p w:rsidR="009F73C1" w:rsidRDefault="00F02079">
      <w:pPr>
        <w:pStyle w:val="a5"/>
        <w:spacing w:before="132" w:line="252" w:lineRule="auto"/>
        <w:ind w:left="1148" w:right="1002"/>
        <w:jc w:val="both"/>
        <w:rPr>
          <w:rFonts w:ascii="Trebuchet MS" w:hAnsi="Trebuchet MS"/>
          <w:sz w:val="24"/>
        </w:rPr>
      </w:pPr>
      <w:r>
        <w:t xml:space="preserve">Такий значний запит у громаді щодо створення та розвитку молодіжної, екологічної спільноти, яка системно та регулярно впроваджує інновації та сучасні досягнення, наразі потребує конкретного наповнення </w:t>
      </w:r>
      <w:proofErr w:type="spellStart"/>
      <w:r>
        <w:t>проєк</w:t>
      </w:r>
      <w:r>
        <w:t>тами</w:t>
      </w:r>
      <w:proofErr w:type="spellEnd"/>
      <w:r>
        <w:t xml:space="preserve"> та ініціативами. Щоб конкурувати з</w:t>
      </w:r>
      <w:r>
        <w:rPr>
          <w:spacing w:val="40"/>
        </w:rPr>
        <w:t xml:space="preserve"> </w:t>
      </w:r>
      <w:r>
        <w:t>великими містами України</w:t>
      </w:r>
      <w:r>
        <w:rPr>
          <w:spacing w:val="40"/>
        </w:rPr>
        <w:t xml:space="preserve"> </w:t>
      </w:r>
      <w:r>
        <w:t>або</w:t>
      </w:r>
      <w:r>
        <w:rPr>
          <w:spacing w:val="40"/>
        </w:rPr>
        <w:t xml:space="preserve"> </w:t>
      </w:r>
      <w:r>
        <w:t>загалом</w:t>
      </w:r>
      <w:r>
        <w:rPr>
          <w:spacing w:val="40"/>
        </w:rPr>
        <w:t xml:space="preserve"> </w:t>
      </w:r>
      <w:r>
        <w:t>бути</w:t>
      </w:r>
      <w:r>
        <w:rPr>
          <w:spacing w:val="40"/>
        </w:rPr>
        <w:t xml:space="preserve"> </w:t>
      </w:r>
      <w:r>
        <w:t>лідером</w:t>
      </w:r>
      <w:r>
        <w:rPr>
          <w:spacing w:val="40"/>
        </w:rPr>
        <w:t xml:space="preserve"> </w:t>
      </w:r>
      <w:r>
        <w:t>в</w:t>
      </w:r>
      <w:r>
        <w:rPr>
          <w:spacing w:val="40"/>
        </w:rPr>
        <w:t xml:space="preserve"> </w:t>
      </w:r>
      <w:r>
        <w:t>країні</w:t>
      </w:r>
      <w:r>
        <w:rPr>
          <w:spacing w:val="40"/>
        </w:rPr>
        <w:t xml:space="preserve"> </w:t>
      </w:r>
      <w:r>
        <w:t>зі</w:t>
      </w:r>
      <w:r>
        <w:rPr>
          <w:spacing w:val="40"/>
        </w:rPr>
        <w:t xml:space="preserve"> </w:t>
      </w:r>
      <w:r>
        <w:t>сталого</w:t>
      </w:r>
      <w:r>
        <w:rPr>
          <w:spacing w:val="40"/>
        </w:rPr>
        <w:t xml:space="preserve"> </w:t>
      </w:r>
      <w:r>
        <w:t>розвитку,</w:t>
      </w:r>
      <w:r>
        <w:rPr>
          <w:spacing w:val="40"/>
        </w:rPr>
        <w:t xml:space="preserve"> </w:t>
      </w:r>
      <w:r>
        <w:t>слід</w:t>
      </w:r>
      <w:r>
        <w:rPr>
          <w:spacing w:val="40"/>
        </w:rPr>
        <w:t xml:space="preserve"> </w:t>
      </w:r>
      <w:r>
        <w:t>одночасно</w:t>
      </w:r>
      <w:r>
        <w:rPr>
          <w:spacing w:val="40"/>
        </w:rPr>
        <w:t xml:space="preserve"> </w:t>
      </w:r>
      <w:r>
        <w:t>змінювати підходи до управління громадою, зокрема модернізувати відповідно до новітніх вимог та можливостей провідні галу</w:t>
      </w:r>
      <w:r>
        <w:t xml:space="preserve">зі, що визначають майбутнє міської спільноти </w:t>
      </w:r>
      <w:r>
        <w:rPr>
          <w:w w:val="140"/>
        </w:rPr>
        <w:t xml:space="preserve">– </w:t>
      </w:r>
      <w:r>
        <w:t>освіту, культуру, медицину, безпеку, транспорт, інфраструктуру, енергетику тощо. Досягти таких результатів</w:t>
      </w:r>
      <w:r>
        <w:rPr>
          <w:spacing w:val="40"/>
        </w:rPr>
        <w:t xml:space="preserve"> </w:t>
      </w:r>
      <w:r>
        <w:t>може лише громада, яка успішно подолає розрив у якості життя та створить однакові</w:t>
      </w:r>
      <w:r>
        <w:rPr>
          <w:spacing w:val="80"/>
          <w:w w:val="150"/>
        </w:rPr>
        <w:t xml:space="preserve"> </w:t>
      </w:r>
      <w:r>
        <w:t>можливості</w:t>
      </w:r>
      <w:r>
        <w:rPr>
          <w:spacing w:val="35"/>
        </w:rPr>
        <w:t xml:space="preserve"> </w:t>
      </w:r>
      <w:r>
        <w:t>доступу</w:t>
      </w:r>
      <w:r>
        <w:rPr>
          <w:spacing w:val="35"/>
        </w:rPr>
        <w:t xml:space="preserve"> </w:t>
      </w:r>
      <w:r>
        <w:t>до</w:t>
      </w:r>
      <w:r>
        <w:rPr>
          <w:spacing w:val="35"/>
        </w:rPr>
        <w:t xml:space="preserve"> </w:t>
      </w:r>
      <w:r>
        <w:t>місцевих</w:t>
      </w:r>
      <w:r>
        <w:rPr>
          <w:spacing w:val="35"/>
        </w:rPr>
        <w:t xml:space="preserve"> </w:t>
      </w:r>
      <w:r>
        <w:t>благ</w:t>
      </w:r>
      <w:r>
        <w:rPr>
          <w:spacing w:val="35"/>
        </w:rPr>
        <w:t xml:space="preserve"> </w:t>
      </w:r>
      <w:r>
        <w:t>для</w:t>
      </w:r>
      <w:r>
        <w:rPr>
          <w:spacing w:val="35"/>
        </w:rPr>
        <w:t xml:space="preserve"> </w:t>
      </w:r>
      <w:r>
        <w:t>мешканців</w:t>
      </w:r>
      <w:r>
        <w:rPr>
          <w:spacing w:val="35"/>
        </w:rPr>
        <w:t xml:space="preserve"> </w:t>
      </w:r>
      <w:r>
        <w:t>13</w:t>
      </w:r>
      <w:r>
        <w:rPr>
          <w:spacing w:val="35"/>
        </w:rPr>
        <w:t xml:space="preserve"> </w:t>
      </w:r>
      <w:r>
        <w:t>мікрорайонів</w:t>
      </w:r>
      <w:r>
        <w:rPr>
          <w:spacing w:val="35"/>
        </w:rPr>
        <w:t xml:space="preserve"> </w:t>
      </w:r>
      <w:r>
        <w:t>міста</w:t>
      </w:r>
      <w:r>
        <w:rPr>
          <w:spacing w:val="35"/>
        </w:rPr>
        <w:t xml:space="preserve"> </w:t>
      </w:r>
      <w:r>
        <w:t>та</w:t>
      </w:r>
      <w:r>
        <w:rPr>
          <w:spacing w:val="35"/>
        </w:rPr>
        <w:t xml:space="preserve"> </w:t>
      </w:r>
      <w:r>
        <w:t>35</w:t>
      </w:r>
      <w:r>
        <w:rPr>
          <w:spacing w:val="35"/>
        </w:rPr>
        <w:t xml:space="preserve"> </w:t>
      </w:r>
      <w:r>
        <w:t>сіл</w:t>
      </w:r>
      <w:r>
        <w:rPr>
          <w:spacing w:val="35"/>
        </w:rPr>
        <w:t xml:space="preserve"> </w:t>
      </w:r>
      <w:r>
        <w:t>і</w:t>
      </w:r>
      <w:r>
        <w:rPr>
          <w:spacing w:val="35"/>
        </w:rPr>
        <w:t xml:space="preserve"> </w:t>
      </w:r>
      <w:r>
        <w:t>селищ.</w:t>
      </w:r>
    </w:p>
    <w:p w:rsidR="009F73C1" w:rsidRDefault="00F02079">
      <w:pPr>
        <w:pStyle w:val="a5"/>
        <w:spacing w:before="171" w:line="252" w:lineRule="auto"/>
        <w:ind w:left="1148" w:right="1003"/>
        <w:jc w:val="both"/>
        <w:rPr>
          <w:rFonts w:ascii="Trebuchet MS" w:hAnsi="Trebuchet MS"/>
          <w:sz w:val="24"/>
        </w:rPr>
      </w:pPr>
      <w:r>
        <w:rPr>
          <w:w w:val="105"/>
        </w:rPr>
        <w:t>На</w:t>
      </w:r>
      <w:r>
        <w:rPr>
          <w:spacing w:val="-11"/>
          <w:w w:val="105"/>
        </w:rPr>
        <w:t xml:space="preserve"> </w:t>
      </w:r>
      <w:r>
        <w:rPr>
          <w:w w:val="105"/>
        </w:rPr>
        <w:t>жаль,</w:t>
      </w:r>
      <w:r>
        <w:rPr>
          <w:spacing w:val="-11"/>
          <w:w w:val="105"/>
        </w:rPr>
        <w:t xml:space="preserve"> </w:t>
      </w:r>
      <w:r>
        <w:rPr>
          <w:w w:val="105"/>
        </w:rPr>
        <w:t>при</w:t>
      </w:r>
      <w:r>
        <w:rPr>
          <w:spacing w:val="-11"/>
          <w:w w:val="105"/>
        </w:rPr>
        <w:t xml:space="preserve"> </w:t>
      </w:r>
      <w:r>
        <w:rPr>
          <w:w w:val="105"/>
        </w:rPr>
        <w:t>обранні</w:t>
      </w:r>
      <w:r>
        <w:rPr>
          <w:spacing w:val="-11"/>
          <w:w w:val="105"/>
        </w:rPr>
        <w:t xml:space="preserve"> </w:t>
      </w:r>
      <w:r>
        <w:rPr>
          <w:w w:val="105"/>
        </w:rPr>
        <w:t>сценарію</w:t>
      </w:r>
      <w:r>
        <w:rPr>
          <w:spacing w:val="-11"/>
          <w:w w:val="105"/>
        </w:rPr>
        <w:t xml:space="preserve"> </w:t>
      </w:r>
      <w:r>
        <w:rPr>
          <w:w w:val="105"/>
        </w:rPr>
        <w:t>розвитку,</w:t>
      </w:r>
      <w:r>
        <w:rPr>
          <w:spacing w:val="-11"/>
          <w:w w:val="105"/>
        </w:rPr>
        <w:t xml:space="preserve"> </w:t>
      </w:r>
      <w:r>
        <w:rPr>
          <w:w w:val="105"/>
        </w:rPr>
        <w:t>слід</w:t>
      </w:r>
      <w:r>
        <w:rPr>
          <w:spacing w:val="-11"/>
          <w:w w:val="105"/>
        </w:rPr>
        <w:t xml:space="preserve"> </w:t>
      </w:r>
      <w:r>
        <w:rPr>
          <w:w w:val="105"/>
        </w:rPr>
        <w:t>врахувати</w:t>
      </w:r>
      <w:r>
        <w:rPr>
          <w:spacing w:val="-11"/>
          <w:w w:val="105"/>
        </w:rPr>
        <w:t xml:space="preserve"> </w:t>
      </w:r>
      <w:r>
        <w:rPr>
          <w:w w:val="105"/>
        </w:rPr>
        <w:t>воєнний</w:t>
      </w:r>
      <w:r>
        <w:rPr>
          <w:spacing w:val="-11"/>
          <w:w w:val="105"/>
        </w:rPr>
        <w:t xml:space="preserve"> </w:t>
      </w:r>
      <w:r>
        <w:rPr>
          <w:w w:val="105"/>
        </w:rPr>
        <w:t>стан</w:t>
      </w:r>
      <w:r>
        <w:rPr>
          <w:spacing w:val="-11"/>
          <w:w w:val="105"/>
        </w:rPr>
        <w:t xml:space="preserve"> </w:t>
      </w:r>
      <w:r>
        <w:rPr>
          <w:w w:val="105"/>
        </w:rPr>
        <w:t>та</w:t>
      </w:r>
      <w:r>
        <w:rPr>
          <w:spacing w:val="-11"/>
          <w:w w:val="105"/>
        </w:rPr>
        <w:t xml:space="preserve"> </w:t>
      </w:r>
      <w:r>
        <w:rPr>
          <w:w w:val="105"/>
        </w:rPr>
        <w:t>ситуацію</w:t>
      </w:r>
      <w:r>
        <w:rPr>
          <w:spacing w:val="-11"/>
          <w:w w:val="105"/>
        </w:rPr>
        <w:t xml:space="preserve"> </w:t>
      </w:r>
      <w:r>
        <w:rPr>
          <w:w w:val="105"/>
        </w:rPr>
        <w:t>з</w:t>
      </w:r>
      <w:r>
        <w:rPr>
          <w:spacing w:val="-11"/>
          <w:w w:val="105"/>
        </w:rPr>
        <w:t xml:space="preserve"> </w:t>
      </w:r>
      <w:r>
        <w:rPr>
          <w:w w:val="105"/>
        </w:rPr>
        <w:t>обороною України. Зокрема, найгіршим варіантом є розширення зони бойових дій та проведення їх у безпос</w:t>
      </w:r>
      <w:r>
        <w:rPr>
          <w:w w:val="105"/>
        </w:rPr>
        <w:t xml:space="preserve">ередній близькості до громади. У такому випадку Луцьк, як обласний центр, повинен зберігати стійкість та бути базовою громадою, яка підтримує оборону, куди переміщуються </w:t>
      </w:r>
      <w:r>
        <w:rPr>
          <w:spacing w:val="-2"/>
          <w:w w:val="105"/>
        </w:rPr>
        <w:t>люди,</w:t>
      </w:r>
      <w:r>
        <w:rPr>
          <w:spacing w:val="-4"/>
          <w:w w:val="105"/>
        </w:rPr>
        <w:t xml:space="preserve"> </w:t>
      </w:r>
      <w:proofErr w:type="spellStart"/>
      <w:r>
        <w:rPr>
          <w:spacing w:val="-2"/>
          <w:w w:val="105"/>
        </w:rPr>
        <w:t>релокується</w:t>
      </w:r>
      <w:proofErr w:type="spellEnd"/>
      <w:r>
        <w:rPr>
          <w:spacing w:val="-4"/>
          <w:w w:val="105"/>
        </w:rPr>
        <w:t xml:space="preserve"> </w:t>
      </w:r>
      <w:r>
        <w:rPr>
          <w:spacing w:val="-2"/>
          <w:w w:val="105"/>
        </w:rPr>
        <w:t>бізнес</w:t>
      </w:r>
      <w:r>
        <w:rPr>
          <w:spacing w:val="-4"/>
          <w:w w:val="105"/>
        </w:rPr>
        <w:t xml:space="preserve"> </w:t>
      </w:r>
      <w:r>
        <w:rPr>
          <w:spacing w:val="-2"/>
          <w:w w:val="105"/>
        </w:rPr>
        <w:t>тощо.</w:t>
      </w:r>
      <w:r>
        <w:rPr>
          <w:spacing w:val="-4"/>
          <w:w w:val="105"/>
        </w:rPr>
        <w:t xml:space="preserve"> </w:t>
      </w:r>
      <w:r>
        <w:rPr>
          <w:spacing w:val="-2"/>
          <w:w w:val="105"/>
        </w:rPr>
        <w:t>Подібний</w:t>
      </w:r>
      <w:r>
        <w:rPr>
          <w:spacing w:val="-4"/>
          <w:w w:val="105"/>
        </w:rPr>
        <w:t xml:space="preserve"> </w:t>
      </w:r>
      <w:r>
        <w:rPr>
          <w:spacing w:val="-2"/>
          <w:w w:val="105"/>
        </w:rPr>
        <w:t>досвід</w:t>
      </w:r>
      <w:r>
        <w:rPr>
          <w:spacing w:val="-4"/>
          <w:w w:val="105"/>
        </w:rPr>
        <w:t xml:space="preserve"> </w:t>
      </w:r>
      <w:r>
        <w:rPr>
          <w:spacing w:val="-2"/>
          <w:w w:val="105"/>
        </w:rPr>
        <w:t>уже</w:t>
      </w:r>
      <w:r>
        <w:rPr>
          <w:spacing w:val="-4"/>
          <w:w w:val="105"/>
        </w:rPr>
        <w:t xml:space="preserve"> </w:t>
      </w:r>
      <w:r>
        <w:rPr>
          <w:spacing w:val="-2"/>
          <w:w w:val="105"/>
        </w:rPr>
        <w:t>продемонстрували</w:t>
      </w:r>
      <w:r>
        <w:rPr>
          <w:spacing w:val="-5"/>
          <w:w w:val="105"/>
        </w:rPr>
        <w:t xml:space="preserve"> </w:t>
      </w:r>
      <w:r>
        <w:rPr>
          <w:spacing w:val="-2"/>
          <w:w w:val="105"/>
        </w:rPr>
        <w:t>Запоріжжя,</w:t>
      </w:r>
      <w:r>
        <w:rPr>
          <w:spacing w:val="-4"/>
          <w:w w:val="105"/>
        </w:rPr>
        <w:t xml:space="preserve"> </w:t>
      </w:r>
      <w:r>
        <w:rPr>
          <w:spacing w:val="-2"/>
          <w:w w:val="105"/>
        </w:rPr>
        <w:t>Миколаї</w:t>
      </w:r>
      <w:r>
        <w:rPr>
          <w:spacing w:val="-2"/>
          <w:w w:val="105"/>
        </w:rPr>
        <w:t xml:space="preserve">в, </w:t>
      </w:r>
      <w:r>
        <w:rPr>
          <w:w w:val="105"/>
        </w:rPr>
        <w:t>Полтава, Суми, Дніпро.</w:t>
      </w:r>
    </w:p>
    <w:p w:rsidR="009F73C1" w:rsidRDefault="00F02079">
      <w:pPr>
        <w:pStyle w:val="a5"/>
        <w:spacing w:before="170" w:line="252" w:lineRule="auto"/>
        <w:ind w:left="1148" w:right="1003"/>
        <w:jc w:val="both"/>
        <w:rPr>
          <w:w w:val="105"/>
        </w:rPr>
      </w:pPr>
      <w:r>
        <w:rPr>
          <w:w w:val="105"/>
        </w:rPr>
        <w:t>Проте за базовий сценарій на найближчі роки обираємо оптимістичний варіант розвитку подій, коли Волинська область в цілому та місто Луцьк зокрема будуть тиловими регіонами до завершення війни.</w:t>
      </w:r>
    </w:p>
    <w:p w:rsidR="009F73C1" w:rsidRDefault="00F02079">
      <w:pPr>
        <w:pStyle w:val="a5"/>
        <w:spacing w:before="171" w:line="252" w:lineRule="auto"/>
        <w:ind w:left="1148" w:right="1002"/>
        <w:jc w:val="both"/>
        <w:rPr>
          <w:rFonts w:ascii="Trebuchet MS" w:hAnsi="Trebuchet MS"/>
          <w:sz w:val="24"/>
        </w:rPr>
      </w:pPr>
      <w:r>
        <w:rPr>
          <w:w w:val="105"/>
        </w:rPr>
        <w:t>У</w:t>
      </w:r>
      <w:r>
        <w:rPr>
          <w:spacing w:val="-16"/>
          <w:w w:val="105"/>
        </w:rPr>
        <w:t xml:space="preserve"> </w:t>
      </w:r>
      <w:r>
        <w:rPr>
          <w:w w:val="105"/>
        </w:rPr>
        <w:t>період</w:t>
      </w:r>
      <w:r>
        <w:rPr>
          <w:spacing w:val="-15"/>
          <w:w w:val="105"/>
        </w:rPr>
        <w:t xml:space="preserve"> </w:t>
      </w:r>
      <w:r>
        <w:rPr>
          <w:w w:val="105"/>
        </w:rPr>
        <w:t>воєнного</w:t>
      </w:r>
      <w:r>
        <w:rPr>
          <w:spacing w:val="-16"/>
          <w:w w:val="105"/>
        </w:rPr>
        <w:t xml:space="preserve"> </w:t>
      </w:r>
      <w:r>
        <w:rPr>
          <w:w w:val="105"/>
        </w:rPr>
        <w:t>стану</w:t>
      </w:r>
      <w:r>
        <w:rPr>
          <w:spacing w:val="-15"/>
          <w:w w:val="105"/>
        </w:rPr>
        <w:t xml:space="preserve"> </w:t>
      </w:r>
      <w:r>
        <w:rPr>
          <w:w w:val="105"/>
        </w:rPr>
        <w:t>втрачаються</w:t>
      </w:r>
      <w:r>
        <w:rPr>
          <w:spacing w:val="-15"/>
          <w:w w:val="105"/>
        </w:rPr>
        <w:t xml:space="preserve"> </w:t>
      </w:r>
      <w:r>
        <w:rPr>
          <w:w w:val="105"/>
        </w:rPr>
        <w:t>можливості</w:t>
      </w:r>
      <w:r>
        <w:rPr>
          <w:spacing w:val="-16"/>
          <w:w w:val="105"/>
        </w:rPr>
        <w:t xml:space="preserve"> </w:t>
      </w:r>
      <w:r>
        <w:rPr>
          <w:w w:val="105"/>
        </w:rPr>
        <w:t>для</w:t>
      </w:r>
      <w:r>
        <w:rPr>
          <w:spacing w:val="-15"/>
          <w:w w:val="105"/>
        </w:rPr>
        <w:t xml:space="preserve"> </w:t>
      </w:r>
      <w:r>
        <w:rPr>
          <w:w w:val="105"/>
        </w:rPr>
        <w:t>розвитку</w:t>
      </w:r>
      <w:r>
        <w:rPr>
          <w:spacing w:val="-15"/>
          <w:w w:val="105"/>
        </w:rPr>
        <w:t xml:space="preserve"> </w:t>
      </w:r>
      <w:r>
        <w:rPr>
          <w:w w:val="105"/>
        </w:rPr>
        <w:t>більшості</w:t>
      </w:r>
      <w:r>
        <w:rPr>
          <w:spacing w:val="-16"/>
          <w:w w:val="105"/>
        </w:rPr>
        <w:t xml:space="preserve"> </w:t>
      </w:r>
      <w:r>
        <w:rPr>
          <w:w w:val="105"/>
        </w:rPr>
        <w:t>екологічних,</w:t>
      </w:r>
      <w:r>
        <w:rPr>
          <w:spacing w:val="-15"/>
          <w:w w:val="105"/>
        </w:rPr>
        <w:t xml:space="preserve"> </w:t>
      </w:r>
      <w:r>
        <w:rPr>
          <w:w w:val="105"/>
        </w:rPr>
        <w:t>науково містких,</w:t>
      </w:r>
      <w:r>
        <w:rPr>
          <w:spacing w:val="-16"/>
          <w:w w:val="105"/>
        </w:rPr>
        <w:t xml:space="preserve"> </w:t>
      </w:r>
      <w:r>
        <w:rPr>
          <w:w w:val="105"/>
        </w:rPr>
        <w:t>інвестиційних,</w:t>
      </w:r>
      <w:r>
        <w:rPr>
          <w:spacing w:val="-15"/>
          <w:w w:val="105"/>
        </w:rPr>
        <w:t xml:space="preserve"> </w:t>
      </w:r>
      <w:r>
        <w:rPr>
          <w:w w:val="105"/>
        </w:rPr>
        <w:t>великих</w:t>
      </w:r>
      <w:r>
        <w:rPr>
          <w:spacing w:val="-16"/>
          <w:w w:val="105"/>
        </w:rPr>
        <w:t xml:space="preserve"> </w:t>
      </w:r>
      <w:r>
        <w:rPr>
          <w:w w:val="105"/>
        </w:rPr>
        <w:t>інфраструктурних</w:t>
      </w:r>
      <w:r>
        <w:rPr>
          <w:spacing w:val="-15"/>
          <w:w w:val="105"/>
        </w:rPr>
        <w:t xml:space="preserve"> </w:t>
      </w:r>
      <w:proofErr w:type="spellStart"/>
      <w:r>
        <w:rPr>
          <w:w w:val="105"/>
        </w:rPr>
        <w:t>проєктів</w:t>
      </w:r>
      <w:proofErr w:type="spellEnd"/>
      <w:r>
        <w:rPr>
          <w:spacing w:val="-15"/>
          <w:w w:val="105"/>
        </w:rPr>
        <w:t xml:space="preserve"> </w:t>
      </w:r>
      <w:r>
        <w:rPr>
          <w:w w:val="105"/>
        </w:rPr>
        <w:t>тощо.</w:t>
      </w:r>
      <w:r>
        <w:rPr>
          <w:spacing w:val="-16"/>
          <w:w w:val="105"/>
        </w:rPr>
        <w:t xml:space="preserve"> </w:t>
      </w:r>
      <w:r>
        <w:rPr>
          <w:w w:val="105"/>
        </w:rPr>
        <w:t>Але</w:t>
      </w:r>
      <w:r>
        <w:rPr>
          <w:spacing w:val="-15"/>
          <w:w w:val="105"/>
        </w:rPr>
        <w:t xml:space="preserve"> </w:t>
      </w:r>
      <w:r>
        <w:rPr>
          <w:w w:val="105"/>
        </w:rPr>
        <w:t>разом</w:t>
      </w:r>
      <w:r>
        <w:rPr>
          <w:spacing w:val="-15"/>
          <w:w w:val="105"/>
        </w:rPr>
        <w:t xml:space="preserve"> </w:t>
      </w:r>
      <w:r>
        <w:rPr>
          <w:w w:val="105"/>
        </w:rPr>
        <w:t>із</w:t>
      </w:r>
      <w:r>
        <w:rPr>
          <w:spacing w:val="-16"/>
          <w:w w:val="105"/>
        </w:rPr>
        <w:t xml:space="preserve"> </w:t>
      </w:r>
      <w:r>
        <w:rPr>
          <w:w w:val="105"/>
        </w:rPr>
        <w:t>тим,</w:t>
      </w:r>
      <w:r>
        <w:rPr>
          <w:spacing w:val="-15"/>
          <w:w w:val="105"/>
        </w:rPr>
        <w:t xml:space="preserve"> </w:t>
      </w:r>
      <w:r>
        <w:rPr>
          <w:w w:val="105"/>
        </w:rPr>
        <w:t>інноваційні напрямки</w:t>
      </w:r>
      <w:r>
        <w:rPr>
          <w:spacing w:val="-6"/>
          <w:w w:val="105"/>
        </w:rPr>
        <w:t xml:space="preserve"> </w:t>
      </w:r>
      <w:r>
        <w:rPr>
          <w:w w:val="105"/>
        </w:rPr>
        <w:t>можуть</w:t>
      </w:r>
      <w:r>
        <w:rPr>
          <w:spacing w:val="-6"/>
          <w:w w:val="105"/>
        </w:rPr>
        <w:t xml:space="preserve"> </w:t>
      </w:r>
      <w:r>
        <w:rPr>
          <w:w w:val="105"/>
        </w:rPr>
        <w:t>ще</w:t>
      </w:r>
      <w:r>
        <w:rPr>
          <w:spacing w:val="-6"/>
          <w:w w:val="105"/>
        </w:rPr>
        <w:t xml:space="preserve"> </w:t>
      </w:r>
      <w:r>
        <w:rPr>
          <w:w w:val="105"/>
        </w:rPr>
        <w:t>активніше</w:t>
      </w:r>
      <w:r>
        <w:rPr>
          <w:spacing w:val="-7"/>
          <w:w w:val="105"/>
        </w:rPr>
        <w:t xml:space="preserve"> </w:t>
      </w:r>
      <w:r>
        <w:rPr>
          <w:w w:val="105"/>
        </w:rPr>
        <w:t>розвиватися</w:t>
      </w:r>
      <w:r>
        <w:rPr>
          <w:spacing w:val="-6"/>
          <w:w w:val="105"/>
        </w:rPr>
        <w:t xml:space="preserve"> </w:t>
      </w:r>
      <w:r>
        <w:rPr>
          <w:w w:val="105"/>
        </w:rPr>
        <w:t>у</w:t>
      </w:r>
      <w:r>
        <w:rPr>
          <w:spacing w:val="-6"/>
          <w:w w:val="105"/>
        </w:rPr>
        <w:t xml:space="preserve"> </w:t>
      </w:r>
      <w:r>
        <w:rPr>
          <w:w w:val="105"/>
        </w:rPr>
        <w:t>військовій</w:t>
      </w:r>
      <w:r>
        <w:rPr>
          <w:spacing w:val="-6"/>
          <w:w w:val="105"/>
        </w:rPr>
        <w:t xml:space="preserve"> </w:t>
      </w:r>
      <w:r>
        <w:rPr>
          <w:w w:val="105"/>
        </w:rPr>
        <w:t>економіці,</w:t>
      </w:r>
      <w:r>
        <w:rPr>
          <w:spacing w:val="-6"/>
          <w:w w:val="105"/>
        </w:rPr>
        <w:t xml:space="preserve"> </w:t>
      </w:r>
      <w:r>
        <w:rPr>
          <w:w w:val="105"/>
        </w:rPr>
        <w:t>може</w:t>
      </w:r>
      <w:r>
        <w:rPr>
          <w:spacing w:val="-6"/>
          <w:w w:val="105"/>
        </w:rPr>
        <w:t xml:space="preserve"> </w:t>
      </w:r>
      <w:r>
        <w:rPr>
          <w:w w:val="105"/>
        </w:rPr>
        <w:t>поглиблюватися</w:t>
      </w:r>
      <w:r>
        <w:rPr>
          <w:spacing w:val="-6"/>
          <w:w w:val="105"/>
        </w:rPr>
        <w:t xml:space="preserve"> </w:t>
      </w:r>
      <w:r>
        <w:rPr>
          <w:w w:val="105"/>
        </w:rPr>
        <w:t>та набувати нового змі</w:t>
      </w:r>
      <w:r>
        <w:rPr>
          <w:w w:val="105"/>
        </w:rPr>
        <w:t>сту міжнародна співпраця на рівні муніципалітетів. Таким чином, Луцька громада навіть за таких обставин, може бути постійним учасником процесів відновлення та розвитку.</w:t>
      </w:r>
      <w:r>
        <w:rPr>
          <w:spacing w:val="-10"/>
          <w:w w:val="105"/>
        </w:rPr>
        <w:t xml:space="preserve"> </w:t>
      </w:r>
      <w:r>
        <w:rPr>
          <w:w w:val="105"/>
        </w:rPr>
        <w:t>На</w:t>
      </w:r>
      <w:r>
        <w:rPr>
          <w:spacing w:val="-9"/>
          <w:w w:val="105"/>
        </w:rPr>
        <w:t xml:space="preserve"> </w:t>
      </w:r>
      <w:r>
        <w:rPr>
          <w:w w:val="105"/>
        </w:rPr>
        <w:t>період</w:t>
      </w:r>
      <w:r>
        <w:rPr>
          <w:spacing w:val="-10"/>
          <w:w w:val="105"/>
        </w:rPr>
        <w:t xml:space="preserve"> </w:t>
      </w:r>
      <w:r>
        <w:rPr>
          <w:w w:val="105"/>
        </w:rPr>
        <w:t>війни</w:t>
      </w:r>
      <w:r>
        <w:rPr>
          <w:spacing w:val="-9"/>
          <w:w w:val="105"/>
        </w:rPr>
        <w:t xml:space="preserve"> </w:t>
      </w:r>
      <w:r>
        <w:rPr>
          <w:w w:val="105"/>
        </w:rPr>
        <w:t>пріоритетною</w:t>
      </w:r>
      <w:r>
        <w:rPr>
          <w:spacing w:val="-10"/>
          <w:w w:val="105"/>
        </w:rPr>
        <w:t xml:space="preserve"> </w:t>
      </w:r>
      <w:r>
        <w:rPr>
          <w:w w:val="105"/>
        </w:rPr>
        <w:t>буде</w:t>
      </w:r>
      <w:r>
        <w:rPr>
          <w:spacing w:val="-10"/>
          <w:w w:val="105"/>
        </w:rPr>
        <w:t xml:space="preserve"> </w:t>
      </w:r>
      <w:r>
        <w:rPr>
          <w:w w:val="105"/>
        </w:rPr>
        <w:t>діяльність,</w:t>
      </w:r>
      <w:r>
        <w:rPr>
          <w:spacing w:val="-10"/>
          <w:w w:val="105"/>
        </w:rPr>
        <w:t xml:space="preserve"> </w:t>
      </w:r>
      <w:r>
        <w:rPr>
          <w:w w:val="105"/>
        </w:rPr>
        <w:t>пов’язана</w:t>
      </w:r>
      <w:r>
        <w:rPr>
          <w:spacing w:val="-10"/>
          <w:w w:val="105"/>
        </w:rPr>
        <w:t xml:space="preserve"> </w:t>
      </w:r>
      <w:r>
        <w:rPr>
          <w:w w:val="105"/>
        </w:rPr>
        <w:t>з</w:t>
      </w:r>
      <w:r>
        <w:rPr>
          <w:spacing w:val="-10"/>
          <w:w w:val="105"/>
        </w:rPr>
        <w:t xml:space="preserve"> </w:t>
      </w:r>
      <w:r>
        <w:rPr>
          <w:w w:val="105"/>
        </w:rPr>
        <w:t>обороною</w:t>
      </w:r>
      <w:r>
        <w:rPr>
          <w:spacing w:val="-10"/>
          <w:w w:val="105"/>
        </w:rPr>
        <w:t xml:space="preserve"> </w:t>
      </w:r>
      <w:r>
        <w:rPr>
          <w:w w:val="105"/>
        </w:rPr>
        <w:t>та</w:t>
      </w:r>
      <w:r>
        <w:rPr>
          <w:spacing w:val="-9"/>
          <w:w w:val="105"/>
        </w:rPr>
        <w:t xml:space="preserve"> </w:t>
      </w:r>
      <w:r>
        <w:rPr>
          <w:w w:val="105"/>
        </w:rPr>
        <w:t>безпекою,</w:t>
      </w:r>
      <w:r>
        <w:rPr>
          <w:spacing w:val="-10"/>
          <w:w w:val="105"/>
        </w:rPr>
        <w:t xml:space="preserve"> </w:t>
      </w:r>
      <w:r>
        <w:rPr>
          <w:w w:val="105"/>
        </w:rPr>
        <w:t>в цей</w:t>
      </w:r>
      <w:r>
        <w:rPr>
          <w:spacing w:val="-9"/>
          <w:w w:val="105"/>
        </w:rPr>
        <w:t xml:space="preserve"> </w:t>
      </w:r>
      <w:r>
        <w:rPr>
          <w:w w:val="105"/>
        </w:rPr>
        <w:t>час</w:t>
      </w:r>
      <w:r>
        <w:rPr>
          <w:spacing w:val="-9"/>
          <w:w w:val="105"/>
        </w:rPr>
        <w:t xml:space="preserve"> </w:t>
      </w:r>
      <w:r>
        <w:rPr>
          <w:w w:val="105"/>
        </w:rPr>
        <w:t>Луцька</w:t>
      </w:r>
      <w:r>
        <w:rPr>
          <w:spacing w:val="-9"/>
          <w:w w:val="105"/>
        </w:rPr>
        <w:t xml:space="preserve"> </w:t>
      </w:r>
      <w:r>
        <w:rPr>
          <w:w w:val="105"/>
        </w:rPr>
        <w:t>громада,</w:t>
      </w:r>
      <w:r>
        <w:rPr>
          <w:spacing w:val="-9"/>
          <w:w w:val="105"/>
        </w:rPr>
        <w:t xml:space="preserve"> </w:t>
      </w:r>
      <w:r>
        <w:rPr>
          <w:w w:val="105"/>
        </w:rPr>
        <w:t>щонайменше</w:t>
      </w:r>
      <w:r>
        <w:rPr>
          <w:spacing w:val="-9"/>
          <w:w w:val="105"/>
        </w:rPr>
        <w:t xml:space="preserve"> </w:t>
      </w:r>
      <w:r>
        <w:rPr>
          <w:w w:val="105"/>
        </w:rPr>
        <w:t>в</w:t>
      </w:r>
      <w:r>
        <w:rPr>
          <w:spacing w:val="-9"/>
          <w:w w:val="105"/>
        </w:rPr>
        <w:t xml:space="preserve"> </w:t>
      </w:r>
      <w:r>
        <w:rPr>
          <w:w w:val="105"/>
        </w:rPr>
        <w:t>межах</w:t>
      </w:r>
      <w:r>
        <w:rPr>
          <w:spacing w:val="-9"/>
          <w:w w:val="105"/>
        </w:rPr>
        <w:t xml:space="preserve"> </w:t>
      </w:r>
      <w:r>
        <w:rPr>
          <w:w w:val="105"/>
        </w:rPr>
        <w:t>Волині,</w:t>
      </w:r>
      <w:r>
        <w:rPr>
          <w:spacing w:val="-9"/>
          <w:w w:val="105"/>
        </w:rPr>
        <w:t xml:space="preserve"> </w:t>
      </w:r>
      <w:r>
        <w:rPr>
          <w:w w:val="105"/>
        </w:rPr>
        <w:t>має</w:t>
      </w:r>
      <w:r>
        <w:rPr>
          <w:spacing w:val="-9"/>
          <w:w w:val="105"/>
        </w:rPr>
        <w:t xml:space="preserve"> </w:t>
      </w:r>
      <w:r>
        <w:rPr>
          <w:w w:val="105"/>
        </w:rPr>
        <w:t>стати</w:t>
      </w:r>
      <w:r>
        <w:rPr>
          <w:spacing w:val="-9"/>
          <w:w w:val="105"/>
        </w:rPr>
        <w:t xml:space="preserve"> </w:t>
      </w:r>
      <w:r>
        <w:rPr>
          <w:w w:val="105"/>
        </w:rPr>
        <w:t>найважливішим</w:t>
      </w:r>
      <w:r>
        <w:rPr>
          <w:spacing w:val="-9"/>
          <w:w w:val="105"/>
        </w:rPr>
        <w:t xml:space="preserve"> </w:t>
      </w:r>
      <w:r>
        <w:rPr>
          <w:w w:val="105"/>
        </w:rPr>
        <w:t>форпостом для</w:t>
      </w:r>
      <w:r>
        <w:rPr>
          <w:spacing w:val="80"/>
          <w:w w:val="105"/>
        </w:rPr>
        <w:t xml:space="preserve"> </w:t>
      </w:r>
      <w:r>
        <w:rPr>
          <w:w w:val="105"/>
        </w:rPr>
        <w:t>утримання</w:t>
      </w:r>
      <w:r>
        <w:rPr>
          <w:spacing w:val="80"/>
          <w:w w:val="105"/>
        </w:rPr>
        <w:t xml:space="preserve"> </w:t>
      </w:r>
      <w:r>
        <w:rPr>
          <w:w w:val="105"/>
        </w:rPr>
        <w:t>державності.</w:t>
      </w:r>
      <w:r>
        <w:rPr>
          <w:spacing w:val="80"/>
          <w:w w:val="105"/>
        </w:rPr>
        <w:t xml:space="preserve"> </w:t>
      </w:r>
      <w:r>
        <w:rPr>
          <w:w w:val="105"/>
        </w:rPr>
        <w:t>У</w:t>
      </w:r>
      <w:r>
        <w:rPr>
          <w:spacing w:val="80"/>
          <w:w w:val="105"/>
        </w:rPr>
        <w:t xml:space="preserve"> </w:t>
      </w:r>
      <w:r>
        <w:rPr>
          <w:w w:val="105"/>
        </w:rPr>
        <w:t>повоєнний</w:t>
      </w:r>
      <w:r>
        <w:rPr>
          <w:spacing w:val="80"/>
          <w:w w:val="105"/>
        </w:rPr>
        <w:t xml:space="preserve"> </w:t>
      </w:r>
      <w:r>
        <w:rPr>
          <w:w w:val="105"/>
        </w:rPr>
        <w:t>період</w:t>
      </w:r>
      <w:r>
        <w:rPr>
          <w:spacing w:val="80"/>
          <w:w w:val="105"/>
        </w:rPr>
        <w:t xml:space="preserve"> </w:t>
      </w:r>
      <w:r>
        <w:rPr>
          <w:w w:val="105"/>
        </w:rPr>
        <w:t>ці</w:t>
      </w:r>
      <w:r>
        <w:rPr>
          <w:spacing w:val="80"/>
          <w:w w:val="105"/>
        </w:rPr>
        <w:t xml:space="preserve"> </w:t>
      </w:r>
      <w:r>
        <w:rPr>
          <w:w w:val="105"/>
        </w:rPr>
        <w:t>напрямки</w:t>
      </w:r>
      <w:r>
        <w:rPr>
          <w:spacing w:val="80"/>
          <w:w w:val="105"/>
        </w:rPr>
        <w:t xml:space="preserve"> </w:t>
      </w:r>
      <w:r>
        <w:rPr>
          <w:w w:val="105"/>
        </w:rPr>
        <w:t>роботи</w:t>
      </w:r>
      <w:r>
        <w:rPr>
          <w:spacing w:val="80"/>
          <w:w w:val="105"/>
        </w:rPr>
        <w:t xml:space="preserve"> </w:t>
      </w:r>
      <w:r>
        <w:rPr>
          <w:w w:val="105"/>
        </w:rPr>
        <w:t>збережуться,</w:t>
      </w:r>
      <w:r>
        <w:rPr>
          <w:spacing w:val="80"/>
          <w:w w:val="105"/>
        </w:rPr>
        <w:t xml:space="preserve"> </w:t>
      </w:r>
      <w:r>
        <w:rPr>
          <w:w w:val="105"/>
        </w:rPr>
        <w:t>а інші формуватимуться на новій базі: інновації у військовій сфері, підземні підприємства, енерго</w:t>
      </w:r>
      <w:r>
        <w:rPr>
          <w:w w:val="105"/>
        </w:rPr>
        <w:t>ефективні та відновлювальні технології, різногалузева глобалізація тощо.</w:t>
      </w:r>
    </w:p>
    <w:p w:rsidR="009F73C1" w:rsidRDefault="00F02079">
      <w:pPr>
        <w:pStyle w:val="a5"/>
        <w:spacing w:before="170" w:line="252" w:lineRule="auto"/>
        <w:ind w:left="1148" w:right="1000"/>
        <w:jc w:val="both"/>
        <w:rPr>
          <w:rFonts w:ascii="Trebuchet MS" w:hAnsi="Trebuchet MS"/>
          <w:sz w:val="24"/>
        </w:rPr>
      </w:pPr>
      <w:r>
        <w:rPr>
          <w:w w:val="105"/>
        </w:rPr>
        <w:t>Разом із тим, завершення війни та відновлення України принесе зростання інвестиційної привабливості, посилення іміджу успішної країни та інші переваги для нашої держави. А це від Луць</w:t>
      </w:r>
      <w:r>
        <w:rPr>
          <w:w w:val="105"/>
        </w:rPr>
        <w:t>кої громади вимагає вмілого планування задля забезпечення лідируючої ролі щодо вкладу</w:t>
      </w:r>
      <w:r>
        <w:rPr>
          <w:spacing w:val="-14"/>
          <w:w w:val="105"/>
        </w:rPr>
        <w:t xml:space="preserve"> </w:t>
      </w:r>
      <w:r>
        <w:rPr>
          <w:w w:val="105"/>
        </w:rPr>
        <w:t>в</w:t>
      </w:r>
      <w:r>
        <w:rPr>
          <w:spacing w:val="-14"/>
          <w:w w:val="105"/>
        </w:rPr>
        <w:t xml:space="preserve"> </w:t>
      </w:r>
      <w:r>
        <w:rPr>
          <w:w w:val="105"/>
        </w:rPr>
        <w:t>розвиток</w:t>
      </w:r>
      <w:r>
        <w:rPr>
          <w:spacing w:val="-14"/>
          <w:w w:val="105"/>
        </w:rPr>
        <w:t xml:space="preserve"> </w:t>
      </w:r>
      <w:r>
        <w:rPr>
          <w:w w:val="105"/>
        </w:rPr>
        <w:t>повоєнної</w:t>
      </w:r>
      <w:r>
        <w:rPr>
          <w:spacing w:val="-14"/>
          <w:w w:val="105"/>
        </w:rPr>
        <w:t xml:space="preserve"> </w:t>
      </w:r>
      <w:r>
        <w:rPr>
          <w:w w:val="105"/>
        </w:rPr>
        <w:t>України.</w:t>
      </w:r>
      <w:r>
        <w:rPr>
          <w:spacing w:val="-14"/>
          <w:w w:val="105"/>
        </w:rPr>
        <w:t xml:space="preserve"> </w:t>
      </w:r>
      <w:r>
        <w:rPr>
          <w:w w:val="105"/>
        </w:rPr>
        <w:t>Відсутність</w:t>
      </w:r>
      <w:r>
        <w:rPr>
          <w:spacing w:val="-14"/>
          <w:w w:val="105"/>
        </w:rPr>
        <w:t xml:space="preserve"> </w:t>
      </w:r>
      <w:r>
        <w:rPr>
          <w:w w:val="105"/>
        </w:rPr>
        <w:t>належної</w:t>
      </w:r>
      <w:r>
        <w:rPr>
          <w:spacing w:val="-14"/>
          <w:w w:val="105"/>
        </w:rPr>
        <w:t xml:space="preserve"> </w:t>
      </w:r>
      <w:r>
        <w:rPr>
          <w:w w:val="105"/>
        </w:rPr>
        <w:t>підготовки</w:t>
      </w:r>
      <w:r>
        <w:rPr>
          <w:spacing w:val="-14"/>
          <w:w w:val="105"/>
        </w:rPr>
        <w:t xml:space="preserve"> </w:t>
      </w:r>
      <w:r>
        <w:rPr>
          <w:w w:val="105"/>
        </w:rPr>
        <w:t>(людський,</w:t>
      </w:r>
      <w:r>
        <w:rPr>
          <w:spacing w:val="-14"/>
          <w:w w:val="105"/>
        </w:rPr>
        <w:t xml:space="preserve"> </w:t>
      </w:r>
      <w:r>
        <w:rPr>
          <w:w w:val="105"/>
        </w:rPr>
        <w:t>фінансовий, інтелектуальний ресурс) до відновлення та розвитку, а також натиск загальноєвропейськ</w:t>
      </w:r>
      <w:r>
        <w:rPr>
          <w:w w:val="105"/>
        </w:rPr>
        <w:t>их повоєнних міграційних та макроекономічних процесів може призвести до виїзду мешканців громади в інші регіони та в країни Європейського Союзу з одночасною відсутністю притоку нових</w:t>
      </w:r>
      <w:r>
        <w:rPr>
          <w:spacing w:val="-7"/>
          <w:w w:val="105"/>
        </w:rPr>
        <w:t xml:space="preserve"> </w:t>
      </w:r>
      <w:r>
        <w:rPr>
          <w:w w:val="105"/>
        </w:rPr>
        <w:t>ВПО.</w:t>
      </w:r>
      <w:r>
        <w:rPr>
          <w:spacing w:val="-7"/>
          <w:w w:val="105"/>
        </w:rPr>
        <w:t xml:space="preserve"> </w:t>
      </w:r>
      <w:r>
        <w:rPr>
          <w:w w:val="105"/>
        </w:rPr>
        <w:t>Крім</w:t>
      </w:r>
      <w:r>
        <w:rPr>
          <w:spacing w:val="-7"/>
          <w:w w:val="105"/>
        </w:rPr>
        <w:t xml:space="preserve"> </w:t>
      </w:r>
      <w:r>
        <w:rPr>
          <w:w w:val="105"/>
        </w:rPr>
        <w:t>того,</w:t>
      </w:r>
      <w:r>
        <w:rPr>
          <w:spacing w:val="-7"/>
          <w:w w:val="105"/>
        </w:rPr>
        <w:t xml:space="preserve"> </w:t>
      </w:r>
      <w:r>
        <w:rPr>
          <w:w w:val="105"/>
        </w:rPr>
        <w:t>відсутність</w:t>
      </w:r>
      <w:r>
        <w:rPr>
          <w:spacing w:val="-7"/>
          <w:w w:val="105"/>
        </w:rPr>
        <w:t xml:space="preserve"> </w:t>
      </w:r>
      <w:r>
        <w:rPr>
          <w:w w:val="105"/>
        </w:rPr>
        <w:t>кваліфікованої</w:t>
      </w:r>
      <w:r>
        <w:rPr>
          <w:spacing w:val="-7"/>
          <w:w w:val="105"/>
        </w:rPr>
        <w:t xml:space="preserve"> </w:t>
      </w:r>
      <w:r>
        <w:rPr>
          <w:w w:val="105"/>
        </w:rPr>
        <w:t>підготовки</w:t>
      </w:r>
      <w:r>
        <w:rPr>
          <w:spacing w:val="-7"/>
          <w:w w:val="105"/>
        </w:rPr>
        <w:t xml:space="preserve"> </w:t>
      </w:r>
      <w:r>
        <w:rPr>
          <w:w w:val="105"/>
        </w:rPr>
        <w:t>до</w:t>
      </w:r>
      <w:r>
        <w:rPr>
          <w:spacing w:val="-7"/>
          <w:w w:val="105"/>
        </w:rPr>
        <w:t xml:space="preserve"> </w:t>
      </w:r>
      <w:r>
        <w:rPr>
          <w:w w:val="105"/>
        </w:rPr>
        <w:t>залучення</w:t>
      </w:r>
      <w:r>
        <w:rPr>
          <w:spacing w:val="-7"/>
          <w:w w:val="105"/>
        </w:rPr>
        <w:t xml:space="preserve"> </w:t>
      </w:r>
      <w:r>
        <w:rPr>
          <w:w w:val="105"/>
        </w:rPr>
        <w:t>інвест</w:t>
      </w:r>
      <w:r>
        <w:rPr>
          <w:w w:val="105"/>
        </w:rPr>
        <w:t>орів,</w:t>
      </w:r>
      <w:r>
        <w:rPr>
          <w:spacing w:val="-7"/>
          <w:w w:val="105"/>
        </w:rPr>
        <w:t xml:space="preserve"> </w:t>
      </w:r>
      <w:r>
        <w:rPr>
          <w:w w:val="105"/>
        </w:rPr>
        <w:t>іміджеві прогалини, можуть призвести до того, що громада програватиме репутаційну конкуренцію</w:t>
      </w:r>
      <w:r>
        <w:rPr>
          <w:spacing w:val="80"/>
          <w:w w:val="105"/>
        </w:rPr>
        <w:t xml:space="preserve"> </w:t>
      </w:r>
      <w:r>
        <w:rPr>
          <w:w w:val="105"/>
        </w:rPr>
        <w:t xml:space="preserve">за ресурси іншим містам заходу України, обласним центрам колишніх прифронтових та </w:t>
      </w:r>
      <w:proofErr w:type="spellStart"/>
      <w:r>
        <w:rPr>
          <w:w w:val="105"/>
        </w:rPr>
        <w:t>деокупованих</w:t>
      </w:r>
      <w:proofErr w:type="spellEnd"/>
      <w:r>
        <w:rPr>
          <w:w w:val="105"/>
        </w:rPr>
        <w:t xml:space="preserve"> територій, а також втрачатиме можливості реалізації вигідних </w:t>
      </w:r>
      <w:r>
        <w:rPr>
          <w:w w:val="105"/>
        </w:rPr>
        <w:t xml:space="preserve">кредитних та грантових </w:t>
      </w:r>
      <w:proofErr w:type="spellStart"/>
      <w:r>
        <w:rPr>
          <w:w w:val="105"/>
        </w:rPr>
        <w:t>проєктів</w:t>
      </w:r>
      <w:proofErr w:type="spellEnd"/>
      <w:r>
        <w:rPr>
          <w:w w:val="105"/>
        </w:rPr>
        <w:t>.</w:t>
      </w:r>
    </w:p>
    <w:p w:rsidR="009F73C1" w:rsidRDefault="00F02079">
      <w:pPr>
        <w:pStyle w:val="a5"/>
        <w:spacing w:before="171" w:line="252" w:lineRule="auto"/>
        <w:ind w:left="1148" w:right="1002"/>
        <w:jc w:val="both"/>
        <w:rPr>
          <w:rFonts w:ascii="Trebuchet MS" w:hAnsi="Trebuchet MS"/>
          <w:sz w:val="24"/>
        </w:rPr>
        <w:sectPr w:rsidR="009F73C1">
          <w:headerReference w:type="even" r:id="rId174"/>
          <w:headerReference w:type="default" r:id="rId175"/>
          <w:footerReference w:type="even" r:id="rId176"/>
          <w:footerReference w:type="default" r:id="rId177"/>
          <w:pgSz w:w="12240" w:h="17180"/>
          <w:pgMar w:top="720" w:right="0" w:bottom="960" w:left="0" w:header="514" w:footer="777" w:gutter="0"/>
          <w:cols w:space="720"/>
          <w:formProt w:val="0"/>
          <w:docGrid w:linePitch="100" w:charSpace="4096"/>
        </w:sectPr>
      </w:pPr>
      <w:r>
        <w:rPr>
          <w:w w:val="105"/>
        </w:rPr>
        <w:t>Тому критично важливо уже зараз формувати та нарощувати лідерство Луцької громади у представлені</w:t>
      </w:r>
      <w:r>
        <w:rPr>
          <w:spacing w:val="40"/>
          <w:w w:val="105"/>
        </w:rPr>
        <w:t xml:space="preserve"> </w:t>
      </w:r>
      <w:r>
        <w:rPr>
          <w:w w:val="105"/>
        </w:rPr>
        <w:t>спільних</w:t>
      </w:r>
      <w:r>
        <w:rPr>
          <w:spacing w:val="40"/>
          <w:w w:val="105"/>
        </w:rPr>
        <w:t xml:space="preserve"> </w:t>
      </w:r>
      <w:r>
        <w:rPr>
          <w:w w:val="105"/>
        </w:rPr>
        <w:t>інтересів</w:t>
      </w:r>
      <w:r>
        <w:rPr>
          <w:spacing w:val="40"/>
          <w:w w:val="105"/>
        </w:rPr>
        <w:t xml:space="preserve"> </w:t>
      </w:r>
      <w:r>
        <w:rPr>
          <w:w w:val="105"/>
        </w:rPr>
        <w:t>Волинської</w:t>
      </w:r>
      <w:r>
        <w:rPr>
          <w:spacing w:val="40"/>
          <w:w w:val="105"/>
        </w:rPr>
        <w:t xml:space="preserve"> </w:t>
      </w:r>
      <w:r>
        <w:rPr>
          <w:w w:val="105"/>
        </w:rPr>
        <w:t>та</w:t>
      </w:r>
      <w:r>
        <w:rPr>
          <w:spacing w:val="40"/>
          <w:w w:val="105"/>
        </w:rPr>
        <w:t xml:space="preserve"> </w:t>
      </w:r>
      <w:r>
        <w:rPr>
          <w:w w:val="105"/>
        </w:rPr>
        <w:t>інших</w:t>
      </w:r>
      <w:r>
        <w:rPr>
          <w:spacing w:val="40"/>
          <w:w w:val="105"/>
        </w:rPr>
        <w:t xml:space="preserve"> </w:t>
      </w:r>
      <w:r>
        <w:rPr>
          <w:w w:val="105"/>
        </w:rPr>
        <w:t>областей</w:t>
      </w:r>
      <w:r>
        <w:rPr>
          <w:spacing w:val="40"/>
          <w:w w:val="105"/>
        </w:rPr>
        <w:t xml:space="preserve"> </w:t>
      </w:r>
      <w:r>
        <w:rPr>
          <w:w w:val="105"/>
        </w:rPr>
        <w:t>північно-західного</w:t>
      </w:r>
      <w:r>
        <w:rPr>
          <w:spacing w:val="40"/>
          <w:w w:val="105"/>
        </w:rPr>
        <w:t xml:space="preserve"> </w:t>
      </w:r>
      <w:r>
        <w:rPr>
          <w:w w:val="105"/>
        </w:rPr>
        <w:t>регіону та активно розвивати міжнародну співпрацю. За таких обставин, напрацьовані міжнародні зв’язки та контакти, які будуть поглиблюватися та розширятися Луцькою громадою, стануть однією з мереж забезпечення стійкості та</w:t>
      </w:r>
      <w:r>
        <w:rPr>
          <w:w w:val="105"/>
        </w:rPr>
        <w:t xml:space="preserve"> сталості розвитку міста.</w:t>
      </w:r>
      <w:r>
        <w:rPr>
          <w:spacing w:val="40"/>
          <w:w w:val="105"/>
        </w:rPr>
        <w:t xml:space="preserve"> </w:t>
      </w:r>
      <w:r>
        <w:rPr>
          <w:w w:val="105"/>
        </w:rPr>
        <w:t>Щоб бути посилюючим фактором розвитку України у повоєнні роки, сценарії розвитку громади вже сьогодні слід будувати, виходячи з орієнтації на повоєнне відновлення та інтеграцію з Європейською спільнотою, а реалізацією заходів таки</w:t>
      </w:r>
      <w:r>
        <w:rPr>
          <w:w w:val="105"/>
        </w:rPr>
        <w:t>х сценаріїв потрібно здійснювати невідкладно.</w:t>
      </w:r>
    </w:p>
    <w:p w:rsidR="009F73C1" w:rsidRDefault="009F73C1">
      <w:pPr>
        <w:pStyle w:val="a5"/>
        <w:rPr>
          <w:sz w:val="20"/>
        </w:rPr>
      </w:pPr>
    </w:p>
    <w:p w:rsidR="009F73C1" w:rsidRDefault="009F73C1">
      <w:pPr>
        <w:pStyle w:val="a5"/>
        <w:spacing w:before="2"/>
        <w:rPr>
          <w:rFonts w:ascii="Trebuchet MS" w:hAnsi="Trebuchet MS"/>
          <w:sz w:val="16"/>
        </w:rPr>
      </w:pPr>
    </w:p>
    <w:p w:rsidR="009F73C1" w:rsidRDefault="00F02079">
      <w:pPr>
        <w:pStyle w:val="a5"/>
        <w:spacing w:before="133" w:line="252" w:lineRule="auto"/>
        <w:ind w:left="1088" w:right="877"/>
        <w:rPr>
          <w:w w:val="105"/>
        </w:rPr>
      </w:pPr>
      <w:r>
        <w:rPr>
          <w:w w:val="105"/>
        </w:rPr>
        <w:t>Виходячи з вищезазначеного, можемо стверджувати, що для Луцької громади ймовірними є наступні сценарії та варіанти розвитку:</w:t>
      </w:r>
    </w:p>
    <w:p w:rsidR="009F73C1" w:rsidRDefault="00F02079">
      <w:pPr>
        <w:pStyle w:val="a9"/>
        <w:numPr>
          <w:ilvl w:val="0"/>
          <w:numId w:val="10"/>
        </w:numPr>
        <w:tabs>
          <w:tab w:val="left" w:pos="1641"/>
        </w:tabs>
        <w:spacing w:before="75"/>
        <w:ind w:left="1640" w:hanging="270"/>
        <w:rPr>
          <w:rFonts w:ascii="Trebuchet MS" w:hAnsi="Trebuchet MS"/>
          <w:sz w:val="24"/>
        </w:rPr>
      </w:pPr>
      <w:r>
        <w:t>«Громада</w:t>
      </w:r>
      <w:r>
        <w:rPr>
          <w:spacing w:val="31"/>
        </w:rPr>
        <w:t xml:space="preserve"> </w:t>
      </w:r>
      <w:r>
        <w:t>–</w:t>
      </w:r>
      <w:r>
        <w:rPr>
          <w:spacing w:val="31"/>
        </w:rPr>
        <w:t xml:space="preserve"> </w:t>
      </w:r>
      <w:r>
        <w:t>університет»</w:t>
      </w:r>
      <w:r>
        <w:rPr>
          <w:spacing w:val="31"/>
        </w:rPr>
        <w:t xml:space="preserve"> </w:t>
      </w:r>
      <w:r>
        <w:t>–</w:t>
      </w:r>
      <w:r>
        <w:rPr>
          <w:spacing w:val="31"/>
        </w:rPr>
        <w:t xml:space="preserve"> </w:t>
      </w:r>
      <w:r>
        <w:t>розбудова</w:t>
      </w:r>
      <w:r>
        <w:rPr>
          <w:spacing w:val="31"/>
        </w:rPr>
        <w:t xml:space="preserve"> </w:t>
      </w:r>
      <w:r>
        <w:t>громади</w:t>
      </w:r>
      <w:r>
        <w:rPr>
          <w:spacing w:val="31"/>
        </w:rPr>
        <w:t xml:space="preserve"> </w:t>
      </w:r>
      <w:r>
        <w:t>навколо</w:t>
      </w:r>
      <w:r>
        <w:rPr>
          <w:spacing w:val="32"/>
        </w:rPr>
        <w:t xml:space="preserve"> </w:t>
      </w:r>
      <w:r>
        <w:t>кластеру</w:t>
      </w:r>
      <w:r>
        <w:rPr>
          <w:spacing w:val="31"/>
        </w:rPr>
        <w:t xml:space="preserve"> </w:t>
      </w:r>
      <w:r>
        <w:t>вищої</w:t>
      </w:r>
      <w:r>
        <w:rPr>
          <w:spacing w:val="31"/>
        </w:rPr>
        <w:t xml:space="preserve"> </w:t>
      </w:r>
      <w:r>
        <w:rPr>
          <w:spacing w:val="-2"/>
        </w:rPr>
        <w:t>освіти;</w:t>
      </w:r>
    </w:p>
    <w:p w:rsidR="009F73C1" w:rsidRDefault="00F02079">
      <w:pPr>
        <w:pStyle w:val="a9"/>
        <w:numPr>
          <w:ilvl w:val="0"/>
          <w:numId w:val="10"/>
        </w:numPr>
        <w:tabs>
          <w:tab w:val="left" w:pos="1637"/>
        </w:tabs>
        <w:spacing w:before="68" w:line="204" w:lineRule="auto"/>
        <w:ind w:left="1371" w:right="1064" w:firstLine="0"/>
        <w:rPr>
          <w:rFonts w:ascii="Trebuchet MS" w:hAnsi="Trebuchet MS"/>
          <w:sz w:val="24"/>
        </w:rPr>
      </w:pPr>
      <w:r>
        <w:t>«Промислова</w:t>
      </w:r>
      <w:r>
        <w:rPr>
          <w:spacing w:val="40"/>
        </w:rPr>
        <w:t xml:space="preserve"> </w:t>
      </w:r>
      <w:r>
        <w:t>громада»</w:t>
      </w:r>
      <w:r>
        <w:rPr>
          <w:spacing w:val="40"/>
        </w:rPr>
        <w:t xml:space="preserve"> </w:t>
      </w:r>
      <w:r>
        <w:t>–</w:t>
      </w:r>
      <w:r>
        <w:rPr>
          <w:spacing w:val="40"/>
        </w:rPr>
        <w:t xml:space="preserve"> </w:t>
      </w:r>
      <w:r>
        <w:t>розширення</w:t>
      </w:r>
      <w:r>
        <w:rPr>
          <w:spacing w:val="40"/>
        </w:rPr>
        <w:t xml:space="preserve"> </w:t>
      </w:r>
      <w:r>
        <w:t>виробничих</w:t>
      </w:r>
      <w:r>
        <w:rPr>
          <w:spacing w:val="40"/>
        </w:rPr>
        <w:t xml:space="preserve"> </w:t>
      </w:r>
      <w:proofErr w:type="spellStart"/>
      <w:r>
        <w:t>потужностей</w:t>
      </w:r>
      <w:proofErr w:type="spellEnd"/>
      <w:r>
        <w:rPr>
          <w:spacing w:val="40"/>
        </w:rPr>
        <w:t xml:space="preserve"> </w:t>
      </w:r>
      <w:r>
        <w:t>на</w:t>
      </w:r>
      <w:r>
        <w:rPr>
          <w:spacing w:val="40"/>
        </w:rPr>
        <w:t xml:space="preserve"> </w:t>
      </w:r>
      <w:r>
        <w:t>території</w:t>
      </w:r>
      <w:r>
        <w:rPr>
          <w:spacing w:val="40"/>
        </w:rPr>
        <w:t xml:space="preserve"> </w:t>
      </w:r>
      <w:r>
        <w:t>громади</w:t>
      </w:r>
      <w:r>
        <w:rPr>
          <w:spacing w:val="40"/>
        </w:rPr>
        <w:t xml:space="preserve"> </w:t>
      </w:r>
      <w:r>
        <w:t>на базі</w:t>
      </w:r>
      <w:r>
        <w:rPr>
          <w:spacing w:val="40"/>
        </w:rPr>
        <w:t xml:space="preserve"> </w:t>
      </w:r>
      <w:r>
        <w:t>існуючих</w:t>
      </w:r>
      <w:r>
        <w:rPr>
          <w:spacing w:val="40"/>
        </w:rPr>
        <w:t xml:space="preserve"> </w:t>
      </w:r>
      <w:r>
        <w:t>промислових</w:t>
      </w:r>
      <w:r>
        <w:rPr>
          <w:spacing w:val="40"/>
        </w:rPr>
        <w:t xml:space="preserve"> </w:t>
      </w:r>
      <w:r>
        <w:t>майданчиків,</w:t>
      </w:r>
      <w:r>
        <w:rPr>
          <w:spacing w:val="40"/>
        </w:rPr>
        <w:t xml:space="preserve"> </w:t>
      </w:r>
      <w:r>
        <w:t>створення</w:t>
      </w:r>
      <w:r>
        <w:rPr>
          <w:spacing w:val="40"/>
        </w:rPr>
        <w:t xml:space="preserve"> </w:t>
      </w:r>
      <w:r>
        <w:t>нових</w:t>
      </w:r>
      <w:r>
        <w:rPr>
          <w:spacing w:val="40"/>
        </w:rPr>
        <w:t xml:space="preserve"> </w:t>
      </w:r>
      <w:r>
        <w:t>індустріальних</w:t>
      </w:r>
      <w:r>
        <w:rPr>
          <w:spacing w:val="40"/>
        </w:rPr>
        <w:t xml:space="preserve"> </w:t>
      </w:r>
      <w:r>
        <w:t>парків;</w:t>
      </w:r>
    </w:p>
    <w:p w:rsidR="009F73C1" w:rsidRDefault="00F02079">
      <w:pPr>
        <w:pStyle w:val="a9"/>
        <w:numPr>
          <w:ilvl w:val="0"/>
          <w:numId w:val="10"/>
        </w:numPr>
        <w:tabs>
          <w:tab w:val="left" w:pos="1641"/>
        </w:tabs>
        <w:spacing w:before="96"/>
        <w:ind w:left="1640" w:hanging="270"/>
        <w:rPr>
          <w:rFonts w:ascii="Trebuchet MS" w:hAnsi="Trebuchet MS"/>
          <w:sz w:val="24"/>
        </w:rPr>
      </w:pPr>
      <w:r>
        <w:t>«Військово-оборонна</w:t>
      </w:r>
      <w:r>
        <w:rPr>
          <w:spacing w:val="41"/>
        </w:rPr>
        <w:t xml:space="preserve"> </w:t>
      </w:r>
      <w:r>
        <w:t>база»</w:t>
      </w:r>
      <w:r>
        <w:rPr>
          <w:spacing w:val="41"/>
        </w:rPr>
        <w:t xml:space="preserve"> </w:t>
      </w:r>
      <w:r>
        <w:t>–</w:t>
      </w:r>
      <w:r>
        <w:rPr>
          <w:spacing w:val="41"/>
        </w:rPr>
        <w:t xml:space="preserve"> </w:t>
      </w:r>
      <w:r>
        <w:t>зміцнення</w:t>
      </w:r>
      <w:r>
        <w:rPr>
          <w:spacing w:val="41"/>
        </w:rPr>
        <w:t xml:space="preserve"> </w:t>
      </w:r>
      <w:r>
        <w:t>складової</w:t>
      </w:r>
      <w:r>
        <w:rPr>
          <w:spacing w:val="41"/>
        </w:rPr>
        <w:t xml:space="preserve"> </w:t>
      </w:r>
      <w:r>
        <w:t>воєнної</w:t>
      </w:r>
      <w:r>
        <w:rPr>
          <w:spacing w:val="41"/>
        </w:rPr>
        <w:t xml:space="preserve"> </w:t>
      </w:r>
      <w:r>
        <w:t>економіки</w:t>
      </w:r>
      <w:r>
        <w:rPr>
          <w:spacing w:val="41"/>
        </w:rPr>
        <w:t xml:space="preserve"> </w:t>
      </w:r>
      <w:r>
        <w:t>та</w:t>
      </w:r>
      <w:r>
        <w:rPr>
          <w:spacing w:val="41"/>
        </w:rPr>
        <w:t xml:space="preserve"> </w:t>
      </w:r>
      <w:r>
        <w:rPr>
          <w:spacing w:val="-2"/>
        </w:rPr>
        <w:t>реабілітації;</w:t>
      </w:r>
    </w:p>
    <w:p w:rsidR="009F73C1" w:rsidRDefault="00F02079">
      <w:pPr>
        <w:pStyle w:val="a9"/>
        <w:numPr>
          <w:ilvl w:val="0"/>
          <w:numId w:val="10"/>
        </w:numPr>
        <w:tabs>
          <w:tab w:val="left" w:pos="1624"/>
        </w:tabs>
        <w:spacing w:before="68" w:line="204" w:lineRule="auto"/>
        <w:ind w:left="1371" w:right="1061" w:firstLine="0"/>
        <w:rPr>
          <w:rFonts w:ascii="Trebuchet MS" w:hAnsi="Trebuchet MS"/>
          <w:sz w:val="24"/>
        </w:rPr>
      </w:pPr>
      <w:r>
        <w:t>«Сталий, древн</w:t>
      </w:r>
      <w:r>
        <w:t xml:space="preserve">ій центр» – розвиток міста на основі наявної демографічної бази та сталого </w:t>
      </w:r>
      <w:r>
        <w:rPr>
          <w:w w:val="110"/>
        </w:rPr>
        <w:t>екологічного розвитку;</w:t>
      </w:r>
    </w:p>
    <w:p w:rsidR="009F73C1" w:rsidRDefault="00F02079">
      <w:pPr>
        <w:pStyle w:val="a9"/>
        <w:numPr>
          <w:ilvl w:val="0"/>
          <w:numId w:val="10"/>
        </w:numPr>
        <w:tabs>
          <w:tab w:val="left" w:pos="1661"/>
        </w:tabs>
        <w:spacing w:before="124" w:line="204" w:lineRule="auto"/>
        <w:ind w:left="1371" w:right="1066" w:firstLine="0"/>
        <w:rPr>
          <w:rFonts w:ascii="Trebuchet MS" w:hAnsi="Trebuchet MS"/>
          <w:sz w:val="24"/>
        </w:rPr>
      </w:pPr>
      <w:r>
        <w:t>«Громада</w:t>
      </w:r>
      <w:r>
        <w:rPr>
          <w:spacing w:val="40"/>
        </w:rPr>
        <w:t xml:space="preserve"> </w:t>
      </w:r>
      <w:r>
        <w:t>–</w:t>
      </w:r>
      <w:r>
        <w:rPr>
          <w:spacing w:val="40"/>
        </w:rPr>
        <w:t xml:space="preserve"> </w:t>
      </w:r>
      <w:r>
        <w:t>ХАБ»</w:t>
      </w:r>
      <w:r>
        <w:rPr>
          <w:spacing w:val="40"/>
        </w:rPr>
        <w:t xml:space="preserve"> </w:t>
      </w:r>
      <w:r>
        <w:t>–</w:t>
      </w:r>
      <w:r>
        <w:rPr>
          <w:spacing w:val="40"/>
        </w:rPr>
        <w:t xml:space="preserve"> </w:t>
      </w:r>
      <w:r>
        <w:t>спроможність</w:t>
      </w:r>
      <w:r>
        <w:rPr>
          <w:spacing w:val="40"/>
        </w:rPr>
        <w:t xml:space="preserve"> </w:t>
      </w:r>
      <w:r>
        <w:t>громади</w:t>
      </w:r>
      <w:r>
        <w:rPr>
          <w:spacing w:val="40"/>
        </w:rPr>
        <w:t xml:space="preserve"> </w:t>
      </w:r>
      <w:r>
        <w:t>приймати</w:t>
      </w:r>
      <w:r>
        <w:rPr>
          <w:spacing w:val="40"/>
        </w:rPr>
        <w:t xml:space="preserve"> </w:t>
      </w:r>
      <w:r>
        <w:t>все</w:t>
      </w:r>
      <w:r>
        <w:rPr>
          <w:spacing w:val="40"/>
        </w:rPr>
        <w:t xml:space="preserve"> </w:t>
      </w:r>
      <w:r>
        <w:t>більше</w:t>
      </w:r>
      <w:r>
        <w:rPr>
          <w:spacing w:val="40"/>
        </w:rPr>
        <w:t xml:space="preserve"> </w:t>
      </w:r>
      <w:r>
        <w:t>людей</w:t>
      </w:r>
      <w:r>
        <w:rPr>
          <w:spacing w:val="40"/>
        </w:rPr>
        <w:t xml:space="preserve"> </w:t>
      </w:r>
      <w:r>
        <w:t>та</w:t>
      </w:r>
      <w:r>
        <w:rPr>
          <w:spacing w:val="40"/>
        </w:rPr>
        <w:t xml:space="preserve"> </w:t>
      </w:r>
      <w:r>
        <w:t xml:space="preserve">підприємств, </w:t>
      </w:r>
      <w:r>
        <w:rPr>
          <w:w w:val="110"/>
        </w:rPr>
        <w:t>включати</w:t>
      </w:r>
      <w:r>
        <w:rPr>
          <w:spacing w:val="-17"/>
          <w:w w:val="110"/>
        </w:rPr>
        <w:t xml:space="preserve"> </w:t>
      </w:r>
      <w:r>
        <w:rPr>
          <w:w w:val="110"/>
        </w:rPr>
        <w:t>їх</w:t>
      </w:r>
      <w:r>
        <w:rPr>
          <w:spacing w:val="-16"/>
          <w:w w:val="110"/>
        </w:rPr>
        <w:t xml:space="preserve"> </w:t>
      </w:r>
      <w:r>
        <w:rPr>
          <w:w w:val="110"/>
        </w:rPr>
        <w:t>в</w:t>
      </w:r>
      <w:r>
        <w:rPr>
          <w:spacing w:val="-16"/>
          <w:w w:val="110"/>
        </w:rPr>
        <w:t xml:space="preserve"> </w:t>
      </w:r>
      <w:r>
        <w:rPr>
          <w:w w:val="110"/>
        </w:rPr>
        <w:t>місцеву</w:t>
      </w:r>
      <w:r>
        <w:rPr>
          <w:spacing w:val="-16"/>
          <w:w w:val="110"/>
        </w:rPr>
        <w:t xml:space="preserve"> </w:t>
      </w:r>
      <w:r>
        <w:rPr>
          <w:w w:val="110"/>
        </w:rPr>
        <w:t>структуру</w:t>
      </w:r>
      <w:r>
        <w:rPr>
          <w:spacing w:val="-16"/>
          <w:w w:val="110"/>
        </w:rPr>
        <w:t xml:space="preserve"> </w:t>
      </w:r>
      <w:r>
        <w:rPr>
          <w:w w:val="110"/>
        </w:rPr>
        <w:t>та</w:t>
      </w:r>
      <w:r>
        <w:rPr>
          <w:spacing w:val="-16"/>
          <w:w w:val="110"/>
        </w:rPr>
        <w:t xml:space="preserve"> </w:t>
      </w:r>
      <w:r>
        <w:rPr>
          <w:w w:val="110"/>
        </w:rPr>
        <w:t>процеси;</w:t>
      </w:r>
    </w:p>
    <w:p w:rsidR="009F73C1" w:rsidRDefault="00F02079">
      <w:pPr>
        <w:pStyle w:val="a9"/>
        <w:numPr>
          <w:ilvl w:val="0"/>
          <w:numId w:val="10"/>
        </w:numPr>
        <w:tabs>
          <w:tab w:val="left" w:pos="1639"/>
        </w:tabs>
        <w:spacing w:before="125" w:line="204" w:lineRule="auto"/>
        <w:ind w:left="1371" w:right="1063" w:firstLine="0"/>
        <w:rPr>
          <w:rFonts w:ascii="Trebuchet MS" w:hAnsi="Trebuchet MS"/>
          <w:sz w:val="24"/>
        </w:rPr>
      </w:pPr>
      <w:r>
        <w:t>«Туристично-аграрний</w:t>
      </w:r>
      <w:r>
        <w:rPr>
          <w:spacing w:val="40"/>
        </w:rPr>
        <w:t xml:space="preserve"> </w:t>
      </w:r>
      <w:r>
        <w:t>центр»</w:t>
      </w:r>
      <w:r>
        <w:rPr>
          <w:spacing w:val="40"/>
        </w:rPr>
        <w:t xml:space="preserve"> </w:t>
      </w:r>
      <w:r>
        <w:t>–</w:t>
      </w:r>
      <w:r>
        <w:rPr>
          <w:spacing w:val="40"/>
        </w:rPr>
        <w:t xml:space="preserve"> </w:t>
      </w:r>
      <w:r>
        <w:t>поєднання</w:t>
      </w:r>
      <w:r>
        <w:rPr>
          <w:spacing w:val="40"/>
        </w:rPr>
        <w:t xml:space="preserve"> </w:t>
      </w:r>
      <w:r>
        <w:t>розвитку</w:t>
      </w:r>
      <w:r>
        <w:rPr>
          <w:spacing w:val="40"/>
        </w:rPr>
        <w:t xml:space="preserve"> </w:t>
      </w:r>
      <w:r>
        <w:t>туристичного</w:t>
      </w:r>
      <w:r>
        <w:rPr>
          <w:spacing w:val="40"/>
        </w:rPr>
        <w:t xml:space="preserve"> </w:t>
      </w:r>
      <w:r>
        <w:t>центру</w:t>
      </w:r>
      <w:r>
        <w:rPr>
          <w:spacing w:val="40"/>
        </w:rPr>
        <w:t xml:space="preserve"> </w:t>
      </w:r>
      <w:r>
        <w:t>з</w:t>
      </w:r>
      <w:r>
        <w:rPr>
          <w:spacing w:val="40"/>
        </w:rPr>
        <w:t xml:space="preserve"> </w:t>
      </w:r>
      <w:r>
        <w:t>розбудовою аграрного</w:t>
      </w:r>
      <w:r>
        <w:rPr>
          <w:spacing w:val="40"/>
        </w:rPr>
        <w:t xml:space="preserve"> </w:t>
      </w:r>
      <w:r>
        <w:t>напрямку</w:t>
      </w:r>
      <w:r>
        <w:rPr>
          <w:spacing w:val="40"/>
        </w:rPr>
        <w:t xml:space="preserve"> </w:t>
      </w:r>
      <w:r>
        <w:t>в</w:t>
      </w:r>
      <w:r>
        <w:rPr>
          <w:spacing w:val="40"/>
        </w:rPr>
        <w:t xml:space="preserve"> </w:t>
      </w:r>
      <w:r>
        <w:t>передмістях,</w:t>
      </w:r>
      <w:r>
        <w:rPr>
          <w:spacing w:val="40"/>
        </w:rPr>
        <w:t xml:space="preserve"> </w:t>
      </w:r>
      <w:r>
        <w:t>створення</w:t>
      </w:r>
      <w:r>
        <w:rPr>
          <w:spacing w:val="40"/>
        </w:rPr>
        <w:t xml:space="preserve"> </w:t>
      </w:r>
      <w:r>
        <w:t>потужної</w:t>
      </w:r>
      <w:r>
        <w:rPr>
          <w:spacing w:val="40"/>
        </w:rPr>
        <w:t xml:space="preserve"> </w:t>
      </w:r>
      <w:r>
        <w:t>рекреації</w:t>
      </w:r>
      <w:r>
        <w:rPr>
          <w:spacing w:val="40"/>
        </w:rPr>
        <w:t xml:space="preserve"> </w:t>
      </w:r>
      <w:r>
        <w:t>в</w:t>
      </w:r>
      <w:r>
        <w:rPr>
          <w:spacing w:val="40"/>
        </w:rPr>
        <w:t xml:space="preserve"> </w:t>
      </w:r>
      <w:r>
        <w:t>сільській</w:t>
      </w:r>
      <w:r>
        <w:rPr>
          <w:spacing w:val="40"/>
        </w:rPr>
        <w:t xml:space="preserve"> </w:t>
      </w:r>
      <w:r>
        <w:t>місцевості.</w:t>
      </w:r>
    </w:p>
    <w:p w:rsidR="009F73C1" w:rsidRDefault="00F02079">
      <w:pPr>
        <w:pStyle w:val="a5"/>
        <w:spacing w:before="191" w:line="252" w:lineRule="auto"/>
        <w:ind w:left="1088" w:right="877"/>
        <w:rPr>
          <w:rFonts w:ascii="Trebuchet MS" w:hAnsi="Trebuchet MS"/>
          <w:sz w:val="24"/>
        </w:rPr>
      </w:pPr>
      <w:r>
        <w:rPr>
          <w:w w:val="105"/>
        </w:rPr>
        <w:t>Якщо</w:t>
      </w:r>
      <w:r>
        <w:rPr>
          <w:spacing w:val="26"/>
          <w:w w:val="105"/>
        </w:rPr>
        <w:t xml:space="preserve"> </w:t>
      </w:r>
      <w:r>
        <w:rPr>
          <w:w w:val="105"/>
        </w:rPr>
        <w:t>формалізувати</w:t>
      </w:r>
      <w:r>
        <w:rPr>
          <w:spacing w:val="26"/>
          <w:w w:val="105"/>
        </w:rPr>
        <w:t xml:space="preserve"> </w:t>
      </w:r>
      <w:r>
        <w:rPr>
          <w:w w:val="105"/>
        </w:rPr>
        <w:t>згадані</w:t>
      </w:r>
      <w:r>
        <w:rPr>
          <w:spacing w:val="26"/>
          <w:w w:val="105"/>
        </w:rPr>
        <w:t xml:space="preserve"> </w:t>
      </w:r>
      <w:r>
        <w:rPr>
          <w:w w:val="105"/>
        </w:rPr>
        <w:t>сценарії</w:t>
      </w:r>
      <w:r>
        <w:rPr>
          <w:spacing w:val="26"/>
          <w:w w:val="105"/>
        </w:rPr>
        <w:t xml:space="preserve"> </w:t>
      </w:r>
      <w:r>
        <w:rPr>
          <w:w w:val="105"/>
        </w:rPr>
        <w:t>та</w:t>
      </w:r>
      <w:r>
        <w:rPr>
          <w:spacing w:val="27"/>
          <w:w w:val="105"/>
        </w:rPr>
        <w:t xml:space="preserve"> </w:t>
      </w:r>
      <w:r>
        <w:rPr>
          <w:w w:val="105"/>
        </w:rPr>
        <w:t>конвертувати</w:t>
      </w:r>
      <w:r>
        <w:rPr>
          <w:spacing w:val="26"/>
          <w:w w:val="105"/>
        </w:rPr>
        <w:t xml:space="preserve"> </w:t>
      </w:r>
      <w:r>
        <w:rPr>
          <w:w w:val="105"/>
        </w:rPr>
        <w:t>їх</w:t>
      </w:r>
      <w:r>
        <w:rPr>
          <w:spacing w:val="26"/>
          <w:w w:val="105"/>
        </w:rPr>
        <w:t xml:space="preserve"> </w:t>
      </w:r>
      <w:r>
        <w:rPr>
          <w:w w:val="105"/>
        </w:rPr>
        <w:t>в</w:t>
      </w:r>
      <w:r>
        <w:rPr>
          <w:spacing w:val="26"/>
          <w:w w:val="105"/>
        </w:rPr>
        <w:t xml:space="preserve"> </w:t>
      </w:r>
      <w:r>
        <w:rPr>
          <w:w w:val="105"/>
        </w:rPr>
        <w:t>конкретні</w:t>
      </w:r>
      <w:r>
        <w:rPr>
          <w:spacing w:val="26"/>
          <w:w w:val="105"/>
        </w:rPr>
        <w:t xml:space="preserve"> </w:t>
      </w:r>
      <w:r>
        <w:rPr>
          <w:w w:val="105"/>
        </w:rPr>
        <w:t>напрямки</w:t>
      </w:r>
      <w:r>
        <w:rPr>
          <w:spacing w:val="26"/>
          <w:w w:val="105"/>
        </w:rPr>
        <w:t xml:space="preserve"> </w:t>
      </w:r>
      <w:r>
        <w:rPr>
          <w:w w:val="105"/>
        </w:rPr>
        <w:t>(гасла)</w:t>
      </w:r>
      <w:r>
        <w:rPr>
          <w:spacing w:val="27"/>
          <w:w w:val="105"/>
        </w:rPr>
        <w:t xml:space="preserve"> </w:t>
      </w:r>
      <w:r>
        <w:rPr>
          <w:w w:val="105"/>
        </w:rPr>
        <w:t>для розвитку, то бажаними є насту</w:t>
      </w:r>
      <w:r>
        <w:rPr>
          <w:w w:val="105"/>
        </w:rPr>
        <w:t>пні:</w:t>
      </w:r>
    </w:p>
    <w:p w:rsidR="009F73C1" w:rsidRDefault="00F02079">
      <w:pPr>
        <w:pStyle w:val="a9"/>
        <w:numPr>
          <w:ilvl w:val="0"/>
          <w:numId w:val="10"/>
        </w:numPr>
        <w:tabs>
          <w:tab w:val="left" w:pos="1641"/>
        </w:tabs>
        <w:spacing w:before="75"/>
        <w:ind w:left="1640" w:hanging="270"/>
        <w:rPr>
          <w:rFonts w:ascii="Trebuchet MS" w:hAnsi="Trebuchet MS"/>
          <w:sz w:val="24"/>
        </w:rPr>
      </w:pPr>
      <w:r>
        <w:t>Луцьк</w:t>
      </w:r>
      <w:r>
        <w:rPr>
          <w:spacing w:val="33"/>
        </w:rPr>
        <w:t xml:space="preserve"> </w:t>
      </w:r>
      <w:r>
        <w:t>–</w:t>
      </w:r>
      <w:r>
        <w:rPr>
          <w:spacing w:val="34"/>
        </w:rPr>
        <w:t xml:space="preserve"> </w:t>
      </w:r>
      <w:r>
        <w:t>громада,</w:t>
      </w:r>
      <w:r>
        <w:rPr>
          <w:spacing w:val="34"/>
        </w:rPr>
        <w:t xml:space="preserve"> </w:t>
      </w:r>
      <w:r>
        <w:t>орієнтована</w:t>
      </w:r>
      <w:r>
        <w:rPr>
          <w:spacing w:val="34"/>
        </w:rPr>
        <w:t xml:space="preserve"> </w:t>
      </w:r>
      <w:r>
        <w:t>на</w:t>
      </w:r>
      <w:r>
        <w:rPr>
          <w:spacing w:val="34"/>
        </w:rPr>
        <w:t xml:space="preserve"> </w:t>
      </w:r>
      <w:r>
        <w:rPr>
          <w:spacing w:val="-2"/>
        </w:rPr>
        <w:t>молодь;</w:t>
      </w:r>
    </w:p>
    <w:p w:rsidR="009F73C1" w:rsidRDefault="00F02079">
      <w:pPr>
        <w:pStyle w:val="a9"/>
        <w:numPr>
          <w:ilvl w:val="0"/>
          <w:numId w:val="10"/>
        </w:numPr>
        <w:tabs>
          <w:tab w:val="left" w:pos="1641"/>
        </w:tabs>
        <w:spacing w:before="39"/>
        <w:ind w:left="1640" w:hanging="270"/>
        <w:rPr>
          <w:rFonts w:ascii="Trebuchet MS" w:hAnsi="Trebuchet MS"/>
          <w:sz w:val="24"/>
        </w:rPr>
      </w:pPr>
      <w:r>
        <w:t>Луцьк</w:t>
      </w:r>
      <w:r>
        <w:rPr>
          <w:spacing w:val="41"/>
        </w:rPr>
        <w:t xml:space="preserve"> </w:t>
      </w:r>
      <w:r>
        <w:t>–</w:t>
      </w:r>
      <w:r>
        <w:rPr>
          <w:spacing w:val="41"/>
        </w:rPr>
        <w:t xml:space="preserve"> </w:t>
      </w:r>
      <w:r>
        <w:t>громада,</w:t>
      </w:r>
      <w:r>
        <w:rPr>
          <w:spacing w:val="41"/>
        </w:rPr>
        <w:t xml:space="preserve"> </w:t>
      </w:r>
      <w:r>
        <w:t>яка</w:t>
      </w:r>
      <w:r>
        <w:rPr>
          <w:spacing w:val="42"/>
        </w:rPr>
        <w:t xml:space="preserve"> </w:t>
      </w:r>
      <w:r>
        <w:t>проходить</w:t>
      </w:r>
      <w:r>
        <w:rPr>
          <w:spacing w:val="41"/>
        </w:rPr>
        <w:t xml:space="preserve"> </w:t>
      </w:r>
      <w:r>
        <w:t>внутрішню</w:t>
      </w:r>
      <w:r>
        <w:rPr>
          <w:spacing w:val="41"/>
        </w:rPr>
        <w:t xml:space="preserve"> </w:t>
      </w:r>
      <w:r>
        <w:rPr>
          <w:spacing w:val="-2"/>
        </w:rPr>
        <w:t>інтеграцію;</w:t>
      </w:r>
    </w:p>
    <w:p w:rsidR="009F73C1" w:rsidRDefault="00F02079">
      <w:pPr>
        <w:pStyle w:val="a9"/>
        <w:numPr>
          <w:ilvl w:val="0"/>
          <w:numId w:val="10"/>
        </w:numPr>
        <w:tabs>
          <w:tab w:val="left" w:pos="1641"/>
        </w:tabs>
        <w:spacing w:before="40"/>
        <w:ind w:left="1640" w:hanging="270"/>
        <w:rPr>
          <w:rFonts w:ascii="Trebuchet MS" w:hAnsi="Trebuchet MS"/>
          <w:sz w:val="24"/>
        </w:rPr>
      </w:pPr>
      <w:r>
        <w:t>Луцьк</w:t>
      </w:r>
      <w:r>
        <w:rPr>
          <w:spacing w:val="33"/>
        </w:rPr>
        <w:t xml:space="preserve"> </w:t>
      </w:r>
      <w:r>
        <w:t>–</w:t>
      </w:r>
      <w:r>
        <w:rPr>
          <w:spacing w:val="34"/>
        </w:rPr>
        <w:t xml:space="preserve"> </w:t>
      </w:r>
      <w:r>
        <w:t>громада,</w:t>
      </w:r>
      <w:r>
        <w:rPr>
          <w:spacing w:val="34"/>
        </w:rPr>
        <w:t xml:space="preserve"> </w:t>
      </w:r>
      <w:r>
        <w:t>яка</w:t>
      </w:r>
      <w:r>
        <w:rPr>
          <w:spacing w:val="34"/>
        </w:rPr>
        <w:t xml:space="preserve"> </w:t>
      </w:r>
      <w:r>
        <w:t>втілює</w:t>
      </w:r>
      <w:r>
        <w:rPr>
          <w:spacing w:val="34"/>
        </w:rPr>
        <w:t xml:space="preserve"> </w:t>
      </w:r>
      <w:r>
        <w:t>найкращі</w:t>
      </w:r>
      <w:r>
        <w:rPr>
          <w:spacing w:val="34"/>
        </w:rPr>
        <w:t xml:space="preserve"> </w:t>
      </w:r>
      <w:r>
        <w:t>екологічні</w:t>
      </w:r>
      <w:r>
        <w:rPr>
          <w:spacing w:val="34"/>
        </w:rPr>
        <w:t xml:space="preserve"> </w:t>
      </w:r>
      <w:r>
        <w:rPr>
          <w:spacing w:val="-2"/>
        </w:rPr>
        <w:t>стандарти;</w:t>
      </w:r>
    </w:p>
    <w:p w:rsidR="009F73C1" w:rsidRDefault="00F02079">
      <w:pPr>
        <w:pStyle w:val="a9"/>
        <w:numPr>
          <w:ilvl w:val="0"/>
          <w:numId w:val="10"/>
        </w:numPr>
        <w:tabs>
          <w:tab w:val="left" w:pos="1641"/>
        </w:tabs>
        <w:spacing w:before="39"/>
        <w:ind w:left="1640" w:hanging="270"/>
        <w:rPr>
          <w:rFonts w:ascii="Trebuchet MS" w:hAnsi="Trebuchet MS"/>
          <w:sz w:val="24"/>
        </w:rPr>
      </w:pPr>
      <w:r>
        <w:t>Луцьк</w:t>
      </w:r>
      <w:r>
        <w:rPr>
          <w:spacing w:val="35"/>
        </w:rPr>
        <w:t xml:space="preserve"> </w:t>
      </w:r>
      <w:r>
        <w:t>–</w:t>
      </w:r>
      <w:r>
        <w:rPr>
          <w:spacing w:val="35"/>
        </w:rPr>
        <w:t xml:space="preserve"> </w:t>
      </w:r>
      <w:r>
        <w:t>громада,</w:t>
      </w:r>
      <w:r>
        <w:rPr>
          <w:spacing w:val="35"/>
        </w:rPr>
        <w:t xml:space="preserve"> </w:t>
      </w:r>
      <w:r>
        <w:t>яка</w:t>
      </w:r>
      <w:r>
        <w:rPr>
          <w:spacing w:val="36"/>
        </w:rPr>
        <w:t xml:space="preserve"> </w:t>
      </w:r>
      <w:r>
        <w:t>йде</w:t>
      </w:r>
      <w:r>
        <w:rPr>
          <w:spacing w:val="35"/>
        </w:rPr>
        <w:t xml:space="preserve"> </w:t>
      </w:r>
      <w:r>
        <w:t>шляхом</w:t>
      </w:r>
      <w:r>
        <w:rPr>
          <w:spacing w:val="35"/>
        </w:rPr>
        <w:t xml:space="preserve"> </w:t>
      </w:r>
      <w:r>
        <w:t>регіонального</w:t>
      </w:r>
      <w:r>
        <w:rPr>
          <w:spacing w:val="36"/>
        </w:rPr>
        <w:t xml:space="preserve"> </w:t>
      </w:r>
      <w:r>
        <w:rPr>
          <w:spacing w:val="-2"/>
        </w:rPr>
        <w:t>лідерства;</w:t>
      </w:r>
    </w:p>
    <w:p w:rsidR="009F73C1" w:rsidRDefault="00F02079">
      <w:pPr>
        <w:pStyle w:val="a9"/>
        <w:numPr>
          <w:ilvl w:val="0"/>
          <w:numId w:val="10"/>
        </w:numPr>
        <w:tabs>
          <w:tab w:val="left" w:pos="1641"/>
        </w:tabs>
        <w:spacing w:before="39"/>
        <w:ind w:left="1640" w:hanging="270"/>
        <w:rPr>
          <w:rFonts w:ascii="Trebuchet MS" w:hAnsi="Trebuchet MS"/>
          <w:sz w:val="24"/>
        </w:rPr>
      </w:pPr>
      <w:r>
        <w:t>Луцьк</w:t>
      </w:r>
      <w:r>
        <w:rPr>
          <w:spacing w:val="22"/>
        </w:rPr>
        <w:t xml:space="preserve"> </w:t>
      </w:r>
      <w:r>
        <w:t>–</w:t>
      </w:r>
      <w:r>
        <w:rPr>
          <w:spacing w:val="23"/>
        </w:rPr>
        <w:t xml:space="preserve"> </w:t>
      </w:r>
      <w:r>
        <w:t>громада,</w:t>
      </w:r>
      <w:r>
        <w:rPr>
          <w:spacing w:val="22"/>
        </w:rPr>
        <w:t xml:space="preserve"> </w:t>
      </w:r>
      <w:r>
        <w:t>яка</w:t>
      </w:r>
      <w:r>
        <w:rPr>
          <w:spacing w:val="23"/>
        </w:rPr>
        <w:t xml:space="preserve"> </w:t>
      </w:r>
      <w:r>
        <w:t>конкурує</w:t>
      </w:r>
      <w:r>
        <w:rPr>
          <w:spacing w:val="22"/>
        </w:rPr>
        <w:t xml:space="preserve"> </w:t>
      </w:r>
      <w:r>
        <w:t>за</w:t>
      </w:r>
      <w:r>
        <w:rPr>
          <w:spacing w:val="23"/>
        </w:rPr>
        <w:t xml:space="preserve"> </w:t>
      </w:r>
      <w:r>
        <w:t>інвестиції</w:t>
      </w:r>
      <w:r>
        <w:rPr>
          <w:spacing w:val="22"/>
        </w:rPr>
        <w:t xml:space="preserve"> </w:t>
      </w:r>
      <w:r>
        <w:t>в</w:t>
      </w:r>
      <w:r>
        <w:rPr>
          <w:spacing w:val="23"/>
        </w:rPr>
        <w:t xml:space="preserve"> </w:t>
      </w:r>
      <w:r>
        <w:rPr>
          <w:spacing w:val="-2"/>
        </w:rPr>
        <w:t>інновації.</w:t>
      </w:r>
    </w:p>
    <w:p w:rsidR="009F73C1" w:rsidRDefault="00F02079">
      <w:pPr>
        <w:pStyle w:val="a5"/>
        <w:spacing w:before="78" w:line="252" w:lineRule="auto"/>
        <w:ind w:left="1088" w:right="1060"/>
        <w:jc w:val="both"/>
        <w:rPr>
          <w:rFonts w:ascii="Trebuchet MS" w:hAnsi="Trebuchet MS"/>
          <w:sz w:val="24"/>
        </w:rPr>
      </w:pPr>
      <w:r>
        <w:t xml:space="preserve">Сценаріїв може бути більше, але очевидно, що Луцькій громаді слід обрати шлях, який поєднує </w:t>
      </w:r>
      <w:r>
        <w:rPr>
          <w:w w:val="105"/>
        </w:rPr>
        <w:t>найсильніші сторони та максимально мінімізує ризики різних варіантів розвитку. З кожного з тематичних сценаріїв слід обрати ті сильні момент</w:t>
      </w:r>
      <w:r>
        <w:rPr>
          <w:w w:val="105"/>
        </w:rPr>
        <w:t>и, які сумісні між собою.</w:t>
      </w:r>
    </w:p>
    <w:p w:rsidR="009F73C1" w:rsidRDefault="00F02079">
      <w:pPr>
        <w:pStyle w:val="a5"/>
        <w:spacing w:before="113" w:line="252" w:lineRule="auto"/>
        <w:ind w:left="1088" w:right="1061"/>
        <w:jc w:val="both"/>
        <w:rPr>
          <w:w w:val="105"/>
        </w:rPr>
      </w:pPr>
      <w:r>
        <w:rPr>
          <w:w w:val="105"/>
        </w:rPr>
        <w:t>Також маємо розуміти, що для успішного розвитку, домінування в регіоні, гармонійної інтеграції в європейську спільноту Луцька міська територіальна громада повинна основною своєю цінністю вважати кожного мешканця громади: його здор</w:t>
      </w:r>
      <w:r>
        <w:rPr>
          <w:w w:val="105"/>
        </w:rPr>
        <w:t>ов’я, благополуччя, комфорт та задоволеність життям. Серед усіх типів лідерства громада має найбільше цінувати доброчесність та інтелект.</w:t>
      </w:r>
    </w:p>
    <w:p w:rsidR="009F73C1" w:rsidRDefault="00F02079">
      <w:pPr>
        <w:pStyle w:val="a5"/>
        <w:spacing w:before="114" w:line="264" w:lineRule="auto"/>
        <w:ind w:left="1088" w:right="1062"/>
        <w:jc w:val="both"/>
        <w:rPr>
          <w:w w:val="105"/>
        </w:rPr>
        <w:sectPr w:rsidR="009F73C1">
          <w:headerReference w:type="even" r:id="rId178"/>
          <w:headerReference w:type="default" r:id="rId179"/>
          <w:footerReference w:type="even" r:id="rId180"/>
          <w:footerReference w:type="default" r:id="rId181"/>
          <w:pgSz w:w="12240" w:h="17180"/>
          <w:pgMar w:top="720" w:right="0" w:bottom="940" w:left="0" w:header="513" w:footer="749" w:gutter="0"/>
          <w:cols w:space="720"/>
          <w:formProt w:val="0"/>
          <w:docGrid w:linePitch="100" w:charSpace="4096"/>
        </w:sectPr>
      </w:pPr>
      <w:r>
        <w:rPr>
          <w:w w:val="105"/>
        </w:rPr>
        <w:t xml:space="preserve">Стратегічний план </w:t>
      </w:r>
      <w:r>
        <w:rPr>
          <w:w w:val="105"/>
        </w:rPr>
        <w:t>повинен враховувати одночасно ці типи лідерства та поєднувати між собою згадані вище стратегічні напрямки в єдиний сценарій.</w:t>
      </w:r>
    </w:p>
    <w:p w:rsidR="009F73C1" w:rsidRDefault="009F73C1">
      <w:pPr>
        <w:pStyle w:val="a5"/>
        <w:rPr>
          <w:sz w:val="20"/>
        </w:rPr>
      </w:pPr>
    </w:p>
    <w:p w:rsidR="009F73C1" w:rsidRDefault="009F73C1">
      <w:pPr>
        <w:pStyle w:val="a5"/>
        <w:rPr>
          <w:sz w:val="20"/>
        </w:rPr>
      </w:pPr>
    </w:p>
    <w:p w:rsidR="009F73C1" w:rsidRDefault="00F02079">
      <w:pPr>
        <w:pStyle w:val="1"/>
        <w:rPr>
          <w:rFonts w:ascii="Trebuchet MS" w:hAnsi="Trebuchet MS"/>
          <w:sz w:val="24"/>
        </w:rPr>
      </w:pPr>
      <w:bookmarkStart w:id="8" w:name="_TOC_250004"/>
      <w:r>
        <w:rPr>
          <w:rFonts w:ascii="Arial Black" w:hAnsi="Arial Black"/>
          <w:color w:val="C4122F"/>
          <w:w w:val="80"/>
        </w:rPr>
        <w:t>РОЗДІЛ</w:t>
      </w:r>
      <w:r>
        <w:rPr>
          <w:rFonts w:ascii="Arial Black" w:hAnsi="Arial Black"/>
          <w:color w:val="C4122F"/>
          <w:spacing w:val="19"/>
        </w:rPr>
        <w:t xml:space="preserve"> </w:t>
      </w:r>
      <w:r>
        <w:rPr>
          <w:rFonts w:ascii="Arial Black" w:hAnsi="Arial Black"/>
          <w:color w:val="C4122F"/>
          <w:w w:val="80"/>
        </w:rPr>
        <w:t>4.</w:t>
      </w:r>
      <w:r>
        <w:rPr>
          <w:rFonts w:ascii="Arial Black" w:hAnsi="Arial Black"/>
          <w:color w:val="C4122F"/>
          <w:spacing w:val="19"/>
        </w:rPr>
        <w:t xml:space="preserve"> </w:t>
      </w:r>
      <w:r>
        <w:rPr>
          <w:rFonts w:ascii="Arial Black" w:hAnsi="Arial Black"/>
          <w:color w:val="C4122F"/>
          <w:w w:val="80"/>
        </w:rPr>
        <w:t>СТРАТЕГІЧНІ,</w:t>
      </w:r>
      <w:r>
        <w:rPr>
          <w:rFonts w:ascii="Arial Black" w:hAnsi="Arial Black"/>
          <w:color w:val="C4122F"/>
          <w:spacing w:val="20"/>
        </w:rPr>
        <w:t xml:space="preserve"> </w:t>
      </w:r>
      <w:r>
        <w:rPr>
          <w:rFonts w:ascii="Arial Black" w:hAnsi="Arial Black"/>
          <w:color w:val="C4122F"/>
          <w:w w:val="80"/>
        </w:rPr>
        <w:t>ОПЕРАТИВНІ</w:t>
      </w:r>
      <w:r>
        <w:rPr>
          <w:rFonts w:ascii="Arial Black" w:hAnsi="Arial Black"/>
          <w:color w:val="C4122F"/>
          <w:spacing w:val="25"/>
        </w:rPr>
        <w:t xml:space="preserve"> </w:t>
      </w:r>
      <w:r>
        <w:rPr>
          <w:rFonts w:ascii="Arial Black" w:hAnsi="Arial Black"/>
          <w:color w:val="C4122F"/>
          <w:w w:val="80"/>
        </w:rPr>
        <w:t>ЦІЛІ,</w:t>
      </w:r>
      <w:r>
        <w:rPr>
          <w:rFonts w:ascii="Arial Black" w:hAnsi="Arial Black"/>
          <w:color w:val="C4122F"/>
          <w:spacing w:val="20"/>
        </w:rPr>
        <w:t xml:space="preserve"> </w:t>
      </w:r>
      <w:bookmarkEnd w:id="8"/>
      <w:r>
        <w:rPr>
          <w:rFonts w:ascii="Arial Black" w:hAnsi="Arial Black"/>
          <w:color w:val="C4122F"/>
          <w:spacing w:val="-2"/>
          <w:w w:val="80"/>
        </w:rPr>
        <w:t>ЗАВДАННЯ</w:t>
      </w:r>
    </w:p>
    <w:p w:rsidR="009F73C1" w:rsidRDefault="00F02079">
      <w:pPr>
        <w:pStyle w:val="1"/>
        <w:spacing w:before="0"/>
        <w:rPr>
          <w:rFonts w:ascii="Trebuchet MS" w:hAnsi="Trebuchet MS"/>
          <w:sz w:val="24"/>
        </w:rPr>
      </w:pPr>
      <w:bookmarkStart w:id="9" w:name="_TOC_250003"/>
      <w:r>
        <w:rPr>
          <w:rFonts w:ascii="Arial Black" w:hAnsi="Arial Black"/>
          <w:color w:val="C4122F"/>
          <w:w w:val="80"/>
        </w:rPr>
        <w:t>ДЛЯ</w:t>
      </w:r>
      <w:r>
        <w:rPr>
          <w:rFonts w:ascii="Arial Black" w:hAnsi="Arial Black"/>
          <w:color w:val="C4122F"/>
          <w:spacing w:val="68"/>
        </w:rPr>
        <w:t xml:space="preserve"> </w:t>
      </w:r>
      <w:r>
        <w:rPr>
          <w:rFonts w:ascii="Arial Black" w:hAnsi="Arial Black"/>
          <w:color w:val="C4122F"/>
          <w:w w:val="80"/>
        </w:rPr>
        <w:t>РОЗВИТКУ</w:t>
      </w:r>
      <w:r>
        <w:rPr>
          <w:rFonts w:ascii="Arial Black" w:hAnsi="Arial Black"/>
          <w:color w:val="C4122F"/>
          <w:spacing w:val="69"/>
        </w:rPr>
        <w:t xml:space="preserve"> </w:t>
      </w:r>
      <w:r>
        <w:rPr>
          <w:rFonts w:ascii="Arial Black" w:hAnsi="Arial Black"/>
          <w:color w:val="C4122F"/>
          <w:w w:val="80"/>
        </w:rPr>
        <w:t>ЛУЦЬКОЇ</w:t>
      </w:r>
      <w:r>
        <w:rPr>
          <w:rFonts w:ascii="Arial Black" w:hAnsi="Arial Black"/>
          <w:color w:val="C4122F"/>
          <w:spacing w:val="69"/>
        </w:rPr>
        <w:t xml:space="preserve"> </w:t>
      </w:r>
      <w:bookmarkEnd w:id="9"/>
      <w:r>
        <w:rPr>
          <w:rFonts w:ascii="Arial Black" w:hAnsi="Arial Black"/>
          <w:color w:val="C4122F"/>
          <w:spacing w:val="-2"/>
          <w:w w:val="80"/>
        </w:rPr>
        <w:t>ГРОМАДИ</w:t>
      </w:r>
    </w:p>
    <w:p w:rsidR="009F73C1" w:rsidRDefault="00F02079">
      <w:pPr>
        <w:pStyle w:val="a5"/>
        <w:spacing w:before="9"/>
        <w:rPr>
          <w:rFonts w:ascii="Tahoma" w:hAnsi="Tahoma"/>
          <w:b/>
          <w:sz w:val="12"/>
        </w:rPr>
      </w:pPr>
      <w:r>
        <w:rPr>
          <w:rFonts w:ascii="Tahoma" w:hAnsi="Tahoma"/>
          <w:b/>
          <w:noProof/>
          <w:sz w:val="12"/>
          <w:lang w:eastAsia="uk-UA"/>
        </w:rPr>
        <mc:AlternateContent>
          <mc:Choice Requires="wps">
            <w:drawing>
              <wp:anchor distT="93980" distB="93980" distL="93980" distR="93980" simplePos="0" relativeHeight="251640320" behindDoc="0" locked="0" layoutInCell="0" allowOverlap="1">
                <wp:simplePos x="0" y="0"/>
                <wp:positionH relativeFrom="page">
                  <wp:posOffset>676910</wp:posOffset>
                </wp:positionH>
                <wp:positionV relativeFrom="paragraph">
                  <wp:posOffset>118110</wp:posOffset>
                </wp:positionV>
                <wp:extent cx="6417310" cy="1270"/>
                <wp:effectExtent l="0" t="0" r="0" b="0"/>
                <wp:wrapTopAndBottom/>
                <wp:docPr id="545" name="docshape483"/>
                <wp:cNvGraphicFramePr/>
                <a:graphic xmlns:a="http://schemas.openxmlformats.org/drawingml/2006/main">
                  <a:graphicData uri="http://schemas.microsoft.com/office/word/2010/wordprocessingShape">
                    <wps:wsp>
                      <wps:cNvCnPr/>
                      <wps:spPr>
                        <a:xfrm>
                          <a:off x="0" y="0"/>
                          <a:ext cx="6416640" cy="7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3.3pt,9.3pt" to="558.5pt,9.3pt" ID="docshape483" stroked="t" style="position:absolute;mso-position-horizontal-relative:page">
                <v:stroke color="black" weight="12600" joinstyle="round" endcap="flat"/>
                <v:fill o:detectmouseclick="t" on="false"/>
                <w10:wrap type="topAndBottom"/>
              </v:line>
            </w:pict>
          </mc:Fallback>
        </mc:AlternateContent>
      </w:r>
    </w:p>
    <w:p w:rsidR="009F73C1" w:rsidRDefault="009F73C1">
      <w:pPr>
        <w:pStyle w:val="a5"/>
        <w:spacing w:before="1"/>
        <w:rPr>
          <w:rFonts w:ascii="Tahoma" w:hAnsi="Tahoma"/>
          <w:b/>
          <w:sz w:val="19"/>
        </w:rPr>
      </w:pPr>
    </w:p>
    <w:p w:rsidR="009F73C1" w:rsidRDefault="00F02079">
      <w:pPr>
        <w:pStyle w:val="a5"/>
        <w:spacing w:before="93" w:line="252" w:lineRule="auto"/>
        <w:ind w:left="1054" w:right="1097"/>
        <w:jc w:val="both"/>
        <w:rPr>
          <w:rFonts w:ascii="Trebuchet MS" w:hAnsi="Trebuchet MS"/>
          <w:sz w:val="24"/>
        </w:rPr>
      </w:pPr>
      <w:r>
        <w:rPr>
          <w:rFonts w:ascii="Arial Black" w:hAnsi="Arial Black"/>
        </w:rPr>
        <w:t>Загальне</w:t>
      </w:r>
      <w:r>
        <w:rPr>
          <w:rFonts w:ascii="Arial Black" w:hAnsi="Arial Black"/>
          <w:spacing w:val="-17"/>
        </w:rPr>
        <w:t xml:space="preserve"> </w:t>
      </w:r>
      <w:r>
        <w:rPr>
          <w:rFonts w:ascii="Arial Black" w:hAnsi="Arial Black"/>
        </w:rPr>
        <w:t>позиціонування</w:t>
      </w:r>
      <w:r>
        <w:rPr>
          <w:rFonts w:ascii="Arial Black" w:hAnsi="Arial Black"/>
          <w:spacing w:val="-15"/>
        </w:rPr>
        <w:t xml:space="preserve"> </w:t>
      </w:r>
      <w:r>
        <w:rPr>
          <w:rFonts w:ascii="Arial Black" w:hAnsi="Arial Black"/>
        </w:rPr>
        <w:t>Луцької</w:t>
      </w:r>
      <w:r>
        <w:rPr>
          <w:rFonts w:ascii="Arial Black" w:hAnsi="Arial Black"/>
          <w:spacing w:val="-15"/>
        </w:rPr>
        <w:t xml:space="preserve"> </w:t>
      </w:r>
      <w:r>
        <w:rPr>
          <w:rFonts w:ascii="Arial Black" w:hAnsi="Arial Black"/>
        </w:rPr>
        <w:t>громади</w:t>
      </w:r>
      <w:r>
        <w:rPr>
          <w:rFonts w:ascii="Arial Black" w:hAnsi="Arial Black"/>
          <w:spacing w:val="-14"/>
        </w:rPr>
        <w:t xml:space="preserve"> </w:t>
      </w:r>
      <w:r>
        <w:rPr>
          <w:w w:val="140"/>
        </w:rPr>
        <w:t>–</w:t>
      </w:r>
      <w:r>
        <w:rPr>
          <w:spacing w:val="-21"/>
          <w:w w:val="140"/>
        </w:rPr>
        <w:t xml:space="preserve"> </w:t>
      </w:r>
      <w:r>
        <w:t xml:space="preserve">сучасний </w:t>
      </w:r>
      <w:proofErr w:type="spellStart"/>
      <w:r>
        <w:t>екополіс</w:t>
      </w:r>
      <w:proofErr w:type="spellEnd"/>
      <w:r>
        <w:t>, який молодь обирає для навчання, самореалізації та відкриття бізнесу, зростаючий економічний та культурний лідер північного заходу України.</w:t>
      </w:r>
    </w:p>
    <w:p w:rsidR="009F73C1" w:rsidRDefault="009F73C1">
      <w:pPr>
        <w:pStyle w:val="a5"/>
        <w:spacing w:before="7"/>
        <w:rPr>
          <w:sz w:val="24"/>
        </w:rPr>
      </w:pPr>
    </w:p>
    <w:p w:rsidR="009F73C1" w:rsidRDefault="00F02079">
      <w:pPr>
        <w:pStyle w:val="a5"/>
        <w:ind w:left="1054"/>
        <w:jc w:val="both"/>
        <w:rPr>
          <w:rFonts w:ascii="Trebuchet MS" w:hAnsi="Trebuchet MS"/>
          <w:sz w:val="24"/>
        </w:rPr>
      </w:pPr>
      <w:r>
        <w:rPr>
          <w:rFonts w:ascii="Arial Black" w:hAnsi="Arial Black"/>
          <w:color w:val="C4202F"/>
          <w:w w:val="85"/>
        </w:rPr>
        <w:t>СТРАТЕГІЧНА</w:t>
      </w:r>
      <w:r>
        <w:rPr>
          <w:rFonts w:ascii="Arial Black" w:hAnsi="Arial Black"/>
          <w:color w:val="C4202F"/>
          <w:spacing w:val="-14"/>
          <w:w w:val="85"/>
        </w:rPr>
        <w:t xml:space="preserve"> </w:t>
      </w:r>
      <w:r>
        <w:rPr>
          <w:rFonts w:ascii="Arial Black" w:hAnsi="Arial Black"/>
          <w:color w:val="C4202F"/>
          <w:w w:val="85"/>
        </w:rPr>
        <w:t>ЦІЛЬ</w:t>
      </w:r>
      <w:r>
        <w:rPr>
          <w:rFonts w:ascii="Arial Black" w:hAnsi="Arial Black"/>
          <w:color w:val="C4202F"/>
          <w:spacing w:val="-14"/>
          <w:w w:val="85"/>
        </w:rPr>
        <w:t xml:space="preserve"> </w:t>
      </w:r>
      <w:r>
        <w:rPr>
          <w:rFonts w:ascii="Arial Black" w:hAnsi="Arial Black"/>
          <w:color w:val="C4202F"/>
          <w:spacing w:val="-7"/>
          <w:w w:val="85"/>
        </w:rPr>
        <w:t>№1</w:t>
      </w:r>
    </w:p>
    <w:p w:rsidR="009F73C1" w:rsidRDefault="00F02079">
      <w:pPr>
        <w:pStyle w:val="a5"/>
        <w:spacing w:before="160"/>
        <w:ind w:left="1337"/>
        <w:rPr>
          <w:rFonts w:ascii="Trebuchet MS" w:hAnsi="Trebuchet MS"/>
          <w:sz w:val="24"/>
        </w:rPr>
      </w:pPr>
      <w:r>
        <w:rPr>
          <w:rFonts w:ascii="Arial Black" w:hAnsi="Arial Black"/>
          <w:color w:val="C4202F"/>
          <w:spacing w:val="-4"/>
        </w:rPr>
        <w:t>Луцька</w:t>
      </w:r>
      <w:r>
        <w:rPr>
          <w:rFonts w:ascii="Arial Black" w:hAnsi="Arial Black"/>
          <w:color w:val="C4202F"/>
          <w:spacing w:val="-8"/>
        </w:rPr>
        <w:t xml:space="preserve"> </w:t>
      </w:r>
      <w:r>
        <w:rPr>
          <w:rFonts w:ascii="Arial Black" w:hAnsi="Arial Black"/>
          <w:color w:val="C4202F"/>
          <w:spacing w:val="-4"/>
        </w:rPr>
        <w:t>молодіжна</w:t>
      </w:r>
      <w:r>
        <w:rPr>
          <w:rFonts w:ascii="Arial Black" w:hAnsi="Arial Black"/>
          <w:color w:val="C4202F"/>
          <w:spacing w:val="-8"/>
        </w:rPr>
        <w:t xml:space="preserve"> </w:t>
      </w:r>
      <w:r>
        <w:rPr>
          <w:rFonts w:ascii="Arial Black" w:hAnsi="Arial Black"/>
          <w:color w:val="C4202F"/>
          <w:spacing w:val="-4"/>
        </w:rPr>
        <w:t>громада</w:t>
      </w:r>
    </w:p>
    <w:p w:rsidR="009F73C1" w:rsidRDefault="00F02079">
      <w:pPr>
        <w:pStyle w:val="a5"/>
        <w:spacing w:before="107" w:line="259" w:lineRule="auto"/>
        <w:ind w:left="1054" w:right="1094"/>
        <w:jc w:val="both"/>
        <w:rPr>
          <w:rFonts w:ascii="Trebuchet MS" w:hAnsi="Trebuchet MS"/>
          <w:sz w:val="24"/>
        </w:rPr>
      </w:pPr>
      <w:r>
        <w:rPr>
          <w:w w:val="105"/>
        </w:rPr>
        <w:t>Громада</w:t>
      </w:r>
      <w:r>
        <w:rPr>
          <w:spacing w:val="-16"/>
          <w:w w:val="105"/>
        </w:rPr>
        <w:t xml:space="preserve"> </w:t>
      </w:r>
      <w:r>
        <w:rPr>
          <w:w w:val="105"/>
        </w:rPr>
        <w:t>зі</w:t>
      </w:r>
      <w:r>
        <w:rPr>
          <w:spacing w:val="-15"/>
          <w:w w:val="105"/>
        </w:rPr>
        <w:t xml:space="preserve"> </w:t>
      </w:r>
      <w:r>
        <w:rPr>
          <w:w w:val="105"/>
        </w:rPr>
        <w:t>зростаючою</w:t>
      </w:r>
      <w:r>
        <w:rPr>
          <w:spacing w:val="-16"/>
          <w:w w:val="105"/>
        </w:rPr>
        <w:t xml:space="preserve"> </w:t>
      </w:r>
      <w:r>
        <w:rPr>
          <w:w w:val="105"/>
        </w:rPr>
        <w:t>часткою</w:t>
      </w:r>
      <w:r>
        <w:rPr>
          <w:spacing w:val="-15"/>
          <w:w w:val="105"/>
        </w:rPr>
        <w:t xml:space="preserve"> </w:t>
      </w:r>
      <w:r>
        <w:rPr>
          <w:w w:val="105"/>
        </w:rPr>
        <w:t>молодих</w:t>
      </w:r>
      <w:r>
        <w:rPr>
          <w:spacing w:val="-15"/>
          <w:w w:val="105"/>
        </w:rPr>
        <w:t xml:space="preserve"> </w:t>
      </w:r>
      <w:r>
        <w:rPr>
          <w:w w:val="105"/>
        </w:rPr>
        <w:t>мешканців,</w:t>
      </w:r>
      <w:r>
        <w:rPr>
          <w:spacing w:val="-16"/>
          <w:w w:val="105"/>
        </w:rPr>
        <w:t xml:space="preserve"> </w:t>
      </w:r>
      <w:r>
        <w:rPr>
          <w:w w:val="105"/>
        </w:rPr>
        <w:t>які</w:t>
      </w:r>
      <w:r>
        <w:rPr>
          <w:spacing w:val="-15"/>
          <w:w w:val="105"/>
        </w:rPr>
        <w:t xml:space="preserve"> </w:t>
      </w:r>
      <w:r>
        <w:rPr>
          <w:w w:val="105"/>
        </w:rPr>
        <w:t>обирають</w:t>
      </w:r>
      <w:r>
        <w:rPr>
          <w:spacing w:val="-15"/>
          <w:w w:val="105"/>
        </w:rPr>
        <w:t xml:space="preserve"> </w:t>
      </w:r>
      <w:r>
        <w:rPr>
          <w:w w:val="105"/>
        </w:rPr>
        <w:t>жити</w:t>
      </w:r>
      <w:r>
        <w:rPr>
          <w:spacing w:val="-16"/>
          <w:w w:val="105"/>
        </w:rPr>
        <w:t xml:space="preserve"> </w:t>
      </w:r>
      <w:r>
        <w:rPr>
          <w:w w:val="105"/>
        </w:rPr>
        <w:t>й</w:t>
      </w:r>
      <w:r>
        <w:rPr>
          <w:spacing w:val="-15"/>
          <w:w w:val="105"/>
        </w:rPr>
        <w:t xml:space="preserve"> </w:t>
      </w:r>
      <w:r>
        <w:rPr>
          <w:w w:val="105"/>
        </w:rPr>
        <w:t>працювати</w:t>
      </w:r>
      <w:r>
        <w:rPr>
          <w:spacing w:val="-15"/>
          <w:w w:val="105"/>
        </w:rPr>
        <w:t xml:space="preserve"> </w:t>
      </w:r>
      <w:r>
        <w:rPr>
          <w:w w:val="105"/>
        </w:rPr>
        <w:t>в</w:t>
      </w:r>
      <w:r>
        <w:rPr>
          <w:spacing w:val="-16"/>
          <w:w w:val="105"/>
        </w:rPr>
        <w:t xml:space="preserve"> </w:t>
      </w:r>
      <w:r>
        <w:rPr>
          <w:w w:val="105"/>
        </w:rPr>
        <w:t>Луцьку та інших населених пунктах громади, бо тут постійно створюються нові можливості відкрити власну</w:t>
      </w:r>
      <w:r>
        <w:rPr>
          <w:spacing w:val="-9"/>
          <w:w w:val="105"/>
        </w:rPr>
        <w:t xml:space="preserve"> </w:t>
      </w:r>
      <w:r>
        <w:rPr>
          <w:w w:val="105"/>
        </w:rPr>
        <w:t>справу,</w:t>
      </w:r>
      <w:r>
        <w:rPr>
          <w:spacing w:val="-9"/>
          <w:w w:val="105"/>
        </w:rPr>
        <w:t xml:space="preserve"> </w:t>
      </w:r>
      <w:r>
        <w:rPr>
          <w:w w:val="105"/>
        </w:rPr>
        <w:t>започаткувати</w:t>
      </w:r>
      <w:r>
        <w:rPr>
          <w:spacing w:val="-9"/>
          <w:w w:val="105"/>
        </w:rPr>
        <w:t xml:space="preserve"> </w:t>
      </w:r>
      <w:r>
        <w:rPr>
          <w:w w:val="105"/>
        </w:rPr>
        <w:t>та</w:t>
      </w:r>
      <w:r>
        <w:rPr>
          <w:spacing w:val="-9"/>
          <w:w w:val="105"/>
        </w:rPr>
        <w:t xml:space="preserve"> </w:t>
      </w:r>
      <w:r>
        <w:rPr>
          <w:w w:val="105"/>
        </w:rPr>
        <w:t>розвинути</w:t>
      </w:r>
      <w:r>
        <w:rPr>
          <w:spacing w:val="-9"/>
          <w:w w:val="105"/>
        </w:rPr>
        <w:t xml:space="preserve"> </w:t>
      </w:r>
      <w:r>
        <w:rPr>
          <w:w w:val="105"/>
        </w:rPr>
        <w:t>ініціативу,</w:t>
      </w:r>
      <w:r>
        <w:rPr>
          <w:spacing w:val="-9"/>
          <w:w w:val="105"/>
        </w:rPr>
        <w:t xml:space="preserve"> </w:t>
      </w:r>
      <w:r>
        <w:rPr>
          <w:w w:val="105"/>
        </w:rPr>
        <w:t>а</w:t>
      </w:r>
      <w:r>
        <w:rPr>
          <w:spacing w:val="-9"/>
          <w:w w:val="105"/>
        </w:rPr>
        <w:t xml:space="preserve"> </w:t>
      </w:r>
      <w:r>
        <w:rPr>
          <w:w w:val="105"/>
        </w:rPr>
        <w:t>також</w:t>
      </w:r>
      <w:r>
        <w:rPr>
          <w:spacing w:val="-9"/>
          <w:w w:val="105"/>
        </w:rPr>
        <w:t xml:space="preserve"> </w:t>
      </w:r>
      <w:r>
        <w:rPr>
          <w:w w:val="105"/>
        </w:rPr>
        <w:t>постійно</w:t>
      </w:r>
      <w:r>
        <w:rPr>
          <w:spacing w:val="-9"/>
          <w:w w:val="105"/>
        </w:rPr>
        <w:t xml:space="preserve"> </w:t>
      </w:r>
      <w:r>
        <w:rPr>
          <w:w w:val="105"/>
        </w:rPr>
        <w:t>розширюється</w:t>
      </w:r>
      <w:r>
        <w:rPr>
          <w:spacing w:val="-9"/>
          <w:w w:val="105"/>
        </w:rPr>
        <w:t xml:space="preserve"> </w:t>
      </w:r>
      <w:r>
        <w:rPr>
          <w:w w:val="105"/>
        </w:rPr>
        <w:t>доступ до якісної освіти, підвищення та пере</w:t>
      </w:r>
      <w:r>
        <w:rPr>
          <w:w w:val="105"/>
        </w:rPr>
        <w:t>кваліфікації.</w:t>
      </w:r>
    </w:p>
    <w:p w:rsidR="009F73C1" w:rsidRDefault="00F02079">
      <w:pPr>
        <w:pStyle w:val="a5"/>
        <w:spacing w:before="163"/>
        <w:ind w:left="1337"/>
        <w:rPr>
          <w:rFonts w:ascii="Trebuchet MS" w:hAnsi="Trebuchet MS"/>
          <w:sz w:val="24"/>
        </w:rPr>
      </w:pPr>
      <w:r>
        <w:rPr>
          <w:rFonts w:ascii="Arial Black" w:hAnsi="Arial Black"/>
          <w:color w:val="C4202F"/>
          <w:spacing w:val="-2"/>
        </w:rPr>
        <w:t>Оперативні</w:t>
      </w:r>
      <w:r>
        <w:rPr>
          <w:rFonts w:ascii="Arial Black" w:hAnsi="Arial Black"/>
          <w:color w:val="C4202F"/>
          <w:spacing w:val="-12"/>
        </w:rPr>
        <w:t xml:space="preserve"> </w:t>
      </w:r>
      <w:r>
        <w:rPr>
          <w:rFonts w:ascii="Arial Black" w:hAnsi="Arial Black"/>
          <w:color w:val="C4202F"/>
          <w:spacing w:val="-2"/>
        </w:rPr>
        <w:t>цілі:</w:t>
      </w:r>
    </w:p>
    <w:p w:rsidR="009F73C1" w:rsidRDefault="00F02079">
      <w:pPr>
        <w:pStyle w:val="a9"/>
        <w:numPr>
          <w:ilvl w:val="1"/>
          <w:numId w:val="11"/>
        </w:numPr>
        <w:tabs>
          <w:tab w:val="left" w:pos="1825"/>
        </w:tabs>
        <w:spacing w:before="67"/>
        <w:ind w:hanging="488"/>
        <w:rPr>
          <w:rFonts w:ascii="Trebuchet MS" w:hAnsi="Trebuchet MS"/>
          <w:sz w:val="24"/>
        </w:rPr>
      </w:pPr>
      <w:r>
        <w:rPr>
          <w:rFonts w:ascii="Arial Black" w:hAnsi="Arial Black"/>
          <w:w w:val="85"/>
        </w:rPr>
        <w:t>Розвиток</w:t>
      </w:r>
      <w:r>
        <w:rPr>
          <w:rFonts w:ascii="Arial Black" w:hAnsi="Arial Black"/>
          <w:spacing w:val="35"/>
        </w:rPr>
        <w:t xml:space="preserve"> </w:t>
      </w:r>
      <w:r>
        <w:rPr>
          <w:rFonts w:ascii="Arial Black" w:hAnsi="Arial Black"/>
          <w:w w:val="85"/>
        </w:rPr>
        <w:t>та</w:t>
      </w:r>
      <w:r>
        <w:rPr>
          <w:rFonts w:ascii="Arial Black" w:hAnsi="Arial Black"/>
          <w:spacing w:val="35"/>
        </w:rPr>
        <w:t xml:space="preserve"> </w:t>
      </w:r>
      <w:r>
        <w:rPr>
          <w:rFonts w:ascii="Arial Black" w:hAnsi="Arial Black"/>
          <w:w w:val="85"/>
        </w:rPr>
        <w:t>розширення</w:t>
      </w:r>
      <w:r>
        <w:rPr>
          <w:rFonts w:ascii="Arial Black" w:hAnsi="Arial Black"/>
          <w:spacing w:val="36"/>
        </w:rPr>
        <w:t xml:space="preserve"> </w:t>
      </w:r>
      <w:r>
        <w:rPr>
          <w:rFonts w:ascii="Arial Black" w:hAnsi="Arial Black"/>
          <w:w w:val="85"/>
        </w:rPr>
        <w:t>економічної</w:t>
      </w:r>
      <w:r>
        <w:rPr>
          <w:rFonts w:ascii="Arial Black" w:hAnsi="Arial Black"/>
          <w:spacing w:val="35"/>
        </w:rPr>
        <w:t xml:space="preserve"> </w:t>
      </w:r>
      <w:proofErr w:type="spellStart"/>
      <w:r>
        <w:rPr>
          <w:rFonts w:ascii="Arial Black" w:hAnsi="Arial Black"/>
          <w:w w:val="85"/>
        </w:rPr>
        <w:t>залученості</w:t>
      </w:r>
      <w:proofErr w:type="spellEnd"/>
      <w:r>
        <w:rPr>
          <w:rFonts w:ascii="Arial Black" w:hAnsi="Arial Black"/>
          <w:spacing w:val="36"/>
        </w:rPr>
        <w:t xml:space="preserve"> </w:t>
      </w:r>
      <w:r>
        <w:rPr>
          <w:rFonts w:ascii="Arial Black" w:hAnsi="Arial Black"/>
          <w:w w:val="85"/>
        </w:rPr>
        <w:t>університетського</w:t>
      </w:r>
      <w:r>
        <w:rPr>
          <w:rFonts w:ascii="Arial Black" w:hAnsi="Arial Black"/>
          <w:spacing w:val="35"/>
        </w:rPr>
        <w:t xml:space="preserve"> </w:t>
      </w:r>
      <w:r>
        <w:rPr>
          <w:rFonts w:ascii="Arial Black" w:hAnsi="Arial Black"/>
          <w:spacing w:val="-2"/>
          <w:w w:val="85"/>
        </w:rPr>
        <w:t>кластеру:</w:t>
      </w:r>
    </w:p>
    <w:p w:rsidR="009F73C1" w:rsidRDefault="00F02079">
      <w:pPr>
        <w:pStyle w:val="a9"/>
        <w:numPr>
          <w:ilvl w:val="2"/>
          <w:numId w:val="11"/>
        </w:numPr>
        <w:tabs>
          <w:tab w:val="left" w:pos="2060"/>
        </w:tabs>
        <w:spacing w:before="11" w:line="329" w:lineRule="exact"/>
        <w:ind w:left="2059"/>
        <w:rPr>
          <w:rFonts w:ascii="Trebuchet MS" w:hAnsi="Trebuchet MS"/>
          <w:sz w:val="24"/>
        </w:rPr>
      </w:pPr>
      <w:r>
        <w:rPr>
          <w:w w:val="105"/>
        </w:rPr>
        <w:t>осучаснити</w:t>
      </w:r>
      <w:r>
        <w:rPr>
          <w:spacing w:val="-6"/>
          <w:w w:val="105"/>
        </w:rPr>
        <w:t xml:space="preserve"> </w:t>
      </w:r>
      <w:r>
        <w:rPr>
          <w:w w:val="105"/>
        </w:rPr>
        <w:t>освітні</w:t>
      </w:r>
      <w:r>
        <w:rPr>
          <w:spacing w:val="-6"/>
          <w:w w:val="105"/>
        </w:rPr>
        <w:t xml:space="preserve"> </w:t>
      </w:r>
      <w:r>
        <w:rPr>
          <w:w w:val="105"/>
        </w:rPr>
        <w:t>програми</w:t>
      </w:r>
      <w:r>
        <w:rPr>
          <w:spacing w:val="-5"/>
          <w:w w:val="105"/>
        </w:rPr>
        <w:t xml:space="preserve"> </w:t>
      </w:r>
      <w:r>
        <w:rPr>
          <w:w w:val="105"/>
        </w:rPr>
        <w:t>в</w:t>
      </w:r>
      <w:r>
        <w:rPr>
          <w:spacing w:val="-6"/>
          <w:w w:val="105"/>
        </w:rPr>
        <w:t xml:space="preserve"> </w:t>
      </w:r>
      <w:r>
        <w:rPr>
          <w:w w:val="105"/>
        </w:rPr>
        <w:t>закладах</w:t>
      </w:r>
      <w:r>
        <w:rPr>
          <w:spacing w:val="-5"/>
          <w:w w:val="105"/>
        </w:rPr>
        <w:t xml:space="preserve"> </w:t>
      </w:r>
      <w:r>
        <w:rPr>
          <w:w w:val="105"/>
        </w:rPr>
        <w:t>вищої</w:t>
      </w:r>
      <w:r>
        <w:rPr>
          <w:spacing w:val="-6"/>
          <w:w w:val="105"/>
        </w:rPr>
        <w:t xml:space="preserve"> </w:t>
      </w:r>
      <w:r>
        <w:rPr>
          <w:w w:val="105"/>
        </w:rPr>
        <w:t>та</w:t>
      </w:r>
      <w:r>
        <w:rPr>
          <w:spacing w:val="-5"/>
          <w:w w:val="105"/>
        </w:rPr>
        <w:t xml:space="preserve"> </w:t>
      </w:r>
      <w:r>
        <w:rPr>
          <w:w w:val="105"/>
        </w:rPr>
        <w:t>професійної</w:t>
      </w:r>
      <w:r>
        <w:rPr>
          <w:spacing w:val="-6"/>
          <w:w w:val="105"/>
        </w:rPr>
        <w:t xml:space="preserve"> </w:t>
      </w:r>
      <w:r>
        <w:rPr>
          <w:spacing w:val="-2"/>
          <w:w w:val="105"/>
        </w:rPr>
        <w:t>освіти;</w:t>
      </w:r>
    </w:p>
    <w:p w:rsidR="009F73C1" w:rsidRDefault="00F02079">
      <w:pPr>
        <w:pStyle w:val="a9"/>
        <w:numPr>
          <w:ilvl w:val="2"/>
          <w:numId w:val="11"/>
        </w:numPr>
        <w:tabs>
          <w:tab w:val="left" w:pos="2060"/>
        </w:tabs>
        <w:spacing w:before="21" w:line="204" w:lineRule="auto"/>
        <w:ind w:right="1532" w:firstLine="0"/>
        <w:rPr>
          <w:rFonts w:ascii="Trebuchet MS" w:hAnsi="Trebuchet MS"/>
          <w:sz w:val="24"/>
        </w:rPr>
      </w:pPr>
      <w:r>
        <w:rPr>
          <w:w w:val="105"/>
        </w:rPr>
        <w:t>розширити</w:t>
      </w:r>
      <w:r>
        <w:rPr>
          <w:spacing w:val="-4"/>
          <w:w w:val="105"/>
        </w:rPr>
        <w:t xml:space="preserve"> </w:t>
      </w:r>
      <w:r>
        <w:rPr>
          <w:w w:val="105"/>
        </w:rPr>
        <w:t>мережу</w:t>
      </w:r>
      <w:r>
        <w:rPr>
          <w:spacing w:val="-4"/>
          <w:w w:val="105"/>
        </w:rPr>
        <w:t xml:space="preserve"> </w:t>
      </w:r>
      <w:r>
        <w:rPr>
          <w:w w:val="105"/>
        </w:rPr>
        <w:t>молодіжних</w:t>
      </w:r>
      <w:r>
        <w:rPr>
          <w:spacing w:val="-4"/>
          <w:w w:val="105"/>
        </w:rPr>
        <w:t xml:space="preserve"> </w:t>
      </w:r>
      <w:r>
        <w:rPr>
          <w:w w:val="105"/>
        </w:rPr>
        <w:t>центрів</w:t>
      </w:r>
      <w:r>
        <w:rPr>
          <w:spacing w:val="-4"/>
          <w:w w:val="105"/>
        </w:rPr>
        <w:t xml:space="preserve"> </w:t>
      </w:r>
      <w:r>
        <w:rPr>
          <w:w w:val="105"/>
        </w:rPr>
        <w:t>та</w:t>
      </w:r>
      <w:r>
        <w:rPr>
          <w:spacing w:val="-4"/>
          <w:w w:val="105"/>
        </w:rPr>
        <w:t xml:space="preserve"> </w:t>
      </w:r>
      <w:r>
        <w:rPr>
          <w:w w:val="105"/>
        </w:rPr>
        <w:t>просторів,</w:t>
      </w:r>
      <w:r>
        <w:rPr>
          <w:spacing w:val="-4"/>
          <w:w w:val="105"/>
        </w:rPr>
        <w:t xml:space="preserve"> </w:t>
      </w:r>
      <w:r>
        <w:rPr>
          <w:w w:val="105"/>
        </w:rPr>
        <w:t>удосконалити</w:t>
      </w:r>
      <w:r>
        <w:rPr>
          <w:spacing w:val="-4"/>
          <w:w w:val="105"/>
        </w:rPr>
        <w:t xml:space="preserve"> </w:t>
      </w:r>
      <w:r>
        <w:rPr>
          <w:w w:val="105"/>
        </w:rPr>
        <w:t xml:space="preserve">студентську </w:t>
      </w:r>
      <w:r>
        <w:rPr>
          <w:spacing w:val="-2"/>
          <w:w w:val="105"/>
        </w:rPr>
        <w:t>інфраструктуру.</w:t>
      </w:r>
    </w:p>
    <w:p w:rsidR="009F73C1" w:rsidRDefault="00F02079">
      <w:pPr>
        <w:pStyle w:val="a9"/>
        <w:numPr>
          <w:ilvl w:val="1"/>
          <w:numId w:val="11"/>
        </w:numPr>
        <w:tabs>
          <w:tab w:val="left" w:pos="1825"/>
        </w:tabs>
        <w:spacing w:before="131" w:line="204" w:lineRule="auto"/>
        <w:ind w:left="1337" w:right="1804" w:firstLine="0"/>
        <w:rPr>
          <w:rFonts w:ascii="Trebuchet MS" w:hAnsi="Trebuchet MS"/>
          <w:sz w:val="24"/>
        </w:rPr>
      </w:pPr>
      <w:r>
        <w:rPr>
          <w:rFonts w:ascii="Arial Black" w:hAnsi="Arial Black"/>
          <w:w w:val="90"/>
        </w:rPr>
        <w:t>Будівництво</w:t>
      </w:r>
      <w:r>
        <w:rPr>
          <w:rFonts w:ascii="Arial Black" w:hAnsi="Arial Black"/>
          <w:spacing w:val="-11"/>
          <w:w w:val="90"/>
        </w:rPr>
        <w:t xml:space="preserve"> </w:t>
      </w:r>
      <w:r>
        <w:rPr>
          <w:rFonts w:ascii="Arial Black" w:hAnsi="Arial Black"/>
          <w:w w:val="90"/>
        </w:rPr>
        <w:t>сучасних</w:t>
      </w:r>
      <w:r>
        <w:rPr>
          <w:rFonts w:ascii="Arial Black" w:hAnsi="Arial Black"/>
          <w:spacing w:val="-12"/>
          <w:w w:val="90"/>
        </w:rPr>
        <w:t xml:space="preserve"> </w:t>
      </w:r>
      <w:r>
        <w:rPr>
          <w:rFonts w:ascii="Arial Black" w:hAnsi="Arial Black"/>
          <w:w w:val="90"/>
        </w:rPr>
        <w:t>енергоефективних</w:t>
      </w:r>
      <w:r>
        <w:rPr>
          <w:rFonts w:ascii="Arial Black" w:hAnsi="Arial Black"/>
          <w:spacing w:val="-11"/>
          <w:w w:val="90"/>
        </w:rPr>
        <w:t xml:space="preserve"> </w:t>
      </w:r>
      <w:r>
        <w:rPr>
          <w:rFonts w:ascii="Arial Black" w:hAnsi="Arial Black"/>
          <w:w w:val="90"/>
        </w:rPr>
        <w:t>житлових</w:t>
      </w:r>
      <w:r>
        <w:rPr>
          <w:rFonts w:ascii="Arial Black" w:hAnsi="Arial Black"/>
          <w:spacing w:val="-11"/>
          <w:w w:val="90"/>
        </w:rPr>
        <w:t xml:space="preserve"> </w:t>
      </w:r>
      <w:r>
        <w:rPr>
          <w:rFonts w:ascii="Arial Black" w:hAnsi="Arial Black"/>
          <w:w w:val="90"/>
        </w:rPr>
        <w:t>комплексів,</w:t>
      </w:r>
      <w:r>
        <w:rPr>
          <w:rFonts w:ascii="Arial Black" w:hAnsi="Arial Black"/>
          <w:spacing w:val="-11"/>
          <w:w w:val="90"/>
        </w:rPr>
        <w:t xml:space="preserve"> </w:t>
      </w:r>
      <w:r>
        <w:rPr>
          <w:rFonts w:ascii="Arial Black" w:hAnsi="Arial Black"/>
          <w:w w:val="90"/>
        </w:rPr>
        <w:t>підвищення доступності житла та якості житлового забезпечення:</w:t>
      </w:r>
    </w:p>
    <w:p w:rsidR="009F73C1" w:rsidRDefault="00F02079">
      <w:pPr>
        <w:pStyle w:val="a9"/>
        <w:numPr>
          <w:ilvl w:val="2"/>
          <w:numId w:val="11"/>
        </w:numPr>
        <w:tabs>
          <w:tab w:val="left" w:pos="2060"/>
        </w:tabs>
        <w:spacing w:before="51" w:line="204" w:lineRule="auto"/>
        <w:ind w:right="1787" w:firstLine="0"/>
        <w:rPr>
          <w:w w:val="105"/>
        </w:rPr>
      </w:pPr>
      <w:r>
        <w:rPr>
          <w:w w:val="105"/>
        </w:rPr>
        <w:t>розробити комплексний план просторового розвитку громади з урахуванням енергоефективного підходу;</w:t>
      </w:r>
    </w:p>
    <w:p w:rsidR="009F73C1" w:rsidRDefault="00F02079">
      <w:pPr>
        <w:pStyle w:val="a9"/>
        <w:numPr>
          <w:ilvl w:val="2"/>
          <w:numId w:val="11"/>
        </w:numPr>
        <w:tabs>
          <w:tab w:val="left" w:pos="2058"/>
        </w:tabs>
        <w:spacing w:before="68" w:line="204" w:lineRule="auto"/>
        <w:ind w:right="1778" w:firstLine="0"/>
        <w:rPr>
          <w:rFonts w:ascii="Trebuchet MS" w:hAnsi="Trebuchet MS"/>
          <w:sz w:val="24"/>
        </w:rPr>
      </w:pPr>
      <w:r>
        <w:rPr>
          <w:spacing w:val="-6"/>
          <w:w w:val="105"/>
        </w:rPr>
        <w:t xml:space="preserve">збільшити кількість </w:t>
      </w:r>
      <w:r>
        <w:rPr>
          <w:spacing w:val="-6"/>
          <w:w w:val="105"/>
        </w:rPr>
        <w:t xml:space="preserve">програм доступного житла для молодих сімей та обдарованої </w:t>
      </w:r>
      <w:r>
        <w:rPr>
          <w:spacing w:val="-2"/>
          <w:w w:val="105"/>
        </w:rPr>
        <w:t>молоді.</w:t>
      </w:r>
    </w:p>
    <w:p w:rsidR="009F73C1" w:rsidRDefault="00F02079">
      <w:pPr>
        <w:pStyle w:val="a9"/>
        <w:numPr>
          <w:ilvl w:val="1"/>
          <w:numId w:val="11"/>
        </w:numPr>
        <w:tabs>
          <w:tab w:val="left" w:pos="1882"/>
        </w:tabs>
        <w:spacing w:before="95"/>
        <w:ind w:left="1881" w:hanging="545"/>
        <w:rPr>
          <w:rFonts w:ascii="Trebuchet MS" w:hAnsi="Trebuchet MS"/>
          <w:sz w:val="24"/>
        </w:rPr>
      </w:pPr>
      <w:proofErr w:type="spellStart"/>
      <w:r>
        <w:rPr>
          <w:rFonts w:ascii="Arial Black" w:hAnsi="Arial Black"/>
          <w:w w:val="85"/>
        </w:rPr>
        <w:t>Цифровізація</w:t>
      </w:r>
      <w:proofErr w:type="spellEnd"/>
      <w:r>
        <w:rPr>
          <w:rFonts w:ascii="Arial Black" w:hAnsi="Arial Black"/>
          <w:spacing w:val="20"/>
        </w:rPr>
        <w:t xml:space="preserve"> </w:t>
      </w:r>
      <w:r>
        <w:rPr>
          <w:rFonts w:ascii="Arial Black" w:hAnsi="Arial Black"/>
          <w:w w:val="85"/>
        </w:rPr>
        <w:t>міських</w:t>
      </w:r>
      <w:r>
        <w:rPr>
          <w:rFonts w:ascii="Arial Black" w:hAnsi="Arial Black"/>
          <w:spacing w:val="21"/>
        </w:rPr>
        <w:t xml:space="preserve"> </w:t>
      </w:r>
      <w:r>
        <w:rPr>
          <w:rFonts w:ascii="Arial Black" w:hAnsi="Arial Black"/>
          <w:spacing w:val="-2"/>
          <w:w w:val="85"/>
        </w:rPr>
        <w:t>сервісів:</w:t>
      </w:r>
    </w:p>
    <w:p w:rsidR="009F73C1" w:rsidRDefault="00F02079">
      <w:pPr>
        <w:pStyle w:val="a9"/>
        <w:numPr>
          <w:ilvl w:val="2"/>
          <w:numId w:val="11"/>
        </w:numPr>
        <w:tabs>
          <w:tab w:val="left" w:pos="2060"/>
        </w:tabs>
        <w:spacing w:before="40" w:line="204" w:lineRule="auto"/>
        <w:ind w:right="1887" w:firstLine="0"/>
        <w:rPr>
          <w:rFonts w:ascii="Trebuchet MS" w:hAnsi="Trebuchet MS"/>
          <w:sz w:val="24"/>
        </w:rPr>
      </w:pPr>
      <w:r>
        <w:rPr>
          <w:w w:val="105"/>
        </w:rPr>
        <w:t>впровадити</w:t>
      </w:r>
      <w:r>
        <w:rPr>
          <w:spacing w:val="-11"/>
          <w:w w:val="105"/>
        </w:rPr>
        <w:t xml:space="preserve"> </w:t>
      </w:r>
      <w:r>
        <w:rPr>
          <w:w w:val="105"/>
        </w:rPr>
        <w:t>технології</w:t>
      </w:r>
      <w:r>
        <w:rPr>
          <w:spacing w:val="-11"/>
          <w:w w:val="105"/>
        </w:rPr>
        <w:t xml:space="preserve"> </w:t>
      </w:r>
      <w:proofErr w:type="spellStart"/>
      <w:r>
        <w:rPr>
          <w:w w:val="105"/>
        </w:rPr>
        <w:t>Smart</w:t>
      </w:r>
      <w:proofErr w:type="spellEnd"/>
      <w:r>
        <w:rPr>
          <w:spacing w:val="-11"/>
          <w:w w:val="105"/>
        </w:rPr>
        <w:t xml:space="preserve"> </w:t>
      </w:r>
      <w:proofErr w:type="spellStart"/>
      <w:r>
        <w:rPr>
          <w:w w:val="105"/>
        </w:rPr>
        <w:t>City</w:t>
      </w:r>
      <w:proofErr w:type="spellEnd"/>
      <w:r>
        <w:rPr>
          <w:spacing w:val="-11"/>
          <w:w w:val="105"/>
        </w:rPr>
        <w:t xml:space="preserve"> </w:t>
      </w:r>
      <w:r>
        <w:rPr>
          <w:w w:val="105"/>
        </w:rPr>
        <w:t>для</w:t>
      </w:r>
      <w:r>
        <w:rPr>
          <w:spacing w:val="-11"/>
          <w:w w:val="105"/>
        </w:rPr>
        <w:t xml:space="preserve"> </w:t>
      </w:r>
      <w:r>
        <w:rPr>
          <w:w w:val="105"/>
        </w:rPr>
        <w:t>покращення</w:t>
      </w:r>
      <w:r>
        <w:rPr>
          <w:spacing w:val="-11"/>
          <w:w w:val="105"/>
        </w:rPr>
        <w:t xml:space="preserve"> </w:t>
      </w:r>
      <w:r>
        <w:rPr>
          <w:w w:val="105"/>
        </w:rPr>
        <w:t>взаємодії</w:t>
      </w:r>
      <w:r>
        <w:rPr>
          <w:spacing w:val="-11"/>
          <w:w w:val="105"/>
        </w:rPr>
        <w:t xml:space="preserve"> </w:t>
      </w:r>
      <w:r>
        <w:rPr>
          <w:w w:val="105"/>
        </w:rPr>
        <w:t>бізнесу,</w:t>
      </w:r>
      <w:r>
        <w:rPr>
          <w:spacing w:val="-11"/>
          <w:w w:val="105"/>
        </w:rPr>
        <w:t xml:space="preserve"> </w:t>
      </w:r>
      <w:r>
        <w:rPr>
          <w:w w:val="105"/>
        </w:rPr>
        <w:t>влади</w:t>
      </w:r>
      <w:r>
        <w:rPr>
          <w:spacing w:val="-11"/>
          <w:w w:val="105"/>
        </w:rPr>
        <w:t xml:space="preserve"> </w:t>
      </w:r>
      <w:r>
        <w:rPr>
          <w:w w:val="105"/>
        </w:rPr>
        <w:t>та громадян, підвищення прозорості роботи публічних інституцій громади;</w:t>
      </w:r>
    </w:p>
    <w:p w:rsidR="009F73C1" w:rsidRDefault="00F02079">
      <w:pPr>
        <w:pStyle w:val="a9"/>
        <w:numPr>
          <w:ilvl w:val="2"/>
          <w:numId w:val="11"/>
        </w:numPr>
        <w:tabs>
          <w:tab w:val="left" w:pos="2060"/>
        </w:tabs>
        <w:spacing w:before="39" w:line="329" w:lineRule="exact"/>
        <w:ind w:left="2059"/>
        <w:rPr>
          <w:rFonts w:ascii="Trebuchet MS" w:hAnsi="Trebuchet MS"/>
          <w:sz w:val="24"/>
        </w:rPr>
      </w:pPr>
      <w:r>
        <w:rPr>
          <w:w w:val="105"/>
        </w:rPr>
        <w:t>вдосконалити</w:t>
      </w:r>
      <w:r>
        <w:rPr>
          <w:spacing w:val="-13"/>
          <w:w w:val="105"/>
        </w:rPr>
        <w:t xml:space="preserve"> </w:t>
      </w:r>
      <w:r>
        <w:rPr>
          <w:w w:val="105"/>
        </w:rPr>
        <w:t>експлуатацію</w:t>
      </w:r>
      <w:r>
        <w:rPr>
          <w:spacing w:val="-12"/>
          <w:w w:val="105"/>
        </w:rPr>
        <w:t xml:space="preserve"> </w:t>
      </w:r>
      <w:r>
        <w:rPr>
          <w:w w:val="105"/>
        </w:rPr>
        <w:t>міської</w:t>
      </w:r>
      <w:r>
        <w:rPr>
          <w:spacing w:val="-12"/>
          <w:w w:val="105"/>
        </w:rPr>
        <w:t xml:space="preserve"> </w:t>
      </w:r>
      <w:r>
        <w:rPr>
          <w:w w:val="105"/>
        </w:rPr>
        <w:t>інфраструктури</w:t>
      </w:r>
      <w:r>
        <w:rPr>
          <w:spacing w:val="-12"/>
          <w:w w:val="105"/>
        </w:rPr>
        <w:t xml:space="preserve"> </w:t>
      </w:r>
      <w:r>
        <w:rPr>
          <w:w w:val="105"/>
        </w:rPr>
        <w:t>на</w:t>
      </w:r>
      <w:r>
        <w:rPr>
          <w:spacing w:val="-12"/>
          <w:w w:val="105"/>
        </w:rPr>
        <w:t xml:space="preserve"> </w:t>
      </w:r>
      <w:r>
        <w:rPr>
          <w:w w:val="105"/>
        </w:rPr>
        <w:t>основі</w:t>
      </w:r>
      <w:r>
        <w:rPr>
          <w:spacing w:val="-12"/>
          <w:w w:val="105"/>
        </w:rPr>
        <w:t xml:space="preserve"> </w:t>
      </w:r>
      <w:r>
        <w:rPr>
          <w:w w:val="105"/>
        </w:rPr>
        <w:t>відкритих</w:t>
      </w:r>
      <w:r>
        <w:rPr>
          <w:spacing w:val="-12"/>
          <w:w w:val="105"/>
        </w:rPr>
        <w:t xml:space="preserve"> </w:t>
      </w:r>
      <w:r>
        <w:rPr>
          <w:spacing w:val="-2"/>
          <w:w w:val="105"/>
        </w:rPr>
        <w:t>даних;</w:t>
      </w:r>
    </w:p>
    <w:p w:rsidR="009F73C1" w:rsidRDefault="00F02079">
      <w:pPr>
        <w:pStyle w:val="a9"/>
        <w:numPr>
          <w:ilvl w:val="2"/>
          <w:numId w:val="11"/>
        </w:numPr>
        <w:tabs>
          <w:tab w:val="left" w:pos="2060"/>
        </w:tabs>
        <w:spacing w:line="321" w:lineRule="exact"/>
        <w:ind w:left="2059"/>
        <w:rPr>
          <w:rFonts w:ascii="Trebuchet MS" w:hAnsi="Trebuchet MS"/>
          <w:sz w:val="24"/>
        </w:rPr>
      </w:pPr>
      <w:r>
        <w:rPr>
          <w:w w:val="105"/>
        </w:rPr>
        <w:t>забезпечити</w:t>
      </w:r>
      <w:r>
        <w:rPr>
          <w:spacing w:val="-10"/>
          <w:w w:val="105"/>
        </w:rPr>
        <w:t xml:space="preserve"> </w:t>
      </w:r>
      <w:r>
        <w:rPr>
          <w:w w:val="105"/>
        </w:rPr>
        <w:t>відкритість</w:t>
      </w:r>
      <w:r>
        <w:rPr>
          <w:spacing w:val="-10"/>
          <w:w w:val="105"/>
        </w:rPr>
        <w:t xml:space="preserve"> </w:t>
      </w:r>
      <w:r>
        <w:rPr>
          <w:w w:val="105"/>
        </w:rPr>
        <w:t>реєстру</w:t>
      </w:r>
      <w:r>
        <w:rPr>
          <w:spacing w:val="-10"/>
          <w:w w:val="105"/>
        </w:rPr>
        <w:t xml:space="preserve"> </w:t>
      </w:r>
      <w:r>
        <w:rPr>
          <w:w w:val="105"/>
        </w:rPr>
        <w:t>усіх</w:t>
      </w:r>
      <w:r>
        <w:rPr>
          <w:spacing w:val="-10"/>
          <w:w w:val="105"/>
        </w:rPr>
        <w:t xml:space="preserve"> </w:t>
      </w:r>
      <w:r>
        <w:rPr>
          <w:w w:val="105"/>
        </w:rPr>
        <w:t>земельних</w:t>
      </w:r>
      <w:r>
        <w:rPr>
          <w:spacing w:val="-10"/>
          <w:w w:val="105"/>
        </w:rPr>
        <w:t xml:space="preserve"> </w:t>
      </w:r>
      <w:r>
        <w:rPr>
          <w:w w:val="105"/>
        </w:rPr>
        <w:t>ділянок</w:t>
      </w:r>
      <w:r>
        <w:rPr>
          <w:spacing w:val="-10"/>
          <w:w w:val="105"/>
        </w:rPr>
        <w:t xml:space="preserve"> </w:t>
      </w:r>
      <w:r>
        <w:rPr>
          <w:w w:val="105"/>
        </w:rPr>
        <w:t>та</w:t>
      </w:r>
      <w:r>
        <w:rPr>
          <w:spacing w:val="-10"/>
          <w:w w:val="105"/>
        </w:rPr>
        <w:t xml:space="preserve"> </w:t>
      </w:r>
      <w:r>
        <w:rPr>
          <w:w w:val="105"/>
        </w:rPr>
        <w:t>комунального</w:t>
      </w:r>
      <w:r>
        <w:rPr>
          <w:spacing w:val="-10"/>
          <w:w w:val="105"/>
        </w:rPr>
        <w:t xml:space="preserve"> </w:t>
      </w:r>
      <w:r>
        <w:rPr>
          <w:spacing w:val="-2"/>
          <w:w w:val="105"/>
        </w:rPr>
        <w:t>майна;</w:t>
      </w:r>
    </w:p>
    <w:p w:rsidR="009F73C1" w:rsidRDefault="00F02079">
      <w:pPr>
        <w:pStyle w:val="a9"/>
        <w:numPr>
          <w:ilvl w:val="2"/>
          <w:numId w:val="11"/>
        </w:numPr>
        <w:tabs>
          <w:tab w:val="left" w:pos="2060"/>
        </w:tabs>
        <w:spacing w:before="20" w:line="204" w:lineRule="auto"/>
        <w:ind w:right="1136" w:firstLine="0"/>
        <w:rPr>
          <w:rFonts w:ascii="Trebuchet MS" w:hAnsi="Trebuchet MS"/>
          <w:sz w:val="24"/>
        </w:rPr>
      </w:pPr>
      <w:r>
        <w:rPr>
          <w:w w:val="105"/>
        </w:rPr>
        <w:t>створити</w:t>
      </w:r>
      <w:r>
        <w:rPr>
          <w:spacing w:val="-3"/>
          <w:w w:val="105"/>
        </w:rPr>
        <w:t xml:space="preserve"> </w:t>
      </w:r>
      <w:r>
        <w:rPr>
          <w:w w:val="105"/>
        </w:rPr>
        <w:t>багатофункціональний</w:t>
      </w:r>
      <w:r>
        <w:rPr>
          <w:spacing w:val="-3"/>
          <w:w w:val="105"/>
        </w:rPr>
        <w:t xml:space="preserve"> </w:t>
      </w:r>
      <w:proofErr w:type="spellStart"/>
      <w:r>
        <w:rPr>
          <w:w w:val="105"/>
        </w:rPr>
        <w:t>офлайн</w:t>
      </w:r>
      <w:proofErr w:type="spellEnd"/>
      <w:r>
        <w:rPr>
          <w:spacing w:val="-3"/>
          <w:w w:val="105"/>
        </w:rPr>
        <w:t xml:space="preserve"> </w:t>
      </w:r>
      <w:r>
        <w:rPr>
          <w:w w:val="105"/>
        </w:rPr>
        <w:t>та</w:t>
      </w:r>
      <w:r>
        <w:rPr>
          <w:spacing w:val="-3"/>
          <w:w w:val="105"/>
        </w:rPr>
        <w:t xml:space="preserve"> </w:t>
      </w:r>
      <w:r>
        <w:rPr>
          <w:w w:val="105"/>
        </w:rPr>
        <w:t>онлайн</w:t>
      </w:r>
      <w:r>
        <w:rPr>
          <w:spacing w:val="-3"/>
          <w:w w:val="105"/>
        </w:rPr>
        <w:t xml:space="preserve"> </w:t>
      </w:r>
      <w:proofErr w:type="spellStart"/>
      <w:r>
        <w:rPr>
          <w:w w:val="105"/>
        </w:rPr>
        <w:t>хаб</w:t>
      </w:r>
      <w:proofErr w:type="spellEnd"/>
      <w:r>
        <w:rPr>
          <w:spacing w:val="-3"/>
          <w:w w:val="105"/>
        </w:rPr>
        <w:t xml:space="preserve"> </w:t>
      </w:r>
      <w:r>
        <w:rPr>
          <w:w w:val="105"/>
        </w:rPr>
        <w:t>для</w:t>
      </w:r>
      <w:r>
        <w:rPr>
          <w:spacing w:val="-3"/>
          <w:w w:val="105"/>
        </w:rPr>
        <w:t xml:space="preserve"> </w:t>
      </w:r>
      <w:r>
        <w:rPr>
          <w:w w:val="105"/>
        </w:rPr>
        <w:t>розвитку</w:t>
      </w:r>
      <w:r>
        <w:rPr>
          <w:spacing w:val="-3"/>
          <w:w w:val="105"/>
        </w:rPr>
        <w:t xml:space="preserve"> </w:t>
      </w:r>
      <w:r>
        <w:rPr>
          <w:w w:val="105"/>
        </w:rPr>
        <w:t>урбаністичних ініціатив та творчого потенціалу мешк</w:t>
      </w:r>
      <w:r>
        <w:rPr>
          <w:w w:val="105"/>
        </w:rPr>
        <w:t>анців.</w:t>
      </w:r>
    </w:p>
    <w:p w:rsidR="009F73C1" w:rsidRDefault="00F02079">
      <w:pPr>
        <w:pStyle w:val="a9"/>
        <w:numPr>
          <w:ilvl w:val="1"/>
          <w:numId w:val="11"/>
        </w:numPr>
        <w:tabs>
          <w:tab w:val="left" w:pos="1825"/>
        </w:tabs>
        <w:spacing w:before="132" w:line="204" w:lineRule="auto"/>
        <w:ind w:left="1337" w:right="2007" w:firstLine="0"/>
        <w:rPr>
          <w:rFonts w:ascii="Trebuchet MS" w:hAnsi="Trebuchet MS"/>
          <w:sz w:val="24"/>
        </w:rPr>
      </w:pPr>
      <w:r>
        <w:rPr>
          <w:rFonts w:ascii="Arial Black" w:hAnsi="Arial Black"/>
          <w:w w:val="90"/>
        </w:rPr>
        <w:t>Створення</w:t>
      </w:r>
      <w:r>
        <w:rPr>
          <w:rFonts w:ascii="Arial Black" w:hAnsi="Arial Black"/>
          <w:spacing w:val="-5"/>
          <w:w w:val="90"/>
        </w:rPr>
        <w:t xml:space="preserve"> </w:t>
      </w:r>
      <w:r>
        <w:rPr>
          <w:rFonts w:ascii="Arial Black" w:hAnsi="Arial Black"/>
          <w:w w:val="90"/>
        </w:rPr>
        <w:t>в</w:t>
      </w:r>
      <w:r>
        <w:rPr>
          <w:rFonts w:ascii="Arial Black" w:hAnsi="Arial Black"/>
          <w:spacing w:val="-5"/>
          <w:w w:val="90"/>
        </w:rPr>
        <w:t xml:space="preserve"> </w:t>
      </w:r>
      <w:r>
        <w:rPr>
          <w:rFonts w:ascii="Arial Black" w:hAnsi="Arial Black"/>
          <w:w w:val="90"/>
        </w:rPr>
        <w:t>громаді</w:t>
      </w:r>
      <w:r>
        <w:rPr>
          <w:rFonts w:ascii="Arial Black" w:hAnsi="Arial Black"/>
          <w:spacing w:val="-5"/>
          <w:w w:val="90"/>
        </w:rPr>
        <w:t xml:space="preserve"> </w:t>
      </w:r>
      <w:r>
        <w:rPr>
          <w:rFonts w:ascii="Arial Black" w:hAnsi="Arial Black"/>
          <w:w w:val="90"/>
        </w:rPr>
        <w:t>просторів</w:t>
      </w:r>
      <w:r>
        <w:rPr>
          <w:rFonts w:ascii="Arial Black" w:hAnsi="Arial Black"/>
          <w:spacing w:val="-5"/>
          <w:w w:val="90"/>
        </w:rPr>
        <w:t xml:space="preserve"> </w:t>
      </w:r>
      <w:r>
        <w:rPr>
          <w:rFonts w:ascii="Arial Black" w:hAnsi="Arial Black"/>
          <w:w w:val="90"/>
        </w:rPr>
        <w:t>для</w:t>
      </w:r>
      <w:r>
        <w:rPr>
          <w:rFonts w:ascii="Arial Black" w:hAnsi="Arial Black"/>
          <w:spacing w:val="-5"/>
          <w:w w:val="90"/>
        </w:rPr>
        <w:t xml:space="preserve"> </w:t>
      </w:r>
      <w:r>
        <w:rPr>
          <w:rFonts w:ascii="Arial Black" w:hAnsi="Arial Black"/>
          <w:w w:val="90"/>
        </w:rPr>
        <w:t>якісного</w:t>
      </w:r>
      <w:r>
        <w:rPr>
          <w:rFonts w:ascii="Arial Black" w:hAnsi="Arial Black"/>
          <w:spacing w:val="-5"/>
          <w:w w:val="90"/>
        </w:rPr>
        <w:t xml:space="preserve"> </w:t>
      </w:r>
      <w:r>
        <w:rPr>
          <w:rFonts w:ascii="Arial Black" w:hAnsi="Arial Black"/>
          <w:w w:val="90"/>
        </w:rPr>
        <w:t>проведення</w:t>
      </w:r>
      <w:r>
        <w:rPr>
          <w:rFonts w:ascii="Arial Black" w:hAnsi="Arial Black"/>
          <w:spacing w:val="-5"/>
          <w:w w:val="90"/>
        </w:rPr>
        <w:t xml:space="preserve"> </w:t>
      </w:r>
      <w:r>
        <w:rPr>
          <w:rFonts w:ascii="Arial Black" w:hAnsi="Arial Black"/>
          <w:w w:val="90"/>
        </w:rPr>
        <w:t>часу</w:t>
      </w:r>
      <w:r>
        <w:rPr>
          <w:rFonts w:ascii="Arial Black" w:hAnsi="Arial Black"/>
          <w:spacing w:val="-5"/>
          <w:w w:val="90"/>
        </w:rPr>
        <w:t xml:space="preserve"> </w:t>
      </w:r>
      <w:r>
        <w:rPr>
          <w:rFonts w:ascii="Arial Black" w:hAnsi="Arial Black"/>
          <w:w w:val="90"/>
        </w:rPr>
        <w:t xml:space="preserve">мешканцями </w:t>
      </w:r>
      <w:r>
        <w:rPr>
          <w:rFonts w:ascii="Arial Black" w:hAnsi="Arial Black"/>
          <w:spacing w:val="-2"/>
        </w:rPr>
        <w:t>громади:</w:t>
      </w:r>
    </w:p>
    <w:p w:rsidR="009F73C1" w:rsidRDefault="00F02079">
      <w:pPr>
        <w:pStyle w:val="a9"/>
        <w:numPr>
          <w:ilvl w:val="2"/>
          <w:numId w:val="11"/>
        </w:numPr>
        <w:tabs>
          <w:tab w:val="left" w:pos="2060"/>
        </w:tabs>
        <w:spacing w:before="50" w:line="204" w:lineRule="auto"/>
        <w:ind w:right="1497" w:firstLine="0"/>
        <w:rPr>
          <w:rFonts w:ascii="Trebuchet MS" w:hAnsi="Trebuchet MS"/>
          <w:sz w:val="24"/>
        </w:rPr>
      </w:pPr>
      <w:r>
        <w:rPr>
          <w:w w:val="105"/>
        </w:rPr>
        <w:t>осучаснити</w:t>
      </w:r>
      <w:r>
        <w:rPr>
          <w:spacing w:val="-3"/>
          <w:w w:val="105"/>
        </w:rPr>
        <w:t xml:space="preserve"> </w:t>
      </w:r>
      <w:r>
        <w:rPr>
          <w:w w:val="105"/>
        </w:rPr>
        <w:t>існуючі</w:t>
      </w:r>
      <w:r>
        <w:rPr>
          <w:spacing w:val="-3"/>
          <w:w w:val="105"/>
        </w:rPr>
        <w:t xml:space="preserve"> </w:t>
      </w:r>
      <w:r>
        <w:rPr>
          <w:w w:val="105"/>
        </w:rPr>
        <w:t>та</w:t>
      </w:r>
      <w:r>
        <w:rPr>
          <w:spacing w:val="-3"/>
          <w:w w:val="105"/>
        </w:rPr>
        <w:t xml:space="preserve"> </w:t>
      </w:r>
      <w:r>
        <w:rPr>
          <w:w w:val="105"/>
        </w:rPr>
        <w:t>створити</w:t>
      </w:r>
      <w:r>
        <w:rPr>
          <w:spacing w:val="-3"/>
          <w:w w:val="105"/>
        </w:rPr>
        <w:t xml:space="preserve"> </w:t>
      </w:r>
      <w:r>
        <w:rPr>
          <w:w w:val="105"/>
        </w:rPr>
        <w:t>нові</w:t>
      </w:r>
      <w:r>
        <w:rPr>
          <w:spacing w:val="-3"/>
          <w:w w:val="105"/>
        </w:rPr>
        <w:t xml:space="preserve"> </w:t>
      </w:r>
      <w:r>
        <w:rPr>
          <w:w w:val="105"/>
        </w:rPr>
        <w:t>парки</w:t>
      </w:r>
      <w:r>
        <w:rPr>
          <w:spacing w:val="-3"/>
          <w:w w:val="105"/>
        </w:rPr>
        <w:t xml:space="preserve"> </w:t>
      </w:r>
      <w:r>
        <w:rPr>
          <w:w w:val="105"/>
        </w:rPr>
        <w:t>та</w:t>
      </w:r>
      <w:r>
        <w:rPr>
          <w:spacing w:val="-3"/>
          <w:w w:val="105"/>
        </w:rPr>
        <w:t xml:space="preserve"> </w:t>
      </w:r>
      <w:r>
        <w:rPr>
          <w:w w:val="105"/>
        </w:rPr>
        <w:t>сквери</w:t>
      </w:r>
      <w:r>
        <w:rPr>
          <w:spacing w:val="-3"/>
          <w:w w:val="105"/>
        </w:rPr>
        <w:t xml:space="preserve"> </w:t>
      </w:r>
      <w:r>
        <w:rPr>
          <w:w w:val="105"/>
        </w:rPr>
        <w:t>в</w:t>
      </w:r>
      <w:r>
        <w:rPr>
          <w:spacing w:val="-3"/>
          <w:w w:val="105"/>
        </w:rPr>
        <w:t xml:space="preserve"> </w:t>
      </w:r>
      <w:r>
        <w:rPr>
          <w:w w:val="105"/>
        </w:rPr>
        <w:t>усіх</w:t>
      </w:r>
      <w:r>
        <w:rPr>
          <w:spacing w:val="-3"/>
          <w:w w:val="105"/>
        </w:rPr>
        <w:t xml:space="preserve"> </w:t>
      </w:r>
      <w:r>
        <w:rPr>
          <w:w w:val="105"/>
        </w:rPr>
        <w:t>населених</w:t>
      </w:r>
      <w:r>
        <w:rPr>
          <w:spacing w:val="-3"/>
          <w:w w:val="105"/>
        </w:rPr>
        <w:t xml:space="preserve"> </w:t>
      </w:r>
      <w:r>
        <w:rPr>
          <w:w w:val="105"/>
        </w:rPr>
        <w:t>пунктах</w:t>
      </w:r>
      <w:r>
        <w:rPr>
          <w:spacing w:val="-3"/>
          <w:w w:val="105"/>
        </w:rPr>
        <w:t xml:space="preserve"> </w:t>
      </w:r>
      <w:r>
        <w:rPr>
          <w:w w:val="105"/>
        </w:rPr>
        <w:t>та мікрорайонах, модернізувати публічні простори;</w:t>
      </w:r>
    </w:p>
    <w:p w:rsidR="009F73C1" w:rsidRDefault="00F02079">
      <w:pPr>
        <w:pStyle w:val="a9"/>
        <w:numPr>
          <w:ilvl w:val="2"/>
          <w:numId w:val="11"/>
        </w:numPr>
        <w:tabs>
          <w:tab w:val="left" w:pos="2060"/>
        </w:tabs>
        <w:spacing w:before="69" w:line="204" w:lineRule="auto"/>
        <w:ind w:right="2610" w:firstLine="0"/>
        <w:rPr>
          <w:rFonts w:ascii="Trebuchet MS" w:hAnsi="Trebuchet MS"/>
          <w:sz w:val="24"/>
        </w:rPr>
      </w:pPr>
      <w:r>
        <w:rPr>
          <w:w w:val="105"/>
        </w:rPr>
        <w:t>сприяти</w:t>
      </w:r>
      <w:r>
        <w:rPr>
          <w:spacing w:val="-2"/>
          <w:w w:val="105"/>
        </w:rPr>
        <w:t xml:space="preserve"> </w:t>
      </w:r>
      <w:r>
        <w:rPr>
          <w:w w:val="105"/>
        </w:rPr>
        <w:t>формуванню</w:t>
      </w:r>
      <w:r>
        <w:rPr>
          <w:spacing w:val="-2"/>
          <w:w w:val="105"/>
        </w:rPr>
        <w:t xml:space="preserve"> </w:t>
      </w:r>
      <w:r>
        <w:rPr>
          <w:w w:val="105"/>
        </w:rPr>
        <w:t>соціально</w:t>
      </w:r>
      <w:r>
        <w:rPr>
          <w:spacing w:val="-2"/>
          <w:w w:val="105"/>
        </w:rPr>
        <w:t xml:space="preserve"> </w:t>
      </w:r>
      <w:r>
        <w:rPr>
          <w:w w:val="105"/>
        </w:rPr>
        <w:t>відповідального</w:t>
      </w:r>
      <w:r>
        <w:rPr>
          <w:spacing w:val="-2"/>
          <w:w w:val="105"/>
        </w:rPr>
        <w:t xml:space="preserve"> </w:t>
      </w:r>
      <w:r>
        <w:rPr>
          <w:w w:val="105"/>
        </w:rPr>
        <w:t>бізнесу</w:t>
      </w:r>
      <w:r>
        <w:rPr>
          <w:spacing w:val="-2"/>
          <w:w w:val="105"/>
        </w:rPr>
        <w:t xml:space="preserve"> </w:t>
      </w:r>
      <w:r>
        <w:rPr>
          <w:w w:val="105"/>
        </w:rPr>
        <w:t>для</w:t>
      </w:r>
      <w:r>
        <w:rPr>
          <w:spacing w:val="-2"/>
          <w:w w:val="105"/>
        </w:rPr>
        <w:t xml:space="preserve"> </w:t>
      </w:r>
      <w:r>
        <w:rPr>
          <w:w w:val="105"/>
        </w:rPr>
        <w:t>роботи</w:t>
      </w:r>
      <w:r>
        <w:rPr>
          <w:spacing w:val="-2"/>
          <w:w w:val="105"/>
        </w:rPr>
        <w:t xml:space="preserve"> </w:t>
      </w:r>
      <w:r>
        <w:rPr>
          <w:w w:val="105"/>
        </w:rPr>
        <w:t>в мікрорайонах та населених пунктах громади;</w:t>
      </w:r>
    </w:p>
    <w:p w:rsidR="009F73C1" w:rsidRDefault="00F02079">
      <w:pPr>
        <w:pStyle w:val="a9"/>
        <w:numPr>
          <w:ilvl w:val="2"/>
          <w:numId w:val="11"/>
        </w:numPr>
        <w:tabs>
          <w:tab w:val="left" w:pos="2060"/>
        </w:tabs>
        <w:spacing w:before="39"/>
        <w:ind w:left="2059"/>
        <w:rPr>
          <w:rFonts w:ascii="Trebuchet MS" w:hAnsi="Trebuchet MS"/>
          <w:sz w:val="24"/>
        </w:rPr>
      </w:pPr>
      <w:r>
        <w:rPr>
          <w:w w:val="105"/>
        </w:rPr>
        <w:t>підвищити</w:t>
      </w:r>
      <w:r>
        <w:rPr>
          <w:spacing w:val="-10"/>
          <w:w w:val="105"/>
        </w:rPr>
        <w:t xml:space="preserve"> </w:t>
      </w:r>
      <w:r>
        <w:rPr>
          <w:w w:val="105"/>
        </w:rPr>
        <w:t>рівень</w:t>
      </w:r>
      <w:r>
        <w:rPr>
          <w:spacing w:val="-9"/>
          <w:w w:val="105"/>
        </w:rPr>
        <w:t xml:space="preserve"> </w:t>
      </w:r>
      <w:r>
        <w:rPr>
          <w:w w:val="105"/>
        </w:rPr>
        <w:t>безпеки</w:t>
      </w:r>
      <w:r>
        <w:rPr>
          <w:spacing w:val="-9"/>
          <w:w w:val="105"/>
        </w:rPr>
        <w:t xml:space="preserve"> </w:t>
      </w:r>
      <w:r>
        <w:rPr>
          <w:w w:val="105"/>
        </w:rPr>
        <w:t>та</w:t>
      </w:r>
      <w:r>
        <w:rPr>
          <w:spacing w:val="-10"/>
          <w:w w:val="105"/>
        </w:rPr>
        <w:t xml:space="preserve"> </w:t>
      </w:r>
      <w:r>
        <w:rPr>
          <w:w w:val="105"/>
        </w:rPr>
        <w:t>комфорту</w:t>
      </w:r>
      <w:r>
        <w:rPr>
          <w:spacing w:val="-9"/>
          <w:w w:val="105"/>
        </w:rPr>
        <w:t xml:space="preserve"> </w:t>
      </w:r>
      <w:r>
        <w:rPr>
          <w:w w:val="105"/>
        </w:rPr>
        <w:t>жителів</w:t>
      </w:r>
      <w:r>
        <w:rPr>
          <w:spacing w:val="-9"/>
          <w:w w:val="105"/>
        </w:rPr>
        <w:t xml:space="preserve"> </w:t>
      </w:r>
      <w:r>
        <w:rPr>
          <w:spacing w:val="-2"/>
          <w:w w:val="105"/>
        </w:rPr>
        <w:t>громади.</w:t>
      </w:r>
    </w:p>
    <w:p w:rsidR="009F73C1" w:rsidRDefault="00F02079">
      <w:pPr>
        <w:pStyle w:val="a9"/>
        <w:numPr>
          <w:ilvl w:val="1"/>
          <w:numId w:val="11"/>
        </w:numPr>
        <w:tabs>
          <w:tab w:val="left" w:pos="1825"/>
        </w:tabs>
        <w:spacing w:before="75" w:line="204" w:lineRule="auto"/>
        <w:ind w:left="1337" w:right="1388" w:firstLine="0"/>
        <w:rPr>
          <w:rFonts w:ascii="Trebuchet MS" w:hAnsi="Trebuchet MS"/>
          <w:sz w:val="24"/>
        </w:rPr>
      </w:pPr>
      <w:r>
        <w:rPr>
          <w:rFonts w:ascii="Arial Black" w:hAnsi="Arial Black"/>
          <w:w w:val="90"/>
        </w:rPr>
        <w:t>Відкритість</w:t>
      </w:r>
      <w:r>
        <w:rPr>
          <w:rFonts w:ascii="Arial Black" w:hAnsi="Arial Black"/>
          <w:spacing w:val="-3"/>
          <w:w w:val="90"/>
        </w:rPr>
        <w:t xml:space="preserve"> </w:t>
      </w:r>
      <w:r>
        <w:rPr>
          <w:rFonts w:ascii="Arial Black" w:hAnsi="Arial Black"/>
          <w:w w:val="90"/>
        </w:rPr>
        <w:t>громади</w:t>
      </w:r>
      <w:r>
        <w:rPr>
          <w:rFonts w:ascii="Arial Black" w:hAnsi="Arial Black"/>
          <w:spacing w:val="-3"/>
          <w:w w:val="90"/>
        </w:rPr>
        <w:t xml:space="preserve"> </w:t>
      </w:r>
      <w:r>
        <w:rPr>
          <w:rFonts w:ascii="Arial Black" w:hAnsi="Arial Black"/>
          <w:w w:val="90"/>
        </w:rPr>
        <w:t>для</w:t>
      </w:r>
      <w:r>
        <w:rPr>
          <w:rFonts w:ascii="Arial Black" w:hAnsi="Arial Black"/>
          <w:spacing w:val="-3"/>
          <w:w w:val="90"/>
        </w:rPr>
        <w:t xml:space="preserve"> </w:t>
      </w:r>
      <w:r>
        <w:rPr>
          <w:rFonts w:ascii="Arial Black" w:hAnsi="Arial Black"/>
          <w:w w:val="90"/>
        </w:rPr>
        <w:t>підтримки</w:t>
      </w:r>
      <w:r>
        <w:rPr>
          <w:rFonts w:ascii="Arial Black" w:hAnsi="Arial Black"/>
          <w:spacing w:val="-3"/>
          <w:w w:val="90"/>
        </w:rPr>
        <w:t xml:space="preserve"> </w:t>
      </w:r>
      <w:r>
        <w:rPr>
          <w:rFonts w:ascii="Arial Black" w:hAnsi="Arial Black"/>
          <w:w w:val="90"/>
        </w:rPr>
        <w:t>та</w:t>
      </w:r>
      <w:r>
        <w:rPr>
          <w:rFonts w:ascii="Arial Black" w:hAnsi="Arial Black"/>
          <w:spacing w:val="-3"/>
          <w:w w:val="90"/>
        </w:rPr>
        <w:t xml:space="preserve"> </w:t>
      </w:r>
      <w:r>
        <w:rPr>
          <w:rFonts w:ascii="Arial Black" w:hAnsi="Arial Black"/>
          <w:w w:val="90"/>
        </w:rPr>
        <w:t>розвитку</w:t>
      </w:r>
      <w:r>
        <w:rPr>
          <w:rFonts w:ascii="Arial Black" w:hAnsi="Arial Black"/>
          <w:spacing w:val="-3"/>
          <w:w w:val="90"/>
        </w:rPr>
        <w:t xml:space="preserve"> </w:t>
      </w:r>
      <w:r>
        <w:rPr>
          <w:rFonts w:ascii="Arial Black" w:hAnsi="Arial Black"/>
          <w:w w:val="90"/>
        </w:rPr>
        <w:t>місцевого</w:t>
      </w:r>
      <w:r>
        <w:rPr>
          <w:rFonts w:ascii="Arial Black" w:hAnsi="Arial Black"/>
          <w:spacing w:val="-3"/>
          <w:w w:val="90"/>
        </w:rPr>
        <w:t xml:space="preserve"> </w:t>
      </w:r>
      <w:r>
        <w:rPr>
          <w:rFonts w:ascii="Arial Black" w:hAnsi="Arial Black"/>
          <w:w w:val="90"/>
        </w:rPr>
        <w:t>малого</w:t>
      </w:r>
      <w:r>
        <w:rPr>
          <w:rFonts w:ascii="Arial Black" w:hAnsi="Arial Black"/>
          <w:spacing w:val="-3"/>
          <w:w w:val="90"/>
        </w:rPr>
        <w:t xml:space="preserve"> </w:t>
      </w:r>
      <w:r>
        <w:rPr>
          <w:rFonts w:ascii="Arial Black" w:hAnsi="Arial Black"/>
          <w:w w:val="90"/>
        </w:rPr>
        <w:t>та</w:t>
      </w:r>
      <w:r>
        <w:rPr>
          <w:rFonts w:ascii="Arial Black" w:hAnsi="Arial Black"/>
          <w:spacing w:val="-3"/>
          <w:w w:val="90"/>
        </w:rPr>
        <w:t xml:space="preserve"> </w:t>
      </w:r>
      <w:r>
        <w:rPr>
          <w:rFonts w:ascii="Arial Black" w:hAnsi="Arial Black"/>
          <w:w w:val="90"/>
        </w:rPr>
        <w:t>середнього бізнесу,</w:t>
      </w:r>
      <w:r>
        <w:rPr>
          <w:rFonts w:ascii="Arial Black" w:hAnsi="Arial Black"/>
          <w:spacing w:val="-3"/>
          <w:w w:val="90"/>
        </w:rPr>
        <w:t xml:space="preserve"> </w:t>
      </w:r>
      <w:r>
        <w:rPr>
          <w:rFonts w:ascii="Arial Black" w:hAnsi="Arial Black"/>
          <w:w w:val="90"/>
        </w:rPr>
        <w:t>а</w:t>
      </w:r>
      <w:r>
        <w:rPr>
          <w:rFonts w:ascii="Arial Black" w:hAnsi="Arial Black"/>
          <w:spacing w:val="-3"/>
          <w:w w:val="90"/>
        </w:rPr>
        <w:t xml:space="preserve"> </w:t>
      </w:r>
      <w:r>
        <w:rPr>
          <w:rFonts w:ascii="Arial Black" w:hAnsi="Arial Black"/>
          <w:w w:val="90"/>
        </w:rPr>
        <w:t>також</w:t>
      </w:r>
      <w:r>
        <w:rPr>
          <w:rFonts w:ascii="Arial Black" w:hAnsi="Arial Black"/>
          <w:spacing w:val="-3"/>
          <w:w w:val="90"/>
        </w:rPr>
        <w:t xml:space="preserve"> </w:t>
      </w:r>
      <w:r>
        <w:rPr>
          <w:rFonts w:ascii="Arial Black" w:hAnsi="Arial Black"/>
          <w:w w:val="90"/>
        </w:rPr>
        <w:t>власної</w:t>
      </w:r>
      <w:r>
        <w:rPr>
          <w:rFonts w:ascii="Arial Black" w:hAnsi="Arial Black"/>
          <w:spacing w:val="-3"/>
          <w:w w:val="90"/>
        </w:rPr>
        <w:t xml:space="preserve"> </w:t>
      </w:r>
      <w:r>
        <w:rPr>
          <w:rFonts w:ascii="Arial Black" w:hAnsi="Arial Black"/>
          <w:w w:val="90"/>
        </w:rPr>
        <w:t>справи,</w:t>
      </w:r>
      <w:r>
        <w:rPr>
          <w:rFonts w:ascii="Arial Black" w:hAnsi="Arial Black"/>
          <w:spacing w:val="-3"/>
          <w:w w:val="90"/>
        </w:rPr>
        <w:t xml:space="preserve"> </w:t>
      </w:r>
      <w:r>
        <w:rPr>
          <w:rFonts w:ascii="Arial Black" w:hAnsi="Arial Black"/>
          <w:w w:val="90"/>
        </w:rPr>
        <w:t>яку</w:t>
      </w:r>
      <w:r>
        <w:rPr>
          <w:rFonts w:ascii="Arial Black" w:hAnsi="Arial Black"/>
          <w:spacing w:val="-3"/>
          <w:w w:val="90"/>
        </w:rPr>
        <w:t xml:space="preserve"> </w:t>
      </w:r>
      <w:r>
        <w:rPr>
          <w:rFonts w:ascii="Arial Black" w:hAnsi="Arial Black"/>
          <w:w w:val="90"/>
        </w:rPr>
        <w:t>відкриває</w:t>
      </w:r>
      <w:r>
        <w:rPr>
          <w:rFonts w:ascii="Arial Black" w:hAnsi="Arial Black"/>
          <w:spacing w:val="-3"/>
          <w:w w:val="90"/>
        </w:rPr>
        <w:t xml:space="preserve"> </w:t>
      </w:r>
      <w:r>
        <w:rPr>
          <w:rFonts w:ascii="Arial Black" w:hAnsi="Arial Black"/>
          <w:w w:val="90"/>
        </w:rPr>
        <w:t>в</w:t>
      </w:r>
      <w:r>
        <w:rPr>
          <w:rFonts w:ascii="Arial Black" w:hAnsi="Arial Black"/>
          <w:spacing w:val="-3"/>
          <w:w w:val="90"/>
        </w:rPr>
        <w:t xml:space="preserve"> </w:t>
      </w:r>
      <w:r>
        <w:rPr>
          <w:rFonts w:ascii="Arial Black" w:hAnsi="Arial Black"/>
          <w:w w:val="90"/>
        </w:rPr>
        <w:t>тому</w:t>
      </w:r>
      <w:r>
        <w:rPr>
          <w:rFonts w:ascii="Arial Black" w:hAnsi="Arial Black"/>
          <w:spacing w:val="-3"/>
          <w:w w:val="90"/>
        </w:rPr>
        <w:t xml:space="preserve"> </w:t>
      </w:r>
      <w:r>
        <w:rPr>
          <w:rFonts w:ascii="Arial Black" w:hAnsi="Arial Black"/>
          <w:w w:val="90"/>
        </w:rPr>
        <w:t>числі</w:t>
      </w:r>
      <w:r>
        <w:rPr>
          <w:rFonts w:ascii="Arial Black" w:hAnsi="Arial Black"/>
          <w:spacing w:val="-3"/>
          <w:w w:val="90"/>
        </w:rPr>
        <w:t xml:space="preserve"> </w:t>
      </w:r>
      <w:r>
        <w:rPr>
          <w:rFonts w:ascii="Arial Black" w:hAnsi="Arial Black"/>
          <w:w w:val="90"/>
        </w:rPr>
        <w:t>молодь</w:t>
      </w:r>
      <w:r>
        <w:rPr>
          <w:rFonts w:ascii="Arial Black" w:hAnsi="Arial Black"/>
          <w:spacing w:val="-3"/>
          <w:w w:val="90"/>
        </w:rPr>
        <w:t xml:space="preserve"> </w:t>
      </w:r>
      <w:r>
        <w:rPr>
          <w:rFonts w:ascii="Arial Black" w:hAnsi="Arial Black"/>
          <w:w w:val="90"/>
        </w:rPr>
        <w:t>та</w:t>
      </w:r>
      <w:r>
        <w:rPr>
          <w:rFonts w:ascii="Arial Black" w:hAnsi="Arial Black"/>
          <w:spacing w:val="-3"/>
          <w:w w:val="90"/>
        </w:rPr>
        <w:t xml:space="preserve"> </w:t>
      </w:r>
      <w:r>
        <w:rPr>
          <w:rFonts w:ascii="Arial Black" w:hAnsi="Arial Black"/>
          <w:w w:val="90"/>
        </w:rPr>
        <w:t>ВПО:</w:t>
      </w:r>
    </w:p>
    <w:p w:rsidR="009F73C1" w:rsidRDefault="00F02079">
      <w:pPr>
        <w:pStyle w:val="a9"/>
        <w:numPr>
          <w:ilvl w:val="2"/>
          <w:numId w:val="11"/>
        </w:numPr>
        <w:tabs>
          <w:tab w:val="left" w:pos="2060"/>
        </w:tabs>
        <w:spacing w:before="50" w:line="204" w:lineRule="auto"/>
        <w:ind w:right="1414" w:firstLine="0"/>
        <w:rPr>
          <w:rFonts w:ascii="Trebuchet MS" w:hAnsi="Trebuchet MS"/>
          <w:sz w:val="24"/>
        </w:rPr>
      </w:pPr>
      <w:r>
        <w:rPr>
          <w:w w:val="105"/>
        </w:rPr>
        <w:t>створити</w:t>
      </w:r>
      <w:r>
        <w:rPr>
          <w:spacing w:val="-5"/>
          <w:w w:val="105"/>
        </w:rPr>
        <w:t xml:space="preserve"> </w:t>
      </w:r>
      <w:r>
        <w:rPr>
          <w:w w:val="105"/>
        </w:rPr>
        <w:t>сприятливе</w:t>
      </w:r>
      <w:r>
        <w:rPr>
          <w:spacing w:val="-5"/>
          <w:w w:val="105"/>
        </w:rPr>
        <w:t xml:space="preserve"> </w:t>
      </w:r>
      <w:r>
        <w:rPr>
          <w:w w:val="105"/>
        </w:rPr>
        <w:t>середовище</w:t>
      </w:r>
      <w:r>
        <w:rPr>
          <w:spacing w:val="-5"/>
          <w:w w:val="105"/>
        </w:rPr>
        <w:t xml:space="preserve"> </w:t>
      </w:r>
      <w:r>
        <w:rPr>
          <w:w w:val="105"/>
        </w:rPr>
        <w:t>для</w:t>
      </w:r>
      <w:r>
        <w:rPr>
          <w:spacing w:val="-5"/>
          <w:w w:val="105"/>
        </w:rPr>
        <w:t xml:space="preserve"> </w:t>
      </w:r>
      <w:r>
        <w:rPr>
          <w:w w:val="105"/>
        </w:rPr>
        <w:t>розвитку</w:t>
      </w:r>
      <w:r>
        <w:rPr>
          <w:spacing w:val="-5"/>
          <w:w w:val="105"/>
        </w:rPr>
        <w:t xml:space="preserve"> </w:t>
      </w:r>
      <w:r>
        <w:rPr>
          <w:w w:val="105"/>
        </w:rPr>
        <w:t>підприємництва,</w:t>
      </w:r>
      <w:r>
        <w:rPr>
          <w:spacing w:val="40"/>
          <w:w w:val="105"/>
        </w:rPr>
        <w:t xml:space="preserve"> </w:t>
      </w:r>
      <w:r>
        <w:rPr>
          <w:w w:val="105"/>
        </w:rPr>
        <w:t>промисловості, агровиробництва та сільського господарства;</w:t>
      </w:r>
    </w:p>
    <w:p w:rsidR="009F73C1" w:rsidRDefault="00F02079">
      <w:pPr>
        <w:pStyle w:val="a9"/>
        <w:numPr>
          <w:ilvl w:val="2"/>
          <w:numId w:val="11"/>
        </w:numPr>
        <w:tabs>
          <w:tab w:val="left" w:pos="2060"/>
        </w:tabs>
        <w:spacing w:before="40" w:line="329" w:lineRule="exact"/>
        <w:ind w:left="2059"/>
        <w:rPr>
          <w:rFonts w:ascii="Trebuchet MS" w:hAnsi="Trebuchet MS"/>
          <w:sz w:val="24"/>
        </w:rPr>
      </w:pPr>
      <w:r>
        <w:rPr>
          <w:w w:val="105"/>
        </w:rPr>
        <w:t>створити</w:t>
      </w:r>
      <w:r>
        <w:rPr>
          <w:spacing w:val="-6"/>
          <w:w w:val="105"/>
        </w:rPr>
        <w:t xml:space="preserve"> </w:t>
      </w:r>
      <w:r>
        <w:rPr>
          <w:w w:val="105"/>
        </w:rPr>
        <w:t>умови</w:t>
      </w:r>
      <w:r>
        <w:rPr>
          <w:spacing w:val="-6"/>
          <w:w w:val="105"/>
        </w:rPr>
        <w:t xml:space="preserve"> </w:t>
      </w:r>
      <w:r>
        <w:rPr>
          <w:w w:val="105"/>
        </w:rPr>
        <w:t>для</w:t>
      </w:r>
      <w:r>
        <w:rPr>
          <w:spacing w:val="-6"/>
          <w:w w:val="105"/>
        </w:rPr>
        <w:t xml:space="preserve"> </w:t>
      </w:r>
      <w:r>
        <w:rPr>
          <w:w w:val="105"/>
        </w:rPr>
        <w:t>формування</w:t>
      </w:r>
      <w:r>
        <w:rPr>
          <w:spacing w:val="-6"/>
          <w:w w:val="105"/>
        </w:rPr>
        <w:t xml:space="preserve"> </w:t>
      </w:r>
      <w:r>
        <w:rPr>
          <w:w w:val="105"/>
        </w:rPr>
        <w:t>ринку</w:t>
      </w:r>
      <w:r>
        <w:rPr>
          <w:spacing w:val="-6"/>
          <w:w w:val="105"/>
        </w:rPr>
        <w:t xml:space="preserve"> </w:t>
      </w:r>
      <w:r>
        <w:rPr>
          <w:w w:val="105"/>
        </w:rPr>
        <w:t>праці</w:t>
      </w:r>
      <w:r>
        <w:rPr>
          <w:spacing w:val="-6"/>
          <w:w w:val="105"/>
        </w:rPr>
        <w:t xml:space="preserve"> </w:t>
      </w:r>
      <w:r>
        <w:rPr>
          <w:spacing w:val="-2"/>
          <w:w w:val="105"/>
        </w:rPr>
        <w:t>громади;</w:t>
      </w:r>
    </w:p>
    <w:p w:rsidR="009F73C1" w:rsidRDefault="00F02079">
      <w:pPr>
        <w:pStyle w:val="a9"/>
        <w:numPr>
          <w:ilvl w:val="2"/>
          <w:numId w:val="11"/>
        </w:numPr>
        <w:tabs>
          <w:tab w:val="left" w:pos="2060"/>
        </w:tabs>
        <w:spacing w:before="20" w:line="204" w:lineRule="auto"/>
        <w:ind w:right="1944" w:firstLine="0"/>
        <w:rPr>
          <w:w w:val="105"/>
        </w:rPr>
        <w:sectPr w:rsidR="009F73C1">
          <w:headerReference w:type="even" r:id="rId182"/>
          <w:headerReference w:type="default" r:id="rId183"/>
          <w:footerReference w:type="even" r:id="rId184"/>
          <w:footerReference w:type="default" r:id="rId185"/>
          <w:pgSz w:w="12240" w:h="17180"/>
          <w:pgMar w:top="720" w:right="0" w:bottom="960" w:left="0" w:header="514" w:footer="777" w:gutter="0"/>
          <w:cols w:space="720"/>
          <w:formProt w:val="0"/>
          <w:docGrid w:linePitch="100" w:charSpace="4096"/>
        </w:sectPr>
      </w:pPr>
      <w:r>
        <w:rPr>
          <w:w w:val="105"/>
        </w:rPr>
        <w:t xml:space="preserve">залучити нових інвесторів, створити агенцію з підтримки та обслуговування інвесторів, першочергово підтримувати </w:t>
      </w:r>
      <w:proofErr w:type="spellStart"/>
      <w:r>
        <w:rPr>
          <w:w w:val="105"/>
        </w:rPr>
        <w:t>проєкти</w:t>
      </w:r>
      <w:proofErr w:type="spellEnd"/>
      <w:r>
        <w:rPr>
          <w:w w:val="105"/>
        </w:rPr>
        <w:t xml:space="preserve"> місцевих інвесторів.</w:t>
      </w:r>
    </w:p>
    <w:p w:rsidR="009F73C1" w:rsidRDefault="009F73C1">
      <w:pPr>
        <w:pStyle w:val="a5"/>
        <w:rPr>
          <w:sz w:val="20"/>
        </w:rPr>
      </w:pPr>
    </w:p>
    <w:p w:rsidR="009F73C1" w:rsidRDefault="009F73C1">
      <w:pPr>
        <w:pStyle w:val="a5"/>
        <w:spacing w:before="10"/>
        <w:rPr>
          <w:sz w:val="27"/>
        </w:rPr>
      </w:pPr>
    </w:p>
    <w:p w:rsidR="009F73C1" w:rsidRDefault="00F02079">
      <w:pPr>
        <w:pStyle w:val="a5"/>
        <w:spacing w:before="93"/>
        <w:ind w:left="1077"/>
        <w:jc w:val="both"/>
        <w:rPr>
          <w:rFonts w:ascii="Trebuchet MS" w:hAnsi="Trebuchet MS"/>
          <w:sz w:val="24"/>
        </w:rPr>
      </w:pPr>
      <w:r>
        <w:rPr>
          <w:rFonts w:ascii="Arial Black" w:hAnsi="Arial Black"/>
          <w:color w:val="C4202F"/>
          <w:w w:val="85"/>
        </w:rPr>
        <w:t>СТРАТЕГІЧНА</w:t>
      </w:r>
      <w:r>
        <w:rPr>
          <w:rFonts w:ascii="Arial Black" w:hAnsi="Arial Black"/>
          <w:color w:val="C4202F"/>
          <w:spacing w:val="-14"/>
          <w:w w:val="85"/>
        </w:rPr>
        <w:t xml:space="preserve"> </w:t>
      </w:r>
      <w:r>
        <w:rPr>
          <w:rFonts w:ascii="Arial Black" w:hAnsi="Arial Black"/>
          <w:color w:val="C4202F"/>
          <w:w w:val="85"/>
        </w:rPr>
        <w:t>ЦІЛЬ</w:t>
      </w:r>
      <w:r>
        <w:rPr>
          <w:rFonts w:ascii="Arial Black" w:hAnsi="Arial Black"/>
          <w:color w:val="C4202F"/>
          <w:spacing w:val="-14"/>
          <w:w w:val="85"/>
        </w:rPr>
        <w:t xml:space="preserve"> </w:t>
      </w:r>
      <w:r>
        <w:rPr>
          <w:rFonts w:ascii="Arial Black" w:hAnsi="Arial Black"/>
          <w:color w:val="C4202F"/>
          <w:spacing w:val="-7"/>
          <w:w w:val="85"/>
        </w:rPr>
        <w:t>№2</w:t>
      </w:r>
    </w:p>
    <w:p w:rsidR="009F73C1" w:rsidRDefault="00F02079">
      <w:pPr>
        <w:pStyle w:val="a5"/>
        <w:spacing w:before="124"/>
        <w:ind w:left="1360"/>
        <w:rPr>
          <w:rFonts w:ascii="Trebuchet MS" w:hAnsi="Trebuchet MS"/>
          <w:sz w:val="24"/>
        </w:rPr>
      </w:pPr>
      <w:r>
        <w:rPr>
          <w:rFonts w:ascii="Arial Black" w:hAnsi="Arial Black"/>
          <w:color w:val="C4202F"/>
          <w:spacing w:val="-6"/>
        </w:rPr>
        <w:t>Нова</w:t>
      </w:r>
      <w:r>
        <w:rPr>
          <w:rFonts w:ascii="Arial Black" w:hAnsi="Arial Black"/>
          <w:color w:val="C4202F"/>
          <w:spacing w:val="-13"/>
        </w:rPr>
        <w:t xml:space="preserve"> </w:t>
      </w:r>
      <w:r>
        <w:rPr>
          <w:rFonts w:ascii="Arial Black" w:hAnsi="Arial Black"/>
          <w:color w:val="C4202F"/>
          <w:spacing w:val="-6"/>
        </w:rPr>
        <w:t>громада</w:t>
      </w:r>
      <w:r>
        <w:rPr>
          <w:rFonts w:ascii="Arial Black" w:hAnsi="Arial Black"/>
          <w:color w:val="C4202F"/>
          <w:spacing w:val="-12"/>
        </w:rPr>
        <w:t xml:space="preserve"> </w:t>
      </w:r>
      <w:r>
        <w:rPr>
          <w:rFonts w:ascii="Arial Black" w:hAnsi="Arial Black"/>
          <w:color w:val="C4202F"/>
          <w:spacing w:val="-6"/>
        </w:rPr>
        <w:t>з</w:t>
      </w:r>
      <w:r>
        <w:rPr>
          <w:rFonts w:ascii="Arial Black" w:hAnsi="Arial Black"/>
          <w:color w:val="C4202F"/>
          <w:spacing w:val="-13"/>
        </w:rPr>
        <w:t xml:space="preserve"> </w:t>
      </w:r>
      <w:r>
        <w:rPr>
          <w:rFonts w:ascii="Arial Black" w:hAnsi="Arial Black"/>
          <w:color w:val="C4202F"/>
          <w:spacing w:val="-6"/>
        </w:rPr>
        <w:t>історичним</w:t>
      </w:r>
      <w:r>
        <w:rPr>
          <w:rFonts w:ascii="Arial Black" w:hAnsi="Arial Black"/>
          <w:color w:val="C4202F"/>
          <w:spacing w:val="-12"/>
        </w:rPr>
        <w:t xml:space="preserve"> </w:t>
      </w:r>
      <w:r>
        <w:rPr>
          <w:rFonts w:ascii="Arial Black" w:hAnsi="Arial Black"/>
          <w:color w:val="C4202F"/>
          <w:spacing w:val="-6"/>
        </w:rPr>
        <w:t>центром</w:t>
      </w:r>
    </w:p>
    <w:p w:rsidR="009F73C1" w:rsidRDefault="00F02079">
      <w:pPr>
        <w:pStyle w:val="a5"/>
        <w:spacing w:before="106" w:line="252" w:lineRule="auto"/>
        <w:ind w:left="1077" w:right="1072"/>
        <w:jc w:val="both"/>
        <w:rPr>
          <w:rFonts w:ascii="Trebuchet MS" w:hAnsi="Trebuchet MS"/>
          <w:sz w:val="24"/>
        </w:rPr>
      </w:pPr>
      <w:r>
        <w:rPr>
          <w:w w:val="105"/>
        </w:rPr>
        <w:t>Громада,</w:t>
      </w:r>
      <w:r>
        <w:rPr>
          <w:spacing w:val="-5"/>
          <w:w w:val="105"/>
        </w:rPr>
        <w:t xml:space="preserve"> </w:t>
      </w:r>
      <w:r>
        <w:rPr>
          <w:w w:val="105"/>
        </w:rPr>
        <w:t>яка</w:t>
      </w:r>
      <w:r>
        <w:rPr>
          <w:spacing w:val="-5"/>
          <w:w w:val="105"/>
        </w:rPr>
        <w:t xml:space="preserve"> </w:t>
      </w:r>
      <w:r>
        <w:rPr>
          <w:w w:val="105"/>
        </w:rPr>
        <w:t>долає</w:t>
      </w:r>
      <w:r>
        <w:rPr>
          <w:spacing w:val="-5"/>
          <w:w w:val="105"/>
        </w:rPr>
        <w:t xml:space="preserve"> </w:t>
      </w:r>
      <w:r>
        <w:rPr>
          <w:w w:val="105"/>
        </w:rPr>
        <w:t>розрив</w:t>
      </w:r>
      <w:r>
        <w:rPr>
          <w:spacing w:val="-5"/>
          <w:w w:val="105"/>
        </w:rPr>
        <w:t xml:space="preserve"> </w:t>
      </w:r>
      <w:r>
        <w:rPr>
          <w:w w:val="105"/>
        </w:rPr>
        <w:t>в</w:t>
      </w:r>
      <w:r>
        <w:rPr>
          <w:spacing w:val="-5"/>
          <w:w w:val="105"/>
        </w:rPr>
        <w:t xml:space="preserve"> </w:t>
      </w:r>
      <w:r>
        <w:rPr>
          <w:w w:val="105"/>
        </w:rPr>
        <w:t>якості</w:t>
      </w:r>
      <w:r>
        <w:rPr>
          <w:spacing w:val="-5"/>
          <w:w w:val="105"/>
        </w:rPr>
        <w:t xml:space="preserve"> </w:t>
      </w:r>
      <w:r>
        <w:rPr>
          <w:w w:val="105"/>
        </w:rPr>
        <w:t>життя,</w:t>
      </w:r>
      <w:r>
        <w:rPr>
          <w:spacing w:val="-5"/>
          <w:w w:val="105"/>
        </w:rPr>
        <w:t xml:space="preserve"> </w:t>
      </w:r>
      <w:r>
        <w:rPr>
          <w:w w:val="105"/>
        </w:rPr>
        <w:t>послуг,</w:t>
      </w:r>
      <w:r>
        <w:rPr>
          <w:spacing w:val="-5"/>
          <w:w w:val="105"/>
        </w:rPr>
        <w:t xml:space="preserve"> </w:t>
      </w:r>
      <w:r>
        <w:rPr>
          <w:w w:val="105"/>
        </w:rPr>
        <w:t>мережі</w:t>
      </w:r>
      <w:r>
        <w:rPr>
          <w:spacing w:val="-5"/>
          <w:w w:val="105"/>
        </w:rPr>
        <w:t xml:space="preserve"> </w:t>
      </w:r>
      <w:r>
        <w:rPr>
          <w:w w:val="105"/>
        </w:rPr>
        <w:t>транспортного</w:t>
      </w:r>
      <w:r>
        <w:rPr>
          <w:spacing w:val="-5"/>
          <w:w w:val="105"/>
        </w:rPr>
        <w:t xml:space="preserve"> </w:t>
      </w:r>
      <w:r>
        <w:rPr>
          <w:w w:val="105"/>
        </w:rPr>
        <w:t>сполучення,</w:t>
      </w:r>
      <w:r>
        <w:rPr>
          <w:spacing w:val="-5"/>
          <w:w w:val="105"/>
        </w:rPr>
        <w:t xml:space="preserve"> </w:t>
      </w:r>
      <w:r>
        <w:rPr>
          <w:w w:val="105"/>
        </w:rPr>
        <w:t xml:space="preserve">доступі </w:t>
      </w:r>
      <w:r>
        <w:t xml:space="preserve">до можливостей як для мешканців усіх мікрорайонів міста, так і для мешканців </w:t>
      </w:r>
      <w:proofErr w:type="spellStart"/>
      <w:r>
        <w:t>старостинських</w:t>
      </w:r>
      <w:proofErr w:type="spellEnd"/>
      <w:r>
        <w:t xml:space="preserve"> </w:t>
      </w:r>
      <w:r>
        <w:rPr>
          <w:w w:val="105"/>
        </w:rPr>
        <w:t>округів, а також орієнтується на перспективу долучення нових населених пу</w:t>
      </w:r>
      <w:r>
        <w:rPr>
          <w:w w:val="105"/>
        </w:rPr>
        <w:t xml:space="preserve">нктів до складу </w:t>
      </w:r>
      <w:r>
        <w:rPr>
          <w:spacing w:val="-2"/>
          <w:w w:val="105"/>
        </w:rPr>
        <w:t>громади.</w:t>
      </w:r>
    </w:p>
    <w:p w:rsidR="009F73C1" w:rsidRDefault="00F02079">
      <w:pPr>
        <w:pStyle w:val="a9"/>
        <w:numPr>
          <w:ilvl w:val="1"/>
          <w:numId w:val="14"/>
        </w:numPr>
        <w:tabs>
          <w:tab w:val="left" w:pos="1769"/>
        </w:tabs>
        <w:spacing w:before="111" w:line="204" w:lineRule="auto"/>
        <w:ind w:right="2069" w:firstLine="0"/>
        <w:rPr>
          <w:rFonts w:ascii="Trebuchet MS" w:hAnsi="Trebuchet MS"/>
          <w:sz w:val="24"/>
        </w:rPr>
      </w:pPr>
      <w:r>
        <w:rPr>
          <w:rFonts w:ascii="Arial Black" w:hAnsi="Arial Black"/>
          <w:spacing w:val="-4"/>
          <w:w w:val="90"/>
        </w:rPr>
        <w:t>Підвищення</w:t>
      </w:r>
      <w:r>
        <w:rPr>
          <w:rFonts w:ascii="Arial Black" w:hAnsi="Arial Black"/>
          <w:spacing w:val="-13"/>
          <w:w w:val="90"/>
        </w:rPr>
        <w:t xml:space="preserve"> </w:t>
      </w:r>
      <w:r>
        <w:rPr>
          <w:rFonts w:ascii="Arial Black" w:hAnsi="Arial Black"/>
          <w:spacing w:val="-4"/>
          <w:w w:val="90"/>
        </w:rPr>
        <w:t>рівня</w:t>
      </w:r>
      <w:r>
        <w:rPr>
          <w:rFonts w:ascii="Arial Black" w:hAnsi="Arial Black"/>
          <w:spacing w:val="-13"/>
          <w:w w:val="90"/>
        </w:rPr>
        <w:t xml:space="preserve"> </w:t>
      </w:r>
      <w:r>
        <w:rPr>
          <w:rFonts w:ascii="Arial Black" w:hAnsi="Arial Black"/>
          <w:spacing w:val="-4"/>
          <w:w w:val="90"/>
        </w:rPr>
        <w:t>громадської</w:t>
      </w:r>
      <w:r>
        <w:rPr>
          <w:rFonts w:ascii="Arial Black" w:hAnsi="Arial Black"/>
          <w:spacing w:val="-14"/>
          <w:w w:val="90"/>
        </w:rPr>
        <w:t xml:space="preserve"> </w:t>
      </w:r>
      <w:r>
        <w:rPr>
          <w:rFonts w:ascii="Arial Black" w:hAnsi="Arial Black"/>
          <w:spacing w:val="-4"/>
          <w:w w:val="90"/>
        </w:rPr>
        <w:t>активності</w:t>
      </w:r>
      <w:r>
        <w:rPr>
          <w:rFonts w:ascii="Arial Black" w:hAnsi="Arial Black"/>
          <w:spacing w:val="-13"/>
          <w:w w:val="90"/>
        </w:rPr>
        <w:t xml:space="preserve"> </w:t>
      </w:r>
      <w:r>
        <w:rPr>
          <w:rFonts w:ascii="Arial Black" w:hAnsi="Arial Black"/>
          <w:spacing w:val="-4"/>
          <w:w w:val="90"/>
        </w:rPr>
        <w:t>мешканців</w:t>
      </w:r>
      <w:r>
        <w:rPr>
          <w:rFonts w:ascii="Arial Black" w:hAnsi="Arial Black"/>
          <w:spacing w:val="-13"/>
          <w:w w:val="90"/>
        </w:rPr>
        <w:t xml:space="preserve"> </w:t>
      </w:r>
      <w:proofErr w:type="spellStart"/>
      <w:r>
        <w:rPr>
          <w:rFonts w:ascii="Arial Black" w:hAnsi="Arial Black"/>
          <w:spacing w:val="-4"/>
          <w:w w:val="90"/>
        </w:rPr>
        <w:t>старостинських</w:t>
      </w:r>
      <w:proofErr w:type="spellEnd"/>
      <w:r>
        <w:rPr>
          <w:rFonts w:ascii="Arial Black" w:hAnsi="Arial Black"/>
          <w:spacing w:val="-13"/>
          <w:w w:val="90"/>
        </w:rPr>
        <w:t xml:space="preserve"> </w:t>
      </w:r>
      <w:r>
        <w:rPr>
          <w:rFonts w:ascii="Arial Black" w:hAnsi="Arial Black"/>
          <w:spacing w:val="-4"/>
          <w:w w:val="90"/>
        </w:rPr>
        <w:t xml:space="preserve">округів </w:t>
      </w:r>
      <w:r>
        <w:rPr>
          <w:rFonts w:ascii="Arial Black" w:hAnsi="Arial Black"/>
        </w:rPr>
        <w:t>та</w:t>
      </w:r>
      <w:r>
        <w:rPr>
          <w:rFonts w:ascii="Arial Black" w:hAnsi="Arial Black"/>
          <w:spacing w:val="-25"/>
        </w:rPr>
        <w:t xml:space="preserve"> </w:t>
      </w:r>
      <w:r>
        <w:rPr>
          <w:rFonts w:ascii="Arial Black" w:hAnsi="Arial Black"/>
        </w:rPr>
        <w:t>м.</w:t>
      </w:r>
      <w:r>
        <w:rPr>
          <w:rFonts w:ascii="Arial Black" w:hAnsi="Arial Black"/>
          <w:spacing w:val="-25"/>
        </w:rPr>
        <w:t xml:space="preserve"> </w:t>
      </w:r>
      <w:r>
        <w:rPr>
          <w:rFonts w:ascii="Arial Black" w:hAnsi="Arial Black"/>
        </w:rPr>
        <w:t>Луцьк:</w:t>
      </w:r>
    </w:p>
    <w:p w:rsidR="009F73C1" w:rsidRDefault="00F02079">
      <w:pPr>
        <w:pStyle w:val="a9"/>
        <w:numPr>
          <w:ilvl w:val="2"/>
          <w:numId w:val="14"/>
        </w:numPr>
        <w:tabs>
          <w:tab w:val="left" w:pos="2083"/>
        </w:tabs>
        <w:spacing w:before="51" w:line="204" w:lineRule="auto"/>
        <w:ind w:right="1406" w:firstLine="0"/>
        <w:rPr>
          <w:rFonts w:ascii="Trebuchet MS" w:hAnsi="Trebuchet MS"/>
          <w:sz w:val="24"/>
        </w:rPr>
      </w:pPr>
      <w:r>
        <w:rPr>
          <w:w w:val="105"/>
        </w:rPr>
        <w:t>підтримувати</w:t>
      </w:r>
      <w:r>
        <w:rPr>
          <w:spacing w:val="-1"/>
          <w:w w:val="105"/>
        </w:rPr>
        <w:t xml:space="preserve"> </w:t>
      </w:r>
      <w:r>
        <w:rPr>
          <w:w w:val="105"/>
        </w:rPr>
        <w:t>створення</w:t>
      </w:r>
      <w:r>
        <w:rPr>
          <w:spacing w:val="-1"/>
          <w:w w:val="105"/>
        </w:rPr>
        <w:t xml:space="preserve"> </w:t>
      </w:r>
      <w:r>
        <w:rPr>
          <w:w w:val="105"/>
        </w:rPr>
        <w:t>та</w:t>
      </w:r>
      <w:r>
        <w:rPr>
          <w:spacing w:val="-1"/>
          <w:w w:val="105"/>
        </w:rPr>
        <w:t xml:space="preserve"> </w:t>
      </w:r>
      <w:r>
        <w:rPr>
          <w:w w:val="105"/>
        </w:rPr>
        <w:t>діяльність</w:t>
      </w:r>
      <w:r>
        <w:rPr>
          <w:spacing w:val="-1"/>
          <w:w w:val="105"/>
        </w:rPr>
        <w:t xml:space="preserve"> </w:t>
      </w:r>
      <w:r>
        <w:rPr>
          <w:w w:val="105"/>
        </w:rPr>
        <w:t>об’єднань</w:t>
      </w:r>
      <w:r>
        <w:rPr>
          <w:spacing w:val="-1"/>
          <w:w w:val="105"/>
        </w:rPr>
        <w:t xml:space="preserve"> </w:t>
      </w:r>
      <w:r>
        <w:rPr>
          <w:w w:val="105"/>
        </w:rPr>
        <w:t>співвласників</w:t>
      </w:r>
      <w:r>
        <w:rPr>
          <w:spacing w:val="-1"/>
          <w:w w:val="105"/>
        </w:rPr>
        <w:t xml:space="preserve"> </w:t>
      </w:r>
      <w:r>
        <w:rPr>
          <w:w w:val="105"/>
        </w:rPr>
        <w:t>багатоквартирних будинків та органів самоорганізації населення;</w:t>
      </w:r>
    </w:p>
    <w:p w:rsidR="009F73C1" w:rsidRDefault="00F02079">
      <w:pPr>
        <w:pStyle w:val="a9"/>
        <w:numPr>
          <w:ilvl w:val="2"/>
          <w:numId w:val="14"/>
        </w:numPr>
        <w:tabs>
          <w:tab w:val="left" w:pos="2083"/>
        </w:tabs>
        <w:spacing w:before="39" w:line="329" w:lineRule="exact"/>
        <w:ind w:left="2082"/>
        <w:rPr>
          <w:rFonts w:ascii="Trebuchet MS" w:hAnsi="Trebuchet MS"/>
          <w:sz w:val="24"/>
        </w:rPr>
      </w:pPr>
      <w:r>
        <w:rPr>
          <w:w w:val="105"/>
        </w:rPr>
        <w:t>створити</w:t>
      </w:r>
      <w:r>
        <w:rPr>
          <w:spacing w:val="-4"/>
          <w:w w:val="105"/>
        </w:rPr>
        <w:t xml:space="preserve"> </w:t>
      </w:r>
      <w:r>
        <w:rPr>
          <w:w w:val="105"/>
        </w:rPr>
        <w:t>умови</w:t>
      </w:r>
      <w:r>
        <w:rPr>
          <w:spacing w:val="-4"/>
          <w:w w:val="105"/>
        </w:rPr>
        <w:t xml:space="preserve"> </w:t>
      </w:r>
      <w:r>
        <w:rPr>
          <w:w w:val="105"/>
        </w:rPr>
        <w:t>для</w:t>
      </w:r>
      <w:r>
        <w:rPr>
          <w:spacing w:val="-3"/>
          <w:w w:val="105"/>
        </w:rPr>
        <w:t xml:space="preserve"> </w:t>
      </w:r>
      <w:r>
        <w:rPr>
          <w:w w:val="105"/>
        </w:rPr>
        <w:t>популяризації</w:t>
      </w:r>
      <w:r>
        <w:rPr>
          <w:spacing w:val="-4"/>
          <w:w w:val="105"/>
        </w:rPr>
        <w:t xml:space="preserve"> </w:t>
      </w:r>
      <w:r>
        <w:rPr>
          <w:w w:val="105"/>
        </w:rPr>
        <w:t>та</w:t>
      </w:r>
      <w:r>
        <w:rPr>
          <w:spacing w:val="-3"/>
          <w:w w:val="105"/>
        </w:rPr>
        <w:t xml:space="preserve"> </w:t>
      </w:r>
      <w:r>
        <w:rPr>
          <w:w w:val="105"/>
        </w:rPr>
        <w:t>підтримки</w:t>
      </w:r>
      <w:r>
        <w:rPr>
          <w:spacing w:val="-4"/>
          <w:w w:val="105"/>
        </w:rPr>
        <w:t xml:space="preserve"> </w:t>
      </w:r>
      <w:r>
        <w:rPr>
          <w:w w:val="105"/>
        </w:rPr>
        <w:t>волонтерського</w:t>
      </w:r>
      <w:r>
        <w:rPr>
          <w:spacing w:val="-3"/>
          <w:w w:val="105"/>
        </w:rPr>
        <w:t xml:space="preserve"> </w:t>
      </w:r>
      <w:r>
        <w:rPr>
          <w:spacing w:val="-2"/>
          <w:w w:val="105"/>
        </w:rPr>
        <w:t>руху;</w:t>
      </w:r>
    </w:p>
    <w:p w:rsidR="009F73C1" w:rsidRDefault="00F02079">
      <w:pPr>
        <w:pStyle w:val="a9"/>
        <w:numPr>
          <w:ilvl w:val="2"/>
          <w:numId w:val="14"/>
        </w:numPr>
        <w:tabs>
          <w:tab w:val="left" w:pos="2083"/>
        </w:tabs>
        <w:spacing w:before="20" w:line="204" w:lineRule="auto"/>
        <w:ind w:right="1840" w:firstLine="0"/>
        <w:rPr>
          <w:rFonts w:ascii="Trebuchet MS" w:hAnsi="Trebuchet MS"/>
          <w:sz w:val="24"/>
        </w:rPr>
      </w:pPr>
      <w:r>
        <w:rPr>
          <w:w w:val="105"/>
        </w:rPr>
        <w:t>популяризувати</w:t>
      </w:r>
      <w:r>
        <w:rPr>
          <w:spacing w:val="-5"/>
          <w:w w:val="105"/>
        </w:rPr>
        <w:t xml:space="preserve"> </w:t>
      </w:r>
      <w:r>
        <w:rPr>
          <w:w w:val="105"/>
        </w:rPr>
        <w:t>інструменти</w:t>
      </w:r>
      <w:r>
        <w:rPr>
          <w:spacing w:val="-5"/>
          <w:w w:val="105"/>
        </w:rPr>
        <w:t xml:space="preserve"> </w:t>
      </w:r>
      <w:r>
        <w:rPr>
          <w:w w:val="105"/>
        </w:rPr>
        <w:t>громадської</w:t>
      </w:r>
      <w:r>
        <w:rPr>
          <w:spacing w:val="-5"/>
          <w:w w:val="105"/>
        </w:rPr>
        <w:t xml:space="preserve"> </w:t>
      </w:r>
      <w:r>
        <w:rPr>
          <w:w w:val="105"/>
        </w:rPr>
        <w:t>участі</w:t>
      </w:r>
      <w:r>
        <w:rPr>
          <w:spacing w:val="-5"/>
          <w:w w:val="105"/>
        </w:rPr>
        <w:t xml:space="preserve"> </w:t>
      </w:r>
      <w:r>
        <w:rPr>
          <w:w w:val="105"/>
        </w:rPr>
        <w:t>та</w:t>
      </w:r>
      <w:r>
        <w:rPr>
          <w:spacing w:val="-5"/>
          <w:w w:val="105"/>
        </w:rPr>
        <w:t xml:space="preserve"> </w:t>
      </w:r>
      <w:r>
        <w:rPr>
          <w:w w:val="105"/>
        </w:rPr>
        <w:t>інші</w:t>
      </w:r>
      <w:r>
        <w:rPr>
          <w:spacing w:val="-5"/>
          <w:w w:val="105"/>
        </w:rPr>
        <w:t xml:space="preserve"> </w:t>
      </w:r>
      <w:r>
        <w:rPr>
          <w:w w:val="105"/>
        </w:rPr>
        <w:t>механізми</w:t>
      </w:r>
      <w:r>
        <w:rPr>
          <w:spacing w:val="-5"/>
          <w:w w:val="105"/>
        </w:rPr>
        <w:t xml:space="preserve"> </w:t>
      </w:r>
      <w:r>
        <w:rPr>
          <w:w w:val="105"/>
        </w:rPr>
        <w:t>залучення мешканців до розвитку громади.</w:t>
      </w:r>
    </w:p>
    <w:p w:rsidR="009F73C1" w:rsidRDefault="00F02079">
      <w:pPr>
        <w:pStyle w:val="a9"/>
        <w:numPr>
          <w:ilvl w:val="1"/>
          <w:numId w:val="14"/>
        </w:numPr>
        <w:tabs>
          <w:tab w:val="left" w:pos="1791"/>
        </w:tabs>
        <w:spacing w:before="95"/>
        <w:ind w:left="1790" w:hanging="431"/>
        <w:rPr>
          <w:rFonts w:ascii="Trebuchet MS" w:hAnsi="Trebuchet MS"/>
          <w:sz w:val="24"/>
        </w:rPr>
      </w:pPr>
      <w:r>
        <w:rPr>
          <w:rFonts w:ascii="Arial Black" w:hAnsi="Arial Black"/>
          <w:w w:val="85"/>
        </w:rPr>
        <w:t>Комплексна</w:t>
      </w:r>
      <w:r>
        <w:rPr>
          <w:rFonts w:ascii="Arial Black" w:hAnsi="Arial Black"/>
          <w:spacing w:val="32"/>
        </w:rPr>
        <w:t xml:space="preserve"> </w:t>
      </w:r>
      <w:r>
        <w:rPr>
          <w:rFonts w:ascii="Arial Black" w:hAnsi="Arial Black"/>
          <w:w w:val="85"/>
        </w:rPr>
        <w:t>модернізація</w:t>
      </w:r>
      <w:r>
        <w:rPr>
          <w:rFonts w:ascii="Arial Black" w:hAnsi="Arial Black"/>
          <w:spacing w:val="35"/>
        </w:rPr>
        <w:t xml:space="preserve"> </w:t>
      </w:r>
      <w:r>
        <w:rPr>
          <w:rFonts w:ascii="Arial Black" w:hAnsi="Arial Black"/>
          <w:w w:val="85"/>
        </w:rPr>
        <w:t>та</w:t>
      </w:r>
      <w:r>
        <w:rPr>
          <w:rFonts w:ascii="Arial Black" w:hAnsi="Arial Black"/>
          <w:spacing w:val="35"/>
        </w:rPr>
        <w:t xml:space="preserve"> </w:t>
      </w:r>
      <w:r>
        <w:rPr>
          <w:rFonts w:ascii="Arial Black" w:hAnsi="Arial Black"/>
          <w:w w:val="85"/>
        </w:rPr>
        <w:t>розвиток</w:t>
      </w:r>
      <w:r>
        <w:rPr>
          <w:rFonts w:ascii="Arial Black" w:hAnsi="Arial Black"/>
          <w:spacing w:val="34"/>
        </w:rPr>
        <w:t xml:space="preserve"> </w:t>
      </w:r>
      <w:r>
        <w:rPr>
          <w:rFonts w:ascii="Arial Black" w:hAnsi="Arial Black"/>
          <w:w w:val="85"/>
        </w:rPr>
        <w:t>комунальної</w:t>
      </w:r>
      <w:r>
        <w:rPr>
          <w:rFonts w:ascii="Arial Black" w:hAnsi="Arial Black"/>
          <w:spacing w:val="35"/>
        </w:rPr>
        <w:t xml:space="preserve"> </w:t>
      </w:r>
      <w:r>
        <w:rPr>
          <w:rFonts w:ascii="Arial Black" w:hAnsi="Arial Black"/>
          <w:w w:val="85"/>
        </w:rPr>
        <w:t>інфраструктури</w:t>
      </w:r>
      <w:r>
        <w:rPr>
          <w:rFonts w:ascii="Arial Black" w:hAnsi="Arial Black"/>
          <w:spacing w:val="35"/>
        </w:rPr>
        <w:t xml:space="preserve"> </w:t>
      </w:r>
      <w:r>
        <w:rPr>
          <w:rFonts w:ascii="Arial Black" w:hAnsi="Arial Black"/>
          <w:spacing w:val="-2"/>
          <w:w w:val="85"/>
        </w:rPr>
        <w:t>громади:</w:t>
      </w:r>
    </w:p>
    <w:p w:rsidR="009F73C1" w:rsidRDefault="00F02079">
      <w:pPr>
        <w:pStyle w:val="a9"/>
        <w:numPr>
          <w:ilvl w:val="2"/>
          <w:numId w:val="14"/>
        </w:numPr>
        <w:tabs>
          <w:tab w:val="left" w:pos="2083"/>
        </w:tabs>
        <w:spacing w:before="40" w:line="204" w:lineRule="auto"/>
        <w:ind w:right="1531" w:firstLine="0"/>
        <w:rPr>
          <w:rFonts w:ascii="Trebuchet MS" w:hAnsi="Trebuchet MS"/>
          <w:sz w:val="24"/>
        </w:rPr>
      </w:pPr>
      <w:r>
        <w:rPr>
          <w:w w:val="105"/>
        </w:rPr>
        <w:t>оптимізувати</w:t>
      </w:r>
      <w:r>
        <w:rPr>
          <w:spacing w:val="-2"/>
          <w:w w:val="105"/>
        </w:rPr>
        <w:t xml:space="preserve"> </w:t>
      </w:r>
      <w:r>
        <w:rPr>
          <w:w w:val="105"/>
        </w:rPr>
        <w:t>роботу</w:t>
      </w:r>
      <w:r>
        <w:rPr>
          <w:spacing w:val="-2"/>
          <w:w w:val="105"/>
        </w:rPr>
        <w:t xml:space="preserve"> </w:t>
      </w:r>
      <w:r>
        <w:rPr>
          <w:w w:val="105"/>
        </w:rPr>
        <w:t>комунальних</w:t>
      </w:r>
      <w:r>
        <w:rPr>
          <w:spacing w:val="-2"/>
          <w:w w:val="105"/>
        </w:rPr>
        <w:t xml:space="preserve"> </w:t>
      </w:r>
      <w:r>
        <w:rPr>
          <w:w w:val="105"/>
        </w:rPr>
        <w:t>підприємств,</w:t>
      </w:r>
      <w:r>
        <w:rPr>
          <w:spacing w:val="-2"/>
          <w:w w:val="105"/>
        </w:rPr>
        <w:t xml:space="preserve"> </w:t>
      </w:r>
      <w:r>
        <w:rPr>
          <w:w w:val="105"/>
        </w:rPr>
        <w:t>їх</w:t>
      </w:r>
      <w:r>
        <w:rPr>
          <w:spacing w:val="-2"/>
          <w:w w:val="105"/>
        </w:rPr>
        <w:t xml:space="preserve"> </w:t>
      </w:r>
      <w:r>
        <w:rPr>
          <w:w w:val="105"/>
        </w:rPr>
        <w:t>перепрофілювання</w:t>
      </w:r>
      <w:r>
        <w:rPr>
          <w:spacing w:val="-2"/>
          <w:w w:val="105"/>
        </w:rPr>
        <w:t xml:space="preserve"> </w:t>
      </w:r>
      <w:r>
        <w:rPr>
          <w:w w:val="105"/>
        </w:rPr>
        <w:t>в</w:t>
      </w:r>
      <w:r>
        <w:rPr>
          <w:spacing w:val="-2"/>
          <w:w w:val="105"/>
        </w:rPr>
        <w:t xml:space="preserve"> </w:t>
      </w:r>
      <w:r>
        <w:rPr>
          <w:w w:val="105"/>
        </w:rPr>
        <w:t xml:space="preserve">сервісні </w:t>
      </w:r>
      <w:r>
        <w:rPr>
          <w:spacing w:val="-2"/>
          <w:w w:val="105"/>
        </w:rPr>
        <w:t>організації;</w:t>
      </w:r>
    </w:p>
    <w:p w:rsidR="009F73C1" w:rsidRDefault="00F02079">
      <w:pPr>
        <w:pStyle w:val="a9"/>
        <w:numPr>
          <w:ilvl w:val="2"/>
          <w:numId w:val="14"/>
        </w:numPr>
        <w:tabs>
          <w:tab w:val="left" w:pos="2083"/>
        </w:tabs>
        <w:spacing w:before="40" w:line="329" w:lineRule="exact"/>
        <w:ind w:left="2082"/>
        <w:rPr>
          <w:rFonts w:ascii="Trebuchet MS" w:hAnsi="Trebuchet MS"/>
          <w:sz w:val="24"/>
        </w:rPr>
      </w:pPr>
      <w:r>
        <w:rPr>
          <w:w w:val="105"/>
        </w:rPr>
        <w:t>підтримувати</w:t>
      </w:r>
      <w:r>
        <w:rPr>
          <w:spacing w:val="-5"/>
          <w:w w:val="105"/>
        </w:rPr>
        <w:t xml:space="preserve"> </w:t>
      </w:r>
      <w:r>
        <w:rPr>
          <w:w w:val="105"/>
        </w:rPr>
        <w:t>інфраструктурний</w:t>
      </w:r>
      <w:r>
        <w:rPr>
          <w:spacing w:val="-4"/>
          <w:w w:val="105"/>
        </w:rPr>
        <w:t xml:space="preserve"> </w:t>
      </w:r>
      <w:r>
        <w:rPr>
          <w:w w:val="105"/>
        </w:rPr>
        <w:t>розвиток</w:t>
      </w:r>
      <w:r>
        <w:rPr>
          <w:spacing w:val="-4"/>
          <w:w w:val="105"/>
        </w:rPr>
        <w:t xml:space="preserve"> </w:t>
      </w:r>
      <w:r>
        <w:rPr>
          <w:w w:val="105"/>
        </w:rPr>
        <w:t>мережі</w:t>
      </w:r>
      <w:r>
        <w:rPr>
          <w:spacing w:val="-5"/>
          <w:w w:val="105"/>
        </w:rPr>
        <w:t xml:space="preserve"> </w:t>
      </w:r>
      <w:r>
        <w:rPr>
          <w:w w:val="105"/>
        </w:rPr>
        <w:t>медичних</w:t>
      </w:r>
      <w:r>
        <w:rPr>
          <w:spacing w:val="-4"/>
          <w:w w:val="105"/>
        </w:rPr>
        <w:t xml:space="preserve"> </w:t>
      </w:r>
      <w:r>
        <w:rPr>
          <w:spacing w:val="-2"/>
          <w:w w:val="105"/>
        </w:rPr>
        <w:t>закладів;</w:t>
      </w:r>
    </w:p>
    <w:p w:rsidR="009F73C1" w:rsidRDefault="00F02079">
      <w:pPr>
        <w:pStyle w:val="a9"/>
        <w:numPr>
          <w:ilvl w:val="2"/>
          <w:numId w:val="14"/>
        </w:numPr>
        <w:tabs>
          <w:tab w:val="left" w:pos="2083"/>
        </w:tabs>
        <w:spacing w:before="20" w:line="204" w:lineRule="auto"/>
        <w:ind w:right="1522" w:firstLine="0"/>
        <w:rPr>
          <w:rFonts w:ascii="Trebuchet MS" w:hAnsi="Trebuchet MS"/>
          <w:sz w:val="24"/>
        </w:rPr>
      </w:pPr>
      <w:r>
        <w:rPr>
          <w:w w:val="105"/>
        </w:rPr>
        <w:t>забезпечити</w:t>
      </w:r>
      <w:r>
        <w:rPr>
          <w:spacing w:val="-6"/>
          <w:w w:val="105"/>
        </w:rPr>
        <w:t xml:space="preserve"> </w:t>
      </w:r>
      <w:r>
        <w:rPr>
          <w:w w:val="105"/>
        </w:rPr>
        <w:t>модернізацію</w:t>
      </w:r>
      <w:r>
        <w:rPr>
          <w:spacing w:val="-6"/>
          <w:w w:val="105"/>
        </w:rPr>
        <w:t xml:space="preserve"> </w:t>
      </w:r>
      <w:r>
        <w:rPr>
          <w:w w:val="105"/>
        </w:rPr>
        <w:t>закладів</w:t>
      </w:r>
      <w:r>
        <w:rPr>
          <w:spacing w:val="-6"/>
          <w:w w:val="105"/>
        </w:rPr>
        <w:t xml:space="preserve"> </w:t>
      </w:r>
      <w:r>
        <w:rPr>
          <w:w w:val="105"/>
        </w:rPr>
        <w:t>культури</w:t>
      </w:r>
      <w:r>
        <w:rPr>
          <w:spacing w:val="-6"/>
          <w:w w:val="105"/>
        </w:rPr>
        <w:t xml:space="preserve"> </w:t>
      </w:r>
      <w:r>
        <w:rPr>
          <w:w w:val="105"/>
        </w:rPr>
        <w:t>і</w:t>
      </w:r>
      <w:r>
        <w:rPr>
          <w:spacing w:val="-6"/>
          <w:w w:val="105"/>
        </w:rPr>
        <w:t xml:space="preserve"> </w:t>
      </w:r>
      <w:r>
        <w:rPr>
          <w:w w:val="105"/>
        </w:rPr>
        <w:t>покращити</w:t>
      </w:r>
      <w:r>
        <w:rPr>
          <w:spacing w:val="-6"/>
          <w:w w:val="105"/>
        </w:rPr>
        <w:t xml:space="preserve"> </w:t>
      </w:r>
      <w:r>
        <w:rPr>
          <w:w w:val="105"/>
        </w:rPr>
        <w:t>доступ</w:t>
      </w:r>
      <w:r>
        <w:rPr>
          <w:spacing w:val="-6"/>
          <w:w w:val="105"/>
        </w:rPr>
        <w:t xml:space="preserve"> </w:t>
      </w:r>
      <w:r>
        <w:rPr>
          <w:w w:val="105"/>
        </w:rPr>
        <w:t>до</w:t>
      </w:r>
      <w:r>
        <w:rPr>
          <w:spacing w:val="-6"/>
          <w:w w:val="105"/>
        </w:rPr>
        <w:t xml:space="preserve"> </w:t>
      </w:r>
      <w:r>
        <w:rPr>
          <w:w w:val="105"/>
        </w:rPr>
        <w:t>культурних послуг, мистецької освіти.</w:t>
      </w:r>
    </w:p>
    <w:p w:rsidR="009F73C1" w:rsidRDefault="00F02079">
      <w:pPr>
        <w:pStyle w:val="a9"/>
        <w:numPr>
          <w:ilvl w:val="1"/>
          <w:numId w:val="14"/>
        </w:numPr>
        <w:tabs>
          <w:tab w:val="left" w:pos="1791"/>
        </w:tabs>
        <w:spacing w:before="131" w:line="204" w:lineRule="auto"/>
        <w:ind w:right="1336" w:firstLine="0"/>
        <w:rPr>
          <w:rFonts w:ascii="Trebuchet MS" w:hAnsi="Trebuchet MS"/>
          <w:sz w:val="24"/>
        </w:rPr>
      </w:pPr>
      <w:r>
        <w:rPr>
          <w:rFonts w:ascii="Arial Black" w:hAnsi="Arial Black"/>
          <w:w w:val="85"/>
        </w:rPr>
        <w:t xml:space="preserve">Забезпечення доступу та надання сучасних послуг і сервісів у гуманітарній сфері, </w:t>
      </w:r>
      <w:r>
        <w:rPr>
          <w:rFonts w:ascii="Arial Black" w:hAnsi="Arial Black"/>
          <w:w w:val="90"/>
        </w:rPr>
        <w:t>незалежно від місця проживання:</w:t>
      </w:r>
    </w:p>
    <w:p w:rsidR="009F73C1" w:rsidRDefault="00F02079">
      <w:pPr>
        <w:pStyle w:val="a9"/>
        <w:numPr>
          <w:ilvl w:val="2"/>
          <w:numId w:val="14"/>
        </w:numPr>
        <w:tabs>
          <w:tab w:val="left" w:pos="2083"/>
        </w:tabs>
        <w:spacing w:before="32" w:line="228" w:lineRule="auto"/>
        <w:ind w:right="1682" w:firstLine="0"/>
        <w:rPr>
          <w:rFonts w:ascii="Trebuchet MS" w:hAnsi="Trebuchet MS"/>
          <w:sz w:val="24"/>
        </w:rPr>
      </w:pPr>
      <w:r>
        <w:rPr>
          <w:w w:val="105"/>
        </w:rPr>
        <w:t xml:space="preserve">впровадити інноваційні технології організації освітнього процесу в систему дошкільної, повної загальної середньої та позашкільної освіти </w:t>
      </w:r>
      <w:r>
        <w:rPr>
          <w:w w:val="105"/>
        </w:rPr>
        <w:t>громади; сприяти підвищенню рівня патріотизму та громадянської свідомості</w:t>
      </w:r>
      <w:r>
        <w:rPr>
          <w:spacing w:val="40"/>
          <w:w w:val="105"/>
        </w:rPr>
        <w:t xml:space="preserve"> </w:t>
      </w:r>
      <w:r>
        <w:rPr>
          <w:w w:val="105"/>
        </w:rPr>
        <w:t>мешканців громади;</w:t>
      </w:r>
    </w:p>
    <w:p w:rsidR="009F73C1" w:rsidRDefault="00F02079">
      <w:pPr>
        <w:pStyle w:val="a9"/>
        <w:numPr>
          <w:ilvl w:val="2"/>
          <w:numId w:val="14"/>
        </w:numPr>
        <w:tabs>
          <w:tab w:val="left" w:pos="2083"/>
        </w:tabs>
        <w:spacing w:before="65" w:line="204" w:lineRule="auto"/>
        <w:ind w:right="1664" w:firstLine="0"/>
        <w:rPr>
          <w:rFonts w:ascii="Trebuchet MS" w:hAnsi="Trebuchet MS"/>
          <w:sz w:val="24"/>
        </w:rPr>
      </w:pPr>
      <w:r>
        <w:rPr>
          <w:w w:val="105"/>
        </w:rPr>
        <w:t>розвинути</w:t>
      </w:r>
      <w:r>
        <w:rPr>
          <w:spacing w:val="-12"/>
          <w:w w:val="105"/>
        </w:rPr>
        <w:t xml:space="preserve"> </w:t>
      </w:r>
      <w:r>
        <w:rPr>
          <w:w w:val="105"/>
        </w:rPr>
        <w:t>якісну</w:t>
      </w:r>
      <w:r>
        <w:rPr>
          <w:spacing w:val="-12"/>
          <w:w w:val="105"/>
        </w:rPr>
        <w:t xml:space="preserve"> </w:t>
      </w:r>
      <w:r>
        <w:rPr>
          <w:w w:val="105"/>
        </w:rPr>
        <w:t>інфраструктуру</w:t>
      </w:r>
      <w:r>
        <w:rPr>
          <w:spacing w:val="-12"/>
          <w:w w:val="105"/>
        </w:rPr>
        <w:t xml:space="preserve"> </w:t>
      </w:r>
      <w:r>
        <w:rPr>
          <w:w w:val="105"/>
        </w:rPr>
        <w:t>фізичної</w:t>
      </w:r>
      <w:r>
        <w:rPr>
          <w:spacing w:val="-12"/>
          <w:w w:val="105"/>
        </w:rPr>
        <w:t xml:space="preserve"> </w:t>
      </w:r>
      <w:r>
        <w:rPr>
          <w:w w:val="105"/>
        </w:rPr>
        <w:t>культури</w:t>
      </w:r>
      <w:r>
        <w:rPr>
          <w:spacing w:val="-12"/>
          <w:w w:val="105"/>
        </w:rPr>
        <w:t xml:space="preserve"> </w:t>
      </w:r>
      <w:r>
        <w:rPr>
          <w:w w:val="105"/>
        </w:rPr>
        <w:t>та</w:t>
      </w:r>
      <w:r>
        <w:rPr>
          <w:spacing w:val="-12"/>
          <w:w w:val="105"/>
        </w:rPr>
        <w:t xml:space="preserve"> </w:t>
      </w:r>
      <w:r>
        <w:rPr>
          <w:w w:val="105"/>
        </w:rPr>
        <w:t>спорту</w:t>
      </w:r>
      <w:r>
        <w:rPr>
          <w:spacing w:val="-12"/>
          <w:w w:val="105"/>
        </w:rPr>
        <w:t xml:space="preserve"> </w:t>
      </w:r>
      <w:r>
        <w:rPr>
          <w:w w:val="105"/>
        </w:rPr>
        <w:t>серед</w:t>
      </w:r>
      <w:r>
        <w:rPr>
          <w:spacing w:val="-12"/>
          <w:w w:val="105"/>
        </w:rPr>
        <w:t xml:space="preserve"> </w:t>
      </w:r>
      <w:r>
        <w:rPr>
          <w:w w:val="105"/>
        </w:rPr>
        <w:t>мешканців різних вікових категорій, соціальних груп та територій;</w:t>
      </w:r>
    </w:p>
    <w:p w:rsidR="009F73C1" w:rsidRDefault="00F02079">
      <w:pPr>
        <w:pStyle w:val="a9"/>
        <w:numPr>
          <w:ilvl w:val="2"/>
          <w:numId w:val="14"/>
        </w:numPr>
        <w:tabs>
          <w:tab w:val="left" w:pos="2083"/>
        </w:tabs>
        <w:spacing w:before="68" w:line="204" w:lineRule="auto"/>
        <w:ind w:right="1811" w:firstLine="0"/>
        <w:rPr>
          <w:rFonts w:ascii="Trebuchet MS" w:hAnsi="Trebuchet MS"/>
          <w:sz w:val="24"/>
        </w:rPr>
      </w:pPr>
      <w:r>
        <w:rPr>
          <w:w w:val="105"/>
        </w:rPr>
        <w:t>створити</w:t>
      </w:r>
      <w:r>
        <w:rPr>
          <w:spacing w:val="-10"/>
          <w:w w:val="105"/>
        </w:rPr>
        <w:t xml:space="preserve"> </w:t>
      </w:r>
      <w:r>
        <w:rPr>
          <w:w w:val="105"/>
        </w:rPr>
        <w:t>на</w:t>
      </w:r>
      <w:r>
        <w:rPr>
          <w:spacing w:val="-10"/>
          <w:w w:val="105"/>
        </w:rPr>
        <w:t xml:space="preserve"> </w:t>
      </w:r>
      <w:r>
        <w:rPr>
          <w:w w:val="105"/>
        </w:rPr>
        <w:t>базі</w:t>
      </w:r>
      <w:r>
        <w:rPr>
          <w:spacing w:val="-10"/>
          <w:w w:val="105"/>
        </w:rPr>
        <w:t xml:space="preserve"> </w:t>
      </w:r>
      <w:r>
        <w:rPr>
          <w:w w:val="105"/>
        </w:rPr>
        <w:t>лікувальних</w:t>
      </w:r>
      <w:r>
        <w:rPr>
          <w:spacing w:val="-10"/>
          <w:w w:val="105"/>
        </w:rPr>
        <w:t xml:space="preserve"> </w:t>
      </w:r>
      <w:r>
        <w:rPr>
          <w:w w:val="105"/>
        </w:rPr>
        <w:t>за</w:t>
      </w:r>
      <w:r>
        <w:rPr>
          <w:w w:val="105"/>
        </w:rPr>
        <w:t>кладів</w:t>
      </w:r>
      <w:r>
        <w:rPr>
          <w:spacing w:val="-10"/>
          <w:w w:val="105"/>
        </w:rPr>
        <w:t xml:space="preserve"> </w:t>
      </w:r>
      <w:r>
        <w:rPr>
          <w:w w:val="105"/>
        </w:rPr>
        <w:t>громади</w:t>
      </w:r>
      <w:r>
        <w:rPr>
          <w:spacing w:val="-10"/>
          <w:w w:val="105"/>
        </w:rPr>
        <w:t xml:space="preserve"> </w:t>
      </w:r>
      <w:r>
        <w:rPr>
          <w:w w:val="105"/>
        </w:rPr>
        <w:t>кластер</w:t>
      </w:r>
      <w:r>
        <w:rPr>
          <w:spacing w:val="-10"/>
          <w:w w:val="105"/>
        </w:rPr>
        <w:t xml:space="preserve"> </w:t>
      </w:r>
      <w:r>
        <w:rPr>
          <w:w w:val="105"/>
        </w:rPr>
        <w:t>сучасної</w:t>
      </w:r>
      <w:r>
        <w:rPr>
          <w:spacing w:val="-10"/>
          <w:w w:val="105"/>
        </w:rPr>
        <w:t xml:space="preserve"> </w:t>
      </w:r>
      <w:r>
        <w:rPr>
          <w:w w:val="105"/>
        </w:rPr>
        <w:t>медицини</w:t>
      </w:r>
      <w:r>
        <w:rPr>
          <w:spacing w:val="-10"/>
          <w:w w:val="105"/>
        </w:rPr>
        <w:t xml:space="preserve"> </w:t>
      </w:r>
      <w:r>
        <w:rPr>
          <w:w w:val="105"/>
        </w:rPr>
        <w:t>та реабілітації; реінтеграція ветеранів.</w:t>
      </w:r>
    </w:p>
    <w:p w:rsidR="009F73C1" w:rsidRDefault="00F02079">
      <w:pPr>
        <w:pStyle w:val="a9"/>
        <w:numPr>
          <w:ilvl w:val="1"/>
          <w:numId w:val="14"/>
        </w:numPr>
        <w:tabs>
          <w:tab w:val="left" w:pos="1791"/>
        </w:tabs>
        <w:spacing w:before="95"/>
        <w:ind w:left="1790" w:hanging="431"/>
        <w:rPr>
          <w:rFonts w:ascii="Trebuchet MS" w:hAnsi="Trebuchet MS"/>
          <w:sz w:val="24"/>
        </w:rPr>
      </w:pPr>
      <w:r>
        <w:rPr>
          <w:rFonts w:ascii="Arial Black" w:hAnsi="Arial Black"/>
          <w:w w:val="85"/>
        </w:rPr>
        <w:t>Прозоре</w:t>
      </w:r>
      <w:r>
        <w:rPr>
          <w:rFonts w:ascii="Arial Black" w:hAnsi="Arial Black"/>
          <w:spacing w:val="23"/>
        </w:rPr>
        <w:t xml:space="preserve"> </w:t>
      </w:r>
      <w:r>
        <w:rPr>
          <w:rFonts w:ascii="Arial Black" w:hAnsi="Arial Black"/>
          <w:w w:val="85"/>
        </w:rPr>
        <w:t>та</w:t>
      </w:r>
      <w:r>
        <w:rPr>
          <w:rFonts w:ascii="Arial Black" w:hAnsi="Arial Black"/>
          <w:spacing w:val="23"/>
        </w:rPr>
        <w:t xml:space="preserve"> </w:t>
      </w:r>
      <w:r>
        <w:rPr>
          <w:rFonts w:ascii="Arial Black" w:hAnsi="Arial Black"/>
          <w:w w:val="85"/>
        </w:rPr>
        <w:t>зрозуміле</w:t>
      </w:r>
      <w:r>
        <w:rPr>
          <w:rFonts w:ascii="Arial Black" w:hAnsi="Arial Black"/>
          <w:spacing w:val="23"/>
        </w:rPr>
        <w:t xml:space="preserve"> </w:t>
      </w:r>
      <w:r>
        <w:rPr>
          <w:rFonts w:ascii="Arial Black" w:hAnsi="Arial Black"/>
          <w:w w:val="85"/>
        </w:rPr>
        <w:t>комплексне</w:t>
      </w:r>
      <w:r>
        <w:rPr>
          <w:rFonts w:ascii="Arial Black" w:hAnsi="Arial Black"/>
          <w:spacing w:val="24"/>
        </w:rPr>
        <w:t xml:space="preserve"> </w:t>
      </w:r>
      <w:r>
        <w:rPr>
          <w:rFonts w:ascii="Arial Black" w:hAnsi="Arial Black"/>
          <w:w w:val="85"/>
        </w:rPr>
        <w:t>просторове</w:t>
      </w:r>
      <w:r>
        <w:rPr>
          <w:rFonts w:ascii="Arial Black" w:hAnsi="Arial Black"/>
          <w:spacing w:val="23"/>
        </w:rPr>
        <w:t xml:space="preserve"> </w:t>
      </w:r>
      <w:r>
        <w:rPr>
          <w:rFonts w:ascii="Arial Black" w:hAnsi="Arial Black"/>
          <w:w w:val="85"/>
        </w:rPr>
        <w:t>планування</w:t>
      </w:r>
      <w:r>
        <w:rPr>
          <w:rFonts w:ascii="Arial Black" w:hAnsi="Arial Black"/>
          <w:spacing w:val="23"/>
        </w:rPr>
        <w:t xml:space="preserve"> </w:t>
      </w:r>
      <w:r>
        <w:rPr>
          <w:rFonts w:ascii="Arial Black" w:hAnsi="Arial Black"/>
          <w:spacing w:val="-2"/>
          <w:w w:val="85"/>
        </w:rPr>
        <w:t>громади:</w:t>
      </w:r>
    </w:p>
    <w:p w:rsidR="009F73C1" w:rsidRDefault="00F02079">
      <w:pPr>
        <w:pStyle w:val="a9"/>
        <w:numPr>
          <w:ilvl w:val="2"/>
          <w:numId w:val="14"/>
        </w:numPr>
        <w:tabs>
          <w:tab w:val="left" w:pos="2083"/>
        </w:tabs>
        <w:spacing w:before="40" w:line="204" w:lineRule="auto"/>
        <w:ind w:right="1338" w:firstLine="0"/>
        <w:rPr>
          <w:rFonts w:ascii="Trebuchet MS" w:hAnsi="Trebuchet MS"/>
          <w:sz w:val="24"/>
        </w:rPr>
      </w:pPr>
      <w:r>
        <w:rPr>
          <w:w w:val="105"/>
        </w:rPr>
        <w:t>забезпечити</w:t>
      </w:r>
      <w:r>
        <w:rPr>
          <w:spacing w:val="-3"/>
          <w:w w:val="105"/>
        </w:rPr>
        <w:t xml:space="preserve"> </w:t>
      </w:r>
      <w:r>
        <w:rPr>
          <w:w w:val="105"/>
        </w:rPr>
        <w:t>гнучкість</w:t>
      </w:r>
      <w:r>
        <w:rPr>
          <w:spacing w:val="-3"/>
          <w:w w:val="105"/>
        </w:rPr>
        <w:t xml:space="preserve"> </w:t>
      </w:r>
      <w:r>
        <w:rPr>
          <w:w w:val="105"/>
        </w:rPr>
        <w:t>та</w:t>
      </w:r>
      <w:r>
        <w:rPr>
          <w:spacing w:val="-3"/>
          <w:w w:val="105"/>
        </w:rPr>
        <w:t xml:space="preserve"> </w:t>
      </w:r>
      <w:r>
        <w:rPr>
          <w:w w:val="105"/>
        </w:rPr>
        <w:t>конкурентоздатність</w:t>
      </w:r>
      <w:r>
        <w:rPr>
          <w:spacing w:val="-3"/>
          <w:w w:val="105"/>
        </w:rPr>
        <w:t xml:space="preserve"> </w:t>
      </w:r>
      <w:r>
        <w:rPr>
          <w:w w:val="105"/>
        </w:rPr>
        <w:t>підходів</w:t>
      </w:r>
      <w:r>
        <w:rPr>
          <w:spacing w:val="-3"/>
          <w:w w:val="105"/>
        </w:rPr>
        <w:t xml:space="preserve"> </w:t>
      </w:r>
      <w:r>
        <w:rPr>
          <w:w w:val="105"/>
        </w:rPr>
        <w:t>до</w:t>
      </w:r>
      <w:r>
        <w:rPr>
          <w:spacing w:val="-3"/>
          <w:w w:val="105"/>
        </w:rPr>
        <w:t xml:space="preserve"> </w:t>
      </w:r>
      <w:r>
        <w:rPr>
          <w:w w:val="105"/>
        </w:rPr>
        <w:t>управління</w:t>
      </w:r>
      <w:r>
        <w:rPr>
          <w:spacing w:val="-3"/>
          <w:w w:val="105"/>
        </w:rPr>
        <w:t xml:space="preserve"> </w:t>
      </w:r>
      <w:r>
        <w:rPr>
          <w:w w:val="105"/>
        </w:rPr>
        <w:t>громадою</w:t>
      </w:r>
      <w:r>
        <w:rPr>
          <w:spacing w:val="-3"/>
          <w:w w:val="105"/>
        </w:rPr>
        <w:t xml:space="preserve"> </w:t>
      </w:r>
      <w:r>
        <w:rPr>
          <w:w w:val="105"/>
        </w:rPr>
        <w:t xml:space="preserve">в умовах відкритості, розвитку </w:t>
      </w:r>
      <w:r>
        <w:rPr>
          <w:w w:val="105"/>
        </w:rPr>
        <w:t>інновацій та постійних трансформацій;</w:t>
      </w:r>
    </w:p>
    <w:p w:rsidR="009F73C1" w:rsidRDefault="00F02079">
      <w:pPr>
        <w:pStyle w:val="a9"/>
        <w:numPr>
          <w:ilvl w:val="2"/>
          <w:numId w:val="14"/>
        </w:numPr>
        <w:tabs>
          <w:tab w:val="left" w:pos="2083"/>
        </w:tabs>
        <w:spacing w:before="40" w:line="329" w:lineRule="exact"/>
        <w:ind w:left="2082"/>
        <w:rPr>
          <w:rFonts w:ascii="Trebuchet MS" w:hAnsi="Trebuchet MS"/>
          <w:sz w:val="24"/>
        </w:rPr>
      </w:pPr>
      <w:r>
        <w:rPr>
          <w:w w:val="105"/>
        </w:rPr>
        <w:t>розробити</w:t>
      </w:r>
      <w:r>
        <w:rPr>
          <w:spacing w:val="-3"/>
          <w:w w:val="105"/>
        </w:rPr>
        <w:t xml:space="preserve"> </w:t>
      </w:r>
      <w:r>
        <w:rPr>
          <w:w w:val="105"/>
        </w:rPr>
        <w:t>та</w:t>
      </w:r>
      <w:r>
        <w:rPr>
          <w:spacing w:val="-3"/>
          <w:w w:val="105"/>
        </w:rPr>
        <w:t xml:space="preserve"> </w:t>
      </w:r>
      <w:proofErr w:type="spellStart"/>
      <w:r>
        <w:rPr>
          <w:w w:val="105"/>
        </w:rPr>
        <w:t>цифровізувати</w:t>
      </w:r>
      <w:proofErr w:type="spellEnd"/>
      <w:r>
        <w:rPr>
          <w:spacing w:val="-3"/>
          <w:w w:val="105"/>
        </w:rPr>
        <w:t xml:space="preserve"> </w:t>
      </w:r>
      <w:r>
        <w:rPr>
          <w:w w:val="105"/>
        </w:rPr>
        <w:t>містобудівну</w:t>
      </w:r>
      <w:r>
        <w:rPr>
          <w:spacing w:val="-3"/>
          <w:w w:val="105"/>
        </w:rPr>
        <w:t xml:space="preserve"> </w:t>
      </w:r>
      <w:r>
        <w:rPr>
          <w:w w:val="105"/>
        </w:rPr>
        <w:t>документацію</w:t>
      </w:r>
      <w:r>
        <w:rPr>
          <w:spacing w:val="-3"/>
          <w:w w:val="105"/>
        </w:rPr>
        <w:t xml:space="preserve"> </w:t>
      </w:r>
      <w:r>
        <w:rPr>
          <w:w w:val="105"/>
        </w:rPr>
        <w:t>територіальної</w:t>
      </w:r>
      <w:r>
        <w:rPr>
          <w:spacing w:val="-3"/>
          <w:w w:val="105"/>
        </w:rPr>
        <w:t xml:space="preserve"> </w:t>
      </w:r>
      <w:r>
        <w:rPr>
          <w:spacing w:val="-2"/>
          <w:w w:val="105"/>
        </w:rPr>
        <w:t>громади;</w:t>
      </w:r>
    </w:p>
    <w:p w:rsidR="009F73C1" w:rsidRDefault="00F02079">
      <w:pPr>
        <w:pStyle w:val="a9"/>
        <w:numPr>
          <w:ilvl w:val="2"/>
          <w:numId w:val="14"/>
        </w:numPr>
        <w:tabs>
          <w:tab w:val="left" w:pos="2083"/>
        </w:tabs>
        <w:spacing w:before="20" w:line="204" w:lineRule="auto"/>
        <w:ind w:right="1652" w:firstLine="0"/>
        <w:rPr>
          <w:w w:val="105"/>
        </w:rPr>
      </w:pPr>
      <w:r>
        <w:rPr>
          <w:w w:val="105"/>
        </w:rPr>
        <w:t xml:space="preserve">перетворити виробничі об’єкти промислових зон, які не використовуються, на інвестиційні </w:t>
      </w:r>
      <w:proofErr w:type="spellStart"/>
      <w:r>
        <w:rPr>
          <w:w w:val="105"/>
        </w:rPr>
        <w:t>проєкти</w:t>
      </w:r>
      <w:proofErr w:type="spellEnd"/>
      <w:r>
        <w:rPr>
          <w:w w:val="105"/>
        </w:rPr>
        <w:t>.</w:t>
      </w:r>
    </w:p>
    <w:p w:rsidR="009F73C1" w:rsidRDefault="00F02079">
      <w:pPr>
        <w:pStyle w:val="a5"/>
        <w:spacing w:before="265"/>
        <w:ind w:left="1077"/>
        <w:jc w:val="both"/>
        <w:rPr>
          <w:rFonts w:ascii="Trebuchet MS" w:hAnsi="Trebuchet MS"/>
          <w:sz w:val="24"/>
        </w:rPr>
      </w:pPr>
      <w:r>
        <w:rPr>
          <w:rFonts w:ascii="Arial Black" w:hAnsi="Arial Black"/>
          <w:color w:val="C4202F"/>
          <w:w w:val="85"/>
        </w:rPr>
        <w:t>СТРАТЕГІЧНА</w:t>
      </w:r>
      <w:r>
        <w:rPr>
          <w:rFonts w:ascii="Arial Black" w:hAnsi="Arial Black"/>
          <w:color w:val="C4202F"/>
          <w:spacing w:val="-14"/>
          <w:w w:val="85"/>
        </w:rPr>
        <w:t xml:space="preserve"> </w:t>
      </w:r>
      <w:r>
        <w:rPr>
          <w:rFonts w:ascii="Arial Black" w:hAnsi="Arial Black"/>
          <w:color w:val="C4202F"/>
          <w:w w:val="85"/>
        </w:rPr>
        <w:t>ЦІЛЬ</w:t>
      </w:r>
      <w:r>
        <w:rPr>
          <w:rFonts w:ascii="Arial Black" w:hAnsi="Arial Black"/>
          <w:color w:val="C4202F"/>
          <w:spacing w:val="-14"/>
          <w:w w:val="85"/>
        </w:rPr>
        <w:t xml:space="preserve"> </w:t>
      </w:r>
      <w:r>
        <w:rPr>
          <w:rFonts w:ascii="Arial Black" w:hAnsi="Arial Black"/>
          <w:color w:val="C4202F"/>
          <w:spacing w:val="-7"/>
          <w:w w:val="85"/>
        </w:rPr>
        <w:t>№3</w:t>
      </w:r>
    </w:p>
    <w:p w:rsidR="009F73C1" w:rsidRDefault="00F02079">
      <w:pPr>
        <w:pStyle w:val="a5"/>
        <w:spacing w:before="124"/>
        <w:ind w:left="1360"/>
        <w:rPr>
          <w:rFonts w:ascii="Trebuchet MS" w:hAnsi="Trebuchet MS"/>
          <w:sz w:val="24"/>
        </w:rPr>
      </w:pPr>
      <w:r>
        <w:rPr>
          <w:rFonts w:ascii="Arial Black" w:hAnsi="Arial Black"/>
          <w:color w:val="C4202F"/>
          <w:w w:val="90"/>
        </w:rPr>
        <w:t>Сучасний</w:t>
      </w:r>
      <w:r>
        <w:rPr>
          <w:rFonts w:ascii="Arial Black" w:hAnsi="Arial Black"/>
          <w:color w:val="C4202F"/>
          <w:spacing w:val="31"/>
        </w:rPr>
        <w:t xml:space="preserve"> </w:t>
      </w:r>
      <w:proofErr w:type="spellStart"/>
      <w:r>
        <w:rPr>
          <w:rFonts w:ascii="Arial Black" w:hAnsi="Arial Black"/>
          <w:color w:val="C4202F"/>
          <w:spacing w:val="-2"/>
          <w:w w:val="95"/>
        </w:rPr>
        <w:t>екополіс</w:t>
      </w:r>
      <w:proofErr w:type="spellEnd"/>
    </w:p>
    <w:p w:rsidR="009F73C1" w:rsidRDefault="00F02079">
      <w:pPr>
        <w:pStyle w:val="a5"/>
        <w:spacing w:before="106" w:line="252" w:lineRule="auto"/>
        <w:ind w:left="1077" w:right="1075"/>
        <w:jc w:val="both"/>
        <w:rPr>
          <w:w w:val="105"/>
        </w:rPr>
      </w:pPr>
      <w:r>
        <w:rPr>
          <w:w w:val="105"/>
        </w:rPr>
        <w:t>Екологічна громада, яка системно та регулярно впроваджує інновації та сучасні досягнення, щоб бути в трійці еко-полісів серед великих міст України.</w:t>
      </w:r>
    </w:p>
    <w:p w:rsidR="009F73C1" w:rsidRDefault="00F02079">
      <w:pPr>
        <w:pStyle w:val="a9"/>
        <w:numPr>
          <w:ilvl w:val="1"/>
          <w:numId w:val="12"/>
        </w:numPr>
        <w:tabs>
          <w:tab w:val="left" w:pos="1791"/>
        </w:tabs>
        <w:spacing w:before="74"/>
        <w:ind w:hanging="431"/>
        <w:rPr>
          <w:rFonts w:ascii="Trebuchet MS" w:hAnsi="Trebuchet MS"/>
          <w:sz w:val="24"/>
        </w:rPr>
      </w:pPr>
      <w:r>
        <w:rPr>
          <w:rFonts w:ascii="Arial Black" w:hAnsi="Arial Black"/>
          <w:w w:val="85"/>
        </w:rPr>
        <w:t>Вдосконалення</w:t>
      </w:r>
      <w:r>
        <w:rPr>
          <w:rFonts w:ascii="Arial Black" w:hAnsi="Arial Black"/>
          <w:spacing w:val="19"/>
        </w:rPr>
        <w:t xml:space="preserve"> </w:t>
      </w:r>
      <w:r>
        <w:rPr>
          <w:rFonts w:ascii="Arial Black" w:hAnsi="Arial Black"/>
          <w:w w:val="85"/>
        </w:rPr>
        <w:t>та</w:t>
      </w:r>
      <w:r>
        <w:rPr>
          <w:rFonts w:ascii="Arial Black" w:hAnsi="Arial Black"/>
          <w:spacing w:val="20"/>
        </w:rPr>
        <w:t xml:space="preserve"> </w:t>
      </w:r>
      <w:r>
        <w:rPr>
          <w:rFonts w:ascii="Arial Black" w:hAnsi="Arial Black"/>
          <w:w w:val="85"/>
        </w:rPr>
        <w:t>реалізація</w:t>
      </w:r>
      <w:r>
        <w:rPr>
          <w:rFonts w:ascii="Arial Black" w:hAnsi="Arial Black"/>
          <w:spacing w:val="20"/>
        </w:rPr>
        <w:t xml:space="preserve"> </w:t>
      </w:r>
      <w:r>
        <w:rPr>
          <w:rFonts w:ascii="Arial Black" w:hAnsi="Arial Black"/>
          <w:w w:val="85"/>
        </w:rPr>
        <w:t>транспортної</w:t>
      </w:r>
      <w:r>
        <w:rPr>
          <w:rFonts w:ascii="Arial Black" w:hAnsi="Arial Black"/>
          <w:spacing w:val="20"/>
        </w:rPr>
        <w:t xml:space="preserve"> </w:t>
      </w:r>
      <w:r>
        <w:rPr>
          <w:rFonts w:ascii="Arial Black" w:hAnsi="Arial Black"/>
          <w:w w:val="85"/>
        </w:rPr>
        <w:t>схеми</w:t>
      </w:r>
      <w:r>
        <w:rPr>
          <w:rFonts w:ascii="Arial Black" w:hAnsi="Arial Black"/>
          <w:spacing w:val="20"/>
        </w:rPr>
        <w:t xml:space="preserve"> </w:t>
      </w:r>
      <w:r>
        <w:rPr>
          <w:rFonts w:ascii="Arial Black" w:hAnsi="Arial Black"/>
          <w:spacing w:val="-2"/>
          <w:w w:val="85"/>
        </w:rPr>
        <w:t>громади:</w:t>
      </w:r>
    </w:p>
    <w:p w:rsidR="009F73C1" w:rsidRDefault="00F02079">
      <w:pPr>
        <w:pStyle w:val="a9"/>
        <w:numPr>
          <w:ilvl w:val="2"/>
          <w:numId w:val="12"/>
        </w:numPr>
        <w:tabs>
          <w:tab w:val="left" w:pos="2083"/>
        </w:tabs>
        <w:spacing w:before="40" w:line="204" w:lineRule="auto"/>
        <w:ind w:right="1096" w:firstLine="0"/>
        <w:rPr>
          <w:rFonts w:ascii="Trebuchet MS" w:hAnsi="Trebuchet MS"/>
          <w:sz w:val="24"/>
        </w:rPr>
      </w:pPr>
      <w:r>
        <w:rPr>
          <w:w w:val="105"/>
        </w:rPr>
        <w:t xml:space="preserve">впровадити нову схему роботи громадського транспорту з пріоритетністю розвитку </w:t>
      </w:r>
      <w:r>
        <w:rPr>
          <w:spacing w:val="-2"/>
          <w:w w:val="105"/>
        </w:rPr>
        <w:t>електротранспорту;</w:t>
      </w:r>
    </w:p>
    <w:p w:rsidR="009F73C1" w:rsidRDefault="00F02079">
      <w:pPr>
        <w:pStyle w:val="a9"/>
        <w:numPr>
          <w:ilvl w:val="2"/>
          <w:numId w:val="12"/>
        </w:numPr>
        <w:tabs>
          <w:tab w:val="left" w:pos="2083"/>
        </w:tabs>
        <w:spacing w:before="40" w:line="329" w:lineRule="exact"/>
        <w:ind w:left="2082"/>
        <w:rPr>
          <w:rFonts w:ascii="Trebuchet MS" w:hAnsi="Trebuchet MS"/>
          <w:sz w:val="24"/>
        </w:rPr>
      </w:pPr>
      <w:r>
        <w:rPr>
          <w:w w:val="105"/>
        </w:rPr>
        <w:t>розвинути</w:t>
      </w:r>
      <w:r>
        <w:rPr>
          <w:spacing w:val="-10"/>
          <w:w w:val="105"/>
        </w:rPr>
        <w:t xml:space="preserve"> </w:t>
      </w:r>
      <w:r>
        <w:rPr>
          <w:w w:val="105"/>
        </w:rPr>
        <w:t>мережу</w:t>
      </w:r>
      <w:r>
        <w:rPr>
          <w:spacing w:val="-10"/>
          <w:w w:val="105"/>
        </w:rPr>
        <w:t xml:space="preserve"> </w:t>
      </w:r>
      <w:proofErr w:type="spellStart"/>
      <w:r>
        <w:rPr>
          <w:w w:val="105"/>
        </w:rPr>
        <w:t>велоінфраструктури</w:t>
      </w:r>
      <w:proofErr w:type="spellEnd"/>
      <w:r>
        <w:rPr>
          <w:spacing w:val="-9"/>
          <w:w w:val="105"/>
        </w:rPr>
        <w:t xml:space="preserve"> </w:t>
      </w:r>
      <w:r>
        <w:rPr>
          <w:w w:val="105"/>
        </w:rPr>
        <w:t>та</w:t>
      </w:r>
      <w:r>
        <w:rPr>
          <w:spacing w:val="-10"/>
          <w:w w:val="105"/>
        </w:rPr>
        <w:t xml:space="preserve"> </w:t>
      </w:r>
      <w:r>
        <w:rPr>
          <w:w w:val="105"/>
        </w:rPr>
        <w:t>пішохідних</w:t>
      </w:r>
      <w:r>
        <w:rPr>
          <w:spacing w:val="-9"/>
          <w:w w:val="105"/>
        </w:rPr>
        <w:t xml:space="preserve"> </w:t>
      </w:r>
      <w:r>
        <w:rPr>
          <w:spacing w:val="-4"/>
          <w:w w:val="105"/>
        </w:rPr>
        <w:t>зон;</w:t>
      </w:r>
    </w:p>
    <w:p w:rsidR="009F73C1" w:rsidRDefault="00F02079">
      <w:pPr>
        <w:pStyle w:val="a9"/>
        <w:numPr>
          <w:ilvl w:val="2"/>
          <w:numId w:val="12"/>
        </w:numPr>
        <w:tabs>
          <w:tab w:val="left" w:pos="2083"/>
        </w:tabs>
        <w:spacing w:line="329" w:lineRule="exact"/>
        <w:ind w:left="2082"/>
        <w:rPr>
          <w:rFonts w:ascii="Trebuchet MS" w:hAnsi="Trebuchet MS"/>
          <w:sz w:val="24"/>
        </w:rPr>
        <w:sectPr w:rsidR="009F73C1">
          <w:headerReference w:type="even" r:id="rId186"/>
          <w:headerReference w:type="default" r:id="rId187"/>
          <w:footerReference w:type="even" r:id="rId188"/>
          <w:footerReference w:type="default" r:id="rId189"/>
          <w:pgSz w:w="12240" w:h="17180"/>
          <w:pgMar w:top="720" w:right="0" w:bottom="940" w:left="0" w:header="513" w:footer="749" w:gutter="0"/>
          <w:cols w:space="720"/>
          <w:formProt w:val="0"/>
          <w:docGrid w:linePitch="100" w:charSpace="4096"/>
        </w:sectPr>
      </w:pPr>
      <w:r>
        <w:rPr>
          <w:w w:val="105"/>
        </w:rPr>
        <w:t>створити</w:t>
      </w:r>
      <w:r>
        <w:rPr>
          <w:spacing w:val="3"/>
          <w:w w:val="105"/>
        </w:rPr>
        <w:t xml:space="preserve"> </w:t>
      </w:r>
      <w:r>
        <w:rPr>
          <w:w w:val="105"/>
        </w:rPr>
        <w:t>мережу</w:t>
      </w:r>
      <w:r>
        <w:rPr>
          <w:spacing w:val="4"/>
          <w:w w:val="105"/>
        </w:rPr>
        <w:t xml:space="preserve"> </w:t>
      </w:r>
      <w:r>
        <w:rPr>
          <w:w w:val="105"/>
        </w:rPr>
        <w:t>муніципальних</w:t>
      </w:r>
      <w:r>
        <w:rPr>
          <w:spacing w:val="4"/>
          <w:w w:val="105"/>
        </w:rPr>
        <w:t xml:space="preserve"> </w:t>
      </w:r>
      <w:proofErr w:type="spellStart"/>
      <w:r>
        <w:rPr>
          <w:w w:val="105"/>
        </w:rPr>
        <w:t>паркувальних</w:t>
      </w:r>
      <w:proofErr w:type="spellEnd"/>
      <w:r>
        <w:rPr>
          <w:spacing w:val="4"/>
          <w:w w:val="105"/>
        </w:rPr>
        <w:t xml:space="preserve"> </w:t>
      </w:r>
      <w:r>
        <w:rPr>
          <w:spacing w:val="-4"/>
          <w:w w:val="105"/>
        </w:rPr>
        <w:t>зон;</w:t>
      </w:r>
    </w:p>
    <w:p w:rsidR="009F73C1" w:rsidRDefault="009F73C1">
      <w:pPr>
        <w:pStyle w:val="a5"/>
        <w:rPr>
          <w:sz w:val="20"/>
        </w:rPr>
      </w:pPr>
    </w:p>
    <w:p w:rsidR="009F73C1" w:rsidRDefault="009F73C1">
      <w:pPr>
        <w:pStyle w:val="a5"/>
        <w:rPr>
          <w:sz w:val="20"/>
        </w:rPr>
      </w:pPr>
    </w:p>
    <w:p w:rsidR="009F73C1" w:rsidRDefault="00F02079">
      <w:pPr>
        <w:pStyle w:val="a9"/>
        <w:numPr>
          <w:ilvl w:val="1"/>
          <w:numId w:val="12"/>
        </w:numPr>
        <w:tabs>
          <w:tab w:val="left" w:pos="1793"/>
        </w:tabs>
        <w:spacing w:before="267"/>
        <w:ind w:left="1792" w:hanging="431"/>
        <w:rPr>
          <w:rFonts w:ascii="Trebuchet MS" w:hAnsi="Trebuchet MS"/>
          <w:sz w:val="24"/>
        </w:rPr>
      </w:pPr>
      <w:r>
        <w:rPr>
          <w:rFonts w:ascii="Arial Black" w:hAnsi="Arial Black"/>
          <w:w w:val="85"/>
        </w:rPr>
        <w:t>Забезпечення</w:t>
      </w:r>
      <w:r>
        <w:rPr>
          <w:rFonts w:ascii="Arial Black" w:hAnsi="Arial Black"/>
          <w:spacing w:val="19"/>
        </w:rPr>
        <w:t xml:space="preserve"> </w:t>
      </w:r>
      <w:r>
        <w:rPr>
          <w:rFonts w:ascii="Arial Black" w:hAnsi="Arial Black"/>
          <w:w w:val="85"/>
        </w:rPr>
        <w:t>роздільного</w:t>
      </w:r>
      <w:r>
        <w:rPr>
          <w:rFonts w:ascii="Arial Black" w:hAnsi="Arial Black"/>
          <w:spacing w:val="20"/>
        </w:rPr>
        <w:t xml:space="preserve"> </w:t>
      </w:r>
      <w:r>
        <w:rPr>
          <w:rFonts w:ascii="Arial Black" w:hAnsi="Arial Black"/>
          <w:w w:val="85"/>
        </w:rPr>
        <w:t>збору</w:t>
      </w:r>
      <w:r>
        <w:rPr>
          <w:rFonts w:ascii="Arial Black" w:hAnsi="Arial Black"/>
          <w:spacing w:val="20"/>
        </w:rPr>
        <w:t xml:space="preserve"> </w:t>
      </w:r>
      <w:r>
        <w:rPr>
          <w:rFonts w:ascii="Arial Black" w:hAnsi="Arial Black"/>
          <w:w w:val="85"/>
        </w:rPr>
        <w:t>сміття</w:t>
      </w:r>
      <w:r>
        <w:rPr>
          <w:rFonts w:ascii="Arial Black" w:hAnsi="Arial Black"/>
          <w:spacing w:val="20"/>
        </w:rPr>
        <w:t xml:space="preserve"> </w:t>
      </w:r>
      <w:r>
        <w:rPr>
          <w:rFonts w:ascii="Arial Black" w:hAnsi="Arial Black"/>
          <w:w w:val="85"/>
        </w:rPr>
        <w:t>та</w:t>
      </w:r>
      <w:r>
        <w:rPr>
          <w:rFonts w:ascii="Arial Black" w:hAnsi="Arial Black"/>
          <w:spacing w:val="19"/>
        </w:rPr>
        <w:t xml:space="preserve"> </w:t>
      </w:r>
      <w:r>
        <w:rPr>
          <w:rFonts w:ascii="Arial Black" w:hAnsi="Arial Black"/>
          <w:w w:val="85"/>
        </w:rPr>
        <w:t>екологічного</w:t>
      </w:r>
      <w:r>
        <w:rPr>
          <w:rFonts w:ascii="Arial Black" w:hAnsi="Arial Black"/>
          <w:spacing w:val="20"/>
        </w:rPr>
        <w:t xml:space="preserve"> </w:t>
      </w:r>
      <w:r>
        <w:rPr>
          <w:rFonts w:ascii="Arial Black" w:hAnsi="Arial Black"/>
          <w:w w:val="85"/>
        </w:rPr>
        <w:t>поводження</w:t>
      </w:r>
      <w:r>
        <w:rPr>
          <w:rFonts w:ascii="Arial Black" w:hAnsi="Arial Black"/>
          <w:spacing w:val="20"/>
        </w:rPr>
        <w:t xml:space="preserve"> </w:t>
      </w:r>
      <w:r>
        <w:rPr>
          <w:rFonts w:ascii="Arial Black" w:hAnsi="Arial Black"/>
          <w:w w:val="85"/>
        </w:rPr>
        <w:t>із</w:t>
      </w:r>
      <w:r>
        <w:rPr>
          <w:rFonts w:ascii="Arial Black" w:hAnsi="Arial Black"/>
          <w:spacing w:val="20"/>
        </w:rPr>
        <w:t xml:space="preserve"> </w:t>
      </w:r>
      <w:r>
        <w:rPr>
          <w:rFonts w:ascii="Arial Black" w:hAnsi="Arial Black"/>
          <w:spacing w:val="-2"/>
          <w:w w:val="85"/>
        </w:rPr>
        <w:t>відходами:</w:t>
      </w:r>
    </w:p>
    <w:p w:rsidR="009F73C1" w:rsidRDefault="00F02079">
      <w:pPr>
        <w:pStyle w:val="a9"/>
        <w:numPr>
          <w:ilvl w:val="2"/>
          <w:numId w:val="12"/>
        </w:numPr>
        <w:tabs>
          <w:tab w:val="left" w:pos="2085"/>
        </w:tabs>
        <w:spacing w:before="12" w:line="329" w:lineRule="exact"/>
        <w:ind w:left="2084"/>
        <w:rPr>
          <w:rFonts w:ascii="Trebuchet MS" w:hAnsi="Trebuchet MS"/>
          <w:sz w:val="24"/>
        </w:rPr>
      </w:pPr>
      <w:r>
        <w:rPr>
          <w:w w:val="105"/>
        </w:rPr>
        <w:t>модернізувати</w:t>
      </w:r>
      <w:r>
        <w:rPr>
          <w:spacing w:val="-11"/>
          <w:w w:val="105"/>
        </w:rPr>
        <w:t xml:space="preserve"> </w:t>
      </w:r>
      <w:r>
        <w:rPr>
          <w:w w:val="105"/>
        </w:rPr>
        <w:t>систему</w:t>
      </w:r>
      <w:r>
        <w:rPr>
          <w:spacing w:val="-11"/>
          <w:w w:val="105"/>
        </w:rPr>
        <w:t xml:space="preserve"> </w:t>
      </w:r>
      <w:r>
        <w:rPr>
          <w:w w:val="105"/>
        </w:rPr>
        <w:t>поводження</w:t>
      </w:r>
      <w:r>
        <w:rPr>
          <w:spacing w:val="-11"/>
          <w:w w:val="105"/>
        </w:rPr>
        <w:t xml:space="preserve"> </w:t>
      </w:r>
      <w:r>
        <w:rPr>
          <w:w w:val="105"/>
        </w:rPr>
        <w:t>з</w:t>
      </w:r>
      <w:r>
        <w:rPr>
          <w:spacing w:val="-11"/>
          <w:w w:val="105"/>
        </w:rPr>
        <w:t xml:space="preserve"> </w:t>
      </w:r>
      <w:r>
        <w:rPr>
          <w:w w:val="105"/>
        </w:rPr>
        <w:t>твердими</w:t>
      </w:r>
      <w:r>
        <w:rPr>
          <w:spacing w:val="-11"/>
          <w:w w:val="105"/>
        </w:rPr>
        <w:t xml:space="preserve"> </w:t>
      </w:r>
      <w:r>
        <w:rPr>
          <w:w w:val="105"/>
        </w:rPr>
        <w:t>побутовими</w:t>
      </w:r>
      <w:r>
        <w:rPr>
          <w:spacing w:val="-11"/>
          <w:w w:val="105"/>
        </w:rPr>
        <w:t xml:space="preserve"> </w:t>
      </w:r>
      <w:r>
        <w:rPr>
          <w:spacing w:val="-2"/>
          <w:w w:val="105"/>
        </w:rPr>
        <w:t>відходами;</w:t>
      </w:r>
    </w:p>
    <w:p w:rsidR="009F73C1" w:rsidRDefault="00F02079">
      <w:pPr>
        <w:pStyle w:val="a9"/>
        <w:numPr>
          <w:ilvl w:val="2"/>
          <w:numId w:val="12"/>
        </w:numPr>
        <w:tabs>
          <w:tab w:val="left" w:pos="2085"/>
        </w:tabs>
        <w:spacing w:line="321" w:lineRule="exact"/>
        <w:ind w:left="2084"/>
        <w:rPr>
          <w:rFonts w:ascii="Trebuchet MS" w:hAnsi="Trebuchet MS"/>
          <w:sz w:val="24"/>
        </w:rPr>
      </w:pPr>
      <w:r>
        <w:t>створити</w:t>
      </w:r>
      <w:r>
        <w:rPr>
          <w:spacing w:val="27"/>
        </w:rPr>
        <w:t xml:space="preserve"> </w:t>
      </w:r>
      <w:r>
        <w:t>інфраструктуру</w:t>
      </w:r>
      <w:r>
        <w:rPr>
          <w:spacing w:val="28"/>
        </w:rPr>
        <w:t xml:space="preserve"> </w:t>
      </w:r>
      <w:r>
        <w:t>роздільного</w:t>
      </w:r>
      <w:r>
        <w:rPr>
          <w:spacing w:val="28"/>
        </w:rPr>
        <w:t xml:space="preserve"> </w:t>
      </w:r>
      <w:r>
        <w:t>збору</w:t>
      </w:r>
      <w:r>
        <w:rPr>
          <w:spacing w:val="28"/>
        </w:rPr>
        <w:t xml:space="preserve"> </w:t>
      </w:r>
      <w:r>
        <w:t>сміття</w:t>
      </w:r>
      <w:r>
        <w:rPr>
          <w:spacing w:val="27"/>
        </w:rPr>
        <w:t xml:space="preserve"> </w:t>
      </w:r>
      <w:r>
        <w:t>у</w:t>
      </w:r>
      <w:r>
        <w:rPr>
          <w:spacing w:val="28"/>
        </w:rPr>
        <w:t xml:space="preserve"> </w:t>
      </w:r>
      <w:r>
        <w:rPr>
          <w:spacing w:val="-2"/>
        </w:rPr>
        <w:t>громаді;</w:t>
      </w:r>
    </w:p>
    <w:p w:rsidR="009F73C1" w:rsidRDefault="00F02079">
      <w:pPr>
        <w:pStyle w:val="a9"/>
        <w:numPr>
          <w:ilvl w:val="2"/>
          <w:numId w:val="12"/>
        </w:numPr>
        <w:tabs>
          <w:tab w:val="left" w:pos="2085"/>
        </w:tabs>
        <w:spacing w:before="20" w:line="204" w:lineRule="auto"/>
        <w:ind w:left="1816" w:right="2219" w:firstLine="0"/>
        <w:rPr>
          <w:rFonts w:ascii="Trebuchet MS" w:hAnsi="Trebuchet MS"/>
          <w:sz w:val="24"/>
        </w:rPr>
      </w:pPr>
      <w:r>
        <w:rPr>
          <w:w w:val="105"/>
        </w:rPr>
        <w:t>почати</w:t>
      </w:r>
      <w:r>
        <w:rPr>
          <w:spacing w:val="-7"/>
          <w:w w:val="105"/>
        </w:rPr>
        <w:t xml:space="preserve"> </w:t>
      </w:r>
      <w:r>
        <w:rPr>
          <w:w w:val="105"/>
        </w:rPr>
        <w:t>будівництво</w:t>
      </w:r>
      <w:r>
        <w:rPr>
          <w:spacing w:val="-7"/>
          <w:w w:val="105"/>
        </w:rPr>
        <w:t xml:space="preserve"> </w:t>
      </w:r>
      <w:proofErr w:type="spellStart"/>
      <w:r>
        <w:rPr>
          <w:w w:val="105"/>
        </w:rPr>
        <w:t>сміттєпереробного</w:t>
      </w:r>
      <w:proofErr w:type="spellEnd"/>
      <w:r>
        <w:rPr>
          <w:spacing w:val="-7"/>
          <w:w w:val="105"/>
        </w:rPr>
        <w:t xml:space="preserve"> </w:t>
      </w:r>
      <w:r>
        <w:rPr>
          <w:w w:val="105"/>
        </w:rPr>
        <w:t>заводу</w:t>
      </w:r>
      <w:r>
        <w:rPr>
          <w:spacing w:val="-7"/>
          <w:w w:val="105"/>
        </w:rPr>
        <w:t xml:space="preserve"> </w:t>
      </w:r>
      <w:r>
        <w:rPr>
          <w:w w:val="105"/>
        </w:rPr>
        <w:t>для</w:t>
      </w:r>
      <w:r>
        <w:rPr>
          <w:spacing w:val="-7"/>
          <w:w w:val="105"/>
        </w:rPr>
        <w:t xml:space="preserve"> </w:t>
      </w:r>
      <w:r>
        <w:rPr>
          <w:w w:val="105"/>
        </w:rPr>
        <w:t>комплексної</w:t>
      </w:r>
      <w:r>
        <w:rPr>
          <w:spacing w:val="-7"/>
          <w:w w:val="105"/>
        </w:rPr>
        <w:t xml:space="preserve"> </w:t>
      </w:r>
      <w:r>
        <w:rPr>
          <w:spacing w:val="-7"/>
          <w:w w:val="105"/>
        </w:rPr>
        <w:t xml:space="preserve">переробки </w:t>
      </w:r>
      <w:r>
        <w:rPr>
          <w:w w:val="105"/>
        </w:rPr>
        <w:t>побутових відходів у громаді.</w:t>
      </w:r>
    </w:p>
    <w:p w:rsidR="009F73C1" w:rsidRDefault="00F02079">
      <w:pPr>
        <w:pStyle w:val="a9"/>
        <w:numPr>
          <w:ilvl w:val="1"/>
          <w:numId w:val="12"/>
        </w:numPr>
        <w:tabs>
          <w:tab w:val="left" w:pos="1793"/>
        </w:tabs>
        <w:spacing w:before="131" w:line="204" w:lineRule="auto"/>
        <w:ind w:left="1362" w:right="1832" w:firstLine="0"/>
        <w:rPr>
          <w:rFonts w:ascii="Trebuchet MS" w:hAnsi="Trebuchet MS"/>
          <w:sz w:val="24"/>
        </w:rPr>
      </w:pPr>
      <w:r>
        <w:rPr>
          <w:rFonts w:ascii="Arial Black" w:hAnsi="Arial Black"/>
          <w:w w:val="85"/>
        </w:rPr>
        <w:t>Впровадження</w:t>
      </w:r>
      <w:r>
        <w:rPr>
          <w:rFonts w:ascii="Arial Black" w:hAnsi="Arial Black"/>
        </w:rPr>
        <w:t xml:space="preserve"> </w:t>
      </w:r>
      <w:r>
        <w:rPr>
          <w:rFonts w:ascii="Arial Black" w:hAnsi="Arial Black"/>
          <w:w w:val="85"/>
        </w:rPr>
        <w:t>енергозберігаючих</w:t>
      </w:r>
      <w:r>
        <w:rPr>
          <w:rFonts w:ascii="Arial Black" w:hAnsi="Arial Black"/>
        </w:rPr>
        <w:t xml:space="preserve"> </w:t>
      </w:r>
      <w:r>
        <w:rPr>
          <w:rFonts w:ascii="Arial Black" w:hAnsi="Arial Black"/>
          <w:w w:val="85"/>
        </w:rPr>
        <w:t>технологій</w:t>
      </w:r>
      <w:r>
        <w:rPr>
          <w:rFonts w:ascii="Arial Black" w:hAnsi="Arial Black"/>
        </w:rPr>
        <w:t xml:space="preserve"> </w:t>
      </w:r>
      <w:r>
        <w:rPr>
          <w:rFonts w:ascii="Arial Black" w:hAnsi="Arial Black"/>
          <w:w w:val="85"/>
        </w:rPr>
        <w:t>у</w:t>
      </w:r>
      <w:r>
        <w:rPr>
          <w:rFonts w:ascii="Arial Black" w:hAnsi="Arial Black"/>
        </w:rPr>
        <w:t xml:space="preserve"> </w:t>
      </w:r>
      <w:r>
        <w:rPr>
          <w:rFonts w:ascii="Arial Black" w:hAnsi="Arial Black"/>
          <w:w w:val="85"/>
        </w:rPr>
        <w:t>комунальній</w:t>
      </w:r>
      <w:r>
        <w:rPr>
          <w:rFonts w:ascii="Arial Black" w:hAnsi="Arial Black"/>
        </w:rPr>
        <w:t xml:space="preserve"> </w:t>
      </w:r>
      <w:r>
        <w:rPr>
          <w:rFonts w:ascii="Arial Black" w:hAnsi="Arial Black"/>
          <w:w w:val="85"/>
        </w:rPr>
        <w:t>інфраструктурі,</w:t>
      </w:r>
      <w:r>
        <w:rPr>
          <w:rFonts w:ascii="Arial Black" w:hAnsi="Arial Black"/>
          <w:spacing w:val="80"/>
        </w:rPr>
        <w:t xml:space="preserve"> </w:t>
      </w:r>
      <w:r>
        <w:rPr>
          <w:rFonts w:ascii="Arial Black" w:hAnsi="Arial Black"/>
          <w:w w:val="90"/>
        </w:rPr>
        <w:t>переведення їх на використання енергії з відновлюваних джерел:</w:t>
      </w:r>
    </w:p>
    <w:p w:rsidR="009F73C1" w:rsidRDefault="00F02079">
      <w:pPr>
        <w:pStyle w:val="a9"/>
        <w:numPr>
          <w:ilvl w:val="2"/>
          <w:numId w:val="12"/>
        </w:numPr>
        <w:tabs>
          <w:tab w:val="left" w:pos="2085"/>
        </w:tabs>
        <w:spacing w:before="22" w:line="329" w:lineRule="exact"/>
        <w:ind w:left="2084"/>
        <w:rPr>
          <w:rFonts w:ascii="Trebuchet MS" w:hAnsi="Trebuchet MS"/>
          <w:sz w:val="24"/>
        </w:rPr>
      </w:pPr>
      <w:r>
        <w:t>налагодити</w:t>
      </w:r>
      <w:r>
        <w:rPr>
          <w:spacing w:val="23"/>
        </w:rPr>
        <w:t xml:space="preserve"> </w:t>
      </w:r>
      <w:r>
        <w:t>ефективну</w:t>
      </w:r>
      <w:r>
        <w:rPr>
          <w:spacing w:val="23"/>
        </w:rPr>
        <w:t xml:space="preserve"> </w:t>
      </w:r>
      <w:r>
        <w:t>систему</w:t>
      </w:r>
      <w:r>
        <w:rPr>
          <w:spacing w:val="23"/>
        </w:rPr>
        <w:t xml:space="preserve"> </w:t>
      </w:r>
      <w:proofErr w:type="spellStart"/>
      <w:r>
        <w:rPr>
          <w:spacing w:val="-2"/>
        </w:rPr>
        <w:t>енергоменеджменту</w:t>
      </w:r>
      <w:proofErr w:type="spellEnd"/>
      <w:r>
        <w:rPr>
          <w:spacing w:val="-2"/>
        </w:rPr>
        <w:t>;</w:t>
      </w:r>
    </w:p>
    <w:p w:rsidR="009F73C1" w:rsidRDefault="00F02079">
      <w:pPr>
        <w:pStyle w:val="a9"/>
        <w:numPr>
          <w:ilvl w:val="2"/>
          <w:numId w:val="12"/>
        </w:numPr>
        <w:tabs>
          <w:tab w:val="left" w:pos="2085"/>
        </w:tabs>
        <w:spacing w:line="321" w:lineRule="exact"/>
        <w:ind w:left="2084"/>
        <w:rPr>
          <w:rFonts w:ascii="Trebuchet MS" w:hAnsi="Trebuchet MS"/>
          <w:sz w:val="24"/>
        </w:rPr>
      </w:pPr>
      <w:r>
        <w:rPr>
          <w:w w:val="105"/>
        </w:rPr>
        <w:t>завершити</w:t>
      </w:r>
      <w:r>
        <w:rPr>
          <w:spacing w:val="-7"/>
          <w:w w:val="105"/>
        </w:rPr>
        <w:t xml:space="preserve"> </w:t>
      </w:r>
      <w:r>
        <w:rPr>
          <w:w w:val="105"/>
        </w:rPr>
        <w:t>комплексну</w:t>
      </w:r>
      <w:r>
        <w:rPr>
          <w:spacing w:val="-7"/>
          <w:w w:val="105"/>
        </w:rPr>
        <w:t xml:space="preserve"> </w:t>
      </w:r>
      <w:proofErr w:type="spellStart"/>
      <w:r>
        <w:rPr>
          <w:w w:val="105"/>
        </w:rPr>
        <w:t>термомодернізацію</w:t>
      </w:r>
      <w:proofErr w:type="spellEnd"/>
      <w:r>
        <w:rPr>
          <w:spacing w:val="-6"/>
          <w:w w:val="105"/>
        </w:rPr>
        <w:t xml:space="preserve"> </w:t>
      </w:r>
      <w:r>
        <w:rPr>
          <w:w w:val="105"/>
        </w:rPr>
        <w:t>комунальних</w:t>
      </w:r>
      <w:r>
        <w:rPr>
          <w:spacing w:val="-7"/>
          <w:w w:val="105"/>
        </w:rPr>
        <w:t xml:space="preserve"> </w:t>
      </w:r>
      <w:r>
        <w:rPr>
          <w:spacing w:val="-2"/>
          <w:w w:val="105"/>
        </w:rPr>
        <w:t>будівель;</w:t>
      </w:r>
    </w:p>
    <w:p w:rsidR="009F73C1" w:rsidRDefault="00F02079">
      <w:pPr>
        <w:pStyle w:val="a9"/>
        <w:numPr>
          <w:ilvl w:val="2"/>
          <w:numId w:val="12"/>
        </w:numPr>
        <w:tabs>
          <w:tab w:val="left" w:pos="2085"/>
        </w:tabs>
        <w:spacing w:before="20" w:line="204" w:lineRule="auto"/>
        <w:ind w:left="1816" w:right="1654" w:firstLine="0"/>
        <w:rPr>
          <w:rFonts w:ascii="Trebuchet MS" w:hAnsi="Trebuchet MS"/>
          <w:sz w:val="24"/>
        </w:rPr>
      </w:pPr>
      <w:r>
        <w:rPr>
          <w:w w:val="105"/>
        </w:rPr>
        <w:t>забезпечити</w:t>
      </w:r>
      <w:r>
        <w:rPr>
          <w:spacing w:val="-4"/>
          <w:w w:val="105"/>
        </w:rPr>
        <w:t xml:space="preserve"> </w:t>
      </w:r>
      <w:r>
        <w:rPr>
          <w:w w:val="105"/>
        </w:rPr>
        <w:t>енергоефективне</w:t>
      </w:r>
      <w:r>
        <w:rPr>
          <w:spacing w:val="-4"/>
          <w:w w:val="105"/>
        </w:rPr>
        <w:t xml:space="preserve"> </w:t>
      </w:r>
      <w:r>
        <w:rPr>
          <w:w w:val="105"/>
        </w:rPr>
        <w:t>освітлення</w:t>
      </w:r>
      <w:r>
        <w:rPr>
          <w:spacing w:val="-4"/>
          <w:w w:val="105"/>
        </w:rPr>
        <w:t xml:space="preserve"> </w:t>
      </w:r>
      <w:r>
        <w:rPr>
          <w:w w:val="105"/>
        </w:rPr>
        <w:t>та</w:t>
      </w:r>
      <w:r>
        <w:rPr>
          <w:spacing w:val="-4"/>
          <w:w w:val="105"/>
        </w:rPr>
        <w:t xml:space="preserve"> </w:t>
      </w:r>
      <w:r>
        <w:rPr>
          <w:w w:val="105"/>
        </w:rPr>
        <w:t>використання</w:t>
      </w:r>
      <w:r>
        <w:rPr>
          <w:spacing w:val="-4"/>
          <w:w w:val="105"/>
        </w:rPr>
        <w:t xml:space="preserve"> </w:t>
      </w:r>
      <w:r>
        <w:rPr>
          <w:w w:val="105"/>
        </w:rPr>
        <w:t>альтернативних</w:t>
      </w:r>
      <w:r>
        <w:rPr>
          <w:spacing w:val="-4"/>
          <w:w w:val="105"/>
        </w:rPr>
        <w:t xml:space="preserve"> </w:t>
      </w:r>
      <w:r>
        <w:rPr>
          <w:w w:val="105"/>
        </w:rPr>
        <w:t>та відновлюваних джерел енергії.</w:t>
      </w:r>
    </w:p>
    <w:p w:rsidR="009F73C1" w:rsidRDefault="00F02079">
      <w:pPr>
        <w:pStyle w:val="a9"/>
        <w:numPr>
          <w:ilvl w:val="1"/>
          <w:numId w:val="12"/>
        </w:numPr>
        <w:tabs>
          <w:tab w:val="left" w:pos="1793"/>
        </w:tabs>
        <w:spacing w:before="132" w:line="204" w:lineRule="auto"/>
        <w:ind w:left="1362" w:right="1316" w:firstLine="0"/>
        <w:rPr>
          <w:rFonts w:ascii="Trebuchet MS" w:hAnsi="Trebuchet MS"/>
          <w:sz w:val="24"/>
        </w:rPr>
      </w:pPr>
      <w:r>
        <w:rPr>
          <w:rFonts w:ascii="Arial Black" w:hAnsi="Arial Black"/>
          <w:w w:val="90"/>
        </w:rPr>
        <w:t>Зменшення</w:t>
      </w:r>
      <w:r>
        <w:rPr>
          <w:rFonts w:ascii="Arial Black" w:hAnsi="Arial Black"/>
          <w:spacing w:val="-2"/>
          <w:w w:val="90"/>
        </w:rPr>
        <w:t xml:space="preserve"> </w:t>
      </w:r>
      <w:r>
        <w:rPr>
          <w:rFonts w:ascii="Arial Black" w:hAnsi="Arial Black"/>
          <w:w w:val="90"/>
        </w:rPr>
        <w:t>забруднення</w:t>
      </w:r>
      <w:r>
        <w:rPr>
          <w:rFonts w:ascii="Arial Black" w:hAnsi="Arial Black"/>
          <w:spacing w:val="-2"/>
          <w:w w:val="90"/>
        </w:rPr>
        <w:t xml:space="preserve"> </w:t>
      </w:r>
      <w:r>
        <w:rPr>
          <w:rFonts w:ascii="Arial Black" w:hAnsi="Arial Black"/>
          <w:w w:val="90"/>
        </w:rPr>
        <w:t>повітря,</w:t>
      </w:r>
      <w:r>
        <w:rPr>
          <w:rFonts w:ascii="Arial Black" w:hAnsi="Arial Black"/>
          <w:spacing w:val="-2"/>
          <w:w w:val="90"/>
        </w:rPr>
        <w:t xml:space="preserve"> </w:t>
      </w:r>
      <w:r>
        <w:rPr>
          <w:rFonts w:ascii="Arial Black" w:hAnsi="Arial Black"/>
          <w:w w:val="90"/>
        </w:rPr>
        <w:t>води</w:t>
      </w:r>
      <w:r>
        <w:rPr>
          <w:rFonts w:ascii="Arial Black" w:hAnsi="Arial Black"/>
          <w:spacing w:val="-2"/>
          <w:w w:val="90"/>
        </w:rPr>
        <w:t xml:space="preserve"> </w:t>
      </w:r>
      <w:r>
        <w:rPr>
          <w:rFonts w:ascii="Arial Black" w:hAnsi="Arial Black"/>
          <w:w w:val="90"/>
        </w:rPr>
        <w:t>та</w:t>
      </w:r>
      <w:r>
        <w:rPr>
          <w:rFonts w:ascii="Arial Black" w:hAnsi="Arial Black"/>
          <w:spacing w:val="-2"/>
          <w:w w:val="90"/>
        </w:rPr>
        <w:t xml:space="preserve"> </w:t>
      </w:r>
      <w:r>
        <w:rPr>
          <w:rFonts w:ascii="Arial Black" w:hAnsi="Arial Black"/>
          <w:w w:val="90"/>
        </w:rPr>
        <w:t>інших</w:t>
      </w:r>
      <w:r>
        <w:rPr>
          <w:rFonts w:ascii="Arial Black" w:hAnsi="Arial Black"/>
          <w:spacing w:val="-2"/>
          <w:w w:val="90"/>
        </w:rPr>
        <w:t xml:space="preserve"> </w:t>
      </w:r>
      <w:r>
        <w:rPr>
          <w:rFonts w:ascii="Arial Black" w:hAnsi="Arial Black"/>
          <w:w w:val="90"/>
        </w:rPr>
        <w:t>природних</w:t>
      </w:r>
      <w:r>
        <w:rPr>
          <w:rFonts w:ascii="Arial Black" w:hAnsi="Arial Black"/>
          <w:spacing w:val="-2"/>
          <w:w w:val="90"/>
        </w:rPr>
        <w:t xml:space="preserve"> </w:t>
      </w:r>
      <w:r>
        <w:rPr>
          <w:rFonts w:ascii="Arial Black" w:hAnsi="Arial Black"/>
          <w:w w:val="90"/>
        </w:rPr>
        <w:t>ресурсів</w:t>
      </w:r>
      <w:r>
        <w:rPr>
          <w:rFonts w:ascii="Arial Black" w:hAnsi="Arial Black"/>
          <w:spacing w:val="-2"/>
          <w:w w:val="90"/>
        </w:rPr>
        <w:t xml:space="preserve"> </w:t>
      </w:r>
      <w:r>
        <w:rPr>
          <w:rFonts w:ascii="Arial Black" w:hAnsi="Arial Black"/>
          <w:w w:val="90"/>
        </w:rPr>
        <w:t>на</w:t>
      </w:r>
      <w:r>
        <w:rPr>
          <w:rFonts w:ascii="Arial Black" w:hAnsi="Arial Black"/>
          <w:spacing w:val="-2"/>
          <w:w w:val="90"/>
        </w:rPr>
        <w:t xml:space="preserve"> </w:t>
      </w:r>
      <w:r>
        <w:rPr>
          <w:rFonts w:ascii="Arial Black" w:hAnsi="Arial Black"/>
          <w:w w:val="90"/>
        </w:rPr>
        <w:t xml:space="preserve">території </w:t>
      </w:r>
      <w:r>
        <w:rPr>
          <w:rFonts w:ascii="Arial Black" w:hAnsi="Arial Black"/>
          <w:spacing w:val="-2"/>
        </w:rPr>
        <w:t>громади:</w:t>
      </w:r>
    </w:p>
    <w:p w:rsidR="009F73C1" w:rsidRDefault="00F02079">
      <w:pPr>
        <w:pStyle w:val="a9"/>
        <w:numPr>
          <w:ilvl w:val="2"/>
          <w:numId w:val="12"/>
        </w:numPr>
        <w:tabs>
          <w:tab w:val="left" w:pos="2085"/>
        </w:tabs>
        <w:spacing w:before="22" w:line="329" w:lineRule="exact"/>
        <w:ind w:left="2084"/>
        <w:rPr>
          <w:rFonts w:ascii="Trebuchet MS" w:hAnsi="Trebuchet MS"/>
          <w:sz w:val="24"/>
        </w:rPr>
      </w:pPr>
      <w:r>
        <w:rPr>
          <w:w w:val="105"/>
        </w:rPr>
        <w:t>підвищити</w:t>
      </w:r>
      <w:r>
        <w:rPr>
          <w:spacing w:val="-9"/>
          <w:w w:val="105"/>
        </w:rPr>
        <w:t xml:space="preserve"> </w:t>
      </w:r>
      <w:proofErr w:type="spellStart"/>
      <w:r>
        <w:rPr>
          <w:w w:val="105"/>
        </w:rPr>
        <w:t>екосвідомість</w:t>
      </w:r>
      <w:proofErr w:type="spellEnd"/>
      <w:r>
        <w:rPr>
          <w:spacing w:val="-8"/>
          <w:w w:val="105"/>
        </w:rPr>
        <w:t xml:space="preserve"> </w:t>
      </w:r>
      <w:r>
        <w:rPr>
          <w:w w:val="105"/>
        </w:rPr>
        <w:t>місцевих</w:t>
      </w:r>
      <w:r>
        <w:rPr>
          <w:spacing w:val="-9"/>
          <w:w w:val="105"/>
        </w:rPr>
        <w:t xml:space="preserve"> </w:t>
      </w:r>
      <w:r>
        <w:rPr>
          <w:w w:val="105"/>
        </w:rPr>
        <w:t>мешканців</w:t>
      </w:r>
      <w:r>
        <w:rPr>
          <w:spacing w:val="-8"/>
          <w:w w:val="105"/>
        </w:rPr>
        <w:t xml:space="preserve"> </w:t>
      </w:r>
      <w:r>
        <w:rPr>
          <w:w w:val="105"/>
        </w:rPr>
        <w:t>та</w:t>
      </w:r>
      <w:r>
        <w:rPr>
          <w:spacing w:val="-9"/>
          <w:w w:val="105"/>
        </w:rPr>
        <w:t xml:space="preserve"> </w:t>
      </w:r>
      <w:r>
        <w:rPr>
          <w:w w:val="105"/>
        </w:rPr>
        <w:t>гостей</w:t>
      </w:r>
      <w:r>
        <w:rPr>
          <w:spacing w:val="-8"/>
          <w:w w:val="105"/>
        </w:rPr>
        <w:t xml:space="preserve"> </w:t>
      </w:r>
      <w:r>
        <w:rPr>
          <w:spacing w:val="-2"/>
          <w:w w:val="105"/>
        </w:rPr>
        <w:t>громади;</w:t>
      </w:r>
    </w:p>
    <w:p w:rsidR="009F73C1" w:rsidRDefault="00F02079">
      <w:pPr>
        <w:pStyle w:val="a9"/>
        <w:numPr>
          <w:ilvl w:val="2"/>
          <w:numId w:val="12"/>
        </w:numPr>
        <w:tabs>
          <w:tab w:val="left" w:pos="2085"/>
        </w:tabs>
        <w:spacing w:line="321" w:lineRule="exact"/>
        <w:ind w:left="2084"/>
        <w:rPr>
          <w:rFonts w:ascii="Trebuchet MS" w:hAnsi="Trebuchet MS"/>
          <w:sz w:val="24"/>
        </w:rPr>
      </w:pPr>
      <w:r>
        <w:rPr>
          <w:w w:val="105"/>
        </w:rPr>
        <w:t>впорядкувати</w:t>
      </w:r>
      <w:r>
        <w:rPr>
          <w:spacing w:val="-10"/>
          <w:w w:val="105"/>
        </w:rPr>
        <w:t xml:space="preserve"> </w:t>
      </w:r>
      <w:r>
        <w:rPr>
          <w:w w:val="105"/>
        </w:rPr>
        <w:t>рекреаційні</w:t>
      </w:r>
      <w:r>
        <w:rPr>
          <w:spacing w:val="-10"/>
          <w:w w:val="105"/>
        </w:rPr>
        <w:t xml:space="preserve"> </w:t>
      </w:r>
      <w:r>
        <w:rPr>
          <w:w w:val="105"/>
        </w:rPr>
        <w:t>та</w:t>
      </w:r>
      <w:r>
        <w:rPr>
          <w:spacing w:val="-10"/>
          <w:w w:val="105"/>
        </w:rPr>
        <w:t xml:space="preserve"> </w:t>
      </w:r>
      <w:r>
        <w:rPr>
          <w:w w:val="105"/>
        </w:rPr>
        <w:t>зелені</w:t>
      </w:r>
      <w:r>
        <w:rPr>
          <w:spacing w:val="-10"/>
          <w:w w:val="105"/>
        </w:rPr>
        <w:t xml:space="preserve"> </w:t>
      </w:r>
      <w:r>
        <w:rPr>
          <w:w w:val="105"/>
        </w:rPr>
        <w:t>зони,</w:t>
      </w:r>
      <w:r>
        <w:rPr>
          <w:spacing w:val="-9"/>
          <w:w w:val="105"/>
        </w:rPr>
        <w:t xml:space="preserve"> </w:t>
      </w:r>
      <w:r>
        <w:rPr>
          <w:w w:val="105"/>
        </w:rPr>
        <w:t>розвивати</w:t>
      </w:r>
      <w:r>
        <w:rPr>
          <w:spacing w:val="-10"/>
          <w:w w:val="105"/>
        </w:rPr>
        <w:t xml:space="preserve"> </w:t>
      </w:r>
      <w:r>
        <w:rPr>
          <w:w w:val="105"/>
        </w:rPr>
        <w:t>міську</w:t>
      </w:r>
      <w:r>
        <w:rPr>
          <w:spacing w:val="-10"/>
          <w:w w:val="105"/>
        </w:rPr>
        <w:t xml:space="preserve"> </w:t>
      </w:r>
      <w:r>
        <w:rPr>
          <w:w w:val="105"/>
        </w:rPr>
        <w:t>систему</w:t>
      </w:r>
      <w:r>
        <w:rPr>
          <w:spacing w:val="-10"/>
          <w:w w:val="105"/>
        </w:rPr>
        <w:t xml:space="preserve"> </w:t>
      </w:r>
      <w:r>
        <w:rPr>
          <w:spacing w:val="-2"/>
          <w:w w:val="105"/>
        </w:rPr>
        <w:t>озеленення;</w:t>
      </w:r>
    </w:p>
    <w:p w:rsidR="009F73C1" w:rsidRDefault="00F02079">
      <w:pPr>
        <w:pStyle w:val="a9"/>
        <w:numPr>
          <w:ilvl w:val="2"/>
          <w:numId w:val="12"/>
        </w:numPr>
        <w:tabs>
          <w:tab w:val="left" w:pos="2085"/>
        </w:tabs>
        <w:spacing w:line="321" w:lineRule="exact"/>
        <w:ind w:left="2084"/>
        <w:rPr>
          <w:rFonts w:ascii="Trebuchet MS" w:hAnsi="Trebuchet MS"/>
          <w:sz w:val="24"/>
        </w:rPr>
      </w:pPr>
      <w:r>
        <w:rPr>
          <w:w w:val="105"/>
        </w:rPr>
        <w:t>ефективно</w:t>
      </w:r>
      <w:r>
        <w:rPr>
          <w:spacing w:val="-5"/>
          <w:w w:val="105"/>
        </w:rPr>
        <w:t xml:space="preserve"> </w:t>
      </w:r>
      <w:r>
        <w:rPr>
          <w:w w:val="105"/>
        </w:rPr>
        <w:t>та</w:t>
      </w:r>
      <w:r>
        <w:rPr>
          <w:spacing w:val="-4"/>
          <w:w w:val="105"/>
        </w:rPr>
        <w:t xml:space="preserve"> </w:t>
      </w:r>
      <w:r>
        <w:rPr>
          <w:w w:val="105"/>
        </w:rPr>
        <w:t>екологічно</w:t>
      </w:r>
      <w:r>
        <w:rPr>
          <w:spacing w:val="-5"/>
          <w:w w:val="105"/>
        </w:rPr>
        <w:t xml:space="preserve"> </w:t>
      </w:r>
      <w:r>
        <w:rPr>
          <w:w w:val="105"/>
        </w:rPr>
        <w:t>використовувати</w:t>
      </w:r>
      <w:r>
        <w:rPr>
          <w:spacing w:val="-4"/>
          <w:w w:val="105"/>
        </w:rPr>
        <w:t xml:space="preserve"> </w:t>
      </w:r>
      <w:r>
        <w:rPr>
          <w:w w:val="105"/>
        </w:rPr>
        <w:t>водні</w:t>
      </w:r>
      <w:r>
        <w:rPr>
          <w:spacing w:val="-4"/>
          <w:w w:val="105"/>
        </w:rPr>
        <w:t xml:space="preserve"> </w:t>
      </w:r>
      <w:r>
        <w:rPr>
          <w:spacing w:val="-2"/>
          <w:w w:val="105"/>
        </w:rPr>
        <w:t>ресурси;</w:t>
      </w:r>
    </w:p>
    <w:p w:rsidR="009F73C1" w:rsidRDefault="00F02079">
      <w:pPr>
        <w:pStyle w:val="a9"/>
        <w:numPr>
          <w:ilvl w:val="2"/>
          <w:numId w:val="12"/>
        </w:numPr>
        <w:tabs>
          <w:tab w:val="left" w:pos="2085"/>
        </w:tabs>
        <w:spacing w:line="329" w:lineRule="exact"/>
        <w:ind w:left="2084"/>
        <w:rPr>
          <w:rFonts w:ascii="Trebuchet MS" w:hAnsi="Trebuchet MS"/>
          <w:sz w:val="24"/>
        </w:rPr>
      </w:pPr>
      <w:r>
        <w:rPr>
          <w:w w:val="105"/>
        </w:rPr>
        <w:t>знизити</w:t>
      </w:r>
      <w:r>
        <w:rPr>
          <w:spacing w:val="-6"/>
          <w:w w:val="105"/>
        </w:rPr>
        <w:t xml:space="preserve"> </w:t>
      </w:r>
      <w:r>
        <w:rPr>
          <w:w w:val="105"/>
        </w:rPr>
        <w:t>ризики</w:t>
      </w:r>
      <w:r>
        <w:rPr>
          <w:spacing w:val="-6"/>
          <w:w w:val="105"/>
        </w:rPr>
        <w:t xml:space="preserve"> </w:t>
      </w:r>
      <w:r>
        <w:rPr>
          <w:w w:val="105"/>
        </w:rPr>
        <w:t>забруднення</w:t>
      </w:r>
      <w:r>
        <w:rPr>
          <w:spacing w:val="-6"/>
          <w:w w:val="105"/>
        </w:rPr>
        <w:t xml:space="preserve"> </w:t>
      </w:r>
      <w:r>
        <w:rPr>
          <w:w w:val="105"/>
        </w:rPr>
        <w:t>атмосферного</w:t>
      </w:r>
      <w:r>
        <w:rPr>
          <w:spacing w:val="-6"/>
          <w:w w:val="105"/>
        </w:rPr>
        <w:t xml:space="preserve"> </w:t>
      </w:r>
      <w:r>
        <w:rPr>
          <w:w w:val="105"/>
        </w:rPr>
        <w:t>повітря</w:t>
      </w:r>
      <w:r>
        <w:rPr>
          <w:spacing w:val="-5"/>
          <w:w w:val="105"/>
        </w:rPr>
        <w:t xml:space="preserve"> </w:t>
      </w:r>
      <w:r>
        <w:rPr>
          <w:w w:val="105"/>
        </w:rPr>
        <w:t>та</w:t>
      </w:r>
      <w:r>
        <w:rPr>
          <w:spacing w:val="-6"/>
          <w:w w:val="105"/>
        </w:rPr>
        <w:t xml:space="preserve"> </w:t>
      </w:r>
      <w:r>
        <w:rPr>
          <w:w w:val="105"/>
        </w:rPr>
        <w:t>змін</w:t>
      </w:r>
      <w:r>
        <w:rPr>
          <w:spacing w:val="-6"/>
          <w:w w:val="105"/>
        </w:rPr>
        <w:t xml:space="preserve"> </w:t>
      </w:r>
      <w:r>
        <w:rPr>
          <w:spacing w:val="-2"/>
          <w:w w:val="105"/>
        </w:rPr>
        <w:t>клімату.</w:t>
      </w:r>
    </w:p>
    <w:p w:rsidR="009F73C1" w:rsidRDefault="009F73C1">
      <w:pPr>
        <w:pStyle w:val="a5"/>
        <w:spacing w:before="8"/>
        <w:rPr>
          <w:sz w:val="41"/>
        </w:rPr>
      </w:pPr>
    </w:p>
    <w:p w:rsidR="009F73C1" w:rsidRDefault="00F02079">
      <w:pPr>
        <w:pStyle w:val="a5"/>
        <w:ind w:left="1079"/>
        <w:jc w:val="both"/>
        <w:rPr>
          <w:rFonts w:ascii="Trebuchet MS" w:hAnsi="Trebuchet MS"/>
          <w:sz w:val="24"/>
        </w:rPr>
      </w:pPr>
      <w:r>
        <w:rPr>
          <w:rFonts w:ascii="Arial Black" w:hAnsi="Arial Black"/>
          <w:color w:val="C4202F"/>
          <w:w w:val="85"/>
        </w:rPr>
        <w:t>СТРАТЕГІЧНА</w:t>
      </w:r>
      <w:r>
        <w:rPr>
          <w:rFonts w:ascii="Arial Black" w:hAnsi="Arial Black"/>
          <w:color w:val="C4202F"/>
          <w:spacing w:val="-14"/>
          <w:w w:val="85"/>
        </w:rPr>
        <w:t xml:space="preserve"> </w:t>
      </w:r>
      <w:r>
        <w:rPr>
          <w:rFonts w:ascii="Arial Black" w:hAnsi="Arial Black"/>
          <w:color w:val="C4202F"/>
          <w:w w:val="85"/>
        </w:rPr>
        <w:t>ЦІЛЬ</w:t>
      </w:r>
      <w:r>
        <w:rPr>
          <w:rFonts w:ascii="Arial Black" w:hAnsi="Arial Black"/>
          <w:color w:val="C4202F"/>
          <w:spacing w:val="-14"/>
          <w:w w:val="85"/>
        </w:rPr>
        <w:t xml:space="preserve"> </w:t>
      </w:r>
      <w:r>
        <w:rPr>
          <w:rFonts w:ascii="Arial Black" w:hAnsi="Arial Black"/>
          <w:color w:val="C4202F"/>
          <w:spacing w:val="-7"/>
          <w:w w:val="85"/>
        </w:rPr>
        <w:t>№4</w:t>
      </w:r>
    </w:p>
    <w:p w:rsidR="009F73C1" w:rsidRDefault="00F02079">
      <w:pPr>
        <w:pStyle w:val="a5"/>
        <w:spacing w:before="124"/>
        <w:ind w:left="1362"/>
        <w:rPr>
          <w:rFonts w:ascii="Trebuchet MS" w:hAnsi="Trebuchet MS"/>
          <w:sz w:val="24"/>
        </w:rPr>
      </w:pPr>
      <w:r>
        <w:rPr>
          <w:rFonts w:ascii="Arial Black" w:hAnsi="Arial Black"/>
          <w:color w:val="C4202F"/>
          <w:spacing w:val="-8"/>
        </w:rPr>
        <w:t>Регіональний</w:t>
      </w:r>
      <w:r>
        <w:rPr>
          <w:rFonts w:ascii="Arial Black" w:hAnsi="Arial Black"/>
          <w:color w:val="C4202F"/>
          <w:spacing w:val="-7"/>
        </w:rPr>
        <w:t xml:space="preserve"> </w:t>
      </w:r>
      <w:r>
        <w:rPr>
          <w:rFonts w:ascii="Arial Black" w:hAnsi="Arial Black"/>
          <w:color w:val="C4202F"/>
          <w:spacing w:val="-2"/>
        </w:rPr>
        <w:t>лідер</w:t>
      </w:r>
    </w:p>
    <w:p w:rsidR="009F73C1" w:rsidRDefault="00F02079">
      <w:pPr>
        <w:pStyle w:val="a5"/>
        <w:spacing w:before="67"/>
        <w:ind w:left="1079" w:right="1073"/>
        <w:jc w:val="both"/>
        <w:rPr>
          <w:rFonts w:ascii="Trebuchet MS" w:hAnsi="Trebuchet MS"/>
          <w:sz w:val="24"/>
        </w:rPr>
      </w:pPr>
      <w:r>
        <w:rPr>
          <w:rFonts w:ascii="Arial Black" w:hAnsi="Arial Black"/>
          <w:w w:val="105"/>
        </w:rPr>
        <w:t>Луцька</w:t>
      </w:r>
      <w:r>
        <w:rPr>
          <w:rFonts w:ascii="Arial Black" w:hAnsi="Arial Black"/>
          <w:spacing w:val="-8"/>
          <w:w w:val="105"/>
        </w:rPr>
        <w:t xml:space="preserve"> </w:t>
      </w:r>
      <w:r>
        <w:rPr>
          <w:rFonts w:ascii="Arial Black" w:hAnsi="Arial Black"/>
          <w:w w:val="105"/>
        </w:rPr>
        <w:t>громада</w:t>
      </w:r>
      <w:r>
        <w:rPr>
          <w:rFonts w:ascii="Arial Black" w:hAnsi="Arial Black"/>
          <w:spacing w:val="-8"/>
          <w:w w:val="105"/>
        </w:rPr>
        <w:t xml:space="preserve"> </w:t>
      </w:r>
      <w:r>
        <w:rPr>
          <w:w w:val="140"/>
        </w:rPr>
        <w:t>–</w:t>
      </w:r>
      <w:r>
        <w:rPr>
          <w:spacing w:val="-13"/>
          <w:w w:val="140"/>
        </w:rPr>
        <w:t xml:space="preserve"> </w:t>
      </w:r>
      <w:r>
        <w:rPr>
          <w:w w:val="105"/>
        </w:rPr>
        <w:t xml:space="preserve">лідер економіки та культури північно-західної частини України, Великої Волині, яке інтегрує та об’єднує інші територіальні громади, посилюючи економічну та інфраструктурну </w:t>
      </w:r>
      <w:r>
        <w:rPr>
          <w:w w:val="105"/>
        </w:rPr>
        <w:t>співпрацю.</w:t>
      </w:r>
    </w:p>
    <w:p w:rsidR="009F73C1" w:rsidRDefault="00F02079">
      <w:pPr>
        <w:pStyle w:val="a9"/>
        <w:numPr>
          <w:ilvl w:val="1"/>
          <w:numId w:val="7"/>
        </w:numPr>
        <w:tabs>
          <w:tab w:val="left" w:pos="1793"/>
        </w:tabs>
        <w:spacing w:before="117" w:line="204" w:lineRule="auto"/>
        <w:ind w:right="2375" w:firstLine="0"/>
        <w:rPr>
          <w:rFonts w:ascii="Trebuchet MS" w:hAnsi="Trebuchet MS"/>
          <w:sz w:val="24"/>
        </w:rPr>
      </w:pPr>
      <w:r>
        <w:rPr>
          <w:rFonts w:ascii="Arial Black" w:hAnsi="Arial Black"/>
          <w:w w:val="90"/>
        </w:rPr>
        <w:t>Розвиток</w:t>
      </w:r>
      <w:r>
        <w:rPr>
          <w:rFonts w:ascii="Arial Black" w:hAnsi="Arial Black"/>
          <w:spacing w:val="-4"/>
          <w:w w:val="90"/>
        </w:rPr>
        <w:t xml:space="preserve"> </w:t>
      </w:r>
      <w:r>
        <w:rPr>
          <w:rFonts w:ascii="Arial Black" w:hAnsi="Arial Black"/>
          <w:w w:val="90"/>
        </w:rPr>
        <w:t>транспортного</w:t>
      </w:r>
      <w:r>
        <w:rPr>
          <w:rFonts w:ascii="Arial Black" w:hAnsi="Arial Black"/>
          <w:spacing w:val="-4"/>
          <w:w w:val="90"/>
        </w:rPr>
        <w:t xml:space="preserve"> </w:t>
      </w:r>
      <w:r>
        <w:rPr>
          <w:rFonts w:ascii="Arial Black" w:hAnsi="Arial Black"/>
          <w:w w:val="90"/>
        </w:rPr>
        <w:t>сполучення</w:t>
      </w:r>
      <w:r>
        <w:rPr>
          <w:rFonts w:ascii="Arial Black" w:hAnsi="Arial Black"/>
          <w:spacing w:val="-4"/>
          <w:w w:val="90"/>
        </w:rPr>
        <w:t xml:space="preserve"> </w:t>
      </w:r>
      <w:r>
        <w:rPr>
          <w:rFonts w:ascii="Arial Black" w:hAnsi="Arial Black"/>
          <w:w w:val="90"/>
        </w:rPr>
        <w:t>між</w:t>
      </w:r>
      <w:r>
        <w:rPr>
          <w:rFonts w:ascii="Arial Black" w:hAnsi="Arial Black"/>
          <w:spacing w:val="-4"/>
          <w:w w:val="90"/>
        </w:rPr>
        <w:t xml:space="preserve"> </w:t>
      </w:r>
      <w:r>
        <w:rPr>
          <w:rFonts w:ascii="Arial Black" w:hAnsi="Arial Black"/>
          <w:w w:val="90"/>
        </w:rPr>
        <w:t>Луцькою</w:t>
      </w:r>
      <w:r>
        <w:rPr>
          <w:rFonts w:ascii="Arial Black" w:hAnsi="Arial Black"/>
          <w:spacing w:val="-4"/>
          <w:w w:val="90"/>
        </w:rPr>
        <w:t xml:space="preserve"> </w:t>
      </w:r>
      <w:r>
        <w:rPr>
          <w:rFonts w:ascii="Arial Black" w:hAnsi="Arial Black"/>
          <w:w w:val="90"/>
        </w:rPr>
        <w:t>громадою</w:t>
      </w:r>
      <w:r>
        <w:rPr>
          <w:rFonts w:ascii="Arial Black" w:hAnsi="Arial Black"/>
          <w:spacing w:val="-4"/>
          <w:w w:val="90"/>
        </w:rPr>
        <w:t xml:space="preserve"> </w:t>
      </w:r>
      <w:r>
        <w:rPr>
          <w:rFonts w:ascii="Arial Black" w:hAnsi="Arial Black"/>
          <w:w w:val="90"/>
        </w:rPr>
        <w:t>та</w:t>
      </w:r>
      <w:r>
        <w:rPr>
          <w:rFonts w:ascii="Arial Black" w:hAnsi="Arial Black"/>
          <w:spacing w:val="-4"/>
          <w:w w:val="90"/>
        </w:rPr>
        <w:t xml:space="preserve"> </w:t>
      </w:r>
      <w:r>
        <w:rPr>
          <w:rFonts w:ascii="Arial Black" w:hAnsi="Arial Black"/>
          <w:w w:val="90"/>
        </w:rPr>
        <w:t>іншими громадами, областями, орієнтованого на ЄС:</w:t>
      </w:r>
    </w:p>
    <w:p w:rsidR="009F73C1" w:rsidRDefault="00F02079">
      <w:pPr>
        <w:pStyle w:val="a9"/>
        <w:numPr>
          <w:ilvl w:val="2"/>
          <w:numId w:val="7"/>
        </w:numPr>
        <w:tabs>
          <w:tab w:val="left" w:pos="2085"/>
        </w:tabs>
        <w:spacing w:before="22" w:line="329" w:lineRule="exact"/>
        <w:ind w:left="1362" w:hanging="430"/>
        <w:rPr>
          <w:rFonts w:ascii="Trebuchet MS" w:hAnsi="Trebuchet MS"/>
          <w:sz w:val="24"/>
        </w:rPr>
      </w:pPr>
      <w:r>
        <w:rPr>
          <w:w w:val="105"/>
        </w:rPr>
        <w:t>покращити</w:t>
      </w:r>
      <w:r>
        <w:rPr>
          <w:spacing w:val="7"/>
          <w:w w:val="105"/>
        </w:rPr>
        <w:t xml:space="preserve"> </w:t>
      </w:r>
      <w:r>
        <w:rPr>
          <w:w w:val="105"/>
        </w:rPr>
        <w:t>шосейне</w:t>
      </w:r>
      <w:r>
        <w:rPr>
          <w:spacing w:val="8"/>
          <w:w w:val="105"/>
        </w:rPr>
        <w:t xml:space="preserve"> </w:t>
      </w:r>
      <w:r>
        <w:rPr>
          <w:spacing w:val="-2"/>
          <w:w w:val="105"/>
        </w:rPr>
        <w:t>сполучення;</w:t>
      </w:r>
    </w:p>
    <w:p w:rsidR="009F73C1" w:rsidRDefault="00F02079">
      <w:pPr>
        <w:pStyle w:val="a9"/>
        <w:numPr>
          <w:ilvl w:val="2"/>
          <w:numId w:val="7"/>
        </w:numPr>
        <w:tabs>
          <w:tab w:val="left" w:pos="2085"/>
        </w:tabs>
        <w:spacing w:line="329" w:lineRule="exact"/>
        <w:ind w:left="1362" w:hanging="430"/>
        <w:rPr>
          <w:rFonts w:ascii="Trebuchet MS" w:hAnsi="Trebuchet MS"/>
          <w:sz w:val="24"/>
        </w:rPr>
      </w:pPr>
      <w:r>
        <w:rPr>
          <w:w w:val="105"/>
        </w:rPr>
        <w:t>сприяти розвитку залізничних</w:t>
      </w:r>
      <w:r>
        <w:rPr>
          <w:spacing w:val="1"/>
          <w:w w:val="105"/>
        </w:rPr>
        <w:t xml:space="preserve"> </w:t>
      </w:r>
      <w:r>
        <w:rPr>
          <w:w w:val="105"/>
        </w:rPr>
        <w:t xml:space="preserve">та </w:t>
      </w:r>
      <w:proofErr w:type="spellStart"/>
      <w:r>
        <w:rPr>
          <w:spacing w:val="-2"/>
          <w:w w:val="105"/>
        </w:rPr>
        <w:t>авіашляхів</w:t>
      </w:r>
      <w:proofErr w:type="spellEnd"/>
      <w:r>
        <w:rPr>
          <w:spacing w:val="-2"/>
          <w:w w:val="105"/>
        </w:rPr>
        <w:t>.</w:t>
      </w:r>
    </w:p>
    <w:p w:rsidR="009F73C1" w:rsidRDefault="00F02079">
      <w:pPr>
        <w:pStyle w:val="a9"/>
        <w:numPr>
          <w:ilvl w:val="1"/>
          <w:numId w:val="7"/>
        </w:numPr>
        <w:tabs>
          <w:tab w:val="left" w:pos="1793"/>
        </w:tabs>
        <w:spacing w:before="75" w:line="204" w:lineRule="auto"/>
        <w:ind w:right="1484" w:firstLine="0"/>
        <w:rPr>
          <w:rFonts w:ascii="Trebuchet MS" w:hAnsi="Trebuchet MS"/>
          <w:sz w:val="24"/>
        </w:rPr>
      </w:pPr>
      <w:r>
        <w:rPr>
          <w:rFonts w:ascii="Arial Black" w:hAnsi="Arial Black"/>
          <w:w w:val="90"/>
        </w:rPr>
        <w:t>Представлення</w:t>
      </w:r>
      <w:r>
        <w:rPr>
          <w:rFonts w:ascii="Arial Black" w:hAnsi="Arial Black"/>
          <w:spacing w:val="-11"/>
          <w:w w:val="90"/>
        </w:rPr>
        <w:t xml:space="preserve"> </w:t>
      </w:r>
      <w:r>
        <w:rPr>
          <w:rFonts w:ascii="Arial Black" w:hAnsi="Arial Black"/>
          <w:w w:val="90"/>
        </w:rPr>
        <w:t>інтересів</w:t>
      </w:r>
      <w:r>
        <w:rPr>
          <w:rFonts w:ascii="Arial Black" w:hAnsi="Arial Black"/>
          <w:spacing w:val="-12"/>
          <w:w w:val="90"/>
        </w:rPr>
        <w:t xml:space="preserve"> </w:t>
      </w:r>
      <w:r>
        <w:rPr>
          <w:rFonts w:ascii="Arial Black" w:hAnsi="Arial Black"/>
          <w:w w:val="90"/>
        </w:rPr>
        <w:t>та</w:t>
      </w:r>
      <w:r>
        <w:rPr>
          <w:rFonts w:ascii="Arial Black" w:hAnsi="Arial Black"/>
          <w:spacing w:val="-11"/>
          <w:w w:val="90"/>
        </w:rPr>
        <w:t xml:space="preserve"> </w:t>
      </w:r>
      <w:r>
        <w:rPr>
          <w:rFonts w:ascii="Arial Black" w:hAnsi="Arial Black"/>
          <w:w w:val="90"/>
        </w:rPr>
        <w:t>об’єднання</w:t>
      </w:r>
      <w:r>
        <w:rPr>
          <w:rFonts w:ascii="Arial Black" w:hAnsi="Arial Black"/>
          <w:spacing w:val="-11"/>
          <w:w w:val="90"/>
        </w:rPr>
        <w:t xml:space="preserve"> </w:t>
      </w:r>
      <w:r>
        <w:rPr>
          <w:rFonts w:ascii="Arial Black" w:hAnsi="Arial Black"/>
          <w:w w:val="90"/>
        </w:rPr>
        <w:t>спільних</w:t>
      </w:r>
      <w:r>
        <w:rPr>
          <w:rFonts w:ascii="Arial Black" w:hAnsi="Arial Black"/>
          <w:spacing w:val="-11"/>
          <w:w w:val="90"/>
        </w:rPr>
        <w:t xml:space="preserve"> </w:t>
      </w:r>
      <w:r>
        <w:rPr>
          <w:rFonts w:ascii="Arial Black" w:hAnsi="Arial Black"/>
          <w:w w:val="90"/>
        </w:rPr>
        <w:t>потреб</w:t>
      </w:r>
      <w:r>
        <w:rPr>
          <w:rFonts w:ascii="Arial Black" w:hAnsi="Arial Black"/>
          <w:spacing w:val="-11"/>
          <w:w w:val="90"/>
        </w:rPr>
        <w:t xml:space="preserve"> </w:t>
      </w:r>
      <w:r>
        <w:rPr>
          <w:rFonts w:ascii="Arial Black" w:hAnsi="Arial Black"/>
          <w:w w:val="90"/>
        </w:rPr>
        <w:t>територіальних</w:t>
      </w:r>
      <w:r>
        <w:rPr>
          <w:rFonts w:ascii="Arial Black" w:hAnsi="Arial Black"/>
          <w:spacing w:val="-11"/>
          <w:w w:val="90"/>
        </w:rPr>
        <w:t xml:space="preserve"> </w:t>
      </w:r>
      <w:r>
        <w:rPr>
          <w:rFonts w:ascii="Arial Black" w:hAnsi="Arial Black"/>
          <w:w w:val="90"/>
        </w:rPr>
        <w:t>громад регіону на всеукраїнському та міжнародному рівнях:</w:t>
      </w:r>
    </w:p>
    <w:p w:rsidR="009F73C1" w:rsidRDefault="00F02079">
      <w:pPr>
        <w:pStyle w:val="a9"/>
        <w:numPr>
          <w:ilvl w:val="2"/>
          <w:numId w:val="7"/>
        </w:numPr>
        <w:tabs>
          <w:tab w:val="left" w:pos="2083"/>
        </w:tabs>
        <w:spacing w:before="50" w:line="204" w:lineRule="auto"/>
        <w:ind w:left="1816" w:right="1072" w:firstLine="0"/>
        <w:rPr>
          <w:w w:val="105"/>
        </w:rPr>
      </w:pPr>
      <w:r>
        <w:rPr>
          <w:w w:val="105"/>
        </w:rPr>
        <w:t>поглибити співпрацю з закордонними містами-побратимами, розширити географію міжнародного співробітництва та координацію співпраці на регіональному рівні;</w:t>
      </w:r>
    </w:p>
    <w:p w:rsidR="009F73C1" w:rsidRDefault="00F02079">
      <w:pPr>
        <w:pStyle w:val="a9"/>
        <w:numPr>
          <w:ilvl w:val="2"/>
          <w:numId w:val="7"/>
        </w:numPr>
        <w:tabs>
          <w:tab w:val="left" w:pos="2085"/>
        </w:tabs>
        <w:spacing w:before="69" w:line="204" w:lineRule="auto"/>
        <w:ind w:left="1816" w:right="2066" w:firstLine="0"/>
        <w:rPr>
          <w:w w:val="105"/>
        </w:rPr>
      </w:pPr>
      <w:r>
        <w:rPr>
          <w:w w:val="105"/>
        </w:rPr>
        <w:t>розширити міжнародну культурн</w:t>
      </w:r>
      <w:r>
        <w:rPr>
          <w:w w:val="105"/>
        </w:rPr>
        <w:t xml:space="preserve">у співпрацю та підвищити </w:t>
      </w:r>
      <w:proofErr w:type="spellStart"/>
      <w:r>
        <w:rPr>
          <w:w w:val="105"/>
        </w:rPr>
        <w:t>інтеркультурну</w:t>
      </w:r>
      <w:proofErr w:type="spellEnd"/>
      <w:r>
        <w:rPr>
          <w:w w:val="105"/>
        </w:rPr>
        <w:t xml:space="preserve"> приязність громади.</w:t>
      </w:r>
    </w:p>
    <w:p w:rsidR="009F73C1" w:rsidRDefault="00F02079">
      <w:pPr>
        <w:pStyle w:val="a9"/>
        <w:numPr>
          <w:ilvl w:val="1"/>
          <w:numId w:val="7"/>
        </w:numPr>
        <w:tabs>
          <w:tab w:val="left" w:pos="1793"/>
        </w:tabs>
        <w:spacing w:before="131" w:line="204" w:lineRule="auto"/>
        <w:ind w:right="1937" w:firstLine="0"/>
        <w:rPr>
          <w:rFonts w:ascii="Trebuchet MS" w:hAnsi="Trebuchet MS"/>
          <w:sz w:val="24"/>
        </w:rPr>
      </w:pPr>
      <w:r>
        <w:rPr>
          <w:rFonts w:ascii="Arial Black" w:hAnsi="Arial Black"/>
          <w:w w:val="90"/>
        </w:rPr>
        <w:t>Розвиток Луцької громади, як туристично-історичного центру регіону, який постійно</w:t>
      </w:r>
      <w:r>
        <w:rPr>
          <w:rFonts w:ascii="Arial Black" w:hAnsi="Arial Black"/>
          <w:spacing w:val="-1"/>
          <w:w w:val="90"/>
        </w:rPr>
        <w:t xml:space="preserve"> </w:t>
      </w:r>
      <w:r>
        <w:rPr>
          <w:rFonts w:ascii="Arial Black" w:hAnsi="Arial Black"/>
          <w:w w:val="90"/>
        </w:rPr>
        <w:t>запрошує</w:t>
      </w:r>
      <w:r>
        <w:rPr>
          <w:rFonts w:ascii="Arial Black" w:hAnsi="Arial Black"/>
          <w:spacing w:val="-1"/>
          <w:w w:val="90"/>
        </w:rPr>
        <w:t xml:space="preserve"> </w:t>
      </w:r>
      <w:r>
        <w:rPr>
          <w:rFonts w:ascii="Arial Black" w:hAnsi="Arial Black"/>
          <w:w w:val="90"/>
        </w:rPr>
        <w:t>та</w:t>
      </w:r>
      <w:r>
        <w:rPr>
          <w:rFonts w:ascii="Arial Black" w:hAnsi="Arial Black"/>
          <w:spacing w:val="-1"/>
          <w:w w:val="90"/>
        </w:rPr>
        <w:t xml:space="preserve"> </w:t>
      </w:r>
      <w:r>
        <w:rPr>
          <w:rFonts w:ascii="Arial Black" w:hAnsi="Arial Black"/>
          <w:w w:val="90"/>
        </w:rPr>
        <w:t>залучає</w:t>
      </w:r>
      <w:r>
        <w:rPr>
          <w:rFonts w:ascii="Arial Black" w:hAnsi="Arial Black"/>
          <w:spacing w:val="-1"/>
          <w:w w:val="90"/>
        </w:rPr>
        <w:t xml:space="preserve"> </w:t>
      </w:r>
      <w:r>
        <w:rPr>
          <w:rFonts w:ascii="Arial Black" w:hAnsi="Arial Black"/>
          <w:w w:val="90"/>
        </w:rPr>
        <w:t>туристів,</w:t>
      </w:r>
      <w:r>
        <w:rPr>
          <w:rFonts w:ascii="Arial Black" w:hAnsi="Arial Black"/>
          <w:spacing w:val="-1"/>
          <w:w w:val="90"/>
        </w:rPr>
        <w:t xml:space="preserve"> </w:t>
      </w:r>
      <w:r>
        <w:rPr>
          <w:rFonts w:ascii="Arial Black" w:hAnsi="Arial Black"/>
          <w:w w:val="90"/>
        </w:rPr>
        <w:t>учасників</w:t>
      </w:r>
      <w:r>
        <w:rPr>
          <w:rFonts w:ascii="Arial Black" w:hAnsi="Arial Black"/>
          <w:spacing w:val="-1"/>
          <w:w w:val="90"/>
        </w:rPr>
        <w:t xml:space="preserve"> </w:t>
      </w:r>
      <w:r>
        <w:rPr>
          <w:rFonts w:ascii="Arial Black" w:hAnsi="Arial Black"/>
          <w:w w:val="90"/>
        </w:rPr>
        <w:t>заходів:</w:t>
      </w:r>
    </w:p>
    <w:p w:rsidR="009F73C1" w:rsidRDefault="00F02079">
      <w:pPr>
        <w:pStyle w:val="a9"/>
        <w:numPr>
          <w:ilvl w:val="2"/>
          <w:numId w:val="7"/>
        </w:numPr>
        <w:tabs>
          <w:tab w:val="left" w:pos="2085"/>
        </w:tabs>
        <w:spacing w:before="51" w:line="204" w:lineRule="auto"/>
        <w:ind w:left="1816" w:right="1218" w:firstLine="0"/>
        <w:rPr>
          <w:rFonts w:ascii="Trebuchet MS" w:hAnsi="Trebuchet MS"/>
          <w:sz w:val="24"/>
        </w:rPr>
      </w:pPr>
      <w:r>
        <w:rPr>
          <w:w w:val="105"/>
        </w:rPr>
        <w:t xml:space="preserve">підтримувати культурне середовище та розвивати його креативний </w:t>
      </w:r>
      <w:r>
        <w:rPr>
          <w:w w:val="105"/>
        </w:rPr>
        <w:t>потенціал в громаді,</w:t>
      </w:r>
      <w:r>
        <w:rPr>
          <w:spacing w:val="-8"/>
          <w:w w:val="105"/>
        </w:rPr>
        <w:t xml:space="preserve"> </w:t>
      </w:r>
      <w:r>
        <w:rPr>
          <w:w w:val="105"/>
        </w:rPr>
        <w:t>формувати</w:t>
      </w:r>
      <w:r>
        <w:rPr>
          <w:spacing w:val="-8"/>
          <w:w w:val="105"/>
        </w:rPr>
        <w:t xml:space="preserve"> </w:t>
      </w:r>
      <w:r>
        <w:rPr>
          <w:w w:val="105"/>
        </w:rPr>
        <w:t>бренд</w:t>
      </w:r>
      <w:r>
        <w:rPr>
          <w:spacing w:val="-8"/>
          <w:w w:val="105"/>
        </w:rPr>
        <w:t xml:space="preserve"> </w:t>
      </w:r>
      <w:r>
        <w:rPr>
          <w:w w:val="105"/>
        </w:rPr>
        <w:t>громади</w:t>
      </w:r>
      <w:r>
        <w:rPr>
          <w:spacing w:val="-8"/>
          <w:w w:val="105"/>
        </w:rPr>
        <w:t xml:space="preserve"> </w:t>
      </w:r>
      <w:r>
        <w:rPr>
          <w:w w:val="105"/>
        </w:rPr>
        <w:t>як</w:t>
      </w:r>
      <w:r>
        <w:rPr>
          <w:spacing w:val="-8"/>
          <w:w w:val="105"/>
        </w:rPr>
        <w:t xml:space="preserve"> </w:t>
      </w:r>
      <w:r>
        <w:rPr>
          <w:w w:val="105"/>
        </w:rPr>
        <w:t>центр</w:t>
      </w:r>
      <w:r>
        <w:rPr>
          <w:spacing w:val="-8"/>
          <w:w w:val="105"/>
        </w:rPr>
        <w:t xml:space="preserve"> </w:t>
      </w:r>
      <w:r>
        <w:rPr>
          <w:w w:val="105"/>
        </w:rPr>
        <w:t>ділового,</w:t>
      </w:r>
      <w:r>
        <w:rPr>
          <w:spacing w:val="-8"/>
          <w:w w:val="105"/>
        </w:rPr>
        <w:t xml:space="preserve"> </w:t>
      </w:r>
      <w:proofErr w:type="spellStart"/>
      <w:r>
        <w:rPr>
          <w:w w:val="105"/>
        </w:rPr>
        <w:t>подієвого</w:t>
      </w:r>
      <w:proofErr w:type="spellEnd"/>
      <w:r>
        <w:rPr>
          <w:w w:val="105"/>
        </w:rPr>
        <w:t>,</w:t>
      </w:r>
      <w:r>
        <w:rPr>
          <w:spacing w:val="-8"/>
          <w:w w:val="105"/>
        </w:rPr>
        <w:t xml:space="preserve"> </w:t>
      </w:r>
      <w:r>
        <w:rPr>
          <w:w w:val="105"/>
        </w:rPr>
        <w:t>медичного</w:t>
      </w:r>
      <w:r>
        <w:rPr>
          <w:spacing w:val="-8"/>
          <w:w w:val="105"/>
        </w:rPr>
        <w:t xml:space="preserve"> </w:t>
      </w:r>
      <w:r>
        <w:rPr>
          <w:w w:val="105"/>
        </w:rPr>
        <w:t>туризму;</w:t>
      </w:r>
    </w:p>
    <w:p w:rsidR="009F73C1" w:rsidRDefault="00F02079">
      <w:pPr>
        <w:pStyle w:val="a9"/>
        <w:numPr>
          <w:ilvl w:val="2"/>
          <w:numId w:val="7"/>
        </w:numPr>
        <w:tabs>
          <w:tab w:val="left" w:pos="2085"/>
        </w:tabs>
        <w:spacing w:before="68" w:line="204" w:lineRule="auto"/>
        <w:ind w:left="1816" w:right="1385" w:firstLine="0"/>
        <w:rPr>
          <w:w w:val="105"/>
        </w:rPr>
      </w:pPr>
      <w:r>
        <w:rPr>
          <w:w w:val="105"/>
        </w:rPr>
        <w:t>розвивати туристичний та рекреаційний потенціал центральної частини Луцька, туристичних магнітів громади;</w:t>
      </w:r>
    </w:p>
    <w:p w:rsidR="009F73C1" w:rsidRDefault="00F02079">
      <w:pPr>
        <w:pStyle w:val="a9"/>
        <w:numPr>
          <w:ilvl w:val="2"/>
          <w:numId w:val="7"/>
        </w:numPr>
        <w:tabs>
          <w:tab w:val="left" w:pos="2085"/>
        </w:tabs>
        <w:spacing w:before="39"/>
        <w:ind w:left="1362" w:hanging="430"/>
        <w:rPr>
          <w:rFonts w:ascii="Trebuchet MS" w:hAnsi="Trebuchet MS"/>
          <w:sz w:val="24"/>
        </w:rPr>
        <w:sectPr w:rsidR="009F73C1">
          <w:headerReference w:type="even" r:id="rId190"/>
          <w:headerReference w:type="default" r:id="rId191"/>
          <w:footerReference w:type="even" r:id="rId192"/>
          <w:footerReference w:type="default" r:id="rId193"/>
          <w:pgSz w:w="12240" w:h="17180"/>
          <w:pgMar w:top="720" w:right="0" w:bottom="960" w:left="0" w:header="514" w:footer="777" w:gutter="0"/>
          <w:cols w:space="720"/>
          <w:formProt w:val="0"/>
          <w:docGrid w:linePitch="100" w:charSpace="4096"/>
        </w:sectPr>
      </w:pPr>
      <w:r>
        <w:rPr>
          <w:w w:val="105"/>
        </w:rPr>
        <w:t>створювати</w:t>
      </w:r>
      <w:r>
        <w:rPr>
          <w:spacing w:val="1"/>
          <w:w w:val="105"/>
        </w:rPr>
        <w:t xml:space="preserve"> </w:t>
      </w:r>
      <w:r>
        <w:rPr>
          <w:w w:val="105"/>
        </w:rPr>
        <w:t>нові</w:t>
      </w:r>
      <w:r>
        <w:rPr>
          <w:spacing w:val="1"/>
          <w:w w:val="105"/>
        </w:rPr>
        <w:t xml:space="preserve"> </w:t>
      </w:r>
      <w:r>
        <w:rPr>
          <w:w w:val="105"/>
        </w:rPr>
        <w:t>та</w:t>
      </w:r>
      <w:r>
        <w:rPr>
          <w:spacing w:val="2"/>
          <w:w w:val="105"/>
        </w:rPr>
        <w:t xml:space="preserve"> </w:t>
      </w:r>
      <w:r>
        <w:rPr>
          <w:w w:val="105"/>
        </w:rPr>
        <w:t>удосконалювати</w:t>
      </w:r>
      <w:r>
        <w:rPr>
          <w:spacing w:val="1"/>
          <w:w w:val="105"/>
        </w:rPr>
        <w:t xml:space="preserve"> </w:t>
      </w:r>
      <w:r>
        <w:rPr>
          <w:w w:val="105"/>
        </w:rPr>
        <w:t>існуючі</w:t>
      </w:r>
      <w:r>
        <w:rPr>
          <w:spacing w:val="2"/>
          <w:w w:val="105"/>
        </w:rPr>
        <w:t xml:space="preserve"> </w:t>
      </w:r>
      <w:r>
        <w:rPr>
          <w:w w:val="105"/>
        </w:rPr>
        <w:t>туристичні</w:t>
      </w:r>
      <w:r>
        <w:rPr>
          <w:spacing w:val="1"/>
          <w:w w:val="105"/>
        </w:rPr>
        <w:t xml:space="preserve"> </w:t>
      </w:r>
      <w:r>
        <w:rPr>
          <w:w w:val="105"/>
        </w:rPr>
        <w:t>продукти</w:t>
      </w:r>
      <w:r>
        <w:rPr>
          <w:spacing w:val="2"/>
          <w:w w:val="105"/>
        </w:rPr>
        <w:t xml:space="preserve"> </w:t>
      </w:r>
      <w:r>
        <w:rPr>
          <w:w w:val="105"/>
        </w:rPr>
        <w:t>й</w:t>
      </w:r>
      <w:r>
        <w:rPr>
          <w:spacing w:val="1"/>
          <w:w w:val="105"/>
        </w:rPr>
        <w:t xml:space="preserve"> </w:t>
      </w:r>
      <w:r>
        <w:rPr>
          <w:spacing w:val="-2"/>
          <w:w w:val="105"/>
        </w:rPr>
        <w:t>інфраструктуру.</w:t>
      </w:r>
    </w:p>
    <w:p w:rsidR="009F73C1" w:rsidRDefault="009F73C1">
      <w:pPr>
        <w:pStyle w:val="a5"/>
        <w:rPr>
          <w:sz w:val="20"/>
        </w:rPr>
      </w:pPr>
    </w:p>
    <w:p w:rsidR="009F73C1" w:rsidRDefault="009F73C1">
      <w:pPr>
        <w:pStyle w:val="a5"/>
        <w:rPr>
          <w:sz w:val="20"/>
        </w:rPr>
      </w:pPr>
    </w:p>
    <w:p w:rsidR="009F73C1" w:rsidRDefault="009F73C1">
      <w:pPr>
        <w:pStyle w:val="a5"/>
        <w:rPr>
          <w:sz w:val="26"/>
        </w:rPr>
      </w:pPr>
    </w:p>
    <w:p w:rsidR="009F73C1" w:rsidRDefault="00F02079">
      <w:pPr>
        <w:pStyle w:val="a5"/>
        <w:spacing w:before="93"/>
        <w:ind w:left="1088"/>
        <w:rPr>
          <w:rFonts w:ascii="Trebuchet MS" w:hAnsi="Trebuchet MS"/>
          <w:sz w:val="24"/>
        </w:rPr>
      </w:pPr>
      <w:r>
        <w:rPr>
          <w:rFonts w:ascii="Arial Black" w:hAnsi="Arial Black"/>
          <w:color w:val="C4202F"/>
          <w:w w:val="85"/>
        </w:rPr>
        <w:t>СТРАТЕГІЧНА</w:t>
      </w:r>
      <w:r>
        <w:rPr>
          <w:rFonts w:ascii="Arial Black" w:hAnsi="Arial Black"/>
          <w:color w:val="C4202F"/>
          <w:spacing w:val="-14"/>
          <w:w w:val="85"/>
        </w:rPr>
        <w:t xml:space="preserve"> </w:t>
      </w:r>
      <w:r>
        <w:rPr>
          <w:rFonts w:ascii="Arial Black" w:hAnsi="Arial Black"/>
          <w:color w:val="C4202F"/>
          <w:w w:val="85"/>
        </w:rPr>
        <w:t>ЦІЛЬ</w:t>
      </w:r>
      <w:r>
        <w:rPr>
          <w:rFonts w:ascii="Arial Black" w:hAnsi="Arial Black"/>
          <w:color w:val="C4202F"/>
          <w:spacing w:val="-14"/>
          <w:w w:val="85"/>
        </w:rPr>
        <w:t xml:space="preserve"> </w:t>
      </w:r>
      <w:r>
        <w:rPr>
          <w:rFonts w:ascii="Arial Black" w:hAnsi="Arial Black"/>
          <w:color w:val="C4202F"/>
          <w:spacing w:val="-7"/>
          <w:w w:val="85"/>
        </w:rPr>
        <w:t>№5</w:t>
      </w:r>
    </w:p>
    <w:p w:rsidR="009F73C1" w:rsidRDefault="00F02079">
      <w:pPr>
        <w:pStyle w:val="a5"/>
        <w:spacing w:before="160"/>
        <w:ind w:left="1371"/>
        <w:rPr>
          <w:rFonts w:ascii="Trebuchet MS" w:hAnsi="Trebuchet MS"/>
          <w:sz w:val="24"/>
        </w:rPr>
      </w:pPr>
      <w:r>
        <w:rPr>
          <w:rFonts w:ascii="Arial Black" w:hAnsi="Arial Black"/>
          <w:color w:val="C4202F"/>
          <w:spacing w:val="-8"/>
        </w:rPr>
        <w:t>Громада</w:t>
      </w:r>
      <w:r>
        <w:rPr>
          <w:rFonts w:ascii="Arial Black" w:hAnsi="Arial Black"/>
          <w:color w:val="C4202F"/>
          <w:spacing w:val="-15"/>
        </w:rPr>
        <w:t xml:space="preserve"> </w:t>
      </w:r>
      <w:r>
        <w:rPr>
          <w:rFonts w:ascii="Arial Black" w:hAnsi="Arial Black"/>
          <w:color w:val="C4202F"/>
          <w:spacing w:val="-8"/>
        </w:rPr>
        <w:t>сучасності</w:t>
      </w:r>
      <w:r>
        <w:rPr>
          <w:rFonts w:ascii="Arial Black" w:hAnsi="Arial Black"/>
          <w:color w:val="C4202F"/>
          <w:spacing w:val="-14"/>
        </w:rPr>
        <w:t xml:space="preserve"> </w:t>
      </w:r>
      <w:r>
        <w:rPr>
          <w:rFonts w:ascii="Arial Black" w:hAnsi="Arial Black"/>
          <w:color w:val="C4202F"/>
          <w:spacing w:val="-8"/>
        </w:rPr>
        <w:t>та</w:t>
      </w:r>
      <w:r>
        <w:rPr>
          <w:rFonts w:ascii="Arial Black" w:hAnsi="Arial Black"/>
          <w:color w:val="C4202F"/>
          <w:spacing w:val="-14"/>
        </w:rPr>
        <w:t xml:space="preserve"> </w:t>
      </w:r>
      <w:r>
        <w:rPr>
          <w:rFonts w:ascii="Arial Black" w:hAnsi="Arial Black"/>
          <w:color w:val="C4202F"/>
          <w:spacing w:val="-8"/>
        </w:rPr>
        <w:t>інновацій</w:t>
      </w:r>
    </w:p>
    <w:p w:rsidR="009F73C1" w:rsidRDefault="00F02079">
      <w:pPr>
        <w:pStyle w:val="a5"/>
        <w:spacing w:before="122" w:line="264" w:lineRule="auto"/>
        <w:ind w:left="1088" w:right="877"/>
        <w:rPr>
          <w:rFonts w:ascii="Trebuchet MS" w:hAnsi="Trebuchet MS"/>
          <w:sz w:val="24"/>
        </w:rPr>
      </w:pPr>
      <w:r>
        <w:rPr>
          <w:w w:val="105"/>
        </w:rPr>
        <w:t>На</w:t>
      </w:r>
      <w:r>
        <w:rPr>
          <w:spacing w:val="-21"/>
          <w:w w:val="105"/>
        </w:rPr>
        <w:t xml:space="preserve"> </w:t>
      </w:r>
      <w:r>
        <w:rPr>
          <w:w w:val="105"/>
        </w:rPr>
        <w:t>території</w:t>
      </w:r>
      <w:r>
        <w:rPr>
          <w:spacing w:val="-21"/>
          <w:w w:val="105"/>
        </w:rPr>
        <w:t xml:space="preserve"> </w:t>
      </w:r>
      <w:r>
        <w:rPr>
          <w:w w:val="105"/>
        </w:rPr>
        <w:t>Луцької</w:t>
      </w:r>
      <w:r>
        <w:rPr>
          <w:spacing w:val="-21"/>
          <w:w w:val="105"/>
        </w:rPr>
        <w:t xml:space="preserve"> </w:t>
      </w:r>
      <w:r>
        <w:rPr>
          <w:w w:val="105"/>
        </w:rPr>
        <w:t>громади</w:t>
      </w:r>
      <w:r>
        <w:rPr>
          <w:spacing w:val="-21"/>
          <w:w w:val="105"/>
        </w:rPr>
        <w:t xml:space="preserve"> </w:t>
      </w:r>
      <w:r>
        <w:rPr>
          <w:w w:val="105"/>
        </w:rPr>
        <w:t>створюються</w:t>
      </w:r>
      <w:r>
        <w:rPr>
          <w:spacing w:val="-21"/>
          <w:w w:val="105"/>
        </w:rPr>
        <w:t xml:space="preserve"> </w:t>
      </w:r>
      <w:r>
        <w:rPr>
          <w:w w:val="105"/>
        </w:rPr>
        <w:t>платформи</w:t>
      </w:r>
      <w:r>
        <w:rPr>
          <w:spacing w:val="-21"/>
          <w:w w:val="105"/>
        </w:rPr>
        <w:t xml:space="preserve"> </w:t>
      </w:r>
      <w:r>
        <w:rPr>
          <w:w w:val="105"/>
        </w:rPr>
        <w:t>для</w:t>
      </w:r>
      <w:r>
        <w:rPr>
          <w:spacing w:val="-21"/>
          <w:w w:val="105"/>
        </w:rPr>
        <w:t xml:space="preserve"> </w:t>
      </w:r>
      <w:r>
        <w:rPr>
          <w:w w:val="105"/>
        </w:rPr>
        <w:t>розвитку</w:t>
      </w:r>
      <w:r>
        <w:rPr>
          <w:spacing w:val="-21"/>
          <w:w w:val="105"/>
        </w:rPr>
        <w:t xml:space="preserve"> </w:t>
      </w:r>
      <w:r>
        <w:rPr>
          <w:w w:val="105"/>
        </w:rPr>
        <w:t>інноваційних</w:t>
      </w:r>
      <w:r>
        <w:rPr>
          <w:spacing w:val="-21"/>
          <w:w w:val="105"/>
        </w:rPr>
        <w:t xml:space="preserve"> </w:t>
      </w:r>
      <w:r>
        <w:rPr>
          <w:w w:val="105"/>
        </w:rPr>
        <w:t xml:space="preserve">виробництв, </w:t>
      </w:r>
      <w:r>
        <w:t>розбудови</w:t>
      </w:r>
      <w:r>
        <w:rPr>
          <w:spacing w:val="9"/>
        </w:rPr>
        <w:t xml:space="preserve"> </w:t>
      </w:r>
      <w:r>
        <w:t>ІТ-сектору,</w:t>
      </w:r>
      <w:r>
        <w:rPr>
          <w:spacing w:val="10"/>
        </w:rPr>
        <w:t xml:space="preserve"> </w:t>
      </w:r>
      <w:r>
        <w:t>підтримується</w:t>
      </w:r>
      <w:r>
        <w:rPr>
          <w:spacing w:val="10"/>
        </w:rPr>
        <w:t xml:space="preserve"> </w:t>
      </w:r>
      <w:r>
        <w:t>участь</w:t>
      </w:r>
      <w:r>
        <w:rPr>
          <w:spacing w:val="10"/>
        </w:rPr>
        <w:t xml:space="preserve"> </w:t>
      </w:r>
      <w:r>
        <w:t>підприємств</w:t>
      </w:r>
      <w:r>
        <w:rPr>
          <w:spacing w:val="10"/>
        </w:rPr>
        <w:t xml:space="preserve"> </w:t>
      </w:r>
      <w:r>
        <w:t>у</w:t>
      </w:r>
      <w:r>
        <w:rPr>
          <w:spacing w:val="10"/>
        </w:rPr>
        <w:t xml:space="preserve"> </w:t>
      </w:r>
      <w:r>
        <w:t>кластерній</w:t>
      </w:r>
      <w:r>
        <w:rPr>
          <w:spacing w:val="10"/>
        </w:rPr>
        <w:t xml:space="preserve"> </w:t>
      </w:r>
      <w:r>
        <w:t>та</w:t>
      </w:r>
      <w:r>
        <w:rPr>
          <w:spacing w:val="10"/>
        </w:rPr>
        <w:t xml:space="preserve"> </w:t>
      </w:r>
      <w:r>
        <w:t>міжнародній</w:t>
      </w:r>
      <w:r>
        <w:rPr>
          <w:spacing w:val="10"/>
        </w:rPr>
        <w:t xml:space="preserve"> </w:t>
      </w:r>
      <w:r>
        <w:rPr>
          <w:spacing w:val="-2"/>
        </w:rPr>
        <w:t>співпраці.</w:t>
      </w:r>
    </w:p>
    <w:p w:rsidR="009F73C1" w:rsidRDefault="00F02079">
      <w:pPr>
        <w:pStyle w:val="a9"/>
        <w:numPr>
          <w:ilvl w:val="1"/>
          <w:numId w:val="6"/>
        </w:numPr>
        <w:tabs>
          <w:tab w:val="left" w:pos="1859"/>
        </w:tabs>
        <w:spacing w:before="101" w:line="216" w:lineRule="auto"/>
        <w:ind w:right="1412" w:firstLine="0"/>
        <w:rPr>
          <w:rFonts w:ascii="Trebuchet MS" w:hAnsi="Trebuchet MS"/>
          <w:sz w:val="24"/>
        </w:rPr>
      </w:pPr>
      <w:r>
        <w:rPr>
          <w:rFonts w:ascii="Arial Black" w:hAnsi="Arial Black"/>
          <w:w w:val="90"/>
        </w:rPr>
        <w:t>Створення</w:t>
      </w:r>
      <w:r>
        <w:rPr>
          <w:rFonts w:ascii="Arial Black" w:hAnsi="Arial Black"/>
          <w:spacing w:val="-9"/>
          <w:w w:val="90"/>
        </w:rPr>
        <w:t xml:space="preserve"> </w:t>
      </w:r>
      <w:r>
        <w:rPr>
          <w:rFonts w:ascii="Arial Black" w:hAnsi="Arial Black"/>
          <w:w w:val="90"/>
        </w:rPr>
        <w:t>інноваційних,</w:t>
      </w:r>
      <w:r>
        <w:rPr>
          <w:rFonts w:ascii="Arial Black" w:hAnsi="Arial Black"/>
          <w:spacing w:val="-9"/>
          <w:w w:val="90"/>
        </w:rPr>
        <w:t xml:space="preserve"> </w:t>
      </w:r>
      <w:r>
        <w:rPr>
          <w:rFonts w:ascii="Arial Black" w:hAnsi="Arial Black"/>
          <w:w w:val="90"/>
        </w:rPr>
        <w:t>промислових</w:t>
      </w:r>
      <w:r>
        <w:rPr>
          <w:rFonts w:ascii="Arial Black" w:hAnsi="Arial Black"/>
          <w:spacing w:val="-9"/>
          <w:w w:val="90"/>
        </w:rPr>
        <w:t xml:space="preserve"> </w:t>
      </w:r>
      <w:proofErr w:type="spellStart"/>
      <w:r>
        <w:rPr>
          <w:rFonts w:ascii="Arial Black" w:hAnsi="Arial Black"/>
          <w:w w:val="90"/>
        </w:rPr>
        <w:t>екопарків</w:t>
      </w:r>
      <w:proofErr w:type="spellEnd"/>
      <w:r>
        <w:rPr>
          <w:rFonts w:ascii="Arial Black" w:hAnsi="Arial Black"/>
          <w:spacing w:val="-9"/>
          <w:w w:val="90"/>
        </w:rPr>
        <w:t xml:space="preserve"> </w:t>
      </w:r>
      <w:r>
        <w:rPr>
          <w:rFonts w:ascii="Arial Black" w:hAnsi="Arial Black"/>
          <w:w w:val="90"/>
        </w:rPr>
        <w:t>та</w:t>
      </w:r>
      <w:r>
        <w:rPr>
          <w:rFonts w:ascii="Arial Black" w:hAnsi="Arial Black"/>
          <w:spacing w:val="-9"/>
          <w:w w:val="90"/>
        </w:rPr>
        <w:t xml:space="preserve"> </w:t>
      </w:r>
      <w:r>
        <w:rPr>
          <w:rFonts w:ascii="Arial Black" w:hAnsi="Arial Black"/>
          <w:w w:val="90"/>
        </w:rPr>
        <w:t>платформ</w:t>
      </w:r>
      <w:r>
        <w:rPr>
          <w:rFonts w:ascii="Arial Black" w:hAnsi="Arial Black"/>
          <w:spacing w:val="-9"/>
          <w:w w:val="90"/>
        </w:rPr>
        <w:t xml:space="preserve"> </w:t>
      </w:r>
      <w:r>
        <w:rPr>
          <w:rFonts w:ascii="Arial Black" w:hAnsi="Arial Black"/>
          <w:w w:val="90"/>
        </w:rPr>
        <w:t>для</w:t>
      </w:r>
      <w:r>
        <w:rPr>
          <w:rFonts w:ascii="Arial Black" w:hAnsi="Arial Black"/>
          <w:spacing w:val="-9"/>
          <w:w w:val="90"/>
        </w:rPr>
        <w:t xml:space="preserve"> </w:t>
      </w:r>
      <w:r>
        <w:rPr>
          <w:rFonts w:ascii="Arial Black" w:hAnsi="Arial Black"/>
          <w:w w:val="90"/>
        </w:rPr>
        <w:t xml:space="preserve">розміщення виробництв на території Луцької громади, орієнтованої на всеукраїнський та </w:t>
      </w:r>
      <w:r>
        <w:rPr>
          <w:rFonts w:ascii="Arial Black" w:hAnsi="Arial Black"/>
          <w:spacing w:val="-4"/>
        </w:rPr>
        <w:t>європейський</w:t>
      </w:r>
      <w:r>
        <w:rPr>
          <w:rFonts w:ascii="Arial Black" w:hAnsi="Arial Black"/>
          <w:spacing w:val="-17"/>
        </w:rPr>
        <w:t xml:space="preserve"> </w:t>
      </w:r>
      <w:r>
        <w:rPr>
          <w:rFonts w:ascii="Arial Black" w:hAnsi="Arial Black"/>
          <w:spacing w:val="-4"/>
        </w:rPr>
        <w:t>ринки:</w:t>
      </w:r>
    </w:p>
    <w:p w:rsidR="009F73C1" w:rsidRDefault="00F02079">
      <w:pPr>
        <w:pStyle w:val="a9"/>
        <w:numPr>
          <w:ilvl w:val="2"/>
          <w:numId w:val="6"/>
        </w:numPr>
        <w:tabs>
          <w:tab w:val="left" w:pos="2094"/>
        </w:tabs>
        <w:spacing w:before="36" w:line="337" w:lineRule="exact"/>
        <w:ind w:left="2093"/>
        <w:rPr>
          <w:rFonts w:ascii="Trebuchet MS" w:hAnsi="Trebuchet MS"/>
          <w:sz w:val="24"/>
        </w:rPr>
      </w:pPr>
      <w:r>
        <w:rPr>
          <w:spacing w:val="-4"/>
          <w:w w:val="105"/>
        </w:rPr>
        <w:t>підготувати</w:t>
      </w:r>
      <w:r>
        <w:rPr>
          <w:spacing w:val="-13"/>
          <w:w w:val="105"/>
        </w:rPr>
        <w:t xml:space="preserve"> </w:t>
      </w:r>
      <w:r>
        <w:rPr>
          <w:spacing w:val="-4"/>
          <w:w w:val="105"/>
        </w:rPr>
        <w:t>місця</w:t>
      </w:r>
      <w:r>
        <w:rPr>
          <w:spacing w:val="-11"/>
          <w:w w:val="105"/>
        </w:rPr>
        <w:t xml:space="preserve"> </w:t>
      </w:r>
      <w:r>
        <w:rPr>
          <w:spacing w:val="-4"/>
          <w:w w:val="105"/>
        </w:rPr>
        <w:t>для</w:t>
      </w:r>
      <w:r>
        <w:rPr>
          <w:spacing w:val="-11"/>
          <w:w w:val="105"/>
        </w:rPr>
        <w:t xml:space="preserve"> </w:t>
      </w:r>
      <w:r>
        <w:rPr>
          <w:spacing w:val="-4"/>
          <w:w w:val="105"/>
        </w:rPr>
        <w:t>розміщення</w:t>
      </w:r>
      <w:r>
        <w:rPr>
          <w:spacing w:val="-11"/>
          <w:w w:val="105"/>
        </w:rPr>
        <w:t xml:space="preserve"> </w:t>
      </w:r>
      <w:r>
        <w:rPr>
          <w:spacing w:val="-4"/>
          <w:w w:val="105"/>
        </w:rPr>
        <w:t>інноваційних</w:t>
      </w:r>
      <w:r>
        <w:rPr>
          <w:spacing w:val="-11"/>
          <w:w w:val="105"/>
        </w:rPr>
        <w:t xml:space="preserve"> </w:t>
      </w:r>
      <w:r>
        <w:rPr>
          <w:spacing w:val="-4"/>
          <w:w w:val="105"/>
        </w:rPr>
        <w:t>та</w:t>
      </w:r>
      <w:r>
        <w:rPr>
          <w:spacing w:val="-11"/>
          <w:w w:val="105"/>
        </w:rPr>
        <w:t xml:space="preserve"> </w:t>
      </w:r>
      <w:proofErr w:type="spellStart"/>
      <w:r>
        <w:rPr>
          <w:spacing w:val="-4"/>
          <w:w w:val="105"/>
        </w:rPr>
        <w:t>ековиробництв</w:t>
      </w:r>
      <w:proofErr w:type="spellEnd"/>
      <w:r>
        <w:rPr>
          <w:spacing w:val="-4"/>
          <w:w w:val="105"/>
        </w:rPr>
        <w:t>;</w:t>
      </w:r>
    </w:p>
    <w:p w:rsidR="009F73C1" w:rsidRDefault="00F02079">
      <w:pPr>
        <w:pStyle w:val="a9"/>
        <w:numPr>
          <w:ilvl w:val="2"/>
          <w:numId w:val="6"/>
        </w:numPr>
        <w:tabs>
          <w:tab w:val="left" w:pos="2094"/>
        </w:tabs>
        <w:spacing w:before="16" w:line="218" w:lineRule="auto"/>
        <w:ind w:right="1731" w:firstLine="0"/>
        <w:rPr>
          <w:rFonts w:ascii="Trebuchet MS" w:hAnsi="Trebuchet MS"/>
          <w:sz w:val="24"/>
        </w:rPr>
      </w:pPr>
      <w:r>
        <w:rPr>
          <w:spacing w:val="-4"/>
          <w:w w:val="105"/>
        </w:rPr>
        <w:t>створити</w:t>
      </w:r>
      <w:r>
        <w:rPr>
          <w:spacing w:val="-9"/>
          <w:w w:val="105"/>
        </w:rPr>
        <w:t xml:space="preserve"> </w:t>
      </w:r>
      <w:r>
        <w:rPr>
          <w:spacing w:val="-4"/>
          <w:w w:val="105"/>
        </w:rPr>
        <w:t>інфраструктуру</w:t>
      </w:r>
      <w:r>
        <w:rPr>
          <w:spacing w:val="-8"/>
          <w:w w:val="105"/>
        </w:rPr>
        <w:t xml:space="preserve"> </w:t>
      </w:r>
      <w:r>
        <w:rPr>
          <w:spacing w:val="-4"/>
          <w:w w:val="105"/>
        </w:rPr>
        <w:t>для</w:t>
      </w:r>
      <w:r>
        <w:rPr>
          <w:spacing w:val="-8"/>
          <w:w w:val="105"/>
        </w:rPr>
        <w:t xml:space="preserve"> </w:t>
      </w:r>
      <w:r>
        <w:rPr>
          <w:spacing w:val="-4"/>
          <w:w w:val="105"/>
        </w:rPr>
        <w:t>підтримки</w:t>
      </w:r>
      <w:r>
        <w:rPr>
          <w:spacing w:val="-9"/>
          <w:w w:val="105"/>
        </w:rPr>
        <w:t xml:space="preserve"> </w:t>
      </w:r>
      <w:r>
        <w:rPr>
          <w:spacing w:val="-4"/>
          <w:w w:val="105"/>
        </w:rPr>
        <w:t>інноваційних</w:t>
      </w:r>
      <w:r>
        <w:rPr>
          <w:spacing w:val="-8"/>
          <w:w w:val="105"/>
        </w:rPr>
        <w:t xml:space="preserve"> </w:t>
      </w:r>
      <w:r>
        <w:rPr>
          <w:spacing w:val="-4"/>
          <w:w w:val="105"/>
        </w:rPr>
        <w:t>ідей</w:t>
      </w:r>
      <w:r>
        <w:rPr>
          <w:spacing w:val="-8"/>
          <w:w w:val="105"/>
        </w:rPr>
        <w:t xml:space="preserve"> </w:t>
      </w:r>
      <w:r>
        <w:rPr>
          <w:spacing w:val="-4"/>
          <w:w w:val="105"/>
        </w:rPr>
        <w:t>та</w:t>
      </w:r>
      <w:r>
        <w:rPr>
          <w:spacing w:val="-8"/>
          <w:w w:val="105"/>
        </w:rPr>
        <w:t xml:space="preserve"> </w:t>
      </w:r>
      <w:proofErr w:type="spellStart"/>
      <w:r>
        <w:rPr>
          <w:spacing w:val="-4"/>
          <w:w w:val="105"/>
        </w:rPr>
        <w:t>проєктів</w:t>
      </w:r>
      <w:proofErr w:type="spellEnd"/>
      <w:r>
        <w:rPr>
          <w:spacing w:val="-9"/>
          <w:w w:val="105"/>
        </w:rPr>
        <w:t xml:space="preserve"> </w:t>
      </w:r>
      <w:r>
        <w:rPr>
          <w:spacing w:val="-4"/>
          <w:w w:val="105"/>
        </w:rPr>
        <w:t xml:space="preserve">мешканців </w:t>
      </w:r>
      <w:r>
        <w:rPr>
          <w:spacing w:val="-2"/>
          <w:w w:val="105"/>
        </w:rPr>
        <w:t>громади.</w:t>
      </w:r>
    </w:p>
    <w:p w:rsidR="009F73C1" w:rsidRDefault="00F02079">
      <w:pPr>
        <w:pStyle w:val="a9"/>
        <w:numPr>
          <w:ilvl w:val="1"/>
          <w:numId w:val="6"/>
        </w:numPr>
        <w:tabs>
          <w:tab w:val="left" w:pos="1859"/>
        </w:tabs>
        <w:spacing w:before="134" w:line="216" w:lineRule="auto"/>
        <w:ind w:right="2330" w:firstLine="0"/>
        <w:rPr>
          <w:rFonts w:ascii="Trebuchet MS" w:hAnsi="Trebuchet MS"/>
          <w:sz w:val="24"/>
        </w:rPr>
      </w:pPr>
      <w:r>
        <w:rPr>
          <w:rFonts w:ascii="Arial Black" w:hAnsi="Arial Black"/>
          <w:w w:val="85"/>
        </w:rPr>
        <w:t>Запуск кластерної моделі розвитку окремих галузей Луцької громади із</w:t>
      </w:r>
      <w:r>
        <w:rPr>
          <w:rFonts w:ascii="Arial Black" w:hAnsi="Arial Black"/>
          <w:spacing w:val="80"/>
        </w:rPr>
        <w:t xml:space="preserve"> </w:t>
      </w:r>
      <w:r>
        <w:rPr>
          <w:rFonts w:ascii="Arial Black" w:hAnsi="Arial Black"/>
          <w:w w:val="90"/>
        </w:rPr>
        <w:t xml:space="preserve">залученням </w:t>
      </w:r>
      <w:r>
        <w:rPr>
          <w:rFonts w:ascii="Arial Black" w:hAnsi="Arial Black"/>
          <w:w w:val="90"/>
        </w:rPr>
        <w:t>потенціалу наукових та навчальних закладів:</w:t>
      </w:r>
    </w:p>
    <w:p w:rsidR="009F73C1" w:rsidRDefault="00F02079">
      <w:pPr>
        <w:pStyle w:val="a9"/>
        <w:numPr>
          <w:ilvl w:val="2"/>
          <w:numId w:val="6"/>
        </w:numPr>
        <w:tabs>
          <w:tab w:val="left" w:pos="2094"/>
        </w:tabs>
        <w:spacing w:before="35" w:line="337" w:lineRule="exact"/>
        <w:ind w:left="2093"/>
        <w:rPr>
          <w:rFonts w:ascii="Trebuchet MS" w:hAnsi="Trebuchet MS"/>
          <w:sz w:val="24"/>
        </w:rPr>
      </w:pPr>
      <w:r>
        <w:rPr>
          <w:w w:val="105"/>
        </w:rPr>
        <w:t>сприяти</w:t>
      </w:r>
      <w:r>
        <w:rPr>
          <w:spacing w:val="-11"/>
          <w:w w:val="105"/>
        </w:rPr>
        <w:t xml:space="preserve"> </w:t>
      </w:r>
      <w:r>
        <w:rPr>
          <w:w w:val="105"/>
        </w:rPr>
        <w:t>розвитку</w:t>
      </w:r>
      <w:r>
        <w:rPr>
          <w:spacing w:val="-10"/>
          <w:w w:val="105"/>
        </w:rPr>
        <w:t xml:space="preserve"> </w:t>
      </w:r>
      <w:r>
        <w:rPr>
          <w:w w:val="105"/>
        </w:rPr>
        <w:t>ІТ-екосистеми</w:t>
      </w:r>
      <w:r>
        <w:rPr>
          <w:spacing w:val="-10"/>
          <w:w w:val="105"/>
        </w:rPr>
        <w:t xml:space="preserve"> </w:t>
      </w:r>
      <w:r>
        <w:rPr>
          <w:w w:val="105"/>
        </w:rPr>
        <w:t>регіону</w:t>
      </w:r>
      <w:r>
        <w:rPr>
          <w:spacing w:val="-10"/>
          <w:w w:val="105"/>
        </w:rPr>
        <w:t xml:space="preserve"> </w:t>
      </w:r>
      <w:r>
        <w:rPr>
          <w:w w:val="105"/>
        </w:rPr>
        <w:t>на</w:t>
      </w:r>
      <w:r>
        <w:rPr>
          <w:spacing w:val="-10"/>
          <w:w w:val="105"/>
        </w:rPr>
        <w:t xml:space="preserve"> </w:t>
      </w:r>
      <w:r>
        <w:rPr>
          <w:w w:val="105"/>
        </w:rPr>
        <w:t>базі</w:t>
      </w:r>
      <w:r>
        <w:rPr>
          <w:spacing w:val="-11"/>
          <w:w w:val="105"/>
        </w:rPr>
        <w:t xml:space="preserve"> </w:t>
      </w:r>
      <w:r>
        <w:rPr>
          <w:w w:val="105"/>
        </w:rPr>
        <w:t>Луцької</w:t>
      </w:r>
      <w:r>
        <w:rPr>
          <w:spacing w:val="-10"/>
          <w:w w:val="105"/>
        </w:rPr>
        <w:t xml:space="preserve"> </w:t>
      </w:r>
      <w:r>
        <w:rPr>
          <w:spacing w:val="-2"/>
          <w:w w:val="105"/>
        </w:rPr>
        <w:t>громади;</w:t>
      </w:r>
    </w:p>
    <w:p w:rsidR="009F73C1" w:rsidRDefault="00F02079">
      <w:pPr>
        <w:pStyle w:val="a9"/>
        <w:numPr>
          <w:ilvl w:val="2"/>
          <w:numId w:val="6"/>
        </w:numPr>
        <w:tabs>
          <w:tab w:val="left" w:pos="2094"/>
        </w:tabs>
        <w:spacing w:line="337" w:lineRule="exact"/>
        <w:ind w:left="2093"/>
        <w:rPr>
          <w:rFonts w:ascii="Trebuchet MS" w:hAnsi="Trebuchet MS"/>
          <w:sz w:val="24"/>
        </w:rPr>
      </w:pPr>
      <w:r>
        <w:rPr>
          <w:w w:val="105"/>
        </w:rPr>
        <w:t>сприяти</w:t>
      </w:r>
      <w:r>
        <w:rPr>
          <w:spacing w:val="-4"/>
          <w:w w:val="105"/>
        </w:rPr>
        <w:t xml:space="preserve"> </w:t>
      </w:r>
      <w:r>
        <w:rPr>
          <w:w w:val="105"/>
        </w:rPr>
        <w:t>розвитку</w:t>
      </w:r>
      <w:r>
        <w:rPr>
          <w:spacing w:val="-4"/>
          <w:w w:val="105"/>
        </w:rPr>
        <w:t xml:space="preserve"> </w:t>
      </w:r>
      <w:r>
        <w:rPr>
          <w:w w:val="105"/>
        </w:rPr>
        <w:t>туристичного</w:t>
      </w:r>
      <w:r>
        <w:rPr>
          <w:spacing w:val="-3"/>
          <w:w w:val="105"/>
        </w:rPr>
        <w:t xml:space="preserve"> </w:t>
      </w:r>
      <w:r>
        <w:rPr>
          <w:w w:val="105"/>
        </w:rPr>
        <w:t>кластеру</w:t>
      </w:r>
      <w:r>
        <w:rPr>
          <w:spacing w:val="-4"/>
          <w:w w:val="105"/>
        </w:rPr>
        <w:t xml:space="preserve"> </w:t>
      </w:r>
      <w:r>
        <w:rPr>
          <w:w w:val="105"/>
        </w:rPr>
        <w:t>в</w:t>
      </w:r>
      <w:r>
        <w:rPr>
          <w:spacing w:val="-3"/>
          <w:w w:val="105"/>
        </w:rPr>
        <w:t xml:space="preserve"> </w:t>
      </w:r>
      <w:r>
        <w:rPr>
          <w:spacing w:val="-2"/>
          <w:w w:val="105"/>
        </w:rPr>
        <w:t>громаді.</w:t>
      </w:r>
    </w:p>
    <w:p w:rsidR="009F73C1" w:rsidRDefault="00F02079">
      <w:pPr>
        <w:pStyle w:val="a9"/>
        <w:numPr>
          <w:ilvl w:val="1"/>
          <w:numId w:val="6"/>
        </w:numPr>
        <w:tabs>
          <w:tab w:val="left" w:pos="1859"/>
        </w:tabs>
        <w:spacing w:before="78" w:line="216" w:lineRule="auto"/>
        <w:ind w:right="1942" w:firstLine="0"/>
        <w:rPr>
          <w:rFonts w:ascii="Trebuchet MS" w:hAnsi="Trebuchet MS"/>
          <w:sz w:val="24"/>
        </w:rPr>
      </w:pPr>
      <w:r>
        <w:rPr>
          <w:rFonts w:ascii="Arial Black" w:hAnsi="Arial Black"/>
          <w:w w:val="90"/>
        </w:rPr>
        <w:t>Міжнародна</w:t>
      </w:r>
      <w:r>
        <w:rPr>
          <w:rFonts w:ascii="Arial Black" w:hAnsi="Arial Black"/>
          <w:spacing w:val="-11"/>
          <w:w w:val="90"/>
        </w:rPr>
        <w:t xml:space="preserve"> </w:t>
      </w:r>
      <w:r>
        <w:rPr>
          <w:rFonts w:ascii="Arial Black" w:hAnsi="Arial Black"/>
          <w:w w:val="90"/>
        </w:rPr>
        <w:t>співпраця</w:t>
      </w:r>
      <w:r>
        <w:rPr>
          <w:rFonts w:ascii="Arial Black" w:hAnsi="Arial Black"/>
          <w:spacing w:val="-12"/>
          <w:w w:val="90"/>
        </w:rPr>
        <w:t xml:space="preserve"> </w:t>
      </w:r>
      <w:r>
        <w:rPr>
          <w:rFonts w:ascii="Arial Black" w:hAnsi="Arial Black"/>
          <w:w w:val="90"/>
        </w:rPr>
        <w:t>для</w:t>
      </w:r>
      <w:r>
        <w:rPr>
          <w:rFonts w:ascii="Arial Black" w:hAnsi="Arial Black"/>
          <w:spacing w:val="-11"/>
          <w:w w:val="90"/>
        </w:rPr>
        <w:t xml:space="preserve"> </w:t>
      </w:r>
      <w:r>
        <w:rPr>
          <w:rFonts w:ascii="Arial Black" w:hAnsi="Arial Black"/>
          <w:w w:val="90"/>
        </w:rPr>
        <w:t>розбудови</w:t>
      </w:r>
      <w:r>
        <w:rPr>
          <w:rFonts w:ascii="Arial Black" w:hAnsi="Arial Black"/>
          <w:spacing w:val="-11"/>
          <w:w w:val="90"/>
        </w:rPr>
        <w:t xml:space="preserve"> </w:t>
      </w:r>
      <w:r>
        <w:rPr>
          <w:rFonts w:ascii="Arial Black" w:hAnsi="Arial Black"/>
          <w:w w:val="90"/>
        </w:rPr>
        <w:t>взаємодії</w:t>
      </w:r>
      <w:r>
        <w:rPr>
          <w:rFonts w:ascii="Arial Black" w:hAnsi="Arial Black"/>
          <w:spacing w:val="-11"/>
          <w:w w:val="90"/>
        </w:rPr>
        <w:t xml:space="preserve"> </w:t>
      </w:r>
      <w:r>
        <w:rPr>
          <w:rFonts w:ascii="Arial Black" w:hAnsi="Arial Black"/>
          <w:w w:val="90"/>
        </w:rPr>
        <w:t>в</w:t>
      </w:r>
      <w:r>
        <w:rPr>
          <w:rFonts w:ascii="Arial Black" w:hAnsi="Arial Black"/>
          <w:spacing w:val="-11"/>
          <w:w w:val="90"/>
        </w:rPr>
        <w:t xml:space="preserve"> </w:t>
      </w:r>
      <w:r>
        <w:rPr>
          <w:rFonts w:ascii="Arial Black" w:hAnsi="Arial Black"/>
          <w:w w:val="90"/>
        </w:rPr>
        <w:t>рамках</w:t>
      </w:r>
      <w:r>
        <w:rPr>
          <w:rFonts w:ascii="Arial Black" w:hAnsi="Arial Black"/>
          <w:spacing w:val="-11"/>
          <w:w w:val="90"/>
        </w:rPr>
        <w:t xml:space="preserve"> </w:t>
      </w:r>
      <w:r>
        <w:rPr>
          <w:rFonts w:ascii="Arial Black" w:hAnsi="Arial Black"/>
          <w:w w:val="90"/>
        </w:rPr>
        <w:t xml:space="preserve">транскордонного співробітництва та </w:t>
      </w:r>
      <w:r>
        <w:rPr>
          <w:rFonts w:ascii="Arial Black" w:hAnsi="Arial Black"/>
          <w:w w:val="90"/>
        </w:rPr>
        <w:t>інтеграції України з ЄС:</w:t>
      </w:r>
    </w:p>
    <w:p w:rsidR="009F73C1" w:rsidRDefault="00F02079">
      <w:pPr>
        <w:pStyle w:val="a9"/>
        <w:numPr>
          <w:ilvl w:val="2"/>
          <w:numId w:val="6"/>
        </w:numPr>
        <w:tabs>
          <w:tab w:val="left" w:pos="2090"/>
        </w:tabs>
        <w:spacing w:before="35" w:line="337" w:lineRule="exact"/>
        <w:ind w:left="2089" w:hanging="265"/>
        <w:rPr>
          <w:rFonts w:ascii="Trebuchet MS" w:hAnsi="Trebuchet MS"/>
          <w:sz w:val="24"/>
        </w:rPr>
      </w:pPr>
      <w:r>
        <w:rPr>
          <w:spacing w:val="-6"/>
          <w:w w:val="105"/>
        </w:rPr>
        <w:t>підвищити</w:t>
      </w:r>
      <w:r>
        <w:rPr>
          <w:spacing w:val="-18"/>
          <w:w w:val="105"/>
        </w:rPr>
        <w:t xml:space="preserve"> </w:t>
      </w:r>
      <w:r>
        <w:rPr>
          <w:spacing w:val="-6"/>
          <w:w w:val="105"/>
        </w:rPr>
        <w:t>взаємодію</w:t>
      </w:r>
      <w:r>
        <w:rPr>
          <w:spacing w:val="-17"/>
          <w:w w:val="105"/>
        </w:rPr>
        <w:t xml:space="preserve"> </w:t>
      </w:r>
      <w:r>
        <w:rPr>
          <w:spacing w:val="-6"/>
          <w:w w:val="105"/>
        </w:rPr>
        <w:t>з</w:t>
      </w:r>
      <w:r>
        <w:rPr>
          <w:spacing w:val="-18"/>
          <w:w w:val="105"/>
        </w:rPr>
        <w:t xml:space="preserve"> </w:t>
      </w:r>
      <w:r>
        <w:rPr>
          <w:spacing w:val="-6"/>
          <w:w w:val="105"/>
        </w:rPr>
        <w:t>органами</w:t>
      </w:r>
      <w:r>
        <w:rPr>
          <w:spacing w:val="-17"/>
          <w:w w:val="105"/>
        </w:rPr>
        <w:t xml:space="preserve"> </w:t>
      </w:r>
      <w:r>
        <w:rPr>
          <w:spacing w:val="-6"/>
          <w:w w:val="105"/>
        </w:rPr>
        <w:t>місцевого</w:t>
      </w:r>
      <w:r>
        <w:rPr>
          <w:spacing w:val="-17"/>
          <w:w w:val="105"/>
        </w:rPr>
        <w:t xml:space="preserve"> </w:t>
      </w:r>
      <w:r>
        <w:rPr>
          <w:spacing w:val="-6"/>
          <w:w w:val="105"/>
        </w:rPr>
        <w:t>самоврядування</w:t>
      </w:r>
      <w:r>
        <w:rPr>
          <w:spacing w:val="-18"/>
          <w:w w:val="105"/>
        </w:rPr>
        <w:t xml:space="preserve"> </w:t>
      </w:r>
      <w:r>
        <w:rPr>
          <w:spacing w:val="-6"/>
          <w:w w:val="105"/>
        </w:rPr>
        <w:t>та</w:t>
      </w:r>
      <w:r>
        <w:rPr>
          <w:spacing w:val="-17"/>
          <w:w w:val="105"/>
        </w:rPr>
        <w:t xml:space="preserve"> </w:t>
      </w:r>
      <w:r>
        <w:rPr>
          <w:spacing w:val="-6"/>
          <w:w w:val="105"/>
        </w:rPr>
        <w:t>інституціями</w:t>
      </w:r>
      <w:r>
        <w:rPr>
          <w:spacing w:val="-18"/>
          <w:w w:val="105"/>
        </w:rPr>
        <w:t xml:space="preserve"> </w:t>
      </w:r>
      <w:r>
        <w:rPr>
          <w:spacing w:val="-6"/>
          <w:w w:val="105"/>
        </w:rPr>
        <w:t>з</w:t>
      </w:r>
      <w:r>
        <w:rPr>
          <w:spacing w:val="-17"/>
          <w:w w:val="105"/>
        </w:rPr>
        <w:t xml:space="preserve"> </w:t>
      </w:r>
      <w:r>
        <w:rPr>
          <w:spacing w:val="-6"/>
          <w:w w:val="105"/>
        </w:rPr>
        <w:t>країн</w:t>
      </w:r>
      <w:r>
        <w:rPr>
          <w:spacing w:val="-17"/>
          <w:w w:val="105"/>
        </w:rPr>
        <w:t xml:space="preserve"> </w:t>
      </w:r>
      <w:r>
        <w:rPr>
          <w:spacing w:val="-6"/>
          <w:w w:val="105"/>
        </w:rPr>
        <w:t>ЄС;</w:t>
      </w:r>
    </w:p>
    <w:p w:rsidR="009F73C1" w:rsidRDefault="00F02079">
      <w:pPr>
        <w:pStyle w:val="a9"/>
        <w:numPr>
          <w:ilvl w:val="2"/>
          <w:numId w:val="6"/>
        </w:numPr>
        <w:tabs>
          <w:tab w:val="left" w:pos="2094"/>
        </w:tabs>
        <w:spacing w:line="337" w:lineRule="exact"/>
        <w:ind w:left="2093"/>
        <w:rPr>
          <w:rFonts w:ascii="Trebuchet MS" w:hAnsi="Trebuchet MS"/>
          <w:sz w:val="24"/>
        </w:rPr>
        <w:sectPr w:rsidR="009F73C1">
          <w:headerReference w:type="even" r:id="rId194"/>
          <w:headerReference w:type="default" r:id="rId195"/>
          <w:footerReference w:type="even" r:id="rId196"/>
          <w:footerReference w:type="default" r:id="rId197"/>
          <w:pgSz w:w="12240" w:h="17180"/>
          <w:pgMar w:top="720" w:right="0" w:bottom="940" w:left="0" w:header="513" w:footer="749" w:gutter="0"/>
          <w:cols w:space="720"/>
          <w:formProt w:val="0"/>
          <w:docGrid w:linePitch="100" w:charSpace="4096"/>
        </w:sectPr>
      </w:pPr>
      <w:r>
        <w:rPr>
          <w:w w:val="105"/>
        </w:rPr>
        <w:t>залучати</w:t>
      </w:r>
      <w:r>
        <w:rPr>
          <w:spacing w:val="-13"/>
          <w:w w:val="105"/>
        </w:rPr>
        <w:t xml:space="preserve"> </w:t>
      </w:r>
      <w:proofErr w:type="spellStart"/>
      <w:r>
        <w:rPr>
          <w:w w:val="105"/>
        </w:rPr>
        <w:t>проєкти</w:t>
      </w:r>
      <w:proofErr w:type="spellEnd"/>
      <w:r>
        <w:rPr>
          <w:spacing w:val="-12"/>
          <w:w w:val="105"/>
        </w:rPr>
        <w:t xml:space="preserve"> </w:t>
      </w:r>
      <w:r>
        <w:rPr>
          <w:w w:val="105"/>
        </w:rPr>
        <w:t>та</w:t>
      </w:r>
      <w:r>
        <w:rPr>
          <w:spacing w:val="-13"/>
          <w:w w:val="105"/>
        </w:rPr>
        <w:t xml:space="preserve"> </w:t>
      </w:r>
      <w:r>
        <w:rPr>
          <w:w w:val="105"/>
        </w:rPr>
        <w:t>фінансові</w:t>
      </w:r>
      <w:r>
        <w:rPr>
          <w:spacing w:val="-12"/>
          <w:w w:val="105"/>
        </w:rPr>
        <w:t xml:space="preserve"> </w:t>
      </w:r>
      <w:r>
        <w:rPr>
          <w:w w:val="105"/>
        </w:rPr>
        <w:t>ресурси</w:t>
      </w:r>
      <w:r>
        <w:rPr>
          <w:spacing w:val="-13"/>
          <w:w w:val="105"/>
        </w:rPr>
        <w:t xml:space="preserve"> </w:t>
      </w:r>
      <w:r>
        <w:rPr>
          <w:w w:val="105"/>
        </w:rPr>
        <w:t>у</w:t>
      </w:r>
      <w:r>
        <w:rPr>
          <w:spacing w:val="-12"/>
          <w:w w:val="105"/>
        </w:rPr>
        <w:t xml:space="preserve"> </w:t>
      </w:r>
      <w:r>
        <w:rPr>
          <w:w w:val="105"/>
        </w:rPr>
        <w:t>рамках</w:t>
      </w:r>
      <w:r>
        <w:rPr>
          <w:spacing w:val="-13"/>
          <w:w w:val="105"/>
        </w:rPr>
        <w:t xml:space="preserve"> </w:t>
      </w:r>
      <w:r>
        <w:rPr>
          <w:w w:val="105"/>
        </w:rPr>
        <w:t>транскордонної</w:t>
      </w:r>
      <w:r>
        <w:rPr>
          <w:spacing w:val="-12"/>
          <w:w w:val="105"/>
        </w:rPr>
        <w:t xml:space="preserve"> </w:t>
      </w:r>
      <w:r>
        <w:rPr>
          <w:spacing w:val="-2"/>
          <w:w w:val="105"/>
        </w:rPr>
        <w:t>співпраці.</w:t>
      </w:r>
    </w:p>
    <w:p w:rsidR="009F73C1" w:rsidRDefault="009F73C1">
      <w:pPr>
        <w:pStyle w:val="a5"/>
        <w:rPr>
          <w:sz w:val="20"/>
        </w:rPr>
      </w:pPr>
    </w:p>
    <w:p w:rsidR="009F73C1" w:rsidRDefault="009F73C1">
      <w:pPr>
        <w:pStyle w:val="a5"/>
        <w:spacing w:before="8"/>
        <w:rPr>
          <w:sz w:val="29"/>
        </w:rPr>
      </w:pPr>
    </w:p>
    <w:p w:rsidR="009F73C1" w:rsidRDefault="00F02079">
      <w:pPr>
        <w:pStyle w:val="2"/>
        <w:spacing w:before="148" w:line="204" w:lineRule="auto"/>
        <w:ind w:left="3325" w:right="1084" w:firstLine="1692"/>
        <w:jc w:val="right"/>
        <w:rPr>
          <w:rFonts w:ascii="Trebuchet MS" w:hAnsi="Trebuchet MS"/>
          <w:sz w:val="24"/>
        </w:rPr>
      </w:pPr>
      <w:bookmarkStart w:id="10" w:name="_TOC_250002"/>
      <w:r>
        <w:rPr>
          <w:color w:val="C4122F"/>
          <w:w w:val="85"/>
        </w:rPr>
        <w:t xml:space="preserve">РОЗДІЛ 5. АНАЛІЗ ВІДПОВІДНОСТІ СТРАТЕГІЇ ЦІЛЯМ СТАЛОГО РОЗВИТКУ ООН, ДЕРЖАВНІЙ СТРАТЕГІЇ РЕГІОНАЛЬНОГО РОЗВИТКУ УКРАЇНИ, СТРАТЕГІЇ </w:t>
      </w:r>
      <w:bookmarkEnd w:id="10"/>
      <w:r>
        <w:rPr>
          <w:color w:val="C4122F"/>
          <w:w w:val="90"/>
        </w:rPr>
        <w:t>РЕГІОНАЛЬНОГО РОЗВИТКУ</w:t>
      </w:r>
    </w:p>
    <w:p w:rsidR="009F73C1" w:rsidRDefault="00F02079">
      <w:pPr>
        <w:pStyle w:val="2"/>
        <w:spacing w:before="0" w:line="451" w:lineRule="exact"/>
        <w:ind w:right="1087"/>
        <w:jc w:val="right"/>
        <w:rPr>
          <w:rFonts w:ascii="Trebuchet MS" w:hAnsi="Trebuchet MS"/>
          <w:sz w:val="24"/>
        </w:rPr>
      </w:pPr>
      <w:bookmarkStart w:id="11" w:name="_TOC_250001"/>
      <w:r>
        <w:rPr>
          <w:color w:val="C4122F"/>
          <w:w w:val="85"/>
        </w:rPr>
        <w:t>ВОЛИНСЬКОЇ</w:t>
      </w:r>
      <w:r>
        <w:rPr>
          <w:color w:val="C4122F"/>
          <w:spacing w:val="45"/>
        </w:rPr>
        <w:t xml:space="preserve"> </w:t>
      </w:r>
      <w:bookmarkEnd w:id="11"/>
      <w:r>
        <w:rPr>
          <w:color w:val="C4122F"/>
          <w:spacing w:val="-2"/>
          <w:w w:val="90"/>
        </w:rPr>
        <w:t>ОБЛАСТІ</w:t>
      </w:r>
    </w:p>
    <w:p w:rsidR="009F73C1" w:rsidRDefault="00F02079">
      <w:pPr>
        <w:pStyle w:val="a5"/>
        <w:rPr>
          <w:rFonts w:ascii="Arial Black" w:hAnsi="Arial Black"/>
          <w:sz w:val="13"/>
        </w:rPr>
      </w:pPr>
      <w:r>
        <w:rPr>
          <w:rFonts w:ascii="Arial Black" w:hAnsi="Arial Black"/>
          <w:noProof/>
          <w:sz w:val="13"/>
          <w:lang w:eastAsia="uk-UA"/>
        </w:rPr>
        <mc:AlternateContent>
          <mc:Choice Requires="wps">
            <w:drawing>
              <wp:anchor distT="0" distB="0" distL="0" distR="0" simplePos="0" relativeHeight="251641344" behindDoc="1" locked="0" layoutInCell="0" allowOverlap="1">
                <wp:simplePos x="0" y="0"/>
                <wp:positionH relativeFrom="page">
                  <wp:posOffset>676910</wp:posOffset>
                </wp:positionH>
                <wp:positionV relativeFrom="page">
                  <wp:posOffset>131445</wp:posOffset>
                </wp:positionV>
                <wp:extent cx="6416675" cy="7620"/>
                <wp:effectExtent l="0" t="0" r="0" b="0"/>
                <wp:wrapNone/>
                <wp:docPr id="606" name="docshape484"/>
                <wp:cNvGraphicFramePr/>
                <a:graphic xmlns:a="http://schemas.openxmlformats.org/drawingml/2006/main">
                  <a:graphicData uri="http://schemas.microsoft.com/office/word/2010/wordprocessingShape">
                    <wps:wsp>
                      <wps:cNvSpPr/>
                      <wps:spPr>
                        <a:xfrm>
                          <a:off x="0" y="0"/>
                          <a:ext cx="6415920" cy="684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9F73C1">
                            <w:pPr>
                              <w:pStyle w:val="ac"/>
                              <w:rPr>
                                <w:color w:val="000000"/>
                              </w:rPr>
                            </w:pPr>
                          </w:p>
                        </w:txbxContent>
                      </wps:txbx>
                      <wps:bodyPr lIns="0" tIns="0" rIns="0" bIns="0">
                        <a:noAutofit/>
                      </wps:bodyPr>
                    </wps:wsp>
                  </a:graphicData>
                </a:graphic>
              </wp:anchor>
            </w:drawing>
          </mc:Choice>
          <mc:Fallback>
            <w:pict>
              <v:rect id="shape_0" ID="docshape484" path="m0,0l-2147483645,0l-2147483645,-2147483646l0,-2147483646xe" stroked="f" style="position:absolute;margin-left:53.3pt;margin-top:10.35pt;width:505.15pt;height:0.5pt;mso-wrap-style:none;v-text-anchor:middle;mso-position-horizontal-relative:page;mso-position-vertical-relative:page">
                <v:fill o:detectmouseclick="t" on="false"/>
                <v:stroke color="#3465a4" joinstyle="round" endcap="flat"/>
                <v:textbox>
                  <w:txbxContent>
                    <w:p>
                      <w:pPr>
                        <w:pStyle w:val="Style17"/>
                        <w:rPr>
                          <w:color w:val="000000"/>
                        </w:rPr>
                      </w:pPr>
                      <w:r>
                        <w:rPr/>
                      </w:r>
                    </w:p>
                  </w:txbxContent>
                </v:textbox>
                <w10:wrap type="none"/>
              </v:rect>
            </w:pict>
          </mc:Fallback>
        </mc:AlternateContent>
      </w:r>
    </w:p>
    <w:p w:rsidR="009F73C1" w:rsidRDefault="009F73C1">
      <w:pPr>
        <w:pStyle w:val="a5"/>
        <w:spacing w:before="9"/>
        <w:rPr>
          <w:rFonts w:ascii="Arial Black" w:hAnsi="Arial Black"/>
          <w:sz w:val="18"/>
        </w:rPr>
      </w:pPr>
    </w:p>
    <w:p w:rsidR="009F73C1" w:rsidRDefault="00F02079">
      <w:pPr>
        <w:pStyle w:val="a5"/>
        <w:spacing w:before="132" w:line="252" w:lineRule="auto"/>
        <w:ind w:left="1054" w:right="1091"/>
        <w:jc w:val="both"/>
        <w:rPr>
          <w:w w:val="105"/>
        </w:rPr>
      </w:pPr>
      <w:r>
        <w:rPr>
          <w:w w:val="105"/>
        </w:rPr>
        <w:t xml:space="preserve">Метою даного розділу є встановлення зв’язку між </w:t>
      </w:r>
      <w:r>
        <w:rPr>
          <w:w w:val="105"/>
        </w:rPr>
        <w:t>стратегічними та оперативними цілями стратегії розвитку Луцької громади та Цілями сталого розвитку ООН, цілями Державної стратегії регіонального розвитку України на 2021-2027 роки й цілями Стратегії регіонального розвитку Волинської області на період до 20</w:t>
      </w:r>
      <w:r>
        <w:rPr>
          <w:w w:val="105"/>
        </w:rPr>
        <w:t>27 року.</w:t>
      </w:r>
    </w:p>
    <w:p w:rsidR="009F73C1" w:rsidRDefault="00F02079">
      <w:pPr>
        <w:pStyle w:val="a5"/>
        <w:spacing w:before="114" w:line="252" w:lineRule="auto"/>
        <w:ind w:left="1054" w:right="1092"/>
        <w:jc w:val="both"/>
        <w:rPr>
          <w:rFonts w:ascii="Trebuchet MS" w:hAnsi="Trebuchet MS"/>
          <w:sz w:val="24"/>
        </w:rPr>
      </w:pPr>
      <w:r>
        <w:rPr>
          <w:w w:val="105"/>
        </w:rPr>
        <w:t xml:space="preserve">Цілі сталого розвитку ООН [23] </w:t>
      </w:r>
      <w:r>
        <w:rPr>
          <w:w w:val="140"/>
        </w:rPr>
        <w:t xml:space="preserve">– </w:t>
      </w:r>
      <w:r>
        <w:rPr>
          <w:w w:val="105"/>
        </w:rPr>
        <w:t>ключові напрямки розвитку країн та світу загалом, які складаються</w:t>
      </w:r>
      <w:r>
        <w:rPr>
          <w:spacing w:val="-1"/>
          <w:w w:val="105"/>
        </w:rPr>
        <w:t xml:space="preserve"> </w:t>
      </w:r>
      <w:r>
        <w:rPr>
          <w:w w:val="105"/>
        </w:rPr>
        <w:t>із</w:t>
      </w:r>
      <w:r>
        <w:rPr>
          <w:spacing w:val="-1"/>
          <w:w w:val="105"/>
        </w:rPr>
        <w:t xml:space="preserve"> </w:t>
      </w:r>
      <w:r>
        <w:rPr>
          <w:w w:val="105"/>
        </w:rPr>
        <w:t>17</w:t>
      </w:r>
      <w:r>
        <w:rPr>
          <w:spacing w:val="-1"/>
          <w:w w:val="105"/>
        </w:rPr>
        <w:t xml:space="preserve"> </w:t>
      </w:r>
      <w:r>
        <w:rPr>
          <w:w w:val="105"/>
        </w:rPr>
        <w:t>Глобальних</w:t>
      </w:r>
      <w:r>
        <w:rPr>
          <w:spacing w:val="-1"/>
          <w:w w:val="105"/>
        </w:rPr>
        <w:t xml:space="preserve"> </w:t>
      </w:r>
      <w:r>
        <w:rPr>
          <w:w w:val="105"/>
        </w:rPr>
        <w:t>цілей</w:t>
      </w:r>
      <w:r>
        <w:rPr>
          <w:spacing w:val="-1"/>
          <w:w w:val="105"/>
        </w:rPr>
        <w:t xml:space="preserve"> </w:t>
      </w:r>
      <w:r>
        <w:rPr>
          <w:w w:val="105"/>
        </w:rPr>
        <w:t>та</w:t>
      </w:r>
      <w:r>
        <w:rPr>
          <w:spacing w:val="-1"/>
          <w:w w:val="105"/>
        </w:rPr>
        <w:t xml:space="preserve"> </w:t>
      </w:r>
      <w:r>
        <w:rPr>
          <w:w w:val="105"/>
        </w:rPr>
        <w:t>169</w:t>
      </w:r>
      <w:r>
        <w:rPr>
          <w:spacing w:val="-1"/>
          <w:w w:val="105"/>
        </w:rPr>
        <w:t xml:space="preserve"> </w:t>
      </w:r>
      <w:r>
        <w:rPr>
          <w:w w:val="105"/>
        </w:rPr>
        <w:t>завдань.</w:t>
      </w:r>
      <w:r>
        <w:rPr>
          <w:spacing w:val="-1"/>
          <w:w w:val="105"/>
        </w:rPr>
        <w:t xml:space="preserve"> </w:t>
      </w:r>
      <w:r>
        <w:rPr>
          <w:w w:val="105"/>
        </w:rPr>
        <w:t>Вони</w:t>
      </w:r>
      <w:r>
        <w:rPr>
          <w:spacing w:val="-1"/>
          <w:w w:val="105"/>
        </w:rPr>
        <w:t xml:space="preserve"> </w:t>
      </w:r>
      <w:r>
        <w:rPr>
          <w:w w:val="105"/>
        </w:rPr>
        <w:t>спрямовані</w:t>
      </w:r>
      <w:r>
        <w:rPr>
          <w:spacing w:val="-1"/>
          <w:w w:val="105"/>
        </w:rPr>
        <w:t xml:space="preserve"> </w:t>
      </w:r>
      <w:r>
        <w:rPr>
          <w:w w:val="105"/>
        </w:rPr>
        <w:t>на</w:t>
      </w:r>
      <w:r>
        <w:rPr>
          <w:spacing w:val="-1"/>
          <w:w w:val="105"/>
        </w:rPr>
        <w:t xml:space="preserve"> </w:t>
      </w:r>
      <w:r>
        <w:rPr>
          <w:w w:val="105"/>
        </w:rPr>
        <w:t>подолання</w:t>
      </w:r>
      <w:r>
        <w:rPr>
          <w:spacing w:val="-1"/>
          <w:w w:val="105"/>
        </w:rPr>
        <w:t xml:space="preserve"> </w:t>
      </w:r>
      <w:r>
        <w:rPr>
          <w:w w:val="105"/>
        </w:rPr>
        <w:t>бідності, нерівності та кліматичних змін і були прийняті всіма державами-членами</w:t>
      </w:r>
      <w:r>
        <w:rPr>
          <w:w w:val="105"/>
        </w:rPr>
        <w:t xml:space="preserve"> ООН у 2015 році</w:t>
      </w:r>
      <w:r>
        <w:rPr>
          <w:spacing w:val="80"/>
          <w:w w:val="150"/>
        </w:rPr>
        <w:t xml:space="preserve"> </w:t>
      </w:r>
      <w:r>
        <w:rPr>
          <w:w w:val="105"/>
        </w:rPr>
        <w:t>як частина Порядку денного зі сталого розвитку до 2030 року.</w:t>
      </w:r>
    </w:p>
    <w:p w:rsidR="009F73C1" w:rsidRDefault="00F02079">
      <w:pPr>
        <w:pStyle w:val="a5"/>
        <w:spacing w:before="113" w:line="252" w:lineRule="auto"/>
        <w:ind w:left="1054" w:right="1091"/>
        <w:jc w:val="both"/>
        <w:rPr>
          <w:rFonts w:ascii="Trebuchet MS" w:hAnsi="Trebuchet MS"/>
          <w:sz w:val="24"/>
        </w:rPr>
      </w:pPr>
      <w:r>
        <w:rPr>
          <w:w w:val="105"/>
        </w:rPr>
        <w:t>Державна стратегія регіонального розвитку України [24] розробляється на період сім років</w:t>
      </w:r>
      <w:r>
        <w:rPr>
          <w:spacing w:val="40"/>
          <w:w w:val="105"/>
        </w:rPr>
        <w:t xml:space="preserve"> </w:t>
      </w:r>
      <w:r>
        <w:rPr>
          <w:w w:val="105"/>
        </w:rPr>
        <w:t>та</w:t>
      </w:r>
      <w:r>
        <w:rPr>
          <w:spacing w:val="40"/>
          <w:w w:val="105"/>
        </w:rPr>
        <w:t xml:space="preserve"> </w:t>
      </w:r>
      <w:r>
        <w:rPr>
          <w:w w:val="105"/>
        </w:rPr>
        <w:t>затверджується Кабінетом Міністрів України. Стратегія визначає: тенденції та основні п</w:t>
      </w:r>
      <w:r>
        <w:rPr>
          <w:w w:val="105"/>
        </w:rPr>
        <w:t>роблеми соціально-економічного розвитку регіонів, пріоритети державної регіональної політики на відповідний період, функціональні типи територій, стратегічні цілі і напрями регіонального розвитку та міжрегіонального співробітництва, оперативні цілі, що заб</w:t>
      </w:r>
      <w:r>
        <w:rPr>
          <w:w w:val="105"/>
        </w:rPr>
        <w:t>езпечують досягнення стратегічних цілей, основні завдання, етапи та механізми їх реалізації, систему моніторингу та оцінки результативності реалізації Державної стратегії регіонального розвитку України.</w:t>
      </w:r>
    </w:p>
    <w:p w:rsidR="009F73C1" w:rsidRDefault="00F02079">
      <w:pPr>
        <w:pStyle w:val="a5"/>
        <w:spacing w:before="114" w:line="252" w:lineRule="auto"/>
        <w:ind w:left="1054" w:right="1091"/>
        <w:jc w:val="both"/>
        <w:rPr>
          <w:rFonts w:ascii="Trebuchet MS" w:hAnsi="Trebuchet MS"/>
          <w:sz w:val="24"/>
        </w:rPr>
      </w:pPr>
      <w:r>
        <w:rPr>
          <w:w w:val="105"/>
        </w:rPr>
        <w:t>Регіональні</w:t>
      </w:r>
      <w:r>
        <w:rPr>
          <w:spacing w:val="40"/>
          <w:w w:val="105"/>
        </w:rPr>
        <w:t xml:space="preserve"> </w:t>
      </w:r>
      <w:r>
        <w:rPr>
          <w:w w:val="105"/>
        </w:rPr>
        <w:t>стратегії</w:t>
      </w:r>
      <w:r>
        <w:rPr>
          <w:spacing w:val="40"/>
          <w:w w:val="105"/>
        </w:rPr>
        <w:t xml:space="preserve"> </w:t>
      </w:r>
      <w:r>
        <w:rPr>
          <w:w w:val="105"/>
        </w:rPr>
        <w:t>розвитку</w:t>
      </w:r>
      <w:r>
        <w:rPr>
          <w:spacing w:val="40"/>
          <w:w w:val="105"/>
        </w:rPr>
        <w:t xml:space="preserve"> </w:t>
      </w:r>
      <w:r>
        <w:rPr>
          <w:w w:val="105"/>
        </w:rPr>
        <w:t>розробляються</w:t>
      </w:r>
      <w:r>
        <w:rPr>
          <w:spacing w:val="40"/>
          <w:w w:val="105"/>
        </w:rPr>
        <w:t xml:space="preserve"> </w:t>
      </w:r>
      <w:r>
        <w:rPr>
          <w:w w:val="105"/>
        </w:rPr>
        <w:t>Радою</w:t>
      </w:r>
      <w:r>
        <w:rPr>
          <w:spacing w:val="40"/>
          <w:w w:val="105"/>
        </w:rPr>
        <w:t xml:space="preserve"> </w:t>
      </w:r>
      <w:r>
        <w:rPr>
          <w:w w:val="105"/>
        </w:rPr>
        <w:t>мі</w:t>
      </w:r>
      <w:r>
        <w:rPr>
          <w:w w:val="105"/>
        </w:rPr>
        <w:t>ністрів</w:t>
      </w:r>
      <w:r>
        <w:rPr>
          <w:spacing w:val="40"/>
          <w:w w:val="105"/>
        </w:rPr>
        <w:t xml:space="preserve"> </w:t>
      </w:r>
      <w:r>
        <w:rPr>
          <w:w w:val="105"/>
        </w:rPr>
        <w:t>Автономної</w:t>
      </w:r>
      <w:r>
        <w:rPr>
          <w:spacing w:val="40"/>
          <w:w w:val="105"/>
        </w:rPr>
        <w:t xml:space="preserve"> </w:t>
      </w:r>
      <w:r>
        <w:rPr>
          <w:w w:val="105"/>
        </w:rPr>
        <w:t>Республіки Крим, обласними, Київською та Севастопольською міськими державними адміністраціями</w:t>
      </w:r>
      <w:r>
        <w:rPr>
          <w:spacing w:val="40"/>
          <w:w w:val="105"/>
        </w:rPr>
        <w:t xml:space="preserve"> </w:t>
      </w:r>
      <w:r>
        <w:rPr>
          <w:w w:val="105"/>
        </w:rPr>
        <w:t xml:space="preserve">на період дії Державної стратегії регіонального розвитку України. Регіональні стратегії розвитку мають узгоджуватися із стратегічними цілями і </w:t>
      </w:r>
      <w:r>
        <w:rPr>
          <w:w w:val="105"/>
        </w:rPr>
        <w:t>пріоритетами, що визначені Державною стратегією регіонального розвитку України, та визначати: тенденції та основні проблеми соціально-економічного розвитку Автономної Республіки Крим, областей, міст Києва та Севастополя, стратегічні цілі, пріоритети розвит</w:t>
      </w:r>
      <w:r>
        <w:rPr>
          <w:w w:val="105"/>
        </w:rPr>
        <w:t>ку регіону на відповідний період, оперативні цілі, що забезпечать досягнення стратегічних цілей, основні завдання, етапи, механізми їх реалізації та джерела фінансування, систему моніторингу та оцінювання реалізації регіональної стратегії розвитку.</w:t>
      </w:r>
    </w:p>
    <w:p w:rsidR="009F73C1" w:rsidRDefault="00F02079">
      <w:pPr>
        <w:pStyle w:val="a5"/>
        <w:spacing w:before="114" w:line="252" w:lineRule="auto"/>
        <w:ind w:left="1054" w:right="1092"/>
        <w:jc w:val="both"/>
        <w:rPr>
          <w:rFonts w:ascii="Trebuchet MS" w:hAnsi="Trebuchet MS"/>
          <w:sz w:val="24"/>
        </w:rPr>
        <w:sectPr w:rsidR="009F73C1">
          <w:headerReference w:type="even" r:id="rId198"/>
          <w:headerReference w:type="default" r:id="rId199"/>
          <w:footerReference w:type="even" r:id="rId200"/>
          <w:footerReference w:type="default" r:id="rId201"/>
          <w:pgSz w:w="12240" w:h="17180"/>
          <w:pgMar w:top="720" w:right="0" w:bottom="960" w:left="0" w:header="514" w:footer="777" w:gutter="0"/>
          <w:cols w:space="720"/>
          <w:formProt w:val="0"/>
          <w:docGrid w:linePitch="100" w:charSpace="4096"/>
        </w:sectPr>
      </w:pPr>
      <w:r>
        <w:rPr>
          <w:w w:val="105"/>
        </w:rPr>
        <w:t>Відповідність Стратегії розвитку Луцької громади Цілям сталого розвитку ООН, цілям Державної</w:t>
      </w:r>
      <w:r>
        <w:rPr>
          <w:spacing w:val="-4"/>
          <w:w w:val="105"/>
        </w:rPr>
        <w:t xml:space="preserve"> </w:t>
      </w:r>
      <w:r>
        <w:rPr>
          <w:w w:val="105"/>
        </w:rPr>
        <w:t>стратегії</w:t>
      </w:r>
      <w:r>
        <w:rPr>
          <w:spacing w:val="-4"/>
          <w:w w:val="105"/>
        </w:rPr>
        <w:t xml:space="preserve"> </w:t>
      </w:r>
      <w:r>
        <w:rPr>
          <w:w w:val="105"/>
        </w:rPr>
        <w:t>регіонального</w:t>
      </w:r>
      <w:r>
        <w:rPr>
          <w:spacing w:val="-2"/>
          <w:w w:val="105"/>
        </w:rPr>
        <w:t xml:space="preserve"> </w:t>
      </w:r>
      <w:r>
        <w:rPr>
          <w:w w:val="105"/>
        </w:rPr>
        <w:t>розвитку</w:t>
      </w:r>
      <w:r>
        <w:rPr>
          <w:spacing w:val="-2"/>
          <w:w w:val="105"/>
        </w:rPr>
        <w:t xml:space="preserve"> </w:t>
      </w:r>
      <w:r>
        <w:rPr>
          <w:w w:val="105"/>
        </w:rPr>
        <w:t>України</w:t>
      </w:r>
      <w:r>
        <w:rPr>
          <w:spacing w:val="-4"/>
          <w:w w:val="105"/>
        </w:rPr>
        <w:t xml:space="preserve"> </w:t>
      </w:r>
      <w:r>
        <w:rPr>
          <w:w w:val="105"/>
        </w:rPr>
        <w:t>й</w:t>
      </w:r>
      <w:r>
        <w:rPr>
          <w:spacing w:val="-2"/>
          <w:w w:val="105"/>
        </w:rPr>
        <w:t xml:space="preserve"> </w:t>
      </w:r>
      <w:r>
        <w:rPr>
          <w:w w:val="105"/>
        </w:rPr>
        <w:t>цілям</w:t>
      </w:r>
      <w:r>
        <w:rPr>
          <w:spacing w:val="-4"/>
          <w:w w:val="105"/>
        </w:rPr>
        <w:t xml:space="preserve"> </w:t>
      </w:r>
      <w:r>
        <w:rPr>
          <w:w w:val="105"/>
        </w:rPr>
        <w:t>Стратегії</w:t>
      </w:r>
      <w:r>
        <w:rPr>
          <w:spacing w:val="-2"/>
          <w:w w:val="105"/>
        </w:rPr>
        <w:t xml:space="preserve"> </w:t>
      </w:r>
      <w:r>
        <w:rPr>
          <w:w w:val="105"/>
        </w:rPr>
        <w:t>регіонального</w:t>
      </w:r>
      <w:r>
        <w:rPr>
          <w:spacing w:val="-2"/>
          <w:w w:val="105"/>
        </w:rPr>
        <w:t xml:space="preserve"> </w:t>
      </w:r>
      <w:r>
        <w:rPr>
          <w:w w:val="105"/>
        </w:rPr>
        <w:t>розвитку Волинської області означає її узгодженість щодо реалізації згаданих цілей та стратегій.</w:t>
      </w:r>
    </w:p>
    <w:p w:rsidR="009F73C1" w:rsidRDefault="009F73C1">
      <w:pPr>
        <w:pStyle w:val="a5"/>
        <w:rPr>
          <w:sz w:val="20"/>
        </w:rPr>
      </w:pPr>
    </w:p>
    <w:p w:rsidR="009F73C1" w:rsidRDefault="009F73C1">
      <w:pPr>
        <w:pStyle w:val="a5"/>
        <w:rPr>
          <w:sz w:val="20"/>
        </w:rPr>
      </w:pPr>
    </w:p>
    <w:p w:rsidR="009F73C1" w:rsidRDefault="009F73C1">
      <w:pPr>
        <w:pStyle w:val="a5"/>
        <w:spacing w:before="9"/>
        <w:rPr>
          <w:sz w:val="21"/>
        </w:rPr>
      </w:pPr>
    </w:p>
    <w:p w:rsidR="009F73C1" w:rsidRDefault="00F02079">
      <w:pPr>
        <w:pStyle w:val="a5"/>
        <w:spacing w:before="93"/>
        <w:ind w:left="1088"/>
        <w:rPr>
          <w:rFonts w:ascii="Trebuchet MS" w:hAnsi="Trebuchet MS"/>
          <w:sz w:val="24"/>
        </w:rPr>
      </w:pPr>
      <w:r>
        <w:rPr>
          <w:rFonts w:ascii="Arial Black" w:hAnsi="Arial Black"/>
          <w:color w:val="C4202F"/>
          <w:w w:val="90"/>
        </w:rPr>
        <w:t>АНАЛІЗ</w:t>
      </w:r>
      <w:r>
        <w:rPr>
          <w:rFonts w:ascii="Arial Black" w:hAnsi="Arial Black"/>
          <w:color w:val="C4202F"/>
          <w:spacing w:val="-15"/>
          <w:w w:val="90"/>
        </w:rPr>
        <w:t xml:space="preserve"> </w:t>
      </w:r>
      <w:r>
        <w:rPr>
          <w:rFonts w:ascii="Arial Black" w:hAnsi="Arial Black"/>
          <w:color w:val="C4202F"/>
          <w:spacing w:val="-6"/>
        </w:rPr>
        <w:t>ВІДПОВІДНОСТІ</w:t>
      </w:r>
    </w:p>
    <w:p w:rsidR="009F73C1" w:rsidRDefault="00F02079">
      <w:pPr>
        <w:pStyle w:val="a5"/>
        <w:spacing w:before="104" w:line="319" w:lineRule="auto"/>
        <w:ind w:left="1371" w:right="3003"/>
        <w:rPr>
          <w:rFonts w:ascii="Trebuchet MS" w:hAnsi="Trebuchet MS"/>
          <w:sz w:val="24"/>
        </w:rPr>
      </w:pPr>
      <w:r>
        <w:rPr>
          <w:rFonts w:ascii="Arial Black" w:hAnsi="Arial Black"/>
          <w:color w:val="C4202F"/>
          <w:spacing w:val="-2"/>
        </w:rPr>
        <w:t>Стратегії</w:t>
      </w:r>
      <w:r>
        <w:rPr>
          <w:rFonts w:ascii="Arial Black" w:hAnsi="Arial Black"/>
          <w:color w:val="C4202F"/>
          <w:spacing w:val="-17"/>
        </w:rPr>
        <w:t xml:space="preserve"> </w:t>
      </w:r>
      <w:r>
        <w:rPr>
          <w:rFonts w:ascii="Arial Black" w:hAnsi="Arial Black"/>
          <w:color w:val="C4202F"/>
          <w:spacing w:val="-2"/>
        </w:rPr>
        <w:t>розвитку</w:t>
      </w:r>
      <w:r>
        <w:rPr>
          <w:rFonts w:ascii="Arial Black" w:hAnsi="Arial Black"/>
          <w:color w:val="C4202F"/>
          <w:spacing w:val="-17"/>
        </w:rPr>
        <w:t xml:space="preserve"> </w:t>
      </w:r>
      <w:r>
        <w:rPr>
          <w:rFonts w:ascii="Arial Black" w:hAnsi="Arial Black"/>
          <w:color w:val="C4202F"/>
          <w:spacing w:val="-2"/>
        </w:rPr>
        <w:t>Луцької</w:t>
      </w:r>
      <w:r>
        <w:rPr>
          <w:rFonts w:ascii="Arial Black" w:hAnsi="Arial Black"/>
          <w:color w:val="C4202F"/>
          <w:spacing w:val="-17"/>
        </w:rPr>
        <w:t xml:space="preserve"> </w:t>
      </w:r>
      <w:r>
        <w:rPr>
          <w:rFonts w:ascii="Arial Black" w:hAnsi="Arial Black"/>
          <w:color w:val="C4202F"/>
          <w:spacing w:val="-2"/>
        </w:rPr>
        <w:t>міської</w:t>
      </w:r>
      <w:r>
        <w:rPr>
          <w:rFonts w:ascii="Arial Black" w:hAnsi="Arial Black"/>
          <w:color w:val="C4202F"/>
          <w:spacing w:val="-17"/>
        </w:rPr>
        <w:t xml:space="preserve"> </w:t>
      </w:r>
      <w:r>
        <w:rPr>
          <w:rFonts w:ascii="Arial Black" w:hAnsi="Arial Black"/>
          <w:color w:val="C4202F"/>
          <w:spacing w:val="-2"/>
        </w:rPr>
        <w:t>територіальної</w:t>
      </w:r>
      <w:r>
        <w:rPr>
          <w:rFonts w:ascii="Arial Black" w:hAnsi="Arial Black"/>
          <w:color w:val="C4202F"/>
          <w:spacing w:val="-17"/>
        </w:rPr>
        <w:t xml:space="preserve"> </w:t>
      </w:r>
      <w:r>
        <w:rPr>
          <w:rFonts w:ascii="Arial Black" w:hAnsi="Arial Black"/>
          <w:color w:val="C4202F"/>
          <w:spacing w:val="-2"/>
        </w:rPr>
        <w:t xml:space="preserve">громади </w:t>
      </w:r>
      <w:r>
        <w:rPr>
          <w:rFonts w:ascii="Arial Black" w:hAnsi="Arial Black"/>
          <w:color w:val="C4202F"/>
        </w:rPr>
        <w:t>Цілям сталого розвитку ООН</w:t>
      </w:r>
    </w:p>
    <w:p w:rsidR="009F73C1" w:rsidRDefault="00F02079">
      <w:pPr>
        <w:pStyle w:val="a5"/>
        <w:spacing w:before="4"/>
        <w:ind w:left="1088"/>
        <w:rPr>
          <w:spacing w:val="-2"/>
          <w:w w:val="105"/>
        </w:rPr>
      </w:pPr>
      <w:r>
        <w:rPr>
          <w:spacing w:val="-2"/>
          <w:w w:val="105"/>
        </w:rPr>
        <w:t>Скорочення:</w:t>
      </w:r>
    </w:p>
    <w:p w:rsidR="009F73C1" w:rsidRDefault="00F02079">
      <w:pPr>
        <w:pStyle w:val="a5"/>
        <w:spacing w:before="15" w:line="252" w:lineRule="auto"/>
        <w:ind w:left="1088" w:right="6668"/>
        <w:rPr>
          <w:rFonts w:ascii="Trebuchet MS" w:hAnsi="Trebuchet MS"/>
          <w:sz w:val="24"/>
        </w:rPr>
      </w:pPr>
      <w:r>
        <w:rPr>
          <w:spacing w:val="-2"/>
          <w:w w:val="110"/>
        </w:rPr>
        <w:t>СЦ</w:t>
      </w:r>
      <w:r>
        <w:rPr>
          <w:spacing w:val="-15"/>
          <w:w w:val="110"/>
        </w:rPr>
        <w:t xml:space="preserve"> </w:t>
      </w:r>
      <w:r>
        <w:rPr>
          <w:spacing w:val="-2"/>
          <w:w w:val="110"/>
        </w:rPr>
        <w:t>–</w:t>
      </w:r>
      <w:r>
        <w:rPr>
          <w:spacing w:val="-14"/>
          <w:w w:val="110"/>
        </w:rPr>
        <w:t xml:space="preserve"> </w:t>
      </w:r>
      <w:r>
        <w:rPr>
          <w:spacing w:val="-2"/>
          <w:w w:val="110"/>
        </w:rPr>
        <w:t>стратегічна</w:t>
      </w:r>
      <w:r>
        <w:rPr>
          <w:spacing w:val="-14"/>
          <w:w w:val="110"/>
        </w:rPr>
        <w:t xml:space="preserve"> </w:t>
      </w:r>
      <w:r>
        <w:rPr>
          <w:spacing w:val="-2"/>
          <w:w w:val="110"/>
        </w:rPr>
        <w:t>ціль</w:t>
      </w:r>
      <w:r>
        <w:rPr>
          <w:spacing w:val="-14"/>
          <w:w w:val="110"/>
        </w:rPr>
        <w:t xml:space="preserve"> </w:t>
      </w:r>
      <w:r>
        <w:rPr>
          <w:spacing w:val="-2"/>
          <w:w w:val="110"/>
        </w:rPr>
        <w:t>Луцької</w:t>
      </w:r>
      <w:r>
        <w:rPr>
          <w:spacing w:val="-14"/>
          <w:w w:val="110"/>
        </w:rPr>
        <w:t xml:space="preserve"> </w:t>
      </w:r>
      <w:r>
        <w:rPr>
          <w:spacing w:val="-2"/>
          <w:w w:val="110"/>
        </w:rPr>
        <w:t xml:space="preserve">громади </w:t>
      </w:r>
      <w:r>
        <w:t>ОЦ</w:t>
      </w:r>
      <w:r>
        <w:rPr>
          <w:spacing w:val="40"/>
        </w:rPr>
        <w:t xml:space="preserve"> </w:t>
      </w:r>
      <w:r>
        <w:t>–</w:t>
      </w:r>
      <w:r>
        <w:rPr>
          <w:spacing w:val="40"/>
        </w:rPr>
        <w:t xml:space="preserve"> </w:t>
      </w:r>
      <w:r>
        <w:t>оперативна</w:t>
      </w:r>
      <w:r>
        <w:rPr>
          <w:spacing w:val="40"/>
        </w:rPr>
        <w:t xml:space="preserve"> </w:t>
      </w:r>
      <w:r>
        <w:t>ціль</w:t>
      </w:r>
      <w:r>
        <w:rPr>
          <w:spacing w:val="40"/>
        </w:rPr>
        <w:t xml:space="preserve"> </w:t>
      </w:r>
      <w:r>
        <w:t>Луцької</w:t>
      </w:r>
      <w:r>
        <w:rPr>
          <w:spacing w:val="40"/>
        </w:rPr>
        <w:t xml:space="preserve"> </w:t>
      </w:r>
      <w:r>
        <w:t>громади</w:t>
      </w:r>
    </w:p>
    <w:p w:rsidR="009F73C1" w:rsidRDefault="00F02079">
      <w:pPr>
        <w:pStyle w:val="a5"/>
        <w:spacing w:line="276" w:lineRule="auto"/>
        <w:ind w:left="1077" w:right="2154"/>
        <w:rPr>
          <w:rFonts w:ascii="Trebuchet MS" w:hAnsi="Trebuchet MS"/>
          <w:sz w:val="24"/>
        </w:rPr>
      </w:pPr>
      <w:r>
        <w:rPr>
          <w:w w:val="105"/>
        </w:rPr>
        <w:t>*У</w:t>
      </w:r>
      <w:r>
        <w:rPr>
          <w:spacing w:val="-16"/>
          <w:w w:val="105"/>
        </w:rPr>
        <w:t xml:space="preserve"> </w:t>
      </w:r>
      <w:r>
        <w:rPr>
          <w:w w:val="105"/>
        </w:rPr>
        <w:t>клітинках</w:t>
      </w:r>
      <w:r>
        <w:rPr>
          <w:spacing w:val="-15"/>
          <w:w w:val="105"/>
        </w:rPr>
        <w:t xml:space="preserve"> </w:t>
      </w:r>
      <w:r>
        <w:rPr>
          <w:w w:val="105"/>
        </w:rPr>
        <w:t>зазначається</w:t>
      </w:r>
      <w:r>
        <w:rPr>
          <w:spacing w:val="-16"/>
          <w:w w:val="105"/>
        </w:rPr>
        <w:t xml:space="preserve"> </w:t>
      </w:r>
      <w:r>
        <w:rPr>
          <w:w w:val="105"/>
        </w:rPr>
        <w:t>ступінь</w:t>
      </w:r>
      <w:r>
        <w:rPr>
          <w:spacing w:val="-15"/>
          <w:w w:val="105"/>
        </w:rPr>
        <w:t xml:space="preserve"> </w:t>
      </w:r>
      <w:r>
        <w:rPr>
          <w:w w:val="105"/>
        </w:rPr>
        <w:t>зв’язку</w:t>
      </w:r>
      <w:r>
        <w:rPr>
          <w:spacing w:val="-15"/>
          <w:w w:val="105"/>
        </w:rPr>
        <w:t xml:space="preserve"> </w:t>
      </w:r>
      <w:r>
        <w:rPr>
          <w:w w:val="105"/>
        </w:rPr>
        <w:t>окремих</w:t>
      </w:r>
      <w:r>
        <w:rPr>
          <w:spacing w:val="-16"/>
          <w:w w:val="105"/>
        </w:rPr>
        <w:t xml:space="preserve"> </w:t>
      </w:r>
      <w:r>
        <w:rPr>
          <w:w w:val="105"/>
        </w:rPr>
        <w:t>цілей:</w:t>
      </w:r>
      <w:r>
        <w:rPr>
          <w:spacing w:val="-15"/>
          <w:w w:val="105"/>
        </w:rPr>
        <w:t xml:space="preserve"> </w:t>
      </w:r>
      <w:r>
        <w:rPr>
          <w:w w:val="105"/>
        </w:rPr>
        <w:t>відмічається</w:t>
      </w:r>
      <w:r>
        <w:rPr>
          <w:spacing w:val="-15"/>
          <w:w w:val="105"/>
        </w:rPr>
        <w:t xml:space="preserve"> </w:t>
      </w:r>
      <w:r>
        <w:rPr>
          <w:w w:val="105"/>
        </w:rPr>
        <w:t>як</w:t>
      </w:r>
      <w:r>
        <w:rPr>
          <w:spacing w:val="-16"/>
          <w:w w:val="105"/>
        </w:rPr>
        <w:t xml:space="preserve"> </w:t>
      </w:r>
      <w:r>
        <w:rPr>
          <w:w w:val="105"/>
        </w:rPr>
        <w:t>«++» (сильний зв’язок) або «+» (опосередкований зв’язок).</w:t>
      </w:r>
    </w:p>
    <w:p w:rsidR="009F73C1" w:rsidRDefault="009F73C1">
      <w:pPr>
        <w:pStyle w:val="a5"/>
        <w:spacing w:before="9"/>
        <w:rPr>
          <w:sz w:val="27"/>
        </w:rPr>
      </w:pPr>
    </w:p>
    <w:tbl>
      <w:tblPr>
        <w:tblW w:w="10036" w:type="dxa"/>
        <w:tblInd w:w="1088" w:type="dxa"/>
        <w:tblLayout w:type="fixed"/>
        <w:tblCellMar>
          <w:left w:w="10" w:type="dxa"/>
          <w:right w:w="10" w:type="dxa"/>
        </w:tblCellMar>
        <w:tblLook w:val="04A0" w:firstRow="1" w:lastRow="0" w:firstColumn="1" w:lastColumn="0" w:noHBand="0" w:noVBand="1"/>
      </w:tblPr>
      <w:tblGrid>
        <w:gridCol w:w="2379"/>
        <w:gridCol w:w="451"/>
        <w:gridCol w:w="382"/>
        <w:gridCol w:w="397"/>
        <w:gridCol w:w="412"/>
        <w:gridCol w:w="391"/>
        <w:gridCol w:w="478"/>
        <w:gridCol w:w="396"/>
        <w:gridCol w:w="399"/>
        <w:gridCol w:w="395"/>
        <w:gridCol w:w="412"/>
        <w:gridCol w:w="382"/>
        <w:gridCol w:w="412"/>
        <w:gridCol w:w="397"/>
        <w:gridCol w:w="386"/>
        <w:gridCol w:w="408"/>
        <w:gridCol w:w="395"/>
        <w:gridCol w:w="410"/>
        <w:gridCol w:w="384"/>
        <w:gridCol w:w="370"/>
      </w:tblGrid>
      <w:tr w:rsidR="009F73C1">
        <w:trPr>
          <w:trHeight w:val="260"/>
        </w:trPr>
        <w:tc>
          <w:tcPr>
            <w:tcW w:w="2377" w:type="dxa"/>
            <w:vMerge w:val="restart"/>
            <w:tcBorders>
              <w:top w:val="single" w:sz="8" w:space="0" w:color="6D6E71"/>
              <w:left w:val="single" w:sz="8" w:space="0" w:color="6D6E71"/>
              <w:bottom w:val="single" w:sz="8" w:space="0" w:color="6D6E71"/>
              <w:right w:val="single" w:sz="8" w:space="0" w:color="6D6E71"/>
            </w:tcBorders>
          </w:tcPr>
          <w:p w:rsidR="009F73C1" w:rsidRDefault="009F73C1">
            <w:pPr>
              <w:pStyle w:val="TableParagraph"/>
              <w:spacing w:before="1"/>
              <w:rPr>
                <w:rFonts w:ascii="Microsoft Sans Serif" w:hAnsi="Microsoft Sans Serif"/>
                <w:sz w:val="21"/>
              </w:rPr>
            </w:pPr>
          </w:p>
          <w:p w:rsidR="009F73C1" w:rsidRDefault="00F02079">
            <w:pPr>
              <w:pStyle w:val="TableParagraph"/>
              <w:spacing w:line="204" w:lineRule="auto"/>
              <w:ind w:left="80" w:right="431"/>
              <w:rPr>
                <w:rFonts w:ascii="Arial Black" w:hAnsi="Arial Black"/>
                <w:sz w:val="18"/>
              </w:rPr>
            </w:pPr>
            <w:r>
              <w:rPr>
                <w:rFonts w:ascii="Arial Black" w:hAnsi="Arial Black"/>
                <w:w w:val="90"/>
                <w:sz w:val="18"/>
              </w:rPr>
              <w:t>СТРАТЕГІЧНІ</w:t>
            </w:r>
            <w:r>
              <w:rPr>
                <w:rFonts w:ascii="Arial Black" w:hAnsi="Arial Black"/>
                <w:spacing w:val="-3"/>
                <w:w w:val="90"/>
                <w:sz w:val="18"/>
              </w:rPr>
              <w:t xml:space="preserve"> </w:t>
            </w:r>
            <w:r>
              <w:rPr>
                <w:rFonts w:ascii="Arial Black" w:hAnsi="Arial Black"/>
                <w:w w:val="90"/>
                <w:sz w:val="18"/>
              </w:rPr>
              <w:t xml:space="preserve">ТА </w:t>
            </w:r>
            <w:r>
              <w:rPr>
                <w:rFonts w:ascii="Arial Black" w:hAnsi="Arial Black"/>
                <w:w w:val="85"/>
                <w:sz w:val="18"/>
              </w:rPr>
              <w:t>ОПЕРАТИВНІ</w:t>
            </w:r>
            <w:r>
              <w:rPr>
                <w:rFonts w:ascii="Arial Black" w:hAnsi="Arial Black"/>
                <w:spacing w:val="-8"/>
                <w:w w:val="85"/>
                <w:sz w:val="18"/>
              </w:rPr>
              <w:t xml:space="preserve"> </w:t>
            </w:r>
            <w:r>
              <w:rPr>
                <w:rFonts w:ascii="Arial Black" w:hAnsi="Arial Black"/>
                <w:w w:val="85"/>
                <w:sz w:val="18"/>
              </w:rPr>
              <w:t>ЦІЛІ</w:t>
            </w:r>
          </w:p>
        </w:tc>
        <w:tc>
          <w:tcPr>
            <w:tcW w:w="2032" w:type="dxa"/>
            <w:gridSpan w:val="5"/>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830" w:right="812"/>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1</w:t>
            </w:r>
          </w:p>
        </w:tc>
        <w:tc>
          <w:tcPr>
            <w:tcW w:w="1668" w:type="dxa"/>
            <w:gridSpan w:val="4"/>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650" w:right="634"/>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2</w:t>
            </w:r>
          </w:p>
        </w:tc>
        <w:tc>
          <w:tcPr>
            <w:tcW w:w="1603" w:type="dxa"/>
            <w:gridSpan w:val="4"/>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611" w:right="597"/>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3</w:t>
            </w:r>
          </w:p>
        </w:tc>
        <w:tc>
          <w:tcPr>
            <w:tcW w:w="1189" w:type="dxa"/>
            <w:gridSpan w:val="3"/>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411" w:right="398"/>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4</w:t>
            </w:r>
          </w:p>
        </w:tc>
        <w:tc>
          <w:tcPr>
            <w:tcW w:w="1164" w:type="dxa"/>
            <w:gridSpan w:val="3"/>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411" w:right="399"/>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5</w:t>
            </w:r>
          </w:p>
        </w:tc>
      </w:tr>
      <w:tr w:rsidR="009F73C1">
        <w:trPr>
          <w:trHeight w:val="613"/>
        </w:trPr>
        <w:tc>
          <w:tcPr>
            <w:tcW w:w="2377" w:type="dxa"/>
            <w:vMerge/>
            <w:tcBorders>
              <w:top w:val="single" w:sz="8" w:space="0" w:color="6D6E71"/>
              <w:left w:val="single" w:sz="8" w:space="0" w:color="6D6E71"/>
              <w:bottom w:val="single" w:sz="8" w:space="0" w:color="6D6E71"/>
              <w:right w:val="single" w:sz="8" w:space="0" w:color="6D6E71"/>
            </w:tcBorders>
          </w:tcPr>
          <w:p w:rsidR="009F73C1" w:rsidRDefault="009F73C1">
            <w:pPr>
              <w:rPr>
                <w:rFonts w:ascii="Trebuchet MS" w:hAnsi="Trebuchet MS"/>
                <w:sz w:val="24"/>
              </w:rPr>
            </w:pP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112" w:right="78"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1.1</w:t>
            </w: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2" w:right="60"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1.2</w:t>
            </w: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2" w:right="60"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1.3</w:t>
            </w: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2" w:right="60"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1.4</w:t>
            </w: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2" w:right="60"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1.5</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129" w:right="99"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2.1</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91" w:right="61"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2.2</w:t>
            </w: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91" w:right="61"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2.3</w:t>
            </w: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91" w:right="61"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2.4</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90" w:right="6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3.1</w:t>
            </w: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90" w:right="6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3.2</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90" w:right="6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3.3</w:t>
            </w: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90" w:right="6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3.4</w:t>
            </w: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90" w:right="6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4.1</w:t>
            </w: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89" w:right="6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4.2</w:t>
            </w: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89" w:right="6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4.3</w:t>
            </w: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89" w:right="6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5.1</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89" w:right="6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5.2</w:t>
            </w: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89" w:right="6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5.3</w:t>
            </w:r>
          </w:p>
        </w:tc>
      </w:tr>
      <w:tr w:rsidR="009F73C1">
        <w:trPr>
          <w:trHeight w:val="830"/>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207" w:line="204" w:lineRule="auto"/>
              <w:ind w:left="113" w:right="431"/>
              <w:rPr>
                <w:rFonts w:ascii="Arial Black" w:hAnsi="Arial Black"/>
                <w:sz w:val="18"/>
              </w:rPr>
            </w:pPr>
            <w:r>
              <w:rPr>
                <w:rFonts w:ascii="Arial Black" w:hAnsi="Arial Black"/>
                <w:spacing w:val="-6"/>
                <w:w w:val="90"/>
                <w:sz w:val="18"/>
              </w:rPr>
              <w:t>ЦІЛЬ</w:t>
            </w:r>
            <w:r>
              <w:rPr>
                <w:rFonts w:ascii="Arial Black" w:hAnsi="Arial Black"/>
                <w:spacing w:val="-19"/>
                <w:w w:val="90"/>
                <w:sz w:val="18"/>
              </w:rPr>
              <w:t xml:space="preserve"> </w:t>
            </w:r>
            <w:r>
              <w:rPr>
                <w:rFonts w:ascii="Arial Black" w:hAnsi="Arial Black"/>
                <w:spacing w:val="-6"/>
                <w:w w:val="90"/>
                <w:sz w:val="18"/>
              </w:rPr>
              <w:t>1:</w:t>
            </w:r>
            <w:r>
              <w:rPr>
                <w:rFonts w:ascii="Arial Black" w:hAnsi="Arial Black"/>
                <w:spacing w:val="-18"/>
                <w:w w:val="90"/>
                <w:sz w:val="18"/>
              </w:rPr>
              <w:t xml:space="preserve"> </w:t>
            </w:r>
            <w:r>
              <w:rPr>
                <w:rFonts w:ascii="Arial Black" w:hAnsi="Arial Black"/>
                <w:spacing w:val="-6"/>
                <w:w w:val="90"/>
                <w:sz w:val="18"/>
              </w:rPr>
              <w:t xml:space="preserve">ПОДОЛАННЯ </w:t>
            </w:r>
            <w:r>
              <w:rPr>
                <w:rFonts w:ascii="Arial Black" w:hAnsi="Arial Black"/>
                <w:spacing w:val="-2"/>
                <w:sz w:val="18"/>
              </w:rPr>
              <w:t>БІДНОСТІ</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21"/>
              <w:ind w:left="148"/>
              <w:rPr>
                <w:rFonts w:ascii="Trebuchet MS" w:hAnsi="Trebuchet MS"/>
                <w:w w:val="113"/>
                <w:sz w:val="16"/>
              </w:rPr>
            </w:pPr>
            <w:r>
              <w:rPr>
                <w:rFonts w:ascii="Trebuchet MS" w:hAnsi="Trebuchet MS"/>
                <w:w w:val="113"/>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1066"/>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09" w:line="204" w:lineRule="auto"/>
              <w:ind w:left="113" w:right="431"/>
              <w:rPr>
                <w:rFonts w:ascii="Arial Black" w:hAnsi="Arial Black"/>
                <w:sz w:val="18"/>
              </w:rPr>
            </w:pPr>
            <w:r>
              <w:rPr>
                <w:rFonts w:ascii="Arial Black" w:hAnsi="Arial Black"/>
                <w:spacing w:val="-6"/>
                <w:w w:val="90"/>
                <w:sz w:val="18"/>
              </w:rPr>
              <w:t>ЦІЛЬ</w:t>
            </w:r>
            <w:r>
              <w:rPr>
                <w:rFonts w:ascii="Arial Black" w:hAnsi="Arial Black"/>
                <w:spacing w:val="-19"/>
                <w:w w:val="90"/>
                <w:sz w:val="18"/>
              </w:rPr>
              <w:t xml:space="preserve"> </w:t>
            </w:r>
            <w:r>
              <w:rPr>
                <w:rFonts w:ascii="Arial Black" w:hAnsi="Arial Black"/>
                <w:spacing w:val="-6"/>
                <w:w w:val="90"/>
                <w:sz w:val="18"/>
              </w:rPr>
              <w:t>2:</w:t>
            </w:r>
            <w:r>
              <w:rPr>
                <w:rFonts w:ascii="Arial Black" w:hAnsi="Arial Black"/>
                <w:spacing w:val="-18"/>
                <w:w w:val="90"/>
                <w:sz w:val="18"/>
              </w:rPr>
              <w:t xml:space="preserve"> </w:t>
            </w:r>
            <w:r>
              <w:rPr>
                <w:rFonts w:ascii="Arial Black" w:hAnsi="Arial Black"/>
                <w:spacing w:val="-6"/>
                <w:w w:val="90"/>
                <w:sz w:val="18"/>
              </w:rPr>
              <w:t xml:space="preserve">ПОДОЛАННЯ </w:t>
            </w:r>
            <w:r>
              <w:rPr>
                <w:rFonts w:ascii="Arial Black" w:hAnsi="Arial Black"/>
                <w:spacing w:val="-4"/>
                <w:w w:val="90"/>
                <w:sz w:val="18"/>
              </w:rPr>
              <w:t>ГОЛОДУ,</w:t>
            </w:r>
            <w:r>
              <w:rPr>
                <w:rFonts w:ascii="Arial Black" w:hAnsi="Arial Black"/>
                <w:spacing w:val="-19"/>
                <w:w w:val="90"/>
                <w:sz w:val="18"/>
              </w:rPr>
              <w:t xml:space="preserve"> </w:t>
            </w:r>
            <w:r>
              <w:rPr>
                <w:rFonts w:ascii="Arial Black" w:hAnsi="Arial Black"/>
                <w:spacing w:val="-4"/>
                <w:w w:val="90"/>
                <w:sz w:val="18"/>
              </w:rPr>
              <w:t xml:space="preserve">РОЗВИТОК </w:t>
            </w:r>
            <w:r>
              <w:rPr>
                <w:rFonts w:ascii="Arial Black" w:hAnsi="Arial Black"/>
                <w:spacing w:val="-6"/>
                <w:sz w:val="18"/>
              </w:rPr>
              <w:t xml:space="preserve">СІЛЬСЬКОГО </w:t>
            </w:r>
            <w:r>
              <w:rPr>
                <w:rFonts w:ascii="Arial Black" w:hAnsi="Arial Black"/>
                <w:spacing w:val="-12"/>
                <w:sz w:val="18"/>
              </w:rPr>
              <w:t>ГОСПОДАРСТВА</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21"/>
              </w:rPr>
            </w:pPr>
          </w:p>
          <w:p w:rsidR="009F73C1" w:rsidRDefault="00F02079">
            <w:pPr>
              <w:pStyle w:val="TableParagraph"/>
              <w:ind w:left="149"/>
              <w:rPr>
                <w:rFonts w:ascii="Trebuchet MS" w:hAnsi="Trebuchet MS"/>
                <w:w w:val="113"/>
                <w:sz w:val="16"/>
              </w:rPr>
            </w:pPr>
            <w:r>
              <w:rPr>
                <w:rFonts w:ascii="Trebuchet MS" w:hAnsi="Trebuchet MS"/>
                <w:w w:val="113"/>
                <w:sz w:val="16"/>
              </w:rPr>
              <w:t>+</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21"/>
              </w:rPr>
            </w:pPr>
          </w:p>
          <w:p w:rsidR="009F73C1" w:rsidRDefault="00F02079">
            <w:pPr>
              <w:pStyle w:val="TableParagraph"/>
              <w:ind w:right="84"/>
              <w:jc w:val="right"/>
              <w:rPr>
                <w:rFonts w:ascii="Trebuchet MS" w:hAnsi="Trebuchet MS"/>
                <w:spacing w:val="-5"/>
                <w:w w:val="115"/>
                <w:sz w:val="16"/>
              </w:rPr>
            </w:pPr>
            <w:r>
              <w:rPr>
                <w:rFonts w:ascii="Trebuchet MS" w:hAnsi="Trebuchet MS"/>
                <w:spacing w:val="-5"/>
                <w:w w:val="115"/>
                <w:sz w:val="16"/>
              </w:rPr>
              <w:t>++</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21"/>
              </w:rPr>
            </w:pPr>
          </w:p>
          <w:p w:rsidR="009F73C1" w:rsidRDefault="00F02079">
            <w:pPr>
              <w:pStyle w:val="TableParagraph"/>
              <w:ind w:left="80" w:right="68"/>
              <w:jc w:val="center"/>
              <w:rPr>
                <w:rFonts w:ascii="Trebuchet MS" w:hAnsi="Trebuchet MS"/>
                <w:spacing w:val="-5"/>
                <w:w w:val="115"/>
                <w:sz w:val="16"/>
              </w:rPr>
            </w:pPr>
            <w:r>
              <w:rPr>
                <w:rFonts w:ascii="Trebuchet MS" w:hAnsi="Trebuchet MS"/>
                <w:spacing w:val="-5"/>
                <w:w w:val="115"/>
                <w:sz w:val="16"/>
              </w:rPr>
              <w:t>++</w:t>
            </w: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1019"/>
        </w:trPr>
        <w:tc>
          <w:tcPr>
            <w:tcW w:w="2377" w:type="dxa"/>
            <w:tcBorders>
              <w:top w:val="single" w:sz="8" w:space="0" w:color="6D6E71"/>
              <w:left w:val="single" w:sz="8" w:space="0" w:color="6D6E71"/>
              <w:bottom w:val="single" w:sz="8" w:space="0" w:color="6D6E71"/>
              <w:right w:val="single" w:sz="8" w:space="0" w:color="6D6E71"/>
            </w:tcBorders>
          </w:tcPr>
          <w:p w:rsidR="009F73C1" w:rsidRDefault="009F73C1">
            <w:pPr>
              <w:pStyle w:val="TableParagraph"/>
              <w:spacing w:before="7"/>
              <w:rPr>
                <w:rFonts w:ascii="Microsoft Sans Serif" w:hAnsi="Microsoft Sans Serif"/>
                <w:sz w:val="26"/>
              </w:rPr>
            </w:pPr>
          </w:p>
          <w:p w:rsidR="009F73C1" w:rsidRDefault="00F02079">
            <w:pPr>
              <w:pStyle w:val="TableParagraph"/>
              <w:spacing w:before="1" w:line="204" w:lineRule="auto"/>
              <w:ind w:left="113" w:right="94"/>
              <w:rPr>
                <w:rFonts w:ascii="Arial Black" w:hAnsi="Arial Black"/>
                <w:sz w:val="18"/>
              </w:rPr>
            </w:pPr>
            <w:r>
              <w:rPr>
                <w:rFonts w:ascii="Arial Black" w:hAnsi="Arial Black"/>
                <w:spacing w:val="-2"/>
                <w:w w:val="85"/>
                <w:sz w:val="18"/>
              </w:rPr>
              <w:t>ЦІЛЬ</w:t>
            </w:r>
            <w:r>
              <w:rPr>
                <w:rFonts w:ascii="Arial Black" w:hAnsi="Arial Black"/>
                <w:spacing w:val="-16"/>
                <w:w w:val="85"/>
                <w:sz w:val="18"/>
              </w:rPr>
              <w:t xml:space="preserve"> </w:t>
            </w:r>
            <w:r>
              <w:rPr>
                <w:rFonts w:ascii="Arial Black" w:hAnsi="Arial Black"/>
                <w:spacing w:val="-2"/>
                <w:w w:val="85"/>
                <w:sz w:val="18"/>
              </w:rPr>
              <w:t>3.</w:t>
            </w:r>
            <w:r>
              <w:rPr>
                <w:rFonts w:ascii="Arial Black" w:hAnsi="Arial Black"/>
                <w:spacing w:val="-16"/>
                <w:w w:val="85"/>
                <w:sz w:val="18"/>
              </w:rPr>
              <w:t xml:space="preserve"> </w:t>
            </w:r>
            <w:r>
              <w:rPr>
                <w:rFonts w:ascii="Arial Black" w:hAnsi="Arial Black"/>
                <w:spacing w:val="-2"/>
                <w:w w:val="85"/>
                <w:sz w:val="18"/>
              </w:rPr>
              <w:t>МІЦНЕ</w:t>
            </w:r>
            <w:r>
              <w:rPr>
                <w:rFonts w:ascii="Arial Black" w:hAnsi="Arial Black"/>
                <w:spacing w:val="-15"/>
                <w:w w:val="85"/>
                <w:sz w:val="18"/>
              </w:rPr>
              <w:t xml:space="preserve"> </w:t>
            </w:r>
            <w:r>
              <w:rPr>
                <w:rFonts w:ascii="Arial Black" w:hAnsi="Arial Black"/>
                <w:spacing w:val="-2"/>
                <w:w w:val="85"/>
                <w:sz w:val="18"/>
              </w:rPr>
              <w:t xml:space="preserve">ЗДОРОВ’Я </w:t>
            </w:r>
            <w:r>
              <w:rPr>
                <w:rFonts w:ascii="Arial Black" w:hAnsi="Arial Black"/>
                <w:spacing w:val="-2"/>
                <w:w w:val="95"/>
                <w:sz w:val="18"/>
              </w:rPr>
              <w:t>І</w:t>
            </w:r>
            <w:r>
              <w:rPr>
                <w:rFonts w:ascii="Arial Black" w:hAnsi="Arial Black"/>
                <w:spacing w:val="-22"/>
                <w:w w:val="95"/>
                <w:sz w:val="18"/>
              </w:rPr>
              <w:t xml:space="preserve"> </w:t>
            </w:r>
            <w:r>
              <w:rPr>
                <w:rFonts w:ascii="Arial Black" w:hAnsi="Arial Black"/>
                <w:spacing w:val="-2"/>
                <w:w w:val="95"/>
                <w:sz w:val="18"/>
              </w:rPr>
              <w:t>БЛАГОПОЛУЧЧЯ</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9"/>
              </w:rPr>
            </w:pPr>
          </w:p>
          <w:p w:rsidR="009F73C1" w:rsidRDefault="00F02079">
            <w:pPr>
              <w:pStyle w:val="TableParagraph"/>
              <w:ind w:left="101"/>
              <w:rPr>
                <w:rFonts w:ascii="Trebuchet MS" w:hAnsi="Trebuchet MS"/>
                <w:spacing w:val="-5"/>
                <w:w w:val="115"/>
                <w:sz w:val="16"/>
              </w:rPr>
            </w:pPr>
            <w:r>
              <w:rPr>
                <w:rFonts w:ascii="Trebuchet MS" w:hAnsi="Trebuchet MS"/>
                <w:spacing w:val="-5"/>
                <w:w w:val="115"/>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9"/>
              </w:rPr>
            </w:pPr>
          </w:p>
          <w:p w:rsidR="009F73C1" w:rsidRDefault="00F02079">
            <w:pPr>
              <w:pStyle w:val="TableParagraph"/>
              <w:ind w:left="148"/>
              <w:rPr>
                <w:rFonts w:ascii="Trebuchet MS" w:hAnsi="Trebuchet MS"/>
                <w:w w:val="113"/>
                <w:sz w:val="16"/>
              </w:rPr>
            </w:pPr>
            <w:r>
              <w:rPr>
                <w:rFonts w:ascii="Trebuchet MS" w:hAnsi="Trebuchet MS"/>
                <w:w w:val="113"/>
                <w:sz w:val="16"/>
              </w:rPr>
              <w:t>+</w:t>
            </w: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887"/>
        </w:trPr>
        <w:tc>
          <w:tcPr>
            <w:tcW w:w="2377" w:type="dxa"/>
            <w:tcBorders>
              <w:top w:val="single" w:sz="8" w:space="0" w:color="6D6E71"/>
              <w:left w:val="single" w:sz="8" w:space="0" w:color="6D6E71"/>
              <w:bottom w:val="single" w:sz="8" w:space="0" w:color="6D6E71"/>
              <w:right w:val="single" w:sz="8" w:space="0" w:color="6D6E71"/>
            </w:tcBorders>
          </w:tcPr>
          <w:p w:rsidR="009F73C1" w:rsidRDefault="009F73C1">
            <w:pPr>
              <w:pStyle w:val="TableParagraph"/>
              <w:spacing w:before="8"/>
              <w:rPr>
                <w:rFonts w:ascii="Microsoft Sans Serif" w:hAnsi="Microsoft Sans Serif"/>
                <w:sz w:val="27"/>
              </w:rPr>
            </w:pPr>
          </w:p>
          <w:p w:rsidR="009F73C1" w:rsidRDefault="00F02079">
            <w:pPr>
              <w:pStyle w:val="TableParagraph"/>
              <w:ind w:left="113"/>
              <w:rPr>
                <w:rFonts w:ascii="Arial Black" w:hAnsi="Arial Black"/>
                <w:sz w:val="18"/>
              </w:rPr>
            </w:pPr>
            <w:r>
              <w:rPr>
                <w:rFonts w:ascii="Arial Black" w:hAnsi="Arial Black"/>
                <w:spacing w:val="-4"/>
                <w:w w:val="85"/>
                <w:sz w:val="18"/>
              </w:rPr>
              <w:t>ЦІЛЬ</w:t>
            </w:r>
            <w:r>
              <w:rPr>
                <w:rFonts w:ascii="Arial Black" w:hAnsi="Arial Black"/>
                <w:spacing w:val="-11"/>
                <w:w w:val="85"/>
                <w:sz w:val="18"/>
              </w:rPr>
              <w:t xml:space="preserve"> </w:t>
            </w:r>
            <w:r>
              <w:rPr>
                <w:rFonts w:ascii="Arial Black" w:hAnsi="Arial Black"/>
                <w:spacing w:val="-4"/>
                <w:w w:val="85"/>
                <w:sz w:val="18"/>
              </w:rPr>
              <w:t>4.</w:t>
            </w:r>
            <w:r>
              <w:rPr>
                <w:rFonts w:ascii="Arial Black" w:hAnsi="Arial Black"/>
                <w:spacing w:val="-10"/>
                <w:w w:val="85"/>
                <w:sz w:val="18"/>
              </w:rPr>
              <w:t xml:space="preserve"> </w:t>
            </w:r>
            <w:r>
              <w:rPr>
                <w:rFonts w:ascii="Arial Black" w:hAnsi="Arial Black"/>
                <w:spacing w:val="-4"/>
                <w:w w:val="85"/>
                <w:sz w:val="18"/>
              </w:rPr>
              <w:t>ЯКІСНА</w:t>
            </w:r>
            <w:r>
              <w:rPr>
                <w:rFonts w:ascii="Arial Black" w:hAnsi="Arial Black"/>
                <w:spacing w:val="-10"/>
                <w:w w:val="85"/>
                <w:sz w:val="18"/>
              </w:rPr>
              <w:t xml:space="preserve"> </w:t>
            </w:r>
            <w:r>
              <w:rPr>
                <w:rFonts w:ascii="Arial Black" w:hAnsi="Arial Black"/>
                <w:spacing w:val="-4"/>
                <w:w w:val="85"/>
                <w:sz w:val="18"/>
              </w:rPr>
              <w:t>ОСВІТА</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9"/>
              <w:ind w:right="142"/>
              <w:jc w:val="right"/>
              <w:rPr>
                <w:rFonts w:ascii="Trebuchet MS" w:hAnsi="Trebuchet MS"/>
                <w:spacing w:val="-5"/>
                <w:w w:val="115"/>
                <w:sz w:val="16"/>
              </w:rPr>
            </w:pPr>
            <w:r>
              <w:rPr>
                <w:rFonts w:ascii="Trebuchet MS" w:hAnsi="Trebuchet MS"/>
                <w:spacing w:val="-5"/>
                <w:w w:val="115"/>
                <w:sz w:val="16"/>
              </w:rPr>
              <w:t>++</w:t>
            </w: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9"/>
              <w:ind w:left="78"/>
              <w:rPr>
                <w:rFonts w:ascii="Trebuchet MS" w:hAnsi="Trebuchet MS"/>
                <w:w w:val="113"/>
                <w:sz w:val="16"/>
              </w:rPr>
            </w:pPr>
            <w:r>
              <w:rPr>
                <w:rFonts w:ascii="Trebuchet MS" w:hAnsi="Trebuchet MS"/>
                <w:w w:val="113"/>
                <w:sz w:val="16"/>
              </w:rPr>
              <w:t>+</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49"/>
              <w:ind w:left="77"/>
              <w:rPr>
                <w:rFonts w:ascii="Trebuchet MS" w:hAnsi="Trebuchet MS"/>
                <w:spacing w:val="-5"/>
                <w:w w:val="115"/>
                <w:sz w:val="16"/>
              </w:rPr>
            </w:pPr>
            <w:r>
              <w:rPr>
                <w:rFonts w:ascii="Trebuchet MS" w:hAnsi="Trebuchet MS"/>
                <w:spacing w:val="-5"/>
                <w:w w:val="115"/>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F02079">
            <w:pPr>
              <w:pStyle w:val="TableParagraph"/>
              <w:spacing w:before="149"/>
              <w:ind w:left="76"/>
              <w:rPr>
                <w:rFonts w:ascii="Trebuchet MS" w:hAnsi="Trebuchet MS"/>
                <w:w w:val="113"/>
                <w:sz w:val="16"/>
              </w:rPr>
            </w:pPr>
            <w:r>
              <w:rPr>
                <w:rFonts w:ascii="Trebuchet MS" w:hAnsi="Trebuchet MS"/>
                <w:w w:val="113"/>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F02079">
            <w:pPr>
              <w:pStyle w:val="TableParagraph"/>
              <w:spacing w:before="149"/>
              <w:ind w:left="76"/>
              <w:rPr>
                <w:rFonts w:ascii="Trebuchet MS" w:hAnsi="Trebuchet MS"/>
                <w:w w:val="113"/>
                <w:sz w:val="16"/>
              </w:rPr>
            </w:pPr>
            <w:r>
              <w:rPr>
                <w:rFonts w:ascii="Trebuchet MS" w:hAnsi="Trebuchet MS"/>
                <w:w w:val="113"/>
                <w:sz w:val="16"/>
              </w:rPr>
              <w:t>+</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F02079">
            <w:pPr>
              <w:pStyle w:val="TableParagraph"/>
              <w:spacing w:before="149"/>
              <w:ind w:left="76"/>
              <w:rPr>
                <w:rFonts w:ascii="Trebuchet MS" w:hAnsi="Trebuchet MS"/>
                <w:w w:val="113"/>
                <w:sz w:val="16"/>
              </w:rPr>
            </w:pPr>
            <w:r>
              <w:rPr>
                <w:rFonts w:ascii="Trebuchet MS" w:hAnsi="Trebuchet MS"/>
                <w:w w:val="113"/>
                <w:sz w:val="16"/>
              </w:rPr>
              <w:t>+</w:t>
            </w:r>
          </w:p>
        </w:tc>
      </w:tr>
      <w:tr w:rsidR="009F73C1">
        <w:trPr>
          <w:trHeight w:val="631"/>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08" w:line="204" w:lineRule="auto"/>
              <w:ind w:left="113" w:right="431"/>
              <w:rPr>
                <w:rFonts w:ascii="Arial Black" w:hAnsi="Arial Black"/>
                <w:sz w:val="18"/>
              </w:rPr>
            </w:pPr>
            <w:r>
              <w:rPr>
                <w:rFonts w:ascii="Arial Black" w:hAnsi="Arial Black"/>
                <w:spacing w:val="-4"/>
                <w:w w:val="85"/>
                <w:sz w:val="18"/>
              </w:rPr>
              <w:t>ЦІЛЬ</w:t>
            </w:r>
            <w:r>
              <w:rPr>
                <w:rFonts w:ascii="Arial Black" w:hAnsi="Arial Black"/>
                <w:spacing w:val="-16"/>
                <w:w w:val="85"/>
                <w:sz w:val="18"/>
              </w:rPr>
              <w:t xml:space="preserve"> </w:t>
            </w:r>
            <w:r>
              <w:rPr>
                <w:rFonts w:ascii="Arial Black" w:hAnsi="Arial Black"/>
                <w:spacing w:val="-4"/>
                <w:w w:val="85"/>
                <w:sz w:val="18"/>
              </w:rPr>
              <w:t>5.</w:t>
            </w:r>
            <w:r>
              <w:rPr>
                <w:rFonts w:ascii="Arial Black" w:hAnsi="Arial Black"/>
                <w:spacing w:val="-15"/>
                <w:w w:val="85"/>
                <w:sz w:val="18"/>
              </w:rPr>
              <w:t xml:space="preserve"> </w:t>
            </w:r>
            <w:r>
              <w:rPr>
                <w:rFonts w:ascii="Arial Black" w:hAnsi="Arial Black"/>
                <w:spacing w:val="-4"/>
                <w:w w:val="85"/>
                <w:sz w:val="18"/>
              </w:rPr>
              <w:t xml:space="preserve">ГЕНДЕРНА </w:t>
            </w:r>
            <w:r>
              <w:rPr>
                <w:rFonts w:ascii="Arial Black" w:hAnsi="Arial Black"/>
                <w:spacing w:val="-2"/>
                <w:w w:val="95"/>
                <w:sz w:val="18"/>
              </w:rPr>
              <w:t>РІВНІСТЬ</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spacing w:before="10"/>
              <w:rPr>
                <w:rFonts w:ascii="Microsoft Sans Serif" w:hAnsi="Microsoft Sans Serif"/>
                <w:sz w:val="19"/>
              </w:rPr>
            </w:pPr>
          </w:p>
          <w:p w:rsidR="009F73C1" w:rsidRDefault="00F02079">
            <w:pPr>
              <w:pStyle w:val="TableParagraph"/>
              <w:ind w:left="17"/>
              <w:jc w:val="center"/>
              <w:rPr>
                <w:rFonts w:ascii="Trebuchet MS" w:hAnsi="Trebuchet MS"/>
                <w:w w:val="113"/>
                <w:sz w:val="16"/>
              </w:rPr>
            </w:pPr>
            <w:r>
              <w:rPr>
                <w:rFonts w:ascii="Trebuchet MS" w:hAnsi="Trebuchet MS"/>
                <w:w w:val="113"/>
                <w:sz w:val="16"/>
              </w:rPr>
              <w:t>+</w:t>
            </w: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spacing w:before="10"/>
              <w:rPr>
                <w:rFonts w:ascii="Microsoft Sans Serif" w:hAnsi="Microsoft Sans Serif"/>
                <w:sz w:val="19"/>
              </w:rPr>
            </w:pPr>
          </w:p>
          <w:p w:rsidR="009F73C1" w:rsidRDefault="00F02079">
            <w:pPr>
              <w:pStyle w:val="TableParagraph"/>
              <w:ind w:left="149"/>
              <w:rPr>
                <w:rFonts w:ascii="Trebuchet MS" w:hAnsi="Trebuchet MS"/>
                <w:w w:val="113"/>
                <w:sz w:val="16"/>
              </w:rPr>
            </w:pPr>
            <w:r>
              <w:rPr>
                <w:rFonts w:ascii="Trebuchet MS" w:hAnsi="Trebuchet MS"/>
                <w:w w:val="113"/>
                <w:sz w:val="16"/>
              </w:rPr>
              <w:t>+</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spacing w:before="10"/>
              <w:rPr>
                <w:rFonts w:ascii="Microsoft Sans Serif" w:hAnsi="Microsoft Sans Serif"/>
                <w:sz w:val="19"/>
              </w:rPr>
            </w:pPr>
          </w:p>
          <w:p w:rsidR="009F73C1" w:rsidRDefault="00F02079">
            <w:pPr>
              <w:pStyle w:val="TableParagraph"/>
              <w:ind w:right="168"/>
              <w:jc w:val="right"/>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spacing w:before="10"/>
              <w:rPr>
                <w:rFonts w:ascii="Microsoft Sans Serif" w:hAnsi="Microsoft Sans Serif"/>
                <w:sz w:val="19"/>
              </w:rPr>
            </w:pPr>
          </w:p>
          <w:p w:rsidR="009F73C1" w:rsidRDefault="00F02079">
            <w:pPr>
              <w:pStyle w:val="TableParagraph"/>
              <w:ind w:left="101"/>
              <w:rPr>
                <w:rFonts w:ascii="Trebuchet MS" w:hAnsi="Trebuchet MS"/>
                <w:spacing w:val="-5"/>
                <w:w w:val="115"/>
                <w:sz w:val="16"/>
              </w:rPr>
            </w:pPr>
            <w:r>
              <w:rPr>
                <w:rFonts w:ascii="Trebuchet MS" w:hAnsi="Trebuchet MS"/>
                <w:spacing w:val="-5"/>
                <w:w w:val="115"/>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830"/>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9" w:line="204" w:lineRule="auto"/>
              <w:ind w:left="113" w:right="248"/>
              <w:rPr>
                <w:rFonts w:ascii="Arial Black" w:hAnsi="Arial Black"/>
                <w:sz w:val="18"/>
              </w:rPr>
            </w:pPr>
            <w:r>
              <w:rPr>
                <w:rFonts w:ascii="Arial Black" w:hAnsi="Arial Black"/>
                <w:spacing w:val="-2"/>
                <w:w w:val="95"/>
                <w:sz w:val="18"/>
              </w:rPr>
              <w:t>ЦІЛЬ</w:t>
            </w:r>
            <w:r>
              <w:rPr>
                <w:rFonts w:ascii="Arial Black" w:hAnsi="Arial Black"/>
                <w:spacing w:val="-22"/>
                <w:w w:val="95"/>
                <w:sz w:val="18"/>
              </w:rPr>
              <w:t xml:space="preserve"> </w:t>
            </w:r>
            <w:r>
              <w:rPr>
                <w:rFonts w:ascii="Arial Black" w:hAnsi="Arial Black"/>
                <w:spacing w:val="-2"/>
                <w:w w:val="95"/>
                <w:sz w:val="18"/>
              </w:rPr>
              <w:t>6.</w:t>
            </w:r>
            <w:r>
              <w:rPr>
                <w:rFonts w:ascii="Arial Black" w:hAnsi="Arial Black"/>
                <w:spacing w:val="-21"/>
                <w:w w:val="95"/>
                <w:sz w:val="18"/>
              </w:rPr>
              <w:t xml:space="preserve"> </w:t>
            </w:r>
            <w:r>
              <w:rPr>
                <w:rFonts w:ascii="Arial Black" w:hAnsi="Arial Black"/>
                <w:spacing w:val="-2"/>
                <w:w w:val="95"/>
                <w:sz w:val="18"/>
              </w:rPr>
              <w:t>ЧИСТА</w:t>
            </w:r>
            <w:r>
              <w:rPr>
                <w:rFonts w:ascii="Arial Black" w:hAnsi="Arial Black"/>
                <w:spacing w:val="-21"/>
                <w:w w:val="95"/>
                <w:sz w:val="18"/>
              </w:rPr>
              <w:t xml:space="preserve"> </w:t>
            </w:r>
            <w:r>
              <w:rPr>
                <w:rFonts w:ascii="Arial Black" w:hAnsi="Arial Black"/>
                <w:spacing w:val="-2"/>
                <w:w w:val="95"/>
                <w:sz w:val="18"/>
              </w:rPr>
              <w:t xml:space="preserve">ВОДА </w:t>
            </w:r>
            <w:r>
              <w:rPr>
                <w:rFonts w:ascii="Arial Black" w:hAnsi="Arial Black"/>
                <w:spacing w:val="-6"/>
                <w:w w:val="85"/>
                <w:sz w:val="18"/>
              </w:rPr>
              <w:t>ТА</w:t>
            </w:r>
            <w:r>
              <w:rPr>
                <w:rFonts w:ascii="Arial Black" w:hAnsi="Arial Black"/>
                <w:spacing w:val="-15"/>
                <w:w w:val="85"/>
                <w:sz w:val="18"/>
              </w:rPr>
              <w:t xml:space="preserve"> </w:t>
            </w:r>
            <w:r>
              <w:rPr>
                <w:rFonts w:ascii="Arial Black" w:hAnsi="Arial Black"/>
                <w:spacing w:val="-6"/>
                <w:w w:val="85"/>
                <w:sz w:val="18"/>
              </w:rPr>
              <w:t>НАЛЕЖНІ</w:t>
            </w:r>
            <w:r>
              <w:rPr>
                <w:rFonts w:ascii="Arial Black" w:hAnsi="Arial Black"/>
                <w:spacing w:val="-16"/>
                <w:w w:val="85"/>
                <w:sz w:val="18"/>
              </w:rPr>
              <w:t xml:space="preserve"> </w:t>
            </w:r>
            <w:r>
              <w:rPr>
                <w:rFonts w:ascii="Arial Black" w:hAnsi="Arial Black"/>
                <w:spacing w:val="-6"/>
                <w:w w:val="85"/>
                <w:sz w:val="18"/>
              </w:rPr>
              <w:t xml:space="preserve">САНІТАРНІ </w:t>
            </w:r>
            <w:r>
              <w:rPr>
                <w:rFonts w:ascii="Arial Black" w:hAnsi="Arial Black"/>
                <w:spacing w:val="-2"/>
                <w:w w:val="95"/>
                <w:sz w:val="18"/>
              </w:rPr>
              <w:t>УМОВИ</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21"/>
              <w:ind w:right="83"/>
              <w:jc w:val="right"/>
              <w:rPr>
                <w:rFonts w:ascii="Trebuchet MS" w:hAnsi="Trebuchet MS"/>
                <w:spacing w:val="-5"/>
                <w:w w:val="115"/>
                <w:sz w:val="16"/>
              </w:rPr>
            </w:pPr>
            <w:r>
              <w:rPr>
                <w:rFonts w:ascii="Trebuchet MS" w:hAnsi="Trebuchet MS"/>
                <w:spacing w:val="-5"/>
                <w:w w:val="115"/>
                <w:sz w:val="16"/>
              </w:rPr>
              <w:t>++</w:t>
            </w: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21"/>
              <w:ind w:left="148"/>
              <w:rPr>
                <w:rFonts w:ascii="Trebuchet MS" w:hAnsi="Trebuchet MS"/>
                <w:w w:val="113"/>
                <w:sz w:val="16"/>
              </w:rPr>
            </w:pPr>
            <w:r>
              <w:rPr>
                <w:rFonts w:ascii="Trebuchet MS" w:hAnsi="Trebuchet MS"/>
                <w:w w:val="113"/>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F02079">
            <w:pPr>
              <w:pStyle w:val="TableParagraph"/>
              <w:spacing w:before="121"/>
              <w:ind w:left="100"/>
              <w:rPr>
                <w:rFonts w:ascii="Trebuchet MS" w:hAnsi="Trebuchet MS"/>
                <w:spacing w:val="-5"/>
                <w:w w:val="115"/>
                <w:sz w:val="16"/>
              </w:rPr>
            </w:pPr>
            <w:r>
              <w:rPr>
                <w:rFonts w:ascii="Trebuchet MS" w:hAnsi="Trebuchet MS"/>
                <w:spacing w:val="-5"/>
                <w:w w:val="115"/>
                <w:sz w:val="16"/>
              </w:rPr>
              <w:t>++</w:t>
            </w: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867"/>
        </w:trPr>
        <w:tc>
          <w:tcPr>
            <w:tcW w:w="2377" w:type="dxa"/>
            <w:tcBorders>
              <w:top w:val="single" w:sz="8" w:space="0" w:color="6D6E71"/>
              <w:left w:val="single" w:sz="8" w:space="0" w:color="6D6E71"/>
              <w:bottom w:val="single" w:sz="8" w:space="0" w:color="6D6E71"/>
              <w:right w:val="single" w:sz="8" w:space="0" w:color="6D6E71"/>
            </w:tcBorders>
          </w:tcPr>
          <w:p w:rsidR="009F73C1" w:rsidRDefault="009F73C1">
            <w:pPr>
              <w:pStyle w:val="TableParagraph"/>
              <w:spacing w:before="11"/>
              <w:rPr>
                <w:rFonts w:ascii="Microsoft Sans Serif" w:hAnsi="Microsoft Sans Serif"/>
                <w:sz w:val="19"/>
              </w:rPr>
            </w:pPr>
          </w:p>
          <w:p w:rsidR="009F73C1" w:rsidRDefault="00F02079">
            <w:pPr>
              <w:pStyle w:val="TableParagraph"/>
              <w:spacing w:line="204" w:lineRule="auto"/>
              <w:ind w:left="113" w:right="375"/>
              <w:rPr>
                <w:rFonts w:ascii="Arial Black" w:hAnsi="Arial Black"/>
                <w:sz w:val="18"/>
              </w:rPr>
            </w:pPr>
            <w:r>
              <w:rPr>
                <w:rFonts w:ascii="Arial Black" w:hAnsi="Arial Black"/>
                <w:spacing w:val="-2"/>
                <w:w w:val="85"/>
                <w:sz w:val="18"/>
              </w:rPr>
              <w:t>ЦІЛЬ</w:t>
            </w:r>
            <w:r>
              <w:rPr>
                <w:rFonts w:ascii="Arial Black" w:hAnsi="Arial Black"/>
                <w:spacing w:val="-16"/>
                <w:w w:val="85"/>
                <w:sz w:val="18"/>
              </w:rPr>
              <w:t xml:space="preserve"> </w:t>
            </w:r>
            <w:r>
              <w:rPr>
                <w:rFonts w:ascii="Arial Black" w:hAnsi="Arial Black"/>
                <w:spacing w:val="-2"/>
                <w:w w:val="85"/>
                <w:sz w:val="18"/>
              </w:rPr>
              <w:t>7.</w:t>
            </w:r>
            <w:r>
              <w:rPr>
                <w:rFonts w:ascii="Arial Black" w:hAnsi="Arial Black"/>
                <w:spacing w:val="-15"/>
                <w:w w:val="85"/>
                <w:sz w:val="18"/>
              </w:rPr>
              <w:t xml:space="preserve"> </w:t>
            </w:r>
            <w:r>
              <w:rPr>
                <w:rFonts w:ascii="Arial Black" w:hAnsi="Arial Black"/>
                <w:spacing w:val="-2"/>
                <w:w w:val="85"/>
                <w:sz w:val="18"/>
              </w:rPr>
              <w:t>ДОСТУПНА</w:t>
            </w:r>
            <w:r>
              <w:rPr>
                <w:rFonts w:ascii="Arial Black" w:hAnsi="Arial Black"/>
                <w:spacing w:val="-16"/>
                <w:w w:val="85"/>
                <w:sz w:val="18"/>
              </w:rPr>
              <w:t xml:space="preserve"> </w:t>
            </w:r>
            <w:r>
              <w:rPr>
                <w:rFonts w:ascii="Arial Black" w:hAnsi="Arial Black"/>
                <w:spacing w:val="-2"/>
                <w:w w:val="85"/>
                <w:sz w:val="18"/>
              </w:rPr>
              <w:t xml:space="preserve">ТА </w:t>
            </w:r>
            <w:r>
              <w:rPr>
                <w:rFonts w:ascii="Arial Black" w:hAnsi="Arial Black"/>
                <w:spacing w:val="-6"/>
                <w:w w:val="95"/>
                <w:sz w:val="18"/>
              </w:rPr>
              <w:t>ЧИСТА</w:t>
            </w:r>
            <w:r>
              <w:rPr>
                <w:rFonts w:ascii="Arial Black" w:hAnsi="Arial Black"/>
                <w:spacing w:val="-21"/>
                <w:w w:val="95"/>
                <w:sz w:val="18"/>
              </w:rPr>
              <w:t xml:space="preserve"> </w:t>
            </w:r>
            <w:r>
              <w:rPr>
                <w:rFonts w:ascii="Arial Black" w:hAnsi="Arial Black"/>
                <w:spacing w:val="-6"/>
                <w:w w:val="95"/>
                <w:sz w:val="18"/>
              </w:rPr>
              <w:t>ЕНЕРГІЯ</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0"/>
              <w:ind w:right="148"/>
              <w:jc w:val="right"/>
              <w:rPr>
                <w:rFonts w:ascii="Trebuchet MS" w:hAnsi="Trebuchet MS"/>
                <w:w w:val="113"/>
                <w:sz w:val="16"/>
              </w:rPr>
            </w:pPr>
            <w:r>
              <w:rPr>
                <w:rFonts w:ascii="Trebuchet MS" w:hAnsi="Trebuchet MS"/>
                <w:w w:val="113"/>
                <w:sz w:val="16"/>
              </w:rPr>
              <w:t>+</w:t>
            </w: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0"/>
              <w:ind w:left="83" w:right="65"/>
              <w:jc w:val="center"/>
              <w:rPr>
                <w:rFonts w:ascii="Trebuchet MS" w:hAnsi="Trebuchet MS"/>
                <w:spacing w:val="-5"/>
                <w:w w:val="115"/>
                <w:sz w:val="16"/>
              </w:rPr>
            </w:pPr>
            <w:r>
              <w:rPr>
                <w:rFonts w:ascii="Trebuchet MS" w:hAnsi="Trebuchet MS"/>
                <w:spacing w:val="-5"/>
                <w:w w:val="115"/>
                <w:sz w:val="16"/>
              </w:rPr>
              <w:t>++</w:t>
            </w: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40"/>
              <w:ind w:right="83"/>
              <w:jc w:val="right"/>
              <w:rPr>
                <w:rFonts w:ascii="Trebuchet MS" w:hAnsi="Trebuchet MS"/>
                <w:spacing w:val="-5"/>
                <w:w w:val="115"/>
                <w:sz w:val="16"/>
              </w:rPr>
            </w:pPr>
            <w:r>
              <w:rPr>
                <w:rFonts w:ascii="Trebuchet MS" w:hAnsi="Trebuchet MS"/>
                <w:spacing w:val="-5"/>
                <w:w w:val="115"/>
                <w:sz w:val="16"/>
              </w:rPr>
              <w:t>++</w:t>
            </w: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40"/>
              <w:ind w:left="148"/>
              <w:rPr>
                <w:rFonts w:ascii="Trebuchet MS" w:hAnsi="Trebuchet MS"/>
                <w:w w:val="113"/>
                <w:sz w:val="16"/>
              </w:rPr>
            </w:pPr>
            <w:r>
              <w:rPr>
                <w:rFonts w:ascii="Trebuchet MS" w:hAnsi="Trebuchet MS"/>
                <w:w w:val="113"/>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F02079">
            <w:pPr>
              <w:pStyle w:val="TableParagraph"/>
              <w:spacing w:before="140"/>
              <w:ind w:right="83"/>
              <w:jc w:val="right"/>
              <w:rPr>
                <w:rFonts w:ascii="Trebuchet MS" w:hAnsi="Trebuchet MS"/>
                <w:spacing w:val="-5"/>
                <w:w w:val="115"/>
                <w:sz w:val="16"/>
              </w:rPr>
            </w:pPr>
            <w:r>
              <w:rPr>
                <w:rFonts w:ascii="Trebuchet MS" w:hAnsi="Trebuchet MS"/>
                <w:spacing w:val="-5"/>
                <w:w w:val="115"/>
                <w:sz w:val="16"/>
              </w:rPr>
              <w:t>++</w:t>
            </w: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F02079">
            <w:pPr>
              <w:pStyle w:val="TableParagraph"/>
              <w:spacing w:before="140"/>
              <w:ind w:right="132"/>
              <w:jc w:val="right"/>
              <w:rPr>
                <w:rFonts w:ascii="Trebuchet MS" w:hAnsi="Trebuchet MS"/>
                <w:w w:val="113"/>
                <w:sz w:val="16"/>
              </w:rPr>
            </w:pPr>
            <w:r>
              <w:rPr>
                <w:rFonts w:ascii="Trebuchet MS" w:hAnsi="Trebuchet MS"/>
                <w:w w:val="113"/>
                <w:sz w:val="16"/>
              </w:rPr>
              <w:t>+</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867"/>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18" w:line="204" w:lineRule="auto"/>
              <w:ind w:left="113" w:right="431"/>
              <w:rPr>
                <w:rFonts w:ascii="Arial Black" w:hAnsi="Arial Black"/>
                <w:sz w:val="18"/>
              </w:rPr>
            </w:pPr>
            <w:r>
              <w:rPr>
                <w:rFonts w:ascii="Arial Black" w:hAnsi="Arial Black"/>
                <w:spacing w:val="-4"/>
                <w:w w:val="85"/>
                <w:sz w:val="18"/>
              </w:rPr>
              <w:t>ЦІЛЬ</w:t>
            </w:r>
            <w:r>
              <w:rPr>
                <w:rFonts w:ascii="Arial Black" w:hAnsi="Arial Black"/>
                <w:spacing w:val="-16"/>
                <w:w w:val="85"/>
                <w:sz w:val="18"/>
              </w:rPr>
              <w:t xml:space="preserve"> </w:t>
            </w:r>
            <w:r>
              <w:rPr>
                <w:rFonts w:ascii="Arial Black" w:hAnsi="Arial Black"/>
                <w:spacing w:val="-4"/>
                <w:w w:val="85"/>
                <w:sz w:val="18"/>
              </w:rPr>
              <w:t>8.</w:t>
            </w:r>
            <w:r>
              <w:rPr>
                <w:rFonts w:ascii="Arial Black" w:hAnsi="Arial Black"/>
                <w:spacing w:val="-15"/>
                <w:w w:val="85"/>
                <w:sz w:val="18"/>
              </w:rPr>
              <w:t xml:space="preserve"> </w:t>
            </w:r>
            <w:r>
              <w:rPr>
                <w:rFonts w:ascii="Arial Black" w:hAnsi="Arial Black"/>
                <w:spacing w:val="-4"/>
                <w:w w:val="85"/>
                <w:sz w:val="18"/>
              </w:rPr>
              <w:t>ГІДНА</w:t>
            </w:r>
            <w:r>
              <w:rPr>
                <w:rFonts w:ascii="Arial Black" w:hAnsi="Arial Black"/>
                <w:spacing w:val="-16"/>
                <w:w w:val="85"/>
                <w:sz w:val="18"/>
              </w:rPr>
              <w:t xml:space="preserve"> </w:t>
            </w:r>
            <w:r>
              <w:rPr>
                <w:rFonts w:ascii="Arial Black" w:hAnsi="Arial Black"/>
                <w:spacing w:val="-4"/>
                <w:w w:val="85"/>
                <w:sz w:val="18"/>
              </w:rPr>
              <w:t xml:space="preserve">ПРАЦЯ </w:t>
            </w:r>
            <w:r>
              <w:rPr>
                <w:rFonts w:ascii="Arial Black" w:hAnsi="Arial Black"/>
                <w:w w:val="95"/>
                <w:sz w:val="18"/>
              </w:rPr>
              <w:t>ТА</w:t>
            </w:r>
            <w:r>
              <w:rPr>
                <w:rFonts w:ascii="Arial Black" w:hAnsi="Arial Black"/>
                <w:spacing w:val="-21"/>
                <w:w w:val="95"/>
                <w:sz w:val="18"/>
              </w:rPr>
              <w:t xml:space="preserve"> </w:t>
            </w:r>
            <w:r>
              <w:rPr>
                <w:rFonts w:ascii="Arial Black" w:hAnsi="Arial Black"/>
                <w:w w:val="95"/>
                <w:sz w:val="18"/>
              </w:rPr>
              <w:t xml:space="preserve">ЕКОНОМІЧНЕ </w:t>
            </w:r>
            <w:r>
              <w:rPr>
                <w:rFonts w:ascii="Arial Black" w:hAnsi="Arial Black"/>
                <w:spacing w:val="-2"/>
                <w:w w:val="95"/>
                <w:sz w:val="18"/>
              </w:rPr>
              <w:t>ЗРОСТАННЯ</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spacing w:before="2"/>
              <w:rPr>
                <w:rFonts w:ascii="Microsoft Sans Serif" w:hAnsi="Microsoft Sans Serif"/>
                <w:sz w:val="30"/>
              </w:rPr>
            </w:pPr>
          </w:p>
          <w:p w:rsidR="009F73C1" w:rsidRDefault="00F02079">
            <w:pPr>
              <w:pStyle w:val="TableParagraph"/>
              <w:ind w:right="103"/>
              <w:jc w:val="right"/>
              <w:rPr>
                <w:rFonts w:ascii="Arial MT" w:hAnsi="Arial MT"/>
                <w:spacing w:val="-5"/>
                <w:sz w:val="16"/>
              </w:rPr>
            </w:pPr>
            <w:r>
              <w:rPr>
                <w:rFonts w:ascii="Arial MT" w:hAnsi="Arial MT"/>
                <w:spacing w:val="-5"/>
                <w:sz w:val="16"/>
              </w:rPr>
              <w:t>++</w:t>
            </w: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0"/>
              <w:ind w:left="101"/>
              <w:rPr>
                <w:rFonts w:ascii="Trebuchet MS" w:hAnsi="Trebuchet MS"/>
                <w:spacing w:val="-5"/>
                <w:w w:val="115"/>
                <w:sz w:val="16"/>
              </w:rPr>
            </w:pPr>
            <w:r>
              <w:rPr>
                <w:rFonts w:ascii="Trebuchet MS" w:hAnsi="Trebuchet MS"/>
                <w:spacing w:val="-5"/>
                <w:w w:val="115"/>
                <w:sz w:val="16"/>
              </w:rPr>
              <w:t>++</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40"/>
              <w:ind w:left="148"/>
              <w:rPr>
                <w:rFonts w:ascii="Trebuchet MS" w:hAnsi="Trebuchet MS"/>
                <w:w w:val="113"/>
                <w:sz w:val="16"/>
              </w:rPr>
            </w:pPr>
            <w:r>
              <w:rPr>
                <w:rFonts w:ascii="Trebuchet MS" w:hAnsi="Trebuchet MS"/>
                <w:w w:val="113"/>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F02079">
            <w:pPr>
              <w:pStyle w:val="TableParagraph"/>
              <w:spacing w:before="140"/>
              <w:ind w:left="13"/>
              <w:jc w:val="center"/>
              <w:rPr>
                <w:rFonts w:ascii="Trebuchet MS" w:hAnsi="Trebuchet MS"/>
                <w:w w:val="113"/>
                <w:sz w:val="16"/>
              </w:rPr>
            </w:pPr>
            <w:r>
              <w:rPr>
                <w:rFonts w:ascii="Trebuchet MS" w:hAnsi="Trebuchet MS"/>
                <w:w w:val="113"/>
                <w:sz w:val="16"/>
              </w:rPr>
              <w:t>+</w:t>
            </w: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spacing w:before="2"/>
              <w:rPr>
                <w:rFonts w:ascii="Microsoft Sans Serif" w:hAnsi="Microsoft Sans Serif"/>
                <w:sz w:val="30"/>
              </w:rPr>
            </w:pPr>
          </w:p>
          <w:p w:rsidR="009F73C1" w:rsidRDefault="00F02079">
            <w:pPr>
              <w:pStyle w:val="TableParagraph"/>
              <w:ind w:right="87"/>
              <w:jc w:val="right"/>
              <w:rPr>
                <w:rFonts w:ascii="Arial MT" w:hAnsi="Arial MT"/>
                <w:spacing w:val="-5"/>
                <w:sz w:val="16"/>
              </w:rPr>
            </w:pPr>
            <w:r>
              <w:rPr>
                <w:rFonts w:ascii="Arial MT" w:hAnsi="Arial MT"/>
                <w:spacing w:val="-5"/>
                <w:sz w:val="16"/>
              </w:rPr>
              <w:t>++</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F02079">
            <w:pPr>
              <w:pStyle w:val="TableParagraph"/>
              <w:spacing w:before="140"/>
              <w:ind w:left="80" w:right="68"/>
              <w:jc w:val="center"/>
              <w:rPr>
                <w:rFonts w:ascii="Trebuchet MS" w:hAnsi="Trebuchet MS"/>
                <w:spacing w:val="-5"/>
                <w:w w:val="115"/>
                <w:sz w:val="16"/>
              </w:rPr>
            </w:pPr>
            <w:r>
              <w:rPr>
                <w:rFonts w:ascii="Trebuchet MS" w:hAnsi="Trebuchet MS"/>
                <w:spacing w:val="-5"/>
                <w:w w:val="115"/>
                <w:sz w:val="16"/>
              </w:rPr>
              <w:t>++</w:t>
            </w: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F02079">
            <w:pPr>
              <w:pStyle w:val="TableParagraph"/>
              <w:spacing w:before="140"/>
              <w:ind w:left="12"/>
              <w:jc w:val="center"/>
              <w:rPr>
                <w:rFonts w:ascii="Trebuchet MS" w:hAnsi="Trebuchet MS"/>
                <w:w w:val="113"/>
                <w:sz w:val="16"/>
              </w:rPr>
            </w:pPr>
            <w:r>
              <w:rPr>
                <w:rFonts w:ascii="Trebuchet MS" w:hAnsi="Trebuchet MS"/>
                <w:w w:val="113"/>
                <w:sz w:val="16"/>
              </w:rPr>
              <w:t>+</w:t>
            </w:r>
          </w:p>
        </w:tc>
      </w:tr>
      <w:tr w:rsidR="009F73C1">
        <w:trPr>
          <w:trHeight w:val="925"/>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39" w:line="204" w:lineRule="auto"/>
              <w:ind w:left="113" w:right="431"/>
              <w:rPr>
                <w:rFonts w:ascii="Arial Black" w:hAnsi="Arial Black"/>
                <w:sz w:val="18"/>
              </w:rPr>
            </w:pPr>
            <w:r>
              <w:rPr>
                <w:rFonts w:ascii="Arial Black" w:hAnsi="Arial Black"/>
                <w:w w:val="95"/>
                <w:sz w:val="18"/>
              </w:rPr>
              <w:t>ЦІЛЬ</w:t>
            </w:r>
            <w:r>
              <w:rPr>
                <w:rFonts w:ascii="Arial Black" w:hAnsi="Arial Black"/>
                <w:spacing w:val="-22"/>
                <w:w w:val="95"/>
                <w:sz w:val="18"/>
              </w:rPr>
              <w:t xml:space="preserve"> </w:t>
            </w:r>
            <w:r>
              <w:rPr>
                <w:rFonts w:ascii="Arial Black" w:hAnsi="Arial Black"/>
                <w:w w:val="95"/>
                <w:sz w:val="18"/>
              </w:rPr>
              <w:t xml:space="preserve">9. </w:t>
            </w:r>
            <w:r>
              <w:rPr>
                <w:rFonts w:ascii="Arial Black" w:hAnsi="Arial Black"/>
                <w:spacing w:val="-4"/>
                <w:w w:val="85"/>
                <w:sz w:val="18"/>
              </w:rPr>
              <w:t xml:space="preserve">ПРОМИСЛОВІСТЬ, </w:t>
            </w:r>
            <w:r>
              <w:rPr>
                <w:rFonts w:ascii="Arial Black" w:hAnsi="Arial Black"/>
                <w:w w:val="95"/>
                <w:sz w:val="18"/>
              </w:rPr>
              <w:t>ІННОВАЦІЇ</w:t>
            </w:r>
            <w:r>
              <w:rPr>
                <w:rFonts w:ascii="Arial Black" w:hAnsi="Arial Black"/>
                <w:spacing w:val="-22"/>
                <w:w w:val="95"/>
                <w:sz w:val="18"/>
              </w:rPr>
              <w:t xml:space="preserve"> </w:t>
            </w:r>
            <w:r>
              <w:rPr>
                <w:rFonts w:ascii="Arial Black" w:hAnsi="Arial Black"/>
                <w:w w:val="95"/>
                <w:sz w:val="18"/>
              </w:rPr>
              <w:t xml:space="preserve">ТА </w:t>
            </w:r>
            <w:r>
              <w:rPr>
                <w:rFonts w:ascii="Arial Black" w:hAnsi="Arial Black"/>
                <w:spacing w:val="-2"/>
                <w:w w:val="85"/>
                <w:sz w:val="18"/>
              </w:rPr>
              <w:t>ІНФРАСТРУКТУРА</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spacing w:before="8"/>
              <w:rPr>
                <w:rFonts w:ascii="Microsoft Sans Serif" w:hAnsi="Microsoft Sans Serif"/>
                <w:sz w:val="32"/>
              </w:rPr>
            </w:pPr>
          </w:p>
          <w:p w:rsidR="009F73C1" w:rsidRDefault="00F02079">
            <w:pPr>
              <w:pStyle w:val="TableParagraph"/>
              <w:ind w:right="103"/>
              <w:jc w:val="right"/>
              <w:rPr>
                <w:rFonts w:ascii="Arial MT" w:hAnsi="Arial MT"/>
                <w:spacing w:val="-5"/>
                <w:sz w:val="16"/>
              </w:rPr>
            </w:pPr>
            <w:r>
              <w:rPr>
                <w:rFonts w:ascii="Arial MT" w:hAnsi="Arial MT"/>
                <w:spacing w:val="-5"/>
                <w:sz w:val="16"/>
              </w:rPr>
              <w:t>++</w:t>
            </w: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sz w:val="14"/>
              </w:rPr>
            </w:pPr>
          </w:p>
          <w:p w:rsidR="009F73C1" w:rsidRDefault="00F02079">
            <w:pPr>
              <w:pStyle w:val="TableParagraph"/>
              <w:ind w:left="149"/>
              <w:rPr>
                <w:rFonts w:ascii="Trebuchet MS" w:hAnsi="Trebuchet MS"/>
                <w:w w:val="113"/>
                <w:sz w:val="16"/>
              </w:rPr>
            </w:pPr>
            <w:r>
              <w:rPr>
                <w:rFonts w:ascii="Trebuchet MS" w:hAnsi="Trebuchet MS"/>
                <w:w w:val="113"/>
                <w:sz w:val="16"/>
              </w:rPr>
              <w:t>+</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spacing w:before="8"/>
              <w:rPr>
                <w:rFonts w:ascii="Microsoft Sans Serif" w:hAnsi="Microsoft Sans Serif"/>
                <w:sz w:val="32"/>
              </w:rPr>
            </w:pPr>
          </w:p>
          <w:p w:rsidR="009F73C1" w:rsidRDefault="00F02079">
            <w:pPr>
              <w:pStyle w:val="TableParagraph"/>
              <w:ind w:right="132"/>
              <w:jc w:val="right"/>
              <w:rPr>
                <w:rFonts w:ascii="Arial MT" w:hAnsi="Arial MT"/>
                <w:w w:val="99"/>
                <w:sz w:val="16"/>
              </w:rPr>
            </w:pPr>
            <w:r>
              <w:rPr>
                <w:rFonts w:ascii="Arial MT" w:hAnsi="Arial MT"/>
                <w:w w:val="99"/>
                <w:sz w:val="16"/>
              </w:rPr>
              <w:t>+</w:t>
            </w: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sz w:val="14"/>
              </w:rPr>
            </w:pPr>
          </w:p>
          <w:p w:rsidR="009F73C1" w:rsidRDefault="00F02079">
            <w:pPr>
              <w:pStyle w:val="TableParagraph"/>
              <w:ind w:left="148"/>
              <w:rPr>
                <w:rFonts w:ascii="Trebuchet MS" w:hAnsi="Trebuchet MS"/>
                <w:w w:val="113"/>
                <w:sz w:val="16"/>
              </w:rPr>
            </w:pPr>
            <w:r>
              <w:rPr>
                <w:rFonts w:ascii="Trebuchet MS" w:hAnsi="Trebuchet MS"/>
                <w:w w:val="113"/>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spacing w:before="8"/>
              <w:rPr>
                <w:rFonts w:ascii="Microsoft Sans Serif" w:hAnsi="Microsoft Sans Serif"/>
                <w:sz w:val="32"/>
              </w:rPr>
            </w:pPr>
          </w:p>
          <w:p w:rsidR="009F73C1" w:rsidRDefault="00F02079">
            <w:pPr>
              <w:pStyle w:val="TableParagraph"/>
              <w:ind w:left="149"/>
              <w:rPr>
                <w:rFonts w:ascii="Arial MT" w:hAnsi="Arial MT"/>
                <w:w w:val="99"/>
                <w:sz w:val="16"/>
              </w:rPr>
            </w:pPr>
            <w:r>
              <w:rPr>
                <w:rFonts w:ascii="Arial MT" w:hAnsi="Arial MT"/>
                <w:w w:val="99"/>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sz w:val="14"/>
              </w:rPr>
            </w:pPr>
          </w:p>
          <w:p w:rsidR="009F73C1" w:rsidRDefault="00F02079">
            <w:pPr>
              <w:pStyle w:val="TableParagraph"/>
              <w:ind w:left="14"/>
              <w:jc w:val="center"/>
              <w:rPr>
                <w:rFonts w:ascii="Trebuchet MS" w:hAnsi="Trebuchet MS"/>
                <w:w w:val="113"/>
                <w:sz w:val="16"/>
              </w:rPr>
            </w:pPr>
            <w:r>
              <w:rPr>
                <w:rFonts w:ascii="Trebuchet MS" w:hAnsi="Trebuchet MS"/>
                <w:w w:val="113"/>
                <w:sz w:val="16"/>
              </w:rPr>
              <w:t>+</w:t>
            </w: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sz w:val="14"/>
              </w:rPr>
            </w:pPr>
          </w:p>
          <w:p w:rsidR="009F73C1" w:rsidRDefault="00F02079">
            <w:pPr>
              <w:pStyle w:val="TableParagraph"/>
              <w:ind w:left="13"/>
              <w:jc w:val="center"/>
              <w:rPr>
                <w:rFonts w:ascii="Trebuchet MS" w:hAnsi="Trebuchet MS"/>
                <w:w w:val="113"/>
                <w:sz w:val="16"/>
              </w:rPr>
            </w:pPr>
            <w:r>
              <w:rPr>
                <w:rFonts w:ascii="Trebuchet MS" w:hAnsi="Trebuchet MS"/>
                <w:w w:val="113"/>
                <w:sz w:val="16"/>
              </w:rPr>
              <w:t>+</w:t>
            </w: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spacing w:before="8"/>
              <w:rPr>
                <w:rFonts w:ascii="Microsoft Sans Serif" w:hAnsi="Microsoft Sans Serif"/>
                <w:sz w:val="32"/>
              </w:rPr>
            </w:pPr>
          </w:p>
          <w:p w:rsidR="009F73C1" w:rsidRDefault="00F02079">
            <w:pPr>
              <w:pStyle w:val="TableParagraph"/>
              <w:ind w:right="87"/>
              <w:jc w:val="right"/>
              <w:rPr>
                <w:rFonts w:ascii="Arial MT" w:hAnsi="Arial MT"/>
                <w:spacing w:val="-5"/>
                <w:sz w:val="16"/>
              </w:rPr>
            </w:pPr>
            <w:r>
              <w:rPr>
                <w:rFonts w:ascii="Arial MT" w:hAnsi="Arial MT"/>
                <w:spacing w:val="-5"/>
                <w:sz w:val="16"/>
              </w:rPr>
              <w:t>++</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sz w:val="14"/>
              </w:rPr>
            </w:pPr>
          </w:p>
          <w:p w:rsidR="009F73C1" w:rsidRDefault="00F02079">
            <w:pPr>
              <w:pStyle w:val="TableParagraph"/>
              <w:ind w:left="80" w:right="68"/>
              <w:jc w:val="center"/>
              <w:rPr>
                <w:rFonts w:ascii="Trebuchet MS" w:hAnsi="Trebuchet MS"/>
                <w:spacing w:val="-5"/>
                <w:w w:val="115"/>
                <w:sz w:val="16"/>
              </w:rPr>
            </w:pPr>
            <w:r>
              <w:rPr>
                <w:rFonts w:ascii="Trebuchet MS" w:hAnsi="Trebuchet MS"/>
                <w:spacing w:val="-5"/>
                <w:w w:val="115"/>
                <w:sz w:val="16"/>
              </w:rPr>
              <w:t>++</w:t>
            </w: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867"/>
        </w:trPr>
        <w:tc>
          <w:tcPr>
            <w:tcW w:w="2377" w:type="dxa"/>
            <w:tcBorders>
              <w:top w:val="single" w:sz="8" w:space="0" w:color="6D6E71"/>
              <w:left w:val="single" w:sz="8" w:space="0" w:color="6D6E71"/>
              <w:bottom w:val="single" w:sz="8" w:space="0" w:color="6D6E71"/>
              <w:right w:val="single" w:sz="8" w:space="0" w:color="6D6E71"/>
            </w:tcBorders>
          </w:tcPr>
          <w:p w:rsidR="009F73C1" w:rsidRDefault="009F73C1">
            <w:pPr>
              <w:pStyle w:val="TableParagraph"/>
              <w:spacing w:before="11"/>
              <w:rPr>
                <w:rFonts w:ascii="Microsoft Sans Serif" w:hAnsi="Microsoft Sans Serif"/>
                <w:sz w:val="19"/>
              </w:rPr>
            </w:pPr>
          </w:p>
          <w:p w:rsidR="009F73C1" w:rsidRDefault="00F02079">
            <w:pPr>
              <w:pStyle w:val="TableParagraph"/>
              <w:spacing w:line="204" w:lineRule="auto"/>
              <w:ind w:left="113" w:right="94"/>
              <w:rPr>
                <w:rFonts w:ascii="Arial Black" w:hAnsi="Arial Black"/>
                <w:sz w:val="18"/>
              </w:rPr>
            </w:pPr>
            <w:r>
              <w:rPr>
                <w:rFonts w:ascii="Arial Black" w:hAnsi="Arial Black"/>
                <w:spacing w:val="-2"/>
                <w:w w:val="85"/>
                <w:sz w:val="18"/>
              </w:rPr>
              <w:t>ЦІЛЬ</w:t>
            </w:r>
            <w:r>
              <w:rPr>
                <w:rFonts w:ascii="Arial Black" w:hAnsi="Arial Black"/>
                <w:spacing w:val="-16"/>
                <w:w w:val="85"/>
                <w:sz w:val="18"/>
              </w:rPr>
              <w:t xml:space="preserve"> </w:t>
            </w:r>
            <w:r>
              <w:rPr>
                <w:rFonts w:ascii="Arial Black" w:hAnsi="Arial Black"/>
                <w:spacing w:val="-2"/>
                <w:w w:val="85"/>
                <w:sz w:val="18"/>
              </w:rPr>
              <w:t>10.</w:t>
            </w:r>
            <w:r>
              <w:rPr>
                <w:rFonts w:ascii="Arial Black" w:hAnsi="Arial Black"/>
                <w:spacing w:val="-15"/>
                <w:w w:val="85"/>
                <w:sz w:val="18"/>
              </w:rPr>
              <w:t xml:space="preserve"> </w:t>
            </w:r>
            <w:r>
              <w:rPr>
                <w:rFonts w:ascii="Arial Black" w:hAnsi="Arial Black"/>
                <w:spacing w:val="-2"/>
                <w:w w:val="85"/>
                <w:sz w:val="18"/>
              </w:rPr>
              <w:t xml:space="preserve">СКОРОЧЕННЯ </w:t>
            </w:r>
            <w:r>
              <w:rPr>
                <w:rFonts w:ascii="Arial Black" w:hAnsi="Arial Black"/>
                <w:spacing w:val="-2"/>
                <w:w w:val="95"/>
                <w:sz w:val="18"/>
              </w:rPr>
              <w:t>НЕРІВНОСТІ</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0"/>
              <w:ind w:left="102"/>
              <w:rPr>
                <w:rFonts w:ascii="Trebuchet MS" w:hAnsi="Trebuchet MS"/>
                <w:spacing w:val="-5"/>
                <w:w w:val="115"/>
                <w:sz w:val="16"/>
              </w:rPr>
            </w:pPr>
            <w:r>
              <w:rPr>
                <w:rFonts w:ascii="Trebuchet MS" w:hAnsi="Trebuchet MS"/>
                <w:spacing w:val="-5"/>
                <w:w w:val="115"/>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0"/>
              <w:ind w:left="149"/>
              <w:rPr>
                <w:rFonts w:ascii="Trebuchet MS" w:hAnsi="Trebuchet MS"/>
                <w:w w:val="113"/>
                <w:sz w:val="16"/>
              </w:rPr>
            </w:pPr>
            <w:r>
              <w:rPr>
                <w:rFonts w:ascii="Trebuchet MS" w:hAnsi="Trebuchet MS"/>
                <w:w w:val="113"/>
                <w:sz w:val="16"/>
              </w:rPr>
              <w:t>+</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40"/>
              <w:ind w:left="101"/>
              <w:rPr>
                <w:rFonts w:ascii="Trebuchet MS" w:hAnsi="Trebuchet MS"/>
                <w:spacing w:val="-5"/>
                <w:w w:val="115"/>
                <w:sz w:val="16"/>
              </w:rPr>
            </w:pPr>
            <w:r>
              <w:rPr>
                <w:rFonts w:ascii="Trebuchet MS" w:hAnsi="Trebuchet MS"/>
                <w:spacing w:val="-5"/>
                <w:w w:val="115"/>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F02079">
            <w:pPr>
              <w:pStyle w:val="TableParagraph"/>
              <w:spacing w:before="140"/>
              <w:ind w:left="83" w:right="68"/>
              <w:jc w:val="center"/>
              <w:rPr>
                <w:rFonts w:ascii="Trebuchet MS" w:hAnsi="Trebuchet MS"/>
                <w:spacing w:val="-5"/>
                <w:w w:val="115"/>
                <w:sz w:val="16"/>
              </w:rPr>
            </w:pPr>
            <w:r>
              <w:rPr>
                <w:rFonts w:ascii="Trebuchet MS" w:hAnsi="Trebuchet MS"/>
                <w:spacing w:val="-5"/>
                <w:w w:val="115"/>
                <w:sz w:val="16"/>
              </w:rPr>
              <w:t>++</w:t>
            </w: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867"/>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18" w:line="204" w:lineRule="auto"/>
              <w:ind w:left="113" w:right="675"/>
              <w:jc w:val="both"/>
              <w:rPr>
                <w:rFonts w:ascii="Arial Black" w:hAnsi="Arial Black"/>
                <w:sz w:val="18"/>
              </w:rPr>
            </w:pPr>
            <w:r>
              <w:rPr>
                <w:rFonts w:ascii="Arial Black" w:hAnsi="Arial Black"/>
                <w:spacing w:val="-4"/>
                <w:w w:val="90"/>
                <w:sz w:val="18"/>
              </w:rPr>
              <w:t>ЦІЛЬ</w:t>
            </w:r>
            <w:r>
              <w:rPr>
                <w:rFonts w:ascii="Arial Black" w:hAnsi="Arial Black"/>
                <w:spacing w:val="-7"/>
                <w:w w:val="90"/>
                <w:sz w:val="18"/>
              </w:rPr>
              <w:t xml:space="preserve"> </w:t>
            </w:r>
            <w:r>
              <w:rPr>
                <w:rFonts w:ascii="Arial Black" w:hAnsi="Arial Black"/>
                <w:spacing w:val="-4"/>
                <w:w w:val="90"/>
                <w:sz w:val="18"/>
              </w:rPr>
              <w:t>11.</w:t>
            </w:r>
            <w:r>
              <w:rPr>
                <w:rFonts w:ascii="Arial Black" w:hAnsi="Arial Black"/>
                <w:spacing w:val="-5"/>
                <w:w w:val="90"/>
                <w:sz w:val="18"/>
              </w:rPr>
              <w:t xml:space="preserve"> </w:t>
            </w:r>
            <w:r>
              <w:rPr>
                <w:rFonts w:ascii="Arial Black" w:hAnsi="Arial Black"/>
                <w:spacing w:val="-4"/>
                <w:w w:val="90"/>
                <w:sz w:val="18"/>
              </w:rPr>
              <w:t xml:space="preserve">СТАЛИЙ </w:t>
            </w:r>
            <w:r>
              <w:rPr>
                <w:rFonts w:ascii="Arial Black" w:hAnsi="Arial Black"/>
                <w:w w:val="85"/>
                <w:sz w:val="18"/>
              </w:rPr>
              <w:t>РОЗВИТОК</w:t>
            </w:r>
            <w:r>
              <w:rPr>
                <w:rFonts w:ascii="Arial Black" w:hAnsi="Arial Black"/>
                <w:spacing w:val="-2"/>
                <w:w w:val="85"/>
                <w:sz w:val="18"/>
              </w:rPr>
              <w:t xml:space="preserve"> </w:t>
            </w:r>
            <w:r>
              <w:rPr>
                <w:rFonts w:ascii="Arial Black" w:hAnsi="Arial Black"/>
                <w:w w:val="85"/>
                <w:sz w:val="18"/>
              </w:rPr>
              <w:t>МІСТ</w:t>
            </w:r>
            <w:r>
              <w:rPr>
                <w:rFonts w:ascii="Arial Black" w:hAnsi="Arial Black"/>
                <w:spacing w:val="-2"/>
                <w:w w:val="85"/>
                <w:sz w:val="18"/>
              </w:rPr>
              <w:t xml:space="preserve"> </w:t>
            </w:r>
            <w:r>
              <w:rPr>
                <w:rFonts w:ascii="Arial Black" w:hAnsi="Arial Black"/>
                <w:w w:val="85"/>
                <w:sz w:val="18"/>
              </w:rPr>
              <w:t xml:space="preserve">І </w:t>
            </w:r>
            <w:r>
              <w:rPr>
                <w:rFonts w:ascii="Arial Black" w:hAnsi="Arial Black"/>
                <w:spacing w:val="-2"/>
                <w:w w:val="95"/>
                <w:sz w:val="18"/>
              </w:rPr>
              <w:t>ГРОМАД</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0"/>
              <w:ind w:left="83" w:right="65"/>
              <w:jc w:val="center"/>
              <w:rPr>
                <w:rFonts w:ascii="Trebuchet MS" w:hAnsi="Trebuchet MS"/>
                <w:spacing w:val="-5"/>
                <w:w w:val="115"/>
                <w:sz w:val="16"/>
              </w:rPr>
            </w:pPr>
            <w:r>
              <w:rPr>
                <w:rFonts w:ascii="Trebuchet MS" w:hAnsi="Trebuchet MS"/>
                <w:spacing w:val="-5"/>
                <w:w w:val="115"/>
                <w:sz w:val="16"/>
              </w:rPr>
              <w:t>++</w:t>
            </w: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40"/>
              <w:ind w:right="120"/>
              <w:jc w:val="right"/>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40"/>
              <w:ind w:left="100"/>
              <w:rPr>
                <w:rFonts w:ascii="Trebuchet MS" w:hAnsi="Trebuchet MS"/>
                <w:spacing w:val="-5"/>
                <w:w w:val="115"/>
                <w:sz w:val="16"/>
              </w:rPr>
            </w:pPr>
            <w:r>
              <w:rPr>
                <w:rFonts w:ascii="Trebuchet MS" w:hAnsi="Trebuchet MS"/>
                <w:spacing w:val="-5"/>
                <w:w w:val="115"/>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F02079">
            <w:pPr>
              <w:pStyle w:val="TableParagraph"/>
              <w:spacing w:before="140"/>
              <w:ind w:left="14"/>
              <w:jc w:val="center"/>
              <w:rPr>
                <w:rFonts w:ascii="Trebuchet MS" w:hAnsi="Trebuchet MS"/>
                <w:w w:val="113"/>
                <w:sz w:val="16"/>
              </w:rPr>
            </w:pPr>
            <w:r>
              <w:rPr>
                <w:rFonts w:ascii="Trebuchet MS" w:hAnsi="Trebuchet MS"/>
                <w:w w:val="113"/>
                <w:sz w:val="16"/>
              </w:rPr>
              <w:t>+</w:t>
            </w: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F02079">
            <w:pPr>
              <w:pStyle w:val="TableParagraph"/>
              <w:spacing w:before="140"/>
              <w:ind w:left="14"/>
              <w:jc w:val="center"/>
              <w:rPr>
                <w:rFonts w:ascii="Trebuchet MS" w:hAnsi="Trebuchet MS"/>
                <w:w w:val="113"/>
                <w:sz w:val="16"/>
              </w:rPr>
            </w:pPr>
            <w:r>
              <w:rPr>
                <w:rFonts w:ascii="Trebuchet MS" w:hAnsi="Trebuchet MS"/>
                <w:w w:val="113"/>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F02079">
            <w:pPr>
              <w:pStyle w:val="TableParagraph"/>
              <w:spacing w:before="140"/>
              <w:ind w:right="131"/>
              <w:jc w:val="right"/>
              <w:rPr>
                <w:rFonts w:ascii="Trebuchet MS" w:hAnsi="Trebuchet MS"/>
                <w:w w:val="113"/>
                <w:sz w:val="16"/>
              </w:rPr>
            </w:pPr>
            <w:r>
              <w:rPr>
                <w:rFonts w:ascii="Trebuchet MS" w:hAnsi="Trebuchet MS"/>
                <w:w w:val="113"/>
                <w:sz w:val="16"/>
              </w:rPr>
              <w:t>+</w:t>
            </w: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F02079">
            <w:pPr>
              <w:pStyle w:val="TableParagraph"/>
              <w:spacing w:before="140"/>
              <w:ind w:left="100"/>
              <w:rPr>
                <w:rFonts w:ascii="Trebuchet MS" w:hAnsi="Trebuchet MS"/>
                <w:spacing w:val="-5"/>
                <w:w w:val="115"/>
                <w:sz w:val="16"/>
              </w:rPr>
            </w:pPr>
            <w:r>
              <w:rPr>
                <w:rFonts w:ascii="Trebuchet MS" w:hAnsi="Trebuchet MS"/>
                <w:spacing w:val="-5"/>
                <w:w w:val="115"/>
                <w:sz w:val="16"/>
              </w:rPr>
              <w:t>++</w:t>
            </w: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F02079">
            <w:pPr>
              <w:pStyle w:val="TableParagraph"/>
              <w:spacing w:before="140"/>
              <w:ind w:left="99"/>
              <w:rPr>
                <w:rFonts w:ascii="Trebuchet MS" w:hAnsi="Trebuchet MS"/>
                <w:spacing w:val="-5"/>
                <w:w w:val="115"/>
                <w:sz w:val="16"/>
              </w:rPr>
            </w:pPr>
            <w:r>
              <w:rPr>
                <w:rFonts w:ascii="Trebuchet MS" w:hAnsi="Trebuchet MS"/>
                <w:spacing w:val="-5"/>
                <w:w w:val="115"/>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F02079">
            <w:pPr>
              <w:pStyle w:val="TableParagraph"/>
              <w:spacing w:before="140"/>
              <w:ind w:left="80" w:right="68"/>
              <w:jc w:val="center"/>
              <w:rPr>
                <w:rFonts w:ascii="Trebuchet MS" w:hAnsi="Trebuchet MS"/>
                <w:spacing w:val="-5"/>
                <w:w w:val="115"/>
                <w:sz w:val="16"/>
              </w:rPr>
            </w:pPr>
            <w:r>
              <w:rPr>
                <w:rFonts w:ascii="Trebuchet MS" w:hAnsi="Trebuchet MS"/>
                <w:spacing w:val="-5"/>
                <w:w w:val="115"/>
                <w:sz w:val="16"/>
              </w:rPr>
              <w:t>++</w:t>
            </w: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F02079">
            <w:pPr>
              <w:pStyle w:val="TableParagraph"/>
              <w:spacing w:before="140"/>
              <w:ind w:right="84"/>
              <w:jc w:val="right"/>
              <w:rPr>
                <w:rFonts w:ascii="Trebuchet MS" w:hAnsi="Trebuchet MS"/>
                <w:spacing w:val="-5"/>
                <w:w w:val="115"/>
                <w:sz w:val="16"/>
              </w:rPr>
            </w:pPr>
            <w:r>
              <w:rPr>
                <w:rFonts w:ascii="Trebuchet MS" w:hAnsi="Trebuchet MS"/>
                <w:spacing w:val="-5"/>
                <w:w w:val="115"/>
                <w:sz w:val="16"/>
              </w:rPr>
              <w:t>++</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F02079">
            <w:pPr>
              <w:pStyle w:val="TableParagraph"/>
              <w:spacing w:before="140"/>
              <w:ind w:left="80" w:right="68"/>
              <w:jc w:val="center"/>
              <w:rPr>
                <w:rFonts w:ascii="Trebuchet MS" w:hAnsi="Trebuchet MS"/>
                <w:spacing w:val="-5"/>
                <w:w w:val="115"/>
                <w:sz w:val="16"/>
              </w:rPr>
            </w:pPr>
            <w:r>
              <w:rPr>
                <w:rFonts w:ascii="Trebuchet MS" w:hAnsi="Trebuchet MS"/>
                <w:spacing w:val="-5"/>
                <w:w w:val="115"/>
                <w:sz w:val="16"/>
              </w:rPr>
              <w:t>++</w:t>
            </w: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bl>
    <w:p w:rsidR="009F73C1" w:rsidRDefault="009F73C1">
      <w:pPr>
        <w:sectPr w:rsidR="009F73C1">
          <w:headerReference w:type="even" r:id="rId202"/>
          <w:headerReference w:type="default" r:id="rId203"/>
          <w:footerReference w:type="even" r:id="rId204"/>
          <w:footerReference w:type="default" r:id="rId205"/>
          <w:pgSz w:w="12240" w:h="17180"/>
          <w:pgMar w:top="720" w:right="0" w:bottom="940" w:left="0" w:header="513" w:footer="749" w:gutter="0"/>
          <w:cols w:space="720"/>
          <w:formProt w:val="0"/>
          <w:docGrid w:linePitch="100" w:charSpace="4096"/>
        </w:sectPr>
      </w:pPr>
    </w:p>
    <w:p w:rsidR="009F73C1" w:rsidRDefault="009F73C1">
      <w:pPr>
        <w:pStyle w:val="a5"/>
        <w:rPr>
          <w:sz w:val="20"/>
        </w:rPr>
      </w:pPr>
    </w:p>
    <w:p w:rsidR="009F73C1" w:rsidRDefault="009F73C1">
      <w:pPr>
        <w:pStyle w:val="a5"/>
        <w:rPr>
          <w:sz w:val="20"/>
        </w:rPr>
      </w:pPr>
    </w:p>
    <w:p w:rsidR="009F73C1" w:rsidRDefault="009F73C1">
      <w:pPr>
        <w:pStyle w:val="a5"/>
        <w:spacing w:before="2"/>
        <w:rPr>
          <w:sz w:val="13"/>
        </w:rPr>
      </w:pPr>
    </w:p>
    <w:tbl>
      <w:tblPr>
        <w:tblW w:w="10036" w:type="dxa"/>
        <w:tblInd w:w="1119" w:type="dxa"/>
        <w:tblLayout w:type="fixed"/>
        <w:tblCellMar>
          <w:left w:w="10" w:type="dxa"/>
          <w:right w:w="10" w:type="dxa"/>
        </w:tblCellMar>
        <w:tblLook w:val="04A0" w:firstRow="1" w:lastRow="0" w:firstColumn="1" w:lastColumn="0" w:noHBand="0" w:noVBand="1"/>
      </w:tblPr>
      <w:tblGrid>
        <w:gridCol w:w="2379"/>
        <w:gridCol w:w="451"/>
        <w:gridCol w:w="382"/>
        <w:gridCol w:w="397"/>
        <w:gridCol w:w="412"/>
        <w:gridCol w:w="391"/>
        <w:gridCol w:w="478"/>
        <w:gridCol w:w="396"/>
        <w:gridCol w:w="399"/>
        <w:gridCol w:w="395"/>
        <w:gridCol w:w="412"/>
        <w:gridCol w:w="382"/>
        <w:gridCol w:w="412"/>
        <w:gridCol w:w="397"/>
        <w:gridCol w:w="386"/>
        <w:gridCol w:w="408"/>
        <w:gridCol w:w="395"/>
        <w:gridCol w:w="410"/>
        <w:gridCol w:w="384"/>
        <w:gridCol w:w="370"/>
      </w:tblGrid>
      <w:tr w:rsidR="009F73C1">
        <w:trPr>
          <w:trHeight w:val="925"/>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39" w:line="204" w:lineRule="auto"/>
              <w:ind w:left="113" w:right="431"/>
              <w:rPr>
                <w:rFonts w:ascii="Arial Black" w:hAnsi="Arial Black"/>
                <w:sz w:val="18"/>
              </w:rPr>
            </w:pPr>
            <w:r>
              <w:rPr>
                <w:rFonts w:ascii="Arial Black" w:hAnsi="Arial Black"/>
                <w:w w:val="95"/>
                <w:sz w:val="18"/>
              </w:rPr>
              <w:t>ЦІЛЬ</w:t>
            </w:r>
            <w:r>
              <w:rPr>
                <w:rFonts w:ascii="Arial Black" w:hAnsi="Arial Black"/>
                <w:spacing w:val="-22"/>
                <w:w w:val="95"/>
                <w:sz w:val="18"/>
              </w:rPr>
              <w:t xml:space="preserve"> </w:t>
            </w:r>
            <w:r>
              <w:rPr>
                <w:rFonts w:ascii="Arial Black" w:hAnsi="Arial Black"/>
                <w:w w:val="95"/>
                <w:sz w:val="18"/>
              </w:rPr>
              <w:t xml:space="preserve">12. </w:t>
            </w:r>
            <w:r>
              <w:rPr>
                <w:rFonts w:ascii="Arial Black" w:hAnsi="Arial Black"/>
                <w:spacing w:val="-2"/>
                <w:w w:val="90"/>
                <w:sz w:val="18"/>
              </w:rPr>
              <w:t xml:space="preserve">ВІДПОВІДАЛЬНЕ </w:t>
            </w:r>
            <w:r>
              <w:rPr>
                <w:rFonts w:ascii="Arial Black" w:hAnsi="Arial Black"/>
                <w:w w:val="85"/>
                <w:sz w:val="18"/>
              </w:rPr>
              <w:t>СПОЖИВАННЯ</w:t>
            </w:r>
            <w:r>
              <w:rPr>
                <w:rFonts w:ascii="Arial Black" w:hAnsi="Arial Black"/>
                <w:spacing w:val="-8"/>
                <w:w w:val="85"/>
                <w:sz w:val="18"/>
              </w:rPr>
              <w:t xml:space="preserve"> </w:t>
            </w:r>
            <w:r>
              <w:rPr>
                <w:rFonts w:ascii="Arial Black" w:hAnsi="Arial Black"/>
                <w:w w:val="85"/>
                <w:sz w:val="18"/>
              </w:rPr>
              <w:t xml:space="preserve">ТА </w:t>
            </w:r>
            <w:r>
              <w:rPr>
                <w:rFonts w:ascii="Arial Black" w:hAnsi="Arial Black"/>
                <w:spacing w:val="-2"/>
                <w:w w:val="95"/>
                <w:sz w:val="18"/>
              </w:rPr>
              <w:t>ВИРОБНИЦТВО</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sz w:val="14"/>
              </w:rPr>
            </w:pPr>
          </w:p>
          <w:p w:rsidR="009F73C1" w:rsidRDefault="00F02079">
            <w:pPr>
              <w:pStyle w:val="TableParagraph"/>
              <w:ind w:left="100"/>
              <w:rPr>
                <w:rFonts w:ascii="Trebuchet MS" w:hAnsi="Trebuchet MS"/>
                <w:spacing w:val="-5"/>
                <w:w w:val="115"/>
                <w:sz w:val="16"/>
              </w:rPr>
            </w:pPr>
            <w:r>
              <w:rPr>
                <w:rFonts w:ascii="Trebuchet MS" w:hAnsi="Trebuchet MS"/>
                <w:spacing w:val="-5"/>
                <w:w w:val="115"/>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sz w:val="14"/>
              </w:rPr>
            </w:pPr>
          </w:p>
          <w:p w:rsidR="009F73C1" w:rsidRDefault="00F02079">
            <w:pPr>
              <w:pStyle w:val="TableParagraph"/>
              <w:ind w:right="84"/>
              <w:jc w:val="right"/>
              <w:rPr>
                <w:rFonts w:ascii="Trebuchet MS" w:hAnsi="Trebuchet MS"/>
                <w:spacing w:val="-5"/>
                <w:w w:val="115"/>
                <w:sz w:val="16"/>
              </w:rPr>
            </w:pPr>
            <w:r>
              <w:rPr>
                <w:rFonts w:ascii="Trebuchet MS" w:hAnsi="Trebuchet MS"/>
                <w:spacing w:val="-5"/>
                <w:w w:val="115"/>
                <w:sz w:val="16"/>
              </w:rPr>
              <w:t>++</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877"/>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23" w:line="204" w:lineRule="auto"/>
              <w:ind w:left="113"/>
              <w:rPr>
                <w:rFonts w:ascii="Arial Black" w:hAnsi="Arial Black"/>
                <w:sz w:val="18"/>
              </w:rPr>
            </w:pPr>
            <w:r>
              <w:rPr>
                <w:rFonts w:ascii="Arial Black" w:hAnsi="Arial Black"/>
                <w:spacing w:val="-4"/>
                <w:w w:val="90"/>
                <w:sz w:val="18"/>
              </w:rPr>
              <w:t>ЦІЛЬ</w:t>
            </w:r>
            <w:r>
              <w:rPr>
                <w:rFonts w:ascii="Arial Black" w:hAnsi="Arial Black"/>
                <w:spacing w:val="-19"/>
                <w:w w:val="90"/>
                <w:sz w:val="18"/>
              </w:rPr>
              <w:t xml:space="preserve"> </w:t>
            </w:r>
            <w:r>
              <w:rPr>
                <w:rFonts w:ascii="Arial Black" w:hAnsi="Arial Black"/>
                <w:spacing w:val="-4"/>
                <w:w w:val="90"/>
                <w:sz w:val="18"/>
              </w:rPr>
              <w:t>13.</w:t>
            </w:r>
            <w:r>
              <w:rPr>
                <w:rFonts w:ascii="Arial Black" w:hAnsi="Arial Black"/>
                <w:spacing w:val="-18"/>
                <w:w w:val="90"/>
                <w:sz w:val="18"/>
              </w:rPr>
              <w:t xml:space="preserve"> </w:t>
            </w:r>
            <w:r>
              <w:rPr>
                <w:rFonts w:ascii="Arial Black" w:hAnsi="Arial Black"/>
                <w:spacing w:val="-4"/>
                <w:w w:val="90"/>
                <w:sz w:val="18"/>
              </w:rPr>
              <w:t xml:space="preserve">ПОМ'ЯКШЕННЯ </w:t>
            </w:r>
            <w:r>
              <w:rPr>
                <w:rFonts w:ascii="Arial Black" w:hAnsi="Arial Black"/>
                <w:spacing w:val="-4"/>
                <w:sz w:val="18"/>
              </w:rPr>
              <w:t>НАСЛІДКІВ</w:t>
            </w:r>
            <w:r>
              <w:rPr>
                <w:rFonts w:ascii="Arial Black" w:hAnsi="Arial Black"/>
                <w:spacing w:val="-14"/>
                <w:sz w:val="18"/>
              </w:rPr>
              <w:t xml:space="preserve"> </w:t>
            </w:r>
            <w:r>
              <w:rPr>
                <w:rFonts w:ascii="Arial Black" w:hAnsi="Arial Black"/>
                <w:spacing w:val="-4"/>
                <w:sz w:val="18"/>
              </w:rPr>
              <w:t xml:space="preserve">ЗМІНИ </w:t>
            </w:r>
            <w:r>
              <w:rPr>
                <w:rFonts w:ascii="Arial Black" w:hAnsi="Arial Black"/>
                <w:spacing w:val="-2"/>
                <w:sz w:val="18"/>
              </w:rPr>
              <w:t>КЛІМАТУ</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4"/>
              <w:ind w:left="18"/>
              <w:jc w:val="center"/>
              <w:rPr>
                <w:rFonts w:ascii="Trebuchet MS" w:hAnsi="Trebuchet MS"/>
                <w:w w:val="113"/>
                <w:sz w:val="16"/>
              </w:rPr>
            </w:pPr>
            <w:r>
              <w:rPr>
                <w:rFonts w:ascii="Trebuchet MS" w:hAnsi="Trebuchet MS"/>
                <w:w w:val="113"/>
                <w:sz w:val="16"/>
              </w:rPr>
              <w:t>+</w:t>
            </w: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44"/>
              <w:ind w:left="16"/>
              <w:jc w:val="center"/>
              <w:rPr>
                <w:rFonts w:ascii="Trebuchet MS" w:hAnsi="Trebuchet MS"/>
                <w:w w:val="113"/>
                <w:sz w:val="16"/>
              </w:rPr>
            </w:pPr>
            <w:r>
              <w:rPr>
                <w:rFonts w:ascii="Trebuchet MS" w:hAnsi="Trebuchet MS"/>
                <w:w w:val="113"/>
                <w:sz w:val="16"/>
              </w:rPr>
              <w:t>+</w:t>
            </w: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F02079">
            <w:pPr>
              <w:pStyle w:val="TableParagraph"/>
              <w:spacing w:before="144"/>
              <w:ind w:left="14"/>
              <w:jc w:val="center"/>
              <w:rPr>
                <w:rFonts w:ascii="Trebuchet MS" w:hAnsi="Trebuchet MS"/>
                <w:w w:val="113"/>
                <w:sz w:val="16"/>
              </w:rPr>
            </w:pPr>
            <w:r>
              <w:rPr>
                <w:rFonts w:ascii="Trebuchet MS" w:hAnsi="Trebuchet MS"/>
                <w:w w:val="113"/>
                <w:sz w:val="16"/>
              </w:rPr>
              <w:t>+</w:t>
            </w: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F02079">
            <w:pPr>
              <w:pStyle w:val="TableParagraph"/>
              <w:spacing w:before="144"/>
              <w:ind w:left="14"/>
              <w:jc w:val="center"/>
              <w:rPr>
                <w:rFonts w:ascii="Trebuchet MS" w:hAnsi="Trebuchet MS"/>
                <w:w w:val="113"/>
                <w:sz w:val="16"/>
              </w:rPr>
            </w:pPr>
            <w:r>
              <w:rPr>
                <w:rFonts w:ascii="Trebuchet MS" w:hAnsi="Trebuchet MS"/>
                <w:w w:val="113"/>
                <w:sz w:val="16"/>
              </w:rPr>
              <w:t>+</w:t>
            </w: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F02079">
            <w:pPr>
              <w:pStyle w:val="TableParagraph"/>
              <w:spacing w:before="144"/>
              <w:ind w:left="147"/>
              <w:rPr>
                <w:rFonts w:ascii="Trebuchet MS" w:hAnsi="Trebuchet MS"/>
                <w:w w:val="113"/>
                <w:sz w:val="16"/>
              </w:rPr>
            </w:pPr>
            <w:r>
              <w:rPr>
                <w:rFonts w:ascii="Trebuchet MS" w:hAnsi="Trebuchet MS"/>
                <w:w w:val="113"/>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F02079">
            <w:pPr>
              <w:pStyle w:val="TableParagraph"/>
              <w:spacing w:before="144"/>
              <w:ind w:right="132"/>
              <w:jc w:val="right"/>
              <w:rPr>
                <w:rFonts w:ascii="Trebuchet MS" w:hAnsi="Trebuchet MS"/>
                <w:w w:val="113"/>
                <w:sz w:val="16"/>
              </w:rPr>
            </w:pPr>
            <w:r>
              <w:rPr>
                <w:rFonts w:ascii="Trebuchet MS" w:hAnsi="Trebuchet MS"/>
                <w:w w:val="113"/>
                <w:sz w:val="16"/>
              </w:rPr>
              <w:t>+</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676"/>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30" w:line="204" w:lineRule="auto"/>
              <w:ind w:left="113" w:right="94"/>
              <w:rPr>
                <w:rFonts w:ascii="Arial Black" w:hAnsi="Arial Black"/>
                <w:sz w:val="18"/>
              </w:rPr>
            </w:pPr>
            <w:r>
              <w:rPr>
                <w:rFonts w:ascii="Arial Black" w:hAnsi="Arial Black"/>
                <w:spacing w:val="-2"/>
                <w:w w:val="85"/>
                <w:sz w:val="18"/>
              </w:rPr>
              <w:t>ЦІЛЬ</w:t>
            </w:r>
            <w:r>
              <w:rPr>
                <w:rFonts w:ascii="Arial Black" w:hAnsi="Arial Black"/>
                <w:spacing w:val="-16"/>
                <w:w w:val="85"/>
                <w:sz w:val="18"/>
              </w:rPr>
              <w:t xml:space="preserve"> </w:t>
            </w:r>
            <w:r>
              <w:rPr>
                <w:rFonts w:ascii="Arial Black" w:hAnsi="Arial Black"/>
                <w:spacing w:val="-2"/>
                <w:w w:val="85"/>
                <w:sz w:val="18"/>
              </w:rPr>
              <w:t>14.</w:t>
            </w:r>
            <w:r>
              <w:rPr>
                <w:rFonts w:ascii="Arial Black" w:hAnsi="Arial Black"/>
                <w:spacing w:val="-15"/>
                <w:w w:val="85"/>
                <w:sz w:val="18"/>
              </w:rPr>
              <w:t xml:space="preserve"> </w:t>
            </w:r>
            <w:r>
              <w:rPr>
                <w:rFonts w:ascii="Arial Black" w:hAnsi="Arial Black"/>
                <w:spacing w:val="-2"/>
                <w:w w:val="85"/>
                <w:sz w:val="18"/>
              </w:rPr>
              <w:t xml:space="preserve">ЗБЕРЕЖЕННЯ </w:t>
            </w:r>
            <w:r>
              <w:rPr>
                <w:rFonts w:ascii="Arial Black" w:hAnsi="Arial Black"/>
                <w:w w:val="85"/>
                <w:sz w:val="18"/>
              </w:rPr>
              <w:t>МОРСЬКИХ РЕСУРСІВ</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709"/>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39" w:line="204" w:lineRule="auto"/>
              <w:ind w:left="113" w:right="440"/>
              <w:rPr>
                <w:rFonts w:ascii="Arial Black" w:hAnsi="Arial Black"/>
                <w:sz w:val="18"/>
              </w:rPr>
            </w:pPr>
            <w:r>
              <w:rPr>
                <w:rFonts w:ascii="Arial Black" w:hAnsi="Arial Black"/>
                <w:spacing w:val="-2"/>
                <w:w w:val="95"/>
                <w:sz w:val="18"/>
              </w:rPr>
              <w:t>ЦІЛЬ</w:t>
            </w:r>
            <w:r>
              <w:rPr>
                <w:rFonts w:ascii="Arial Black" w:hAnsi="Arial Black"/>
                <w:spacing w:val="-22"/>
                <w:w w:val="95"/>
                <w:sz w:val="18"/>
              </w:rPr>
              <w:t xml:space="preserve"> </w:t>
            </w:r>
            <w:r>
              <w:rPr>
                <w:rFonts w:ascii="Arial Black" w:hAnsi="Arial Black"/>
                <w:spacing w:val="-2"/>
                <w:w w:val="95"/>
                <w:sz w:val="18"/>
              </w:rPr>
              <w:t>15.</w:t>
            </w:r>
            <w:r>
              <w:rPr>
                <w:rFonts w:ascii="Arial Black" w:hAnsi="Arial Black"/>
                <w:spacing w:val="-21"/>
                <w:w w:val="95"/>
                <w:sz w:val="18"/>
              </w:rPr>
              <w:t xml:space="preserve"> </w:t>
            </w:r>
            <w:r>
              <w:rPr>
                <w:rFonts w:ascii="Arial Black" w:hAnsi="Arial Black"/>
                <w:spacing w:val="-2"/>
                <w:w w:val="95"/>
                <w:sz w:val="18"/>
              </w:rPr>
              <w:t xml:space="preserve">ЗАХИСТ </w:t>
            </w:r>
            <w:r>
              <w:rPr>
                <w:rFonts w:ascii="Arial Black" w:hAnsi="Arial Black"/>
                <w:w w:val="85"/>
                <w:sz w:val="18"/>
              </w:rPr>
              <w:t>ТА ВІДНОВЛЕННЯ ЕКОСИСТЕМ</w:t>
            </w:r>
            <w:r>
              <w:rPr>
                <w:rFonts w:ascii="Arial Black" w:hAnsi="Arial Black"/>
                <w:spacing w:val="-1"/>
                <w:w w:val="85"/>
                <w:sz w:val="18"/>
              </w:rPr>
              <w:t xml:space="preserve"> </w:t>
            </w:r>
            <w:r>
              <w:rPr>
                <w:rFonts w:ascii="Arial Black" w:hAnsi="Arial Black"/>
                <w:spacing w:val="-4"/>
                <w:w w:val="90"/>
                <w:sz w:val="18"/>
              </w:rPr>
              <w:t>СУШІ</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spacing w:before="4"/>
              <w:rPr>
                <w:rFonts w:ascii="Microsoft Sans Serif" w:hAnsi="Microsoft Sans Serif"/>
                <w:sz w:val="23"/>
              </w:rPr>
            </w:pPr>
          </w:p>
          <w:p w:rsidR="009F73C1" w:rsidRDefault="00F02079">
            <w:pPr>
              <w:pStyle w:val="TableParagraph"/>
              <w:ind w:left="15"/>
              <w:jc w:val="center"/>
              <w:rPr>
                <w:rFonts w:ascii="Trebuchet MS" w:hAnsi="Trebuchet MS"/>
                <w:w w:val="113"/>
                <w:sz w:val="16"/>
              </w:rPr>
            </w:pPr>
            <w:r>
              <w:rPr>
                <w:rFonts w:ascii="Trebuchet MS" w:hAnsi="Trebuchet MS"/>
                <w:w w:val="113"/>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spacing w:before="4"/>
              <w:rPr>
                <w:rFonts w:ascii="Microsoft Sans Serif" w:hAnsi="Microsoft Sans Serif"/>
                <w:sz w:val="23"/>
              </w:rPr>
            </w:pPr>
          </w:p>
          <w:p w:rsidR="009F73C1" w:rsidRDefault="00F02079">
            <w:pPr>
              <w:pStyle w:val="TableParagraph"/>
              <w:ind w:left="14"/>
              <w:jc w:val="center"/>
              <w:rPr>
                <w:rFonts w:ascii="Trebuchet MS" w:hAnsi="Trebuchet MS"/>
                <w:w w:val="113"/>
                <w:sz w:val="16"/>
              </w:rPr>
            </w:pPr>
            <w:r>
              <w:rPr>
                <w:rFonts w:ascii="Trebuchet MS" w:hAnsi="Trebuchet MS"/>
                <w:w w:val="113"/>
                <w:sz w:val="16"/>
              </w:rPr>
              <w:t>+</w:t>
            </w: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spacing w:before="4"/>
              <w:rPr>
                <w:rFonts w:ascii="Microsoft Sans Serif" w:hAnsi="Microsoft Sans Serif"/>
                <w:sz w:val="23"/>
              </w:rPr>
            </w:pPr>
          </w:p>
          <w:p w:rsidR="009F73C1" w:rsidRDefault="00F02079">
            <w:pPr>
              <w:pStyle w:val="TableParagraph"/>
              <w:ind w:left="13"/>
              <w:jc w:val="center"/>
              <w:rPr>
                <w:rFonts w:ascii="Trebuchet MS" w:hAnsi="Trebuchet MS"/>
                <w:w w:val="113"/>
                <w:sz w:val="16"/>
              </w:rPr>
            </w:pPr>
            <w:r>
              <w:rPr>
                <w:rFonts w:ascii="Trebuchet MS" w:hAnsi="Trebuchet MS"/>
                <w:w w:val="113"/>
                <w:sz w:val="16"/>
              </w:rPr>
              <w:t>+</w:t>
            </w: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spacing w:before="4"/>
              <w:rPr>
                <w:rFonts w:ascii="Microsoft Sans Serif" w:hAnsi="Microsoft Sans Serif"/>
                <w:sz w:val="23"/>
              </w:rPr>
            </w:pPr>
          </w:p>
          <w:p w:rsidR="009F73C1" w:rsidRDefault="00F02079">
            <w:pPr>
              <w:pStyle w:val="TableParagraph"/>
              <w:ind w:left="99"/>
              <w:rPr>
                <w:rFonts w:ascii="Trebuchet MS" w:hAnsi="Trebuchet MS"/>
                <w:spacing w:val="-5"/>
                <w:w w:val="115"/>
                <w:sz w:val="16"/>
              </w:rPr>
            </w:pPr>
            <w:r>
              <w:rPr>
                <w:rFonts w:ascii="Trebuchet MS" w:hAnsi="Trebuchet MS"/>
                <w:spacing w:val="-5"/>
                <w:w w:val="115"/>
                <w:sz w:val="16"/>
              </w:rPr>
              <w:t>++</w:t>
            </w: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830"/>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9" w:line="204" w:lineRule="auto"/>
              <w:ind w:left="113" w:right="94"/>
              <w:rPr>
                <w:rFonts w:ascii="Arial Black" w:hAnsi="Arial Black"/>
                <w:sz w:val="18"/>
              </w:rPr>
            </w:pPr>
            <w:r>
              <w:rPr>
                <w:rFonts w:ascii="Arial Black" w:hAnsi="Arial Black"/>
                <w:w w:val="95"/>
                <w:sz w:val="18"/>
              </w:rPr>
              <w:t>ЦІЛЬ</w:t>
            </w:r>
            <w:r>
              <w:rPr>
                <w:rFonts w:ascii="Arial Black" w:hAnsi="Arial Black"/>
                <w:spacing w:val="-7"/>
                <w:w w:val="95"/>
                <w:sz w:val="18"/>
              </w:rPr>
              <w:t xml:space="preserve"> </w:t>
            </w:r>
            <w:r>
              <w:rPr>
                <w:rFonts w:ascii="Arial Black" w:hAnsi="Arial Black"/>
                <w:w w:val="95"/>
                <w:sz w:val="18"/>
              </w:rPr>
              <w:t>16.</w:t>
            </w:r>
            <w:r>
              <w:rPr>
                <w:rFonts w:ascii="Arial Black" w:hAnsi="Arial Black"/>
                <w:spacing w:val="-6"/>
                <w:w w:val="95"/>
                <w:sz w:val="18"/>
              </w:rPr>
              <w:t xml:space="preserve"> </w:t>
            </w:r>
            <w:r>
              <w:rPr>
                <w:rFonts w:ascii="Arial Black" w:hAnsi="Arial Black"/>
                <w:w w:val="95"/>
                <w:sz w:val="18"/>
              </w:rPr>
              <w:t xml:space="preserve">МИР, </w:t>
            </w:r>
            <w:r>
              <w:rPr>
                <w:rFonts w:ascii="Arial Black" w:hAnsi="Arial Black"/>
                <w:spacing w:val="-2"/>
                <w:w w:val="85"/>
                <w:sz w:val="18"/>
              </w:rPr>
              <w:t>СПРАВЕДЛИВІСТЬ</w:t>
            </w:r>
            <w:r>
              <w:rPr>
                <w:rFonts w:ascii="Arial Black" w:hAnsi="Arial Black"/>
                <w:spacing w:val="-5"/>
                <w:w w:val="85"/>
                <w:sz w:val="18"/>
              </w:rPr>
              <w:t xml:space="preserve"> </w:t>
            </w:r>
            <w:r>
              <w:rPr>
                <w:rFonts w:ascii="Arial Black" w:hAnsi="Arial Black"/>
                <w:spacing w:val="-2"/>
                <w:w w:val="85"/>
                <w:sz w:val="18"/>
              </w:rPr>
              <w:t xml:space="preserve">ТА </w:t>
            </w:r>
            <w:r>
              <w:rPr>
                <w:rFonts w:ascii="Arial Black" w:hAnsi="Arial Black"/>
                <w:w w:val="90"/>
                <w:sz w:val="18"/>
              </w:rPr>
              <w:t>СИЛЬНІ</w:t>
            </w:r>
            <w:r>
              <w:rPr>
                <w:rFonts w:ascii="Arial Black" w:hAnsi="Arial Black"/>
                <w:spacing w:val="-3"/>
                <w:w w:val="90"/>
                <w:sz w:val="18"/>
              </w:rPr>
              <w:t xml:space="preserve"> </w:t>
            </w:r>
            <w:r>
              <w:rPr>
                <w:rFonts w:ascii="Arial Black" w:hAnsi="Arial Black"/>
                <w:w w:val="90"/>
                <w:sz w:val="18"/>
              </w:rPr>
              <w:t>ІНСТИТУТИ</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29"/>
              </w:rPr>
            </w:pPr>
          </w:p>
          <w:p w:rsidR="009F73C1" w:rsidRDefault="00F02079">
            <w:pPr>
              <w:pStyle w:val="TableParagraph"/>
              <w:ind w:left="106"/>
              <w:rPr>
                <w:rFonts w:ascii="Microsoft Sans Serif" w:hAnsi="Microsoft Sans Serif"/>
                <w:spacing w:val="-5"/>
                <w:sz w:val="16"/>
              </w:rPr>
            </w:pPr>
            <w:r>
              <w:rPr>
                <w:rFonts w:ascii="Microsoft Sans Serif" w:hAnsi="Microsoft Sans Serif"/>
                <w:spacing w:val="-5"/>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29"/>
              </w:rPr>
            </w:pPr>
          </w:p>
          <w:p w:rsidR="009F73C1" w:rsidRDefault="00F02079">
            <w:pPr>
              <w:pStyle w:val="TableParagraph"/>
              <w:ind w:left="17"/>
              <w:jc w:val="center"/>
              <w:rPr>
                <w:rFonts w:ascii="Microsoft Sans Serif" w:hAnsi="Microsoft Sans Serif"/>
                <w:w w:val="97"/>
                <w:sz w:val="16"/>
              </w:rPr>
            </w:pPr>
            <w:r>
              <w:rPr>
                <w:rFonts w:ascii="Microsoft Sans Serif" w:hAnsi="Microsoft Sans Serif"/>
                <w:w w:val="97"/>
                <w:sz w:val="16"/>
              </w:rPr>
              <w:t>+</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29"/>
              </w:rPr>
            </w:pPr>
          </w:p>
          <w:p w:rsidR="009F73C1" w:rsidRDefault="00F02079">
            <w:pPr>
              <w:pStyle w:val="TableParagraph"/>
              <w:ind w:left="123" w:right="106"/>
              <w:jc w:val="center"/>
              <w:rPr>
                <w:rFonts w:ascii="Microsoft Sans Serif" w:hAnsi="Microsoft Sans Serif"/>
                <w:spacing w:val="-5"/>
                <w:sz w:val="16"/>
              </w:rPr>
            </w:pPr>
            <w:r>
              <w:rPr>
                <w:rFonts w:ascii="Microsoft Sans Serif" w:hAnsi="Microsoft Sans Serif"/>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29"/>
              </w:rPr>
            </w:pPr>
          </w:p>
          <w:p w:rsidR="009F73C1" w:rsidRDefault="00F02079">
            <w:pPr>
              <w:pStyle w:val="TableParagraph"/>
              <w:ind w:left="15"/>
              <w:jc w:val="center"/>
              <w:rPr>
                <w:rFonts w:ascii="Microsoft Sans Serif" w:hAnsi="Microsoft Sans Serif"/>
                <w:w w:val="97"/>
                <w:sz w:val="16"/>
              </w:rPr>
            </w:pPr>
            <w:r>
              <w:rPr>
                <w:rFonts w:ascii="Microsoft Sans Serif" w:hAnsi="Microsoft Sans Serif"/>
                <w:w w:val="97"/>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867"/>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18" w:line="204" w:lineRule="auto"/>
              <w:ind w:left="113" w:right="94"/>
              <w:rPr>
                <w:rFonts w:ascii="Arial Black" w:hAnsi="Arial Black"/>
                <w:sz w:val="18"/>
              </w:rPr>
            </w:pPr>
            <w:r>
              <w:rPr>
                <w:rFonts w:ascii="Arial Black" w:hAnsi="Arial Black"/>
                <w:w w:val="85"/>
                <w:sz w:val="18"/>
              </w:rPr>
              <w:t xml:space="preserve">Ціль 17. ПАРТНЕРСТВО </w:t>
            </w:r>
            <w:r>
              <w:rPr>
                <w:rFonts w:ascii="Arial Black" w:hAnsi="Arial Black"/>
                <w:w w:val="95"/>
                <w:sz w:val="18"/>
              </w:rPr>
              <w:t>ЗАРАДИ</w:t>
            </w:r>
            <w:r>
              <w:rPr>
                <w:rFonts w:ascii="Arial Black" w:hAnsi="Arial Black"/>
                <w:spacing w:val="-6"/>
                <w:w w:val="95"/>
                <w:sz w:val="18"/>
              </w:rPr>
              <w:t xml:space="preserve"> </w:t>
            </w:r>
            <w:r>
              <w:rPr>
                <w:rFonts w:ascii="Arial Black" w:hAnsi="Arial Black"/>
                <w:w w:val="95"/>
                <w:sz w:val="18"/>
              </w:rPr>
              <w:t xml:space="preserve">СТАЛОГО </w:t>
            </w:r>
            <w:r>
              <w:rPr>
                <w:rFonts w:ascii="Arial Black" w:hAnsi="Arial Black"/>
                <w:spacing w:val="-2"/>
                <w:w w:val="95"/>
                <w:sz w:val="18"/>
              </w:rPr>
              <w:t>РОЗВИТКУ</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0"/>
              <w:ind w:left="18"/>
              <w:jc w:val="center"/>
              <w:rPr>
                <w:rFonts w:ascii="Trebuchet MS" w:hAnsi="Trebuchet MS"/>
                <w:w w:val="113"/>
                <w:sz w:val="16"/>
              </w:rPr>
            </w:pPr>
            <w:r>
              <w:rPr>
                <w:rFonts w:ascii="Trebuchet MS" w:hAnsi="Trebuchet MS"/>
                <w:w w:val="113"/>
                <w:sz w:val="16"/>
              </w:rPr>
              <w:t>+</w:t>
            </w: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0"/>
              <w:ind w:left="18"/>
              <w:jc w:val="center"/>
              <w:rPr>
                <w:rFonts w:ascii="Trebuchet MS" w:hAnsi="Trebuchet MS"/>
                <w:w w:val="113"/>
                <w:sz w:val="16"/>
              </w:rPr>
            </w:pPr>
            <w:r>
              <w:rPr>
                <w:rFonts w:ascii="Trebuchet MS" w:hAnsi="Trebuchet MS"/>
                <w:w w:val="113"/>
                <w:sz w:val="16"/>
              </w:rPr>
              <w:t>+</w:t>
            </w: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F02079">
            <w:pPr>
              <w:pStyle w:val="TableParagraph"/>
              <w:spacing w:before="140"/>
              <w:ind w:left="17"/>
              <w:jc w:val="center"/>
              <w:rPr>
                <w:rFonts w:ascii="Trebuchet MS" w:hAnsi="Trebuchet MS"/>
                <w:w w:val="113"/>
                <w:sz w:val="16"/>
              </w:rPr>
            </w:pPr>
            <w:r>
              <w:rPr>
                <w:rFonts w:ascii="Trebuchet MS" w:hAnsi="Trebuchet MS"/>
                <w:w w:val="113"/>
                <w:sz w:val="16"/>
              </w:rPr>
              <w:t>+</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F02079">
            <w:pPr>
              <w:pStyle w:val="TableParagraph"/>
              <w:spacing w:before="140"/>
              <w:ind w:left="123" w:right="107"/>
              <w:jc w:val="center"/>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F02079">
            <w:pPr>
              <w:pStyle w:val="TableParagraph"/>
              <w:spacing w:before="140"/>
              <w:ind w:left="14"/>
              <w:jc w:val="center"/>
              <w:rPr>
                <w:rFonts w:ascii="Trebuchet MS" w:hAnsi="Trebuchet MS"/>
                <w:w w:val="113"/>
                <w:sz w:val="16"/>
              </w:rPr>
            </w:pPr>
            <w:r>
              <w:rPr>
                <w:rFonts w:ascii="Trebuchet MS" w:hAnsi="Trebuchet MS"/>
                <w:w w:val="113"/>
                <w:sz w:val="16"/>
              </w:rPr>
              <w:t>+</w:t>
            </w: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F02079">
            <w:pPr>
              <w:pStyle w:val="TableParagraph"/>
              <w:spacing w:before="140"/>
              <w:ind w:left="100"/>
              <w:rPr>
                <w:rFonts w:ascii="Trebuchet MS" w:hAnsi="Trebuchet MS"/>
                <w:spacing w:val="-5"/>
                <w:w w:val="115"/>
                <w:sz w:val="16"/>
              </w:rPr>
            </w:pPr>
            <w:r>
              <w:rPr>
                <w:rFonts w:ascii="Trebuchet MS" w:hAnsi="Trebuchet MS"/>
                <w:spacing w:val="-5"/>
                <w:w w:val="115"/>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F02079">
            <w:pPr>
              <w:pStyle w:val="TableParagraph"/>
              <w:spacing w:before="140"/>
              <w:ind w:left="13"/>
              <w:jc w:val="center"/>
              <w:rPr>
                <w:rFonts w:ascii="Trebuchet MS" w:hAnsi="Trebuchet MS"/>
                <w:w w:val="113"/>
                <w:sz w:val="16"/>
              </w:rPr>
            </w:pPr>
            <w:r>
              <w:rPr>
                <w:rFonts w:ascii="Trebuchet MS" w:hAnsi="Trebuchet MS"/>
                <w:w w:val="113"/>
                <w:sz w:val="16"/>
              </w:rPr>
              <w:t>+</w:t>
            </w: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F02079">
            <w:pPr>
              <w:pStyle w:val="TableParagraph"/>
              <w:spacing w:before="140"/>
              <w:ind w:right="84"/>
              <w:jc w:val="right"/>
              <w:rPr>
                <w:rFonts w:ascii="Trebuchet MS" w:hAnsi="Trebuchet MS"/>
                <w:spacing w:val="-5"/>
                <w:w w:val="115"/>
                <w:sz w:val="16"/>
              </w:rPr>
            </w:pPr>
            <w:r>
              <w:rPr>
                <w:rFonts w:ascii="Trebuchet MS" w:hAnsi="Trebuchet MS"/>
                <w:spacing w:val="-5"/>
                <w:w w:val="115"/>
                <w:sz w:val="16"/>
              </w:rPr>
              <w:t>++</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F02079">
            <w:pPr>
              <w:pStyle w:val="TableParagraph"/>
              <w:spacing w:before="140"/>
              <w:ind w:left="99"/>
              <w:rPr>
                <w:rFonts w:ascii="Trebuchet MS" w:hAnsi="Trebuchet MS"/>
                <w:spacing w:val="-5"/>
                <w:w w:val="115"/>
                <w:sz w:val="16"/>
              </w:rPr>
            </w:pPr>
            <w:r>
              <w:rPr>
                <w:rFonts w:ascii="Trebuchet MS" w:hAnsi="Trebuchet MS"/>
                <w:spacing w:val="-5"/>
                <w:w w:val="115"/>
                <w:sz w:val="16"/>
              </w:rPr>
              <w:t>++</w:t>
            </w:r>
          </w:p>
        </w:tc>
      </w:tr>
    </w:tbl>
    <w:p w:rsidR="009F73C1" w:rsidRDefault="009F73C1">
      <w:pPr>
        <w:pStyle w:val="a5"/>
        <w:rPr>
          <w:sz w:val="28"/>
        </w:rPr>
      </w:pPr>
    </w:p>
    <w:p w:rsidR="009F73C1" w:rsidRDefault="00F02079">
      <w:pPr>
        <w:pStyle w:val="a5"/>
        <w:spacing w:before="94"/>
        <w:ind w:left="1133"/>
        <w:rPr>
          <w:rFonts w:ascii="Trebuchet MS" w:hAnsi="Trebuchet MS"/>
          <w:sz w:val="24"/>
        </w:rPr>
      </w:pPr>
      <w:r>
        <w:rPr>
          <w:rFonts w:ascii="Arial Black" w:hAnsi="Arial Black"/>
          <w:color w:val="C4202F"/>
          <w:w w:val="90"/>
        </w:rPr>
        <w:t>АНАЛІЗ</w:t>
      </w:r>
      <w:r>
        <w:rPr>
          <w:rFonts w:ascii="Arial Black" w:hAnsi="Arial Black"/>
          <w:color w:val="C4202F"/>
          <w:spacing w:val="-15"/>
          <w:w w:val="90"/>
        </w:rPr>
        <w:t xml:space="preserve"> </w:t>
      </w:r>
      <w:r>
        <w:rPr>
          <w:rFonts w:ascii="Arial Black" w:hAnsi="Arial Black"/>
          <w:color w:val="C4202F"/>
          <w:spacing w:val="-6"/>
        </w:rPr>
        <w:t>ВІДПОВІДНОСТІ</w:t>
      </w:r>
    </w:p>
    <w:p w:rsidR="009F73C1" w:rsidRDefault="00F02079">
      <w:pPr>
        <w:pStyle w:val="a5"/>
        <w:spacing w:before="103" w:line="276" w:lineRule="auto"/>
        <w:ind w:left="1417" w:right="2810"/>
        <w:rPr>
          <w:rFonts w:ascii="Trebuchet MS" w:hAnsi="Trebuchet MS"/>
          <w:sz w:val="24"/>
        </w:rPr>
      </w:pPr>
      <w:r>
        <w:rPr>
          <w:rFonts w:ascii="Arial Black" w:hAnsi="Arial Black"/>
          <w:color w:val="C4202F"/>
          <w:spacing w:val="-2"/>
        </w:rPr>
        <w:t>Стратегії</w:t>
      </w:r>
      <w:r>
        <w:rPr>
          <w:rFonts w:ascii="Arial Black" w:hAnsi="Arial Black"/>
          <w:color w:val="C4202F"/>
          <w:spacing w:val="-17"/>
        </w:rPr>
        <w:t xml:space="preserve"> </w:t>
      </w:r>
      <w:r>
        <w:rPr>
          <w:rFonts w:ascii="Arial Black" w:hAnsi="Arial Black"/>
          <w:color w:val="C4202F"/>
          <w:spacing w:val="-2"/>
        </w:rPr>
        <w:t>розвитку</w:t>
      </w:r>
      <w:r>
        <w:rPr>
          <w:rFonts w:ascii="Arial Black" w:hAnsi="Arial Black"/>
          <w:color w:val="C4202F"/>
          <w:spacing w:val="-17"/>
        </w:rPr>
        <w:t xml:space="preserve"> </w:t>
      </w:r>
      <w:r>
        <w:rPr>
          <w:rFonts w:ascii="Arial Black" w:hAnsi="Arial Black"/>
          <w:color w:val="C4202F"/>
          <w:spacing w:val="-2"/>
        </w:rPr>
        <w:t>Луцької</w:t>
      </w:r>
      <w:r>
        <w:rPr>
          <w:rFonts w:ascii="Arial Black" w:hAnsi="Arial Black"/>
          <w:color w:val="C4202F"/>
          <w:spacing w:val="-17"/>
        </w:rPr>
        <w:t xml:space="preserve"> </w:t>
      </w:r>
      <w:r>
        <w:rPr>
          <w:rFonts w:ascii="Arial Black" w:hAnsi="Arial Black"/>
          <w:color w:val="C4202F"/>
          <w:spacing w:val="-2"/>
        </w:rPr>
        <w:t>міської</w:t>
      </w:r>
      <w:r>
        <w:rPr>
          <w:rFonts w:ascii="Arial Black" w:hAnsi="Arial Black"/>
          <w:color w:val="C4202F"/>
          <w:spacing w:val="-17"/>
        </w:rPr>
        <w:t xml:space="preserve"> </w:t>
      </w:r>
      <w:r>
        <w:rPr>
          <w:rFonts w:ascii="Arial Black" w:hAnsi="Arial Black"/>
          <w:color w:val="C4202F"/>
          <w:spacing w:val="-2"/>
        </w:rPr>
        <w:t>територіальної</w:t>
      </w:r>
      <w:r>
        <w:rPr>
          <w:rFonts w:ascii="Arial Black" w:hAnsi="Arial Black"/>
          <w:color w:val="C4202F"/>
          <w:spacing w:val="-17"/>
        </w:rPr>
        <w:t xml:space="preserve"> </w:t>
      </w:r>
      <w:r>
        <w:rPr>
          <w:rFonts w:ascii="Arial Black" w:hAnsi="Arial Black"/>
          <w:color w:val="C4202F"/>
          <w:spacing w:val="-2"/>
        </w:rPr>
        <w:t xml:space="preserve">громади </w:t>
      </w:r>
      <w:r>
        <w:rPr>
          <w:rFonts w:ascii="Arial Black" w:hAnsi="Arial Black"/>
          <w:color w:val="C4202F"/>
        </w:rPr>
        <w:t>Державній</w:t>
      </w:r>
      <w:r>
        <w:rPr>
          <w:rFonts w:ascii="Arial Black" w:hAnsi="Arial Black"/>
          <w:color w:val="C4202F"/>
          <w:spacing w:val="-18"/>
        </w:rPr>
        <w:t xml:space="preserve"> </w:t>
      </w:r>
      <w:r>
        <w:rPr>
          <w:rFonts w:ascii="Arial Black" w:hAnsi="Arial Black"/>
          <w:color w:val="C4202F"/>
        </w:rPr>
        <w:t>стратегії</w:t>
      </w:r>
      <w:r>
        <w:rPr>
          <w:rFonts w:ascii="Arial Black" w:hAnsi="Arial Black"/>
          <w:color w:val="C4202F"/>
          <w:spacing w:val="-18"/>
        </w:rPr>
        <w:t xml:space="preserve"> </w:t>
      </w:r>
      <w:r>
        <w:rPr>
          <w:rFonts w:ascii="Arial Black" w:hAnsi="Arial Black"/>
          <w:color w:val="C4202F"/>
        </w:rPr>
        <w:t>регіонального</w:t>
      </w:r>
      <w:r>
        <w:rPr>
          <w:rFonts w:ascii="Arial Black" w:hAnsi="Arial Black"/>
          <w:color w:val="C4202F"/>
          <w:spacing w:val="-18"/>
        </w:rPr>
        <w:t xml:space="preserve"> </w:t>
      </w:r>
      <w:r>
        <w:rPr>
          <w:rFonts w:ascii="Arial Black" w:hAnsi="Arial Black"/>
          <w:color w:val="C4202F"/>
        </w:rPr>
        <w:t>розвитку</w:t>
      </w:r>
      <w:r>
        <w:rPr>
          <w:rFonts w:ascii="Arial Black" w:hAnsi="Arial Black"/>
          <w:color w:val="C4202F"/>
          <w:spacing w:val="-18"/>
        </w:rPr>
        <w:t xml:space="preserve"> </w:t>
      </w:r>
      <w:r>
        <w:rPr>
          <w:rFonts w:ascii="Arial Black" w:hAnsi="Arial Black"/>
          <w:color w:val="C4202F"/>
        </w:rPr>
        <w:t>України</w:t>
      </w:r>
    </w:p>
    <w:p w:rsidR="009F73C1" w:rsidRDefault="00F02079">
      <w:pPr>
        <w:pStyle w:val="a5"/>
        <w:spacing w:before="59"/>
        <w:ind w:left="1133"/>
        <w:rPr>
          <w:spacing w:val="-2"/>
          <w:w w:val="105"/>
        </w:rPr>
      </w:pPr>
      <w:r>
        <w:rPr>
          <w:spacing w:val="-2"/>
          <w:w w:val="105"/>
        </w:rPr>
        <w:t>Скорочення:</w:t>
      </w:r>
    </w:p>
    <w:p w:rsidR="009F73C1" w:rsidRDefault="00F02079">
      <w:pPr>
        <w:pStyle w:val="a5"/>
        <w:spacing w:before="15" w:line="252" w:lineRule="auto"/>
        <w:ind w:left="1133" w:right="6668"/>
        <w:rPr>
          <w:rFonts w:ascii="Trebuchet MS" w:hAnsi="Trebuchet MS"/>
          <w:sz w:val="24"/>
        </w:rPr>
      </w:pPr>
      <w:r>
        <w:rPr>
          <w:w w:val="110"/>
        </w:rPr>
        <w:t>СЦ</w:t>
      </w:r>
      <w:r>
        <w:rPr>
          <w:spacing w:val="-13"/>
          <w:w w:val="110"/>
        </w:rPr>
        <w:t xml:space="preserve"> </w:t>
      </w:r>
      <w:r>
        <w:rPr>
          <w:w w:val="110"/>
        </w:rPr>
        <w:t>–</w:t>
      </w:r>
      <w:r>
        <w:rPr>
          <w:spacing w:val="-13"/>
          <w:w w:val="110"/>
        </w:rPr>
        <w:t xml:space="preserve"> </w:t>
      </w:r>
      <w:r>
        <w:rPr>
          <w:w w:val="110"/>
        </w:rPr>
        <w:t>стратегічна</w:t>
      </w:r>
      <w:r>
        <w:rPr>
          <w:spacing w:val="-13"/>
          <w:w w:val="110"/>
        </w:rPr>
        <w:t xml:space="preserve"> </w:t>
      </w:r>
      <w:r>
        <w:rPr>
          <w:w w:val="110"/>
        </w:rPr>
        <w:t>ціль</w:t>
      </w:r>
      <w:r>
        <w:rPr>
          <w:spacing w:val="-13"/>
          <w:w w:val="110"/>
        </w:rPr>
        <w:t xml:space="preserve"> </w:t>
      </w:r>
      <w:r>
        <w:rPr>
          <w:w w:val="110"/>
        </w:rPr>
        <w:t>Луцької</w:t>
      </w:r>
      <w:r>
        <w:rPr>
          <w:spacing w:val="-13"/>
          <w:w w:val="110"/>
        </w:rPr>
        <w:t xml:space="preserve"> </w:t>
      </w:r>
      <w:r>
        <w:rPr>
          <w:w w:val="110"/>
        </w:rPr>
        <w:t xml:space="preserve">громади </w:t>
      </w:r>
      <w:r>
        <w:t>ОЦ</w:t>
      </w:r>
      <w:r>
        <w:rPr>
          <w:spacing w:val="48"/>
        </w:rPr>
        <w:t xml:space="preserve"> </w:t>
      </w:r>
      <w:r>
        <w:t>–</w:t>
      </w:r>
      <w:r>
        <w:rPr>
          <w:spacing w:val="49"/>
        </w:rPr>
        <w:t xml:space="preserve"> </w:t>
      </w:r>
      <w:r>
        <w:t>оперативна</w:t>
      </w:r>
      <w:r>
        <w:rPr>
          <w:spacing w:val="48"/>
        </w:rPr>
        <w:t xml:space="preserve"> </w:t>
      </w:r>
      <w:r>
        <w:t>ціль</w:t>
      </w:r>
      <w:r>
        <w:rPr>
          <w:spacing w:val="49"/>
        </w:rPr>
        <w:t xml:space="preserve"> </w:t>
      </w:r>
      <w:r>
        <w:t>Луцької</w:t>
      </w:r>
      <w:r>
        <w:rPr>
          <w:spacing w:val="49"/>
        </w:rPr>
        <w:t xml:space="preserve"> </w:t>
      </w:r>
      <w:r>
        <w:rPr>
          <w:spacing w:val="-2"/>
        </w:rPr>
        <w:t>громади</w:t>
      </w:r>
    </w:p>
    <w:p w:rsidR="009F73C1" w:rsidRDefault="00F02079">
      <w:pPr>
        <w:pStyle w:val="a5"/>
        <w:spacing w:before="1" w:line="252" w:lineRule="auto"/>
        <w:ind w:left="1133" w:right="1761"/>
        <w:rPr>
          <w:w w:val="105"/>
        </w:rPr>
      </w:pPr>
      <w:r>
        <w:rPr>
          <w:w w:val="105"/>
        </w:rPr>
        <w:t xml:space="preserve">*У </w:t>
      </w:r>
      <w:r>
        <w:rPr>
          <w:w w:val="105"/>
        </w:rPr>
        <w:t>клітинках зазначається ступінь зв’язку окремих цілей: відмічається як «++» (сильний зв’язок) або «+» (опосередкований зв’язок).</w:t>
      </w:r>
    </w:p>
    <w:p w:rsidR="009F73C1" w:rsidRDefault="009F73C1">
      <w:pPr>
        <w:pStyle w:val="a5"/>
        <w:spacing w:before="8"/>
        <w:rPr>
          <w:sz w:val="11"/>
        </w:rPr>
      </w:pPr>
    </w:p>
    <w:tbl>
      <w:tblPr>
        <w:tblW w:w="10023" w:type="dxa"/>
        <w:tblInd w:w="1119" w:type="dxa"/>
        <w:tblLayout w:type="fixed"/>
        <w:tblCellMar>
          <w:left w:w="10" w:type="dxa"/>
          <w:right w:w="10" w:type="dxa"/>
        </w:tblCellMar>
        <w:tblLook w:val="04A0" w:firstRow="1" w:lastRow="0" w:firstColumn="1" w:lastColumn="0" w:noHBand="0" w:noVBand="1"/>
      </w:tblPr>
      <w:tblGrid>
        <w:gridCol w:w="2387"/>
        <w:gridCol w:w="435"/>
        <w:gridCol w:w="409"/>
        <w:gridCol w:w="396"/>
        <w:gridCol w:w="396"/>
        <w:gridCol w:w="396"/>
        <w:gridCol w:w="472"/>
        <w:gridCol w:w="396"/>
        <w:gridCol w:w="409"/>
        <w:gridCol w:w="381"/>
        <w:gridCol w:w="396"/>
        <w:gridCol w:w="396"/>
        <w:gridCol w:w="404"/>
        <w:gridCol w:w="401"/>
        <w:gridCol w:w="398"/>
        <w:gridCol w:w="396"/>
        <w:gridCol w:w="396"/>
        <w:gridCol w:w="409"/>
        <w:gridCol w:w="396"/>
        <w:gridCol w:w="354"/>
      </w:tblGrid>
      <w:tr w:rsidR="009F73C1">
        <w:trPr>
          <w:trHeight w:val="260"/>
        </w:trPr>
        <w:tc>
          <w:tcPr>
            <w:tcW w:w="2385" w:type="dxa"/>
            <w:vMerge w:val="restart"/>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91" w:line="204" w:lineRule="auto"/>
              <w:ind w:left="80"/>
              <w:rPr>
                <w:rFonts w:ascii="Arial Black" w:hAnsi="Arial Black"/>
                <w:sz w:val="18"/>
              </w:rPr>
            </w:pPr>
            <w:r>
              <w:rPr>
                <w:rFonts w:ascii="Arial Black" w:hAnsi="Arial Black"/>
                <w:w w:val="90"/>
                <w:sz w:val="18"/>
              </w:rPr>
              <w:t>СТРАТЕГІЧНІ</w:t>
            </w:r>
            <w:r>
              <w:rPr>
                <w:rFonts w:ascii="Arial Black" w:hAnsi="Arial Black"/>
                <w:spacing w:val="-3"/>
                <w:w w:val="90"/>
                <w:sz w:val="18"/>
              </w:rPr>
              <w:t xml:space="preserve"> </w:t>
            </w:r>
            <w:r>
              <w:rPr>
                <w:rFonts w:ascii="Arial Black" w:hAnsi="Arial Black"/>
                <w:w w:val="90"/>
                <w:sz w:val="18"/>
              </w:rPr>
              <w:t xml:space="preserve">ТА </w:t>
            </w:r>
            <w:r>
              <w:rPr>
                <w:rFonts w:ascii="Arial Black" w:hAnsi="Arial Black"/>
                <w:w w:val="85"/>
                <w:sz w:val="18"/>
              </w:rPr>
              <w:t>ОПЕРАТИВНІ</w:t>
            </w:r>
            <w:r>
              <w:rPr>
                <w:rFonts w:ascii="Arial Black" w:hAnsi="Arial Black"/>
                <w:spacing w:val="-8"/>
                <w:w w:val="85"/>
                <w:sz w:val="18"/>
              </w:rPr>
              <w:t xml:space="preserve"> </w:t>
            </w:r>
            <w:r>
              <w:rPr>
                <w:rFonts w:ascii="Arial Black" w:hAnsi="Arial Black"/>
                <w:w w:val="85"/>
                <w:sz w:val="18"/>
              </w:rPr>
              <w:t>ЦІЛІ</w:t>
            </w:r>
          </w:p>
        </w:tc>
        <w:tc>
          <w:tcPr>
            <w:tcW w:w="2031" w:type="dxa"/>
            <w:gridSpan w:val="5"/>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831" w:right="807"/>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1</w:t>
            </w:r>
          </w:p>
        </w:tc>
        <w:tc>
          <w:tcPr>
            <w:tcW w:w="1658" w:type="dxa"/>
            <w:gridSpan w:val="4"/>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655" w:right="624"/>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2</w:t>
            </w:r>
          </w:p>
        </w:tc>
        <w:tc>
          <w:tcPr>
            <w:tcW w:w="1597" w:type="dxa"/>
            <w:gridSpan w:val="4"/>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620" w:right="583"/>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3</w:t>
            </w:r>
          </w:p>
        </w:tc>
        <w:tc>
          <w:tcPr>
            <w:tcW w:w="1190" w:type="dxa"/>
            <w:gridSpan w:val="3"/>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422" w:right="379"/>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4</w:t>
            </w:r>
          </w:p>
        </w:tc>
        <w:tc>
          <w:tcPr>
            <w:tcW w:w="1159" w:type="dxa"/>
            <w:gridSpan w:val="3"/>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425" w:right="376"/>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5</w:t>
            </w:r>
          </w:p>
        </w:tc>
      </w:tr>
      <w:tr w:rsidR="009F73C1">
        <w:trPr>
          <w:trHeight w:val="516"/>
        </w:trPr>
        <w:tc>
          <w:tcPr>
            <w:tcW w:w="2385" w:type="dxa"/>
            <w:vMerge/>
            <w:tcBorders>
              <w:top w:val="single" w:sz="8" w:space="0" w:color="6D6E71"/>
              <w:left w:val="single" w:sz="8" w:space="0" w:color="6D6E71"/>
              <w:bottom w:val="single" w:sz="8" w:space="0" w:color="6D6E71"/>
              <w:right w:val="single" w:sz="8" w:space="0" w:color="6D6E71"/>
            </w:tcBorders>
          </w:tcPr>
          <w:p w:rsidR="009F73C1" w:rsidRDefault="009F73C1">
            <w:pPr>
              <w:rPr>
                <w:rFonts w:ascii="Trebuchet MS" w:hAnsi="Trebuchet MS"/>
                <w:sz w:val="24"/>
              </w:rPr>
            </w:pP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112" w:right="77"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1.1</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4" w:right="57"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1.2</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5" w:right="56"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1.3</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6" w:right="55"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1.4</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6" w:right="55"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1.5</w:t>
            </w: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135" w:right="9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2.1</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98" w:right="5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2.2</w:t>
            </w: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98" w:right="5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2.3</w:t>
            </w: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99" w:right="5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2.4</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100" w:right="51"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3.1</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101" w:right="50"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3.2</w:t>
            </w: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102" w:right="49"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3.3</w:t>
            </w: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102" w:right="49"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3.4</w:t>
            </w: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103" w:right="48"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4.1</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104" w:right="47"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4.2</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105" w:right="46"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4.3</w:t>
            </w: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106" w:right="45"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5.1</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106" w:right="45"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5.2</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107" w:right="44"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5.3</w:t>
            </w:r>
          </w:p>
        </w:tc>
      </w:tr>
      <w:tr w:rsidR="009F73C1">
        <w:trPr>
          <w:trHeight w:val="1921"/>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75" w:line="250" w:lineRule="exact"/>
              <w:ind w:left="113"/>
              <w:rPr>
                <w:rFonts w:ascii="Arial Black" w:hAnsi="Arial Black"/>
                <w:sz w:val="18"/>
              </w:rPr>
            </w:pPr>
            <w:r>
              <w:rPr>
                <w:rFonts w:ascii="Arial Black" w:hAnsi="Arial Black"/>
                <w:color w:val="C4122F"/>
                <w:w w:val="85"/>
                <w:sz w:val="18"/>
              </w:rPr>
              <w:t>СТРАТЕГІЧНА</w:t>
            </w:r>
            <w:r>
              <w:rPr>
                <w:rFonts w:ascii="Arial Black" w:hAnsi="Arial Black"/>
                <w:color w:val="C4122F"/>
                <w:spacing w:val="-12"/>
                <w:w w:val="85"/>
                <w:sz w:val="18"/>
              </w:rPr>
              <w:t xml:space="preserve"> </w:t>
            </w:r>
            <w:r>
              <w:rPr>
                <w:rFonts w:ascii="Arial Black" w:hAnsi="Arial Black"/>
                <w:color w:val="C4122F"/>
                <w:w w:val="85"/>
                <w:sz w:val="18"/>
              </w:rPr>
              <w:t>ЦІЛЬ</w:t>
            </w:r>
            <w:r>
              <w:rPr>
                <w:rFonts w:ascii="Arial Black" w:hAnsi="Arial Black"/>
                <w:color w:val="C4122F"/>
                <w:spacing w:val="-11"/>
                <w:w w:val="85"/>
                <w:sz w:val="18"/>
              </w:rPr>
              <w:t xml:space="preserve"> </w:t>
            </w:r>
            <w:r>
              <w:rPr>
                <w:rFonts w:ascii="Arial Black" w:hAnsi="Arial Black"/>
                <w:color w:val="C4122F"/>
                <w:spacing w:val="-5"/>
                <w:w w:val="85"/>
                <w:sz w:val="18"/>
              </w:rPr>
              <w:t>І:</w:t>
            </w:r>
          </w:p>
          <w:p w:rsidR="009F73C1" w:rsidRDefault="00F02079">
            <w:pPr>
              <w:pStyle w:val="TableParagraph"/>
              <w:spacing w:line="247" w:lineRule="auto"/>
              <w:ind w:left="113" w:right="53"/>
              <w:rPr>
                <w:rFonts w:ascii="Arial" w:hAnsi="Arial"/>
                <w:b/>
                <w:i/>
                <w:sz w:val="18"/>
              </w:rPr>
            </w:pPr>
            <w:r>
              <w:rPr>
                <w:rFonts w:ascii="Arial" w:hAnsi="Arial"/>
                <w:b/>
                <w:i/>
                <w:color w:val="C4202F"/>
                <w:spacing w:val="-6"/>
                <w:sz w:val="18"/>
              </w:rPr>
              <w:t>Формування</w:t>
            </w:r>
            <w:r>
              <w:rPr>
                <w:rFonts w:ascii="Arial" w:hAnsi="Arial"/>
                <w:b/>
                <w:i/>
                <w:color w:val="C4202F"/>
                <w:spacing w:val="-17"/>
                <w:sz w:val="18"/>
              </w:rPr>
              <w:t xml:space="preserve"> </w:t>
            </w:r>
            <w:r>
              <w:rPr>
                <w:rFonts w:ascii="Arial" w:hAnsi="Arial"/>
                <w:b/>
                <w:i/>
                <w:color w:val="C4202F"/>
                <w:spacing w:val="-6"/>
                <w:sz w:val="18"/>
              </w:rPr>
              <w:t xml:space="preserve">згуртованої </w:t>
            </w:r>
            <w:r>
              <w:rPr>
                <w:rFonts w:ascii="Arial" w:hAnsi="Arial"/>
                <w:b/>
                <w:i/>
                <w:color w:val="C4202F"/>
                <w:sz w:val="18"/>
              </w:rPr>
              <w:t>держави</w:t>
            </w:r>
            <w:r>
              <w:rPr>
                <w:rFonts w:ascii="Arial" w:hAnsi="Arial"/>
                <w:b/>
                <w:i/>
                <w:color w:val="C4202F"/>
                <w:spacing w:val="-15"/>
                <w:sz w:val="18"/>
              </w:rPr>
              <w:t xml:space="preserve"> </w:t>
            </w:r>
            <w:r>
              <w:rPr>
                <w:rFonts w:ascii="Arial" w:hAnsi="Arial"/>
                <w:b/>
                <w:i/>
                <w:color w:val="C4202F"/>
                <w:sz w:val="18"/>
              </w:rPr>
              <w:t>в</w:t>
            </w:r>
            <w:r>
              <w:rPr>
                <w:rFonts w:ascii="Arial" w:hAnsi="Arial"/>
                <w:b/>
                <w:i/>
                <w:color w:val="C4202F"/>
                <w:spacing w:val="-15"/>
                <w:sz w:val="18"/>
              </w:rPr>
              <w:t xml:space="preserve"> </w:t>
            </w:r>
            <w:r>
              <w:rPr>
                <w:rFonts w:ascii="Arial" w:hAnsi="Arial"/>
                <w:b/>
                <w:i/>
                <w:color w:val="C4202F"/>
                <w:sz w:val="18"/>
              </w:rPr>
              <w:t xml:space="preserve">соціальному, </w:t>
            </w:r>
            <w:r>
              <w:rPr>
                <w:rFonts w:ascii="Arial" w:hAnsi="Arial"/>
                <w:b/>
                <w:i/>
                <w:color w:val="C4202F"/>
                <w:spacing w:val="-2"/>
                <w:sz w:val="18"/>
              </w:rPr>
              <w:t xml:space="preserve">гуманітарному, економічному, екологічному, </w:t>
            </w:r>
            <w:proofErr w:type="spellStart"/>
            <w:r>
              <w:rPr>
                <w:rFonts w:ascii="Arial" w:hAnsi="Arial"/>
                <w:b/>
                <w:i/>
                <w:color w:val="C4202F"/>
                <w:sz w:val="18"/>
              </w:rPr>
              <w:t>безпековому</w:t>
            </w:r>
            <w:proofErr w:type="spellEnd"/>
            <w:r>
              <w:rPr>
                <w:rFonts w:ascii="Arial" w:hAnsi="Arial"/>
                <w:b/>
                <w:i/>
                <w:color w:val="C4202F"/>
                <w:spacing w:val="-14"/>
                <w:sz w:val="18"/>
              </w:rPr>
              <w:t xml:space="preserve"> </w:t>
            </w:r>
            <w:r>
              <w:rPr>
                <w:rFonts w:ascii="Arial" w:hAnsi="Arial"/>
                <w:b/>
                <w:i/>
                <w:color w:val="C4202F"/>
                <w:sz w:val="18"/>
              </w:rPr>
              <w:t>та просторовому</w:t>
            </w:r>
            <w:r>
              <w:rPr>
                <w:rFonts w:ascii="Arial" w:hAnsi="Arial"/>
                <w:b/>
                <w:i/>
                <w:color w:val="C4202F"/>
                <w:spacing w:val="-15"/>
                <w:sz w:val="18"/>
              </w:rPr>
              <w:t xml:space="preserve"> </w:t>
            </w:r>
            <w:r>
              <w:rPr>
                <w:rFonts w:ascii="Arial" w:hAnsi="Arial"/>
                <w:b/>
                <w:i/>
                <w:color w:val="C4202F"/>
                <w:sz w:val="18"/>
              </w:rPr>
              <w:t>вимірах</w:t>
            </w:r>
          </w:p>
        </w:tc>
        <w:tc>
          <w:tcPr>
            <w:tcW w:w="2031" w:type="dxa"/>
            <w:gridSpan w:val="5"/>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rPr>
            </w:pPr>
          </w:p>
          <w:p w:rsidR="009F73C1" w:rsidRDefault="00F02079">
            <w:pPr>
              <w:pStyle w:val="TableParagraph"/>
              <w:ind w:left="24"/>
              <w:jc w:val="center"/>
              <w:rPr>
                <w:rFonts w:ascii="Trebuchet MS" w:hAnsi="Trebuchet MS"/>
                <w:w w:val="113"/>
                <w:sz w:val="16"/>
              </w:rPr>
            </w:pPr>
            <w:r>
              <w:rPr>
                <w:rFonts w:ascii="Trebuchet MS" w:hAnsi="Trebuchet MS"/>
                <w:w w:val="113"/>
                <w:sz w:val="16"/>
              </w:rPr>
              <w:t>+</w:t>
            </w:r>
          </w:p>
        </w:tc>
        <w:tc>
          <w:tcPr>
            <w:tcW w:w="1658" w:type="dxa"/>
            <w:gridSpan w:val="4"/>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rPr>
            </w:pPr>
          </w:p>
          <w:p w:rsidR="009F73C1" w:rsidRDefault="00F02079">
            <w:pPr>
              <w:pStyle w:val="TableParagraph"/>
              <w:ind w:left="655" w:right="624"/>
              <w:jc w:val="center"/>
              <w:rPr>
                <w:rFonts w:ascii="Trebuchet MS" w:hAnsi="Trebuchet MS"/>
                <w:spacing w:val="-5"/>
                <w:w w:val="115"/>
                <w:sz w:val="16"/>
              </w:rPr>
            </w:pPr>
            <w:r>
              <w:rPr>
                <w:rFonts w:ascii="Trebuchet MS" w:hAnsi="Trebuchet MS"/>
                <w:spacing w:val="-5"/>
                <w:w w:val="115"/>
                <w:sz w:val="16"/>
              </w:rPr>
              <w:t>++</w:t>
            </w:r>
          </w:p>
        </w:tc>
        <w:tc>
          <w:tcPr>
            <w:tcW w:w="1597" w:type="dxa"/>
            <w:gridSpan w:val="4"/>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rPr>
            </w:pPr>
          </w:p>
          <w:p w:rsidR="009F73C1" w:rsidRDefault="00F02079">
            <w:pPr>
              <w:pStyle w:val="TableParagraph"/>
              <w:ind w:left="37"/>
              <w:jc w:val="center"/>
              <w:rPr>
                <w:rFonts w:ascii="Trebuchet MS" w:hAnsi="Trebuchet MS"/>
                <w:w w:val="113"/>
                <w:sz w:val="16"/>
              </w:rPr>
            </w:pPr>
            <w:r>
              <w:rPr>
                <w:rFonts w:ascii="Trebuchet MS" w:hAnsi="Trebuchet MS"/>
                <w:w w:val="113"/>
                <w:sz w:val="16"/>
              </w:rPr>
              <w:t>+</w:t>
            </w:r>
          </w:p>
        </w:tc>
        <w:tc>
          <w:tcPr>
            <w:tcW w:w="1190" w:type="dxa"/>
            <w:gridSpan w:val="3"/>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rPr>
            </w:pPr>
          </w:p>
          <w:p w:rsidR="009F73C1" w:rsidRDefault="00F02079">
            <w:pPr>
              <w:pStyle w:val="TableParagraph"/>
              <w:ind w:left="422" w:right="379"/>
              <w:jc w:val="center"/>
              <w:rPr>
                <w:rFonts w:ascii="Trebuchet MS" w:hAnsi="Trebuchet MS"/>
                <w:spacing w:val="-5"/>
                <w:w w:val="115"/>
                <w:sz w:val="16"/>
              </w:rPr>
            </w:pPr>
            <w:r>
              <w:rPr>
                <w:rFonts w:ascii="Trebuchet MS" w:hAnsi="Trebuchet MS"/>
                <w:spacing w:val="-5"/>
                <w:w w:val="115"/>
                <w:sz w:val="16"/>
              </w:rPr>
              <w:t>++</w:t>
            </w:r>
          </w:p>
        </w:tc>
        <w:tc>
          <w:tcPr>
            <w:tcW w:w="1159" w:type="dxa"/>
            <w:gridSpan w:val="3"/>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0"/>
              <w:rPr>
                <w:rFonts w:ascii="Microsoft Sans Serif" w:hAnsi="Microsoft Sans Serif"/>
              </w:rPr>
            </w:pPr>
          </w:p>
          <w:p w:rsidR="009F73C1" w:rsidRDefault="00F02079">
            <w:pPr>
              <w:pStyle w:val="TableParagraph"/>
              <w:ind w:left="425" w:right="376"/>
              <w:jc w:val="center"/>
              <w:rPr>
                <w:rFonts w:ascii="Trebuchet MS" w:hAnsi="Trebuchet MS"/>
                <w:spacing w:val="-5"/>
                <w:w w:val="115"/>
                <w:sz w:val="16"/>
              </w:rPr>
            </w:pPr>
            <w:r>
              <w:rPr>
                <w:rFonts w:ascii="Trebuchet MS" w:hAnsi="Trebuchet MS"/>
                <w:spacing w:val="-5"/>
                <w:w w:val="115"/>
                <w:sz w:val="16"/>
              </w:rPr>
              <w:t>++</w:t>
            </w:r>
          </w:p>
        </w:tc>
      </w:tr>
      <w:tr w:rsidR="009F73C1">
        <w:trPr>
          <w:trHeight w:val="1229"/>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53" w:line="250" w:lineRule="exact"/>
              <w:ind w:left="113"/>
              <w:rPr>
                <w:rFonts w:ascii="Arial Black" w:hAnsi="Arial Black"/>
                <w:sz w:val="18"/>
              </w:rPr>
            </w:pPr>
            <w:r>
              <w:rPr>
                <w:rFonts w:ascii="Arial Black" w:hAnsi="Arial Black"/>
                <w:w w:val="85"/>
                <w:sz w:val="18"/>
              </w:rPr>
              <w:t>ОПЕРАТИВНА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1.1:</w:t>
            </w:r>
          </w:p>
          <w:p w:rsidR="009F73C1" w:rsidRDefault="00F02079">
            <w:pPr>
              <w:pStyle w:val="TableParagraph"/>
              <w:spacing w:line="247" w:lineRule="auto"/>
              <w:ind w:left="113" w:right="208"/>
              <w:rPr>
                <w:rFonts w:ascii="Arial" w:hAnsi="Arial"/>
                <w:b/>
                <w:i/>
                <w:sz w:val="18"/>
              </w:rPr>
            </w:pPr>
            <w:r>
              <w:rPr>
                <w:rFonts w:ascii="Arial" w:hAnsi="Arial"/>
                <w:b/>
                <w:i/>
                <w:spacing w:val="-2"/>
                <w:sz w:val="18"/>
              </w:rPr>
              <w:t xml:space="preserve">Стимулювання </w:t>
            </w:r>
            <w:r>
              <w:rPr>
                <w:rFonts w:ascii="Arial" w:hAnsi="Arial"/>
                <w:b/>
                <w:i/>
                <w:sz w:val="18"/>
              </w:rPr>
              <w:t>центрів</w:t>
            </w:r>
            <w:r>
              <w:rPr>
                <w:rFonts w:ascii="Arial" w:hAnsi="Arial"/>
                <w:b/>
                <w:i/>
                <w:spacing w:val="-13"/>
                <w:sz w:val="18"/>
              </w:rPr>
              <w:t xml:space="preserve"> </w:t>
            </w:r>
            <w:r>
              <w:rPr>
                <w:rFonts w:ascii="Arial" w:hAnsi="Arial"/>
                <w:b/>
                <w:i/>
                <w:sz w:val="18"/>
              </w:rPr>
              <w:t xml:space="preserve">економічного </w:t>
            </w:r>
            <w:r>
              <w:rPr>
                <w:rFonts w:ascii="Arial" w:hAnsi="Arial"/>
                <w:b/>
                <w:i/>
                <w:spacing w:val="-2"/>
                <w:sz w:val="18"/>
              </w:rPr>
              <w:t xml:space="preserve">розвитку </w:t>
            </w:r>
            <w:r>
              <w:rPr>
                <w:rFonts w:ascii="Arial" w:hAnsi="Arial"/>
                <w:b/>
                <w:i/>
                <w:sz w:val="18"/>
              </w:rPr>
              <w:t>(агломерації, міста)</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7"/>
              <w:ind w:right="99"/>
              <w:jc w:val="right"/>
              <w:rPr>
                <w:rFonts w:ascii="Trebuchet MS" w:hAnsi="Trebuchet MS"/>
                <w:spacing w:val="-5"/>
                <w:w w:val="115"/>
                <w:sz w:val="16"/>
              </w:rPr>
            </w:pPr>
            <w:r>
              <w:rPr>
                <w:rFonts w:ascii="Trebuchet MS" w:hAnsi="Trebuchet MS"/>
                <w:spacing w:val="-5"/>
                <w:w w:val="11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7"/>
              <w:ind w:left="24"/>
              <w:jc w:val="center"/>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7"/>
              <w:ind w:left="30"/>
              <w:jc w:val="center"/>
              <w:rPr>
                <w:rFonts w:ascii="Trebuchet MS" w:hAnsi="Trebuchet MS"/>
                <w:w w:val="113"/>
                <w:sz w:val="16"/>
              </w:rPr>
            </w:pPr>
            <w:r>
              <w:rPr>
                <w:rFonts w:ascii="Trebuchet MS" w:hAnsi="Trebuchet MS"/>
                <w:w w:val="113"/>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7"/>
              <w:ind w:left="156"/>
              <w:rPr>
                <w:rFonts w:ascii="Trebuchet MS" w:hAnsi="Trebuchet MS"/>
                <w:w w:val="113"/>
                <w:sz w:val="16"/>
              </w:rPr>
            </w:pPr>
            <w:r>
              <w:rPr>
                <w:rFonts w:ascii="Trebuchet MS" w:hAnsi="Trebuchet MS"/>
                <w:w w:val="113"/>
                <w:sz w:val="16"/>
              </w:rPr>
              <w:t>+</w:t>
            </w: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7"/>
              <w:ind w:left="84" w:right="51"/>
              <w:jc w:val="center"/>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7"/>
              <w:ind w:left="158"/>
              <w:rPr>
                <w:rFonts w:ascii="Trebuchet MS" w:hAnsi="Trebuchet MS"/>
                <w:w w:val="113"/>
                <w:sz w:val="16"/>
              </w:rPr>
            </w:pPr>
            <w:r>
              <w:rPr>
                <w:rFonts w:ascii="Trebuchet MS" w:hAnsi="Trebuchet MS"/>
                <w:w w:val="113"/>
                <w:sz w:val="16"/>
              </w:rPr>
              <w:t>+</w:t>
            </w: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7"/>
              <w:ind w:left="42"/>
              <w:jc w:val="center"/>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7"/>
              <w:ind w:left="116"/>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7"/>
              <w:ind w:left="117"/>
              <w:rPr>
                <w:rFonts w:ascii="Trebuchet MS" w:hAnsi="Trebuchet MS"/>
                <w:spacing w:val="-5"/>
                <w:w w:val="115"/>
                <w:sz w:val="16"/>
              </w:rPr>
            </w:pPr>
            <w:r>
              <w:rPr>
                <w:rFonts w:ascii="Trebuchet MS" w:hAnsi="Trebuchet MS"/>
                <w:spacing w:val="-5"/>
                <w:w w:val="115"/>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2437"/>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 w:line="250" w:lineRule="exact"/>
              <w:ind w:left="113"/>
              <w:rPr>
                <w:rFonts w:ascii="Arial Black" w:hAnsi="Arial Black"/>
                <w:sz w:val="18"/>
              </w:rPr>
            </w:pPr>
            <w:r>
              <w:rPr>
                <w:rFonts w:ascii="Arial Black" w:hAnsi="Arial Black"/>
                <w:w w:val="85"/>
                <w:sz w:val="18"/>
              </w:rPr>
              <w:t>О</w:t>
            </w:r>
            <w:r>
              <w:rPr>
                <w:rFonts w:ascii="Arial Black" w:hAnsi="Arial Black"/>
                <w:w w:val="85"/>
                <w:sz w:val="18"/>
              </w:rPr>
              <w:t>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1.2:</w:t>
            </w:r>
          </w:p>
          <w:p w:rsidR="009F73C1" w:rsidRDefault="00F02079">
            <w:pPr>
              <w:pStyle w:val="TableParagraph"/>
              <w:spacing w:line="247" w:lineRule="auto"/>
              <w:ind w:left="113"/>
              <w:rPr>
                <w:rFonts w:ascii="Arial" w:hAnsi="Arial"/>
                <w:b/>
                <w:i/>
                <w:sz w:val="18"/>
              </w:rPr>
            </w:pPr>
            <w:r>
              <w:rPr>
                <w:rFonts w:ascii="Arial" w:hAnsi="Arial"/>
                <w:b/>
                <w:i/>
                <w:sz w:val="18"/>
              </w:rPr>
              <w:t xml:space="preserve">Збереження </w:t>
            </w:r>
            <w:proofErr w:type="spellStart"/>
            <w:r>
              <w:rPr>
                <w:rFonts w:ascii="Arial" w:hAnsi="Arial"/>
                <w:b/>
                <w:i/>
                <w:sz w:val="18"/>
              </w:rPr>
              <w:t>навко</w:t>
            </w:r>
            <w:proofErr w:type="spellEnd"/>
            <w:r>
              <w:rPr>
                <w:rFonts w:ascii="Arial" w:hAnsi="Arial"/>
                <w:b/>
                <w:i/>
                <w:sz w:val="18"/>
              </w:rPr>
              <w:t xml:space="preserve">- лишнього природного середовища та стале використання </w:t>
            </w:r>
            <w:proofErr w:type="spellStart"/>
            <w:r>
              <w:rPr>
                <w:rFonts w:ascii="Arial" w:hAnsi="Arial"/>
                <w:b/>
                <w:i/>
                <w:sz w:val="18"/>
              </w:rPr>
              <w:t>природ</w:t>
            </w:r>
            <w:proofErr w:type="spellEnd"/>
            <w:r>
              <w:rPr>
                <w:rFonts w:ascii="Arial" w:hAnsi="Arial"/>
                <w:b/>
                <w:i/>
                <w:sz w:val="18"/>
              </w:rPr>
              <w:t xml:space="preserve">- </w:t>
            </w:r>
            <w:r>
              <w:rPr>
                <w:rFonts w:ascii="Arial" w:hAnsi="Arial"/>
                <w:b/>
                <w:i/>
                <w:spacing w:val="-4"/>
                <w:sz w:val="18"/>
              </w:rPr>
              <w:t>них</w:t>
            </w:r>
            <w:r>
              <w:rPr>
                <w:rFonts w:ascii="Arial" w:hAnsi="Arial"/>
                <w:b/>
                <w:i/>
                <w:spacing w:val="-11"/>
                <w:sz w:val="18"/>
              </w:rPr>
              <w:t xml:space="preserve"> </w:t>
            </w:r>
            <w:r>
              <w:rPr>
                <w:rFonts w:ascii="Arial" w:hAnsi="Arial"/>
                <w:b/>
                <w:i/>
                <w:spacing w:val="-4"/>
                <w:sz w:val="18"/>
              </w:rPr>
              <w:t>ресурсів,</w:t>
            </w:r>
            <w:r>
              <w:rPr>
                <w:rFonts w:ascii="Arial" w:hAnsi="Arial"/>
                <w:b/>
                <w:i/>
                <w:spacing w:val="-8"/>
                <w:sz w:val="18"/>
              </w:rPr>
              <w:t xml:space="preserve"> </w:t>
            </w:r>
            <w:r>
              <w:rPr>
                <w:rFonts w:ascii="Arial" w:hAnsi="Arial"/>
                <w:b/>
                <w:i/>
                <w:spacing w:val="-4"/>
                <w:sz w:val="18"/>
              </w:rPr>
              <w:t xml:space="preserve">посилення </w:t>
            </w:r>
            <w:r>
              <w:rPr>
                <w:rFonts w:ascii="Arial" w:hAnsi="Arial"/>
                <w:b/>
                <w:i/>
                <w:sz w:val="18"/>
              </w:rPr>
              <w:t xml:space="preserve">можливостей </w:t>
            </w:r>
            <w:proofErr w:type="spellStart"/>
            <w:r>
              <w:rPr>
                <w:rFonts w:ascii="Arial" w:hAnsi="Arial"/>
                <w:b/>
                <w:i/>
                <w:sz w:val="18"/>
              </w:rPr>
              <w:t>розвит</w:t>
            </w:r>
            <w:proofErr w:type="spellEnd"/>
            <w:r>
              <w:rPr>
                <w:rFonts w:ascii="Arial" w:hAnsi="Arial"/>
                <w:b/>
                <w:i/>
                <w:sz w:val="18"/>
              </w:rPr>
              <w:t xml:space="preserve">- ку територій, які по- </w:t>
            </w:r>
            <w:proofErr w:type="spellStart"/>
            <w:r>
              <w:rPr>
                <w:rFonts w:ascii="Arial" w:hAnsi="Arial"/>
                <w:b/>
                <w:i/>
                <w:sz w:val="18"/>
              </w:rPr>
              <w:t>требують</w:t>
            </w:r>
            <w:proofErr w:type="spellEnd"/>
            <w:r>
              <w:rPr>
                <w:rFonts w:ascii="Arial" w:hAnsi="Arial"/>
                <w:b/>
                <w:i/>
                <w:sz w:val="18"/>
              </w:rPr>
              <w:t xml:space="preserve"> державної підтримки (</w:t>
            </w:r>
            <w:proofErr w:type="spellStart"/>
            <w:r>
              <w:rPr>
                <w:rFonts w:ascii="Arial" w:hAnsi="Arial"/>
                <w:b/>
                <w:i/>
                <w:sz w:val="18"/>
              </w:rPr>
              <w:t>макро</w:t>
            </w:r>
            <w:proofErr w:type="spellEnd"/>
            <w:r>
              <w:rPr>
                <w:rFonts w:ascii="Arial" w:hAnsi="Arial"/>
                <w:b/>
                <w:i/>
                <w:sz w:val="18"/>
              </w:rPr>
              <w:t xml:space="preserve">- та </w:t>
            </w:r>
            <w:r>
              <w:rPr>
                <w:rFonts w:ascii="Arial" w:hAnsi="Arial"/>
                <w:b/>
                <w:i/>
                <w:spacing w:val="-2"/>
                <w:sz w:val="18"/>
              </w:rPr>
              <w:t>мікрорівень)</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right="149"/>
              <w:jc w:val="right"/>
              <w:rPr>
                <w:rFonts w:ascii="Arial MT" w:hAnsi="Arial MT"/>
                <w:w w:val="99"/>
                <w:sz w:val="16"/>
              </w:rPr>
            </w:pPr>
            <w:r>
              <w:rPr>
                <w:rFonts w:ascii="Arial MT" w:hAnsi="Arial MT"/>
                <w:w w:val="99"/>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left="109"/>
              <w:rPr>
                <w:rFonts w:ascii="Arial MT" w:hAnsi="Arial MT"/>
                <w:spacing w:val="-5"/>
                <w:sz w:val="16"/>
              </w:rPr>
            </w:pPr>
            <w:r>
              <w:rPr>
                <w:rFonts w:ascii="Arial MT" w:hAnsi="Arial MT"/>
                <w:spacing w:val="-5"/>
                <w:sz w:val="16"/>
              </w:rPr>
              <w:t>++</w:t>
            </w: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left="30"/>
              <w:jc w:val="center"/>
              <w:rPr>
                <w:rFonts w:ascii="Arial MT" w:hAnsi="Arial MT"/>
                <w:w w:val="99"/>
                <w:sz w:val="16"/>
              </w:rPr>
            </w:pPr>
            <w:r>
              <w:rPr>
                <w:rFonts w:ascii="Arial MT" w:hAnsi="Arial MT"/>
                <w:w w:val="99"/>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left="111"/>
              <w:rPr>
                <w:rFonts w:ascii="Arial MT" w:hAnsi="Arial MT"/>
                <w:spacing w:val="-5"/>
                <w:sz w:val="16"/>
              </w:rPr>
            </w:pPr>
            <w:r>
              <w:rPr>
                <w:rFonts w:ascii="Arial MT" w:hAnsi="Arial MT"/>
                <w:spacing w:val="-5"/>
                <w:sz w:val="16"/>
              </w:rPr>
              <w:t>++</w:t>
            </w: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left="84" w:right="51"/>
              <w:jc w:val="center"/>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0"/>
              <w:ind w:left="157"/>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0"/>
              <w:ind w:left="159"/>
              <w:rPr>
                <w:rFonts w:ascii="Trebuchet MS" w:hAnsi="Trebuchet MS"/>
                <w:w w:val="113"/>
                <w:sz w:val="16"/>
              </w:rPr>
            </w:pPr>
            <w:r>
              <w:rPr>
                <w:rFonts w:ascii="Trebuchet MS" w:hAnsi="Trebuchet MS"/>
                <w:w w:val="113"/>
                <w:sz w:val="16"/>
              </w:rPr>
              <w:t>+</w:t>
            </w: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left="42"/>
              <w:jc w:val="center"/>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0"/>
              <w:ind w:left="114"/>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left="165"/>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left="119"/>
              <w:rPr>
                <w:rFonts w:ascii="Arial MT" w:hAnsi="Arial MT"/>
                <w:spacing w:val="-5"/>
                <w:sz w:val="16"/>
              </w:rPr>
            </w:pPr>
            <w:r>
              <w:rPr>
                <w:rFonts w:ascii="Arial MT" w:hAnsi="Arial MT"/>
                <w:spacing w:val="-5"/>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0"/>
              <w:ind w:left="117"/>
              <w:rPr>
                <w:rFonts w:ascii="Trebuchet MS" w:hAnsi="Trebuchet MS"/>
                <w:spacing w:val="-5"/>
                <w:w w:val="115"/>
                <w:sz w:val="16"/>
              </w:rPr>
            </w:pPr>
            <w:r>
              <w:rPr>
                <w:rFonts w:ascii="Trebuchet MS" w:hAnsi="Trebuchet MS"/>
                <w:spacing w:val="-5"/>
                <w:w w:val="115"/>
                <w:sz w:val="16"/>
              </w:rPr>
              <w:t>++</w:t>
            </w:r>
          </w:p>
        </w:tc>
      </w:tr>
    </w:tbl>
    <w:p w:rsidR="009F73C1" w:rsidRDefault="009F73C1">
      <w:pPr>
        <w:sectPr w:rsidR="009F73C1">
          <w:headerReference w:type="even" r:id="rId206"/>
          <w:headerReference w:type="default" r:id="rId207"/>
          <w:footerReference w:type="even" r:id="rId208"/>
          <w:footerReference w:type="default" r:id="rId209"/>
          <w:pgSz w:w="12240" w:h="17180"/>
          <w:pgMar w:top="720" w:right="0" w:bottom="960" w:left="0" w:header="514" w:footer="777" w:gutter="0"/>
          <w:cols w:space="720"/>
          <w:formProt w:val="0"/>
          <w:docGrid w:linePitch="100" w:charSpace="4096"/>
        </w:sectPr>
      </w:pPr>
    </w:p>
    <w:p w:rsidR="009F73C1" w:rsidRDefault="009F73C1">
      <w:pPr>
        <w:pStyle w:val="a5"/>
        <w:rPr>
          <w:sz w:val="20"/>
        </w:rPr>
      </w:pPr>
    </w:p>
    <w:p w:rsidR="009F73C1" w:rsidRDefault="009F73C1">
      <w:pPr>
        <w:pStyle w:val="a5"/>
        <w:spacing w:before="8"/>
        <w:rPr>
          <w:sz w:val="25"/>
        </w:rPr>
      </w:pPr>
    </w:p>
    <w:tbl>
      <w:tblPr>
        <w:tblW w:w="10023" w:type="dxa"/>
        <w:tblInd w:w="1088" w:type="dxa"/>
        <w:tblLayout w:type="fixed"/>
        <w:tblCellMar>
          <w:left w:w="10" w:type="dxa"/>
          <w:right w:w="10" w:type="dxa"/>
        </w:tblCellMar>
        <w:tblLook w:val="04A0" w:firstRow="1" w:lastRow="0" w:firstColumn="1" w:lastColumn="0" w:noHBand="0" w:noVBand="1"/>
      </w:tblPr>
      <w:tblGrid>
        <w:gridCol w:w="2387"/>
        <w:gridCol w:w="435"/>
        <w:gridCol w:w="409"/>
        <w:gridCol w:w="396"/>
        <w:gridCol w:w="396"/>
        <w:gridCol w:w="396"/>
        <w:gridCol w:w="472"/>
        <w:gridCol w:w="396"/>
        <w:gridCol w:w="409"/>
        <w:gridCol w:w="381"/>
        <w:gridCol w:w="396"/>
        <w:gridCol w:w="396"/>
        <w:gridCol w:w="404"/>
        <w:gridCol w:w="401"/>
        <w:gridCol w:w="398"/>
        <w:gridCol w:w="396"/>
        <w:gridCol w:w="396"/>
        <w:gridCol w:w="409"/>
        <w:gridCol w:w="396"/>
        <w:gridCol w:w="354"/>
      </w:tblGrid>
      <w:tr w:rsidR="009F73C1">
        <w:trPr>
          <w:trHeight w:val="2928"/>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46"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7" w:line="216" w:lineRule="exact"/>
              <w:ind w:left="113"/>
              <w:rPr>
                <w:sz w:val="18"/>
              </w:rPr>
            </w:pPr>
            <w:r>
              <w:rPr>
                <w:rFonts w:ascii="Arial Black" w:hAnsi="Arial Black"/>
                <w:sz w:val="18"/>
              </w:rPr>
              <w:t>1.3:</w:t>
            </w:r>
            <w:r>
              <w:rPr>
                <w:rFonts w:ascii="Arial Black" w:hAnsi="Arial Black"/>
                <w:spacing w:val="-1"/>
                <w:sz w:val="18"/>
              </w:rPr>
              <w:t xml:space="preserve"> </w:t>
            </w:r>
            <w:r>
              <w:rPr>
                <w:rFonts w:ascii="Arial" w:hAnsi="Arial"/>
                <w:b/>
                <w:i/>
                <w:sz w:val="18"/>
              </w:rPr>
              <w:t>Створення умов для реінтеграції тимчасово</w:t>
            </w:r>
            <w:r>
              <w:rPr>
                <w:rFonts w:ascii="Arial" w:hAnsi="Arial"/>
                <w:b/>
                <w:i/>
                <w:spacing w:val="-2"/>
                <w:sz w:val="18"/>
              </w:rPr>
              <w:t xml:space="preserve"> </w:t>
            </w:r>
            <w:r>
              <w:rPr>
                <w:rFonts w:ascii="Arial" w:hAnsi="Arial"/>
                <w:b/>
                <w:i/>
                <w:sz w:val="18"/>
              </w:rPr>
              <w:t xml:space="preserve">окупованої </w:t>
            </w:r>
            <w:r>
              <w:rPr>
                <w:rFonts w:ascii="Arial" w:hAnsi="Arial"/>
                <w:b/>
                <w:i/>
                <w:spacing w:val="-2"/>
                <w:sz w:val="18"/>
              </w:rPr>
              <w:t>території</w:t>
            </w:r>
            <w:r>
              <w:rPr>
                <w:rFonts w:ascii="Arial" w:hAnsi="Arial"/>
                <w:b/>
                <w:i/>
                <w:spacing w:val="-11"/>
                <w:sz w:val="18"/>
              </w:rPr>
              <w:t xml:space="preserve"> </w:t>
            </w:r>
            <w:r>
              <w:rPr>
                <w:rFonts w:ascii="Arial" w:hAnsi="Arial"/>
                <w:b/>
                <w:i/>
                <w:spacing w:val="-2"/>
                <w:sz w:val="18"/>
              </w:rPr>
              <w:t xml:space="preserve">Автономної </w:t>
            </w:r>
            <w:r>
              <w:rPr>
                <w:rFonts w:ascii="Arial" w:hAnsi="Arial"/>
                <w:b/>
                <w:i/>
                <w:sz w:val="18"/>
              </w:rPr>
              <w:t>Республіки Крим та</w:t>
            </w:r>
          </w:p>
          <w:p w:rsidR="009F73C1" w:rsidRDefault="00F02079">
            <w:pPr>
              <w:pStyle w:val="TableParagraph"/>
              <w:spacing w:before="4" w:line="247" w:lineRule="auto"/>
              <w:ind w:left="113" w:right="88"/>
              <w:rPr>
                <w:rFonts w:ascii="Arial" w:hAnsi="Arial"/>
                <w:b/>
                <w:i/>
                <w:sz w:val="18"/>
              </w:rPr>
            </w:pPr>
            <w:r>
              <w:rPr>
                <w:rFonts w:ascii="Arial" w:hAnsi="Arial"/>
                <w:b/>
                <w:i/>
                <w:sz w:val="18"/>
              </w:rPr>
              <w:t>м. Севастополя, тимчасово</w:t>
            </w:r>
            <w:r>
              <w:rPr>
                <w:rFonts w:ascii="Arial" w:hAnsi="Arial"/>
                <w:b/>
                <w:i/>
                <w:spacing w:val="-12"/>
                <w:sz w:val="18"/>
              </w:rPr>
              <w:t xml:space="preserve"> </w:t>
            </w:r>
            <w:r>
              <w:rPr>
                <w:rFonts w:ascii="Arial" w:hAnsi="Arial"/>
                <w:b/>
                <w:i/>
                <w:sz w:val="18"/>
              </w:rPr>
              <w:t>окупованих територій</w:t>
            </w:r>
            <w:r>
              <w:rPr>
                <w:rFonts w:ascii="Arial" w:hAnsi="Arial"/>
                <w:b/>
                <w:i/>
                <w:spacing w:val="-10"/>
                <w:sz w:val="18"/>
              </w:rPr>
              <w:t xml:space="preserve"> </w:t>
            </w:r>
            <w:r>
              <w:rPr>
                <w:rFonts w:ascii="Arial" w:hAnsi="Arial"/>
                <w:b/>
                <w:i/>
                <w:sz w:val="18"/>
              </w:rPr>
              <w:t>у</w:t>
            </w:r>
            <w:r>
              <w:rPr>
                <w:rFonts w:ascii="Arial" w:hAnsi="Arial"/>
                <w:b/>
                <w:i/>
                <w:spacing w:val="-10"/>
                <w:sz w:val="18"/>
              </w:rPr>
              <w:t xml:space="preserve"> </w:t>
            </w:r>
            <w:r>
              <w:rPr>
                <w:rFonts w:ascii="Arial" w:hAnsi="Arial"/>
                <w:b/>
                <w:i/>
                <w:sz w:val="18"/>
              </w:rPr>
              <w:t xml:space="preserve">Донецькій та Луганській </w:t>
            </w:r>
            <w:r>
              <w:rPr>
                <w:rFonts w:ascii="Arial" w:hAnsi="Arial"/>
                <w:b/>
                <w:i/>
                <w:spacing w:val="-2"/>
                <w:sz w:val="18"/>
              </w:rPr>
              <w:t>областях</w:t>
            </w:r>
            <w:r>
              <w:rPr>
                <w:rFonts w:ascii="Arial" w:hAnsi="Arial"/>
                <w:b/>
                <w:i/>
                <w:spacing w:val="-13"/>
                <w:sz w:val="18"/>
              </w:rPr>
              <w:t xml:space="preserve"> </w:t>
            </w:r>
            <w:r>
              <w:rPr>
                <w:rFonts w:ascii="Arial" w:hAnsi="Arial"/>
                <w:b/>
                <w:i/>
                <w:spacing w:val="-2"/>
                <w:sz w:val="18"/>
              </w:rPr>
              <w:t>в</w:t>
            </w:r>
            <w:r>
              <w:rPr>
                <w:rFonts w:ascii="Arial" w:hAnsi="Arial"/>
                <w:b/>
                <w:i/>
                <w:spacing w:val="-10"/>
                <w:sz w:val="18"/>
              </w:rPr>
              <w:t xml:space="preserve"> </w:t>
            </w:r>
            <w:r>
              <w:rPr>
                <w:rFonts w:ascii="Arial" w:hAnsi="Arial"/>
                <w:b/>
                <w:i/>
                <w:spacing w:val="-2"/>
                <w:sz w:val="18"/>
              </w:rPr>
              <w:t>український простір”</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27"/>
              <w:ind w:left="27"/>
              <w:jc w:val="center"/>
              <w:rPr>
                <w:rFonts w:ascii="Arial MT" w:hAnsi="Arial MT"/>
                <w:w w:val="99"/>
                <w:sz w:val="16"/>
              </w:rPr>
            </w:pPr>
            <w:r>
              <w:rPr>
                <w:rFonts w:ascii="Arial MT" w:hAnsi="Arial MT"/>
                <w:w w:val="99"/>
                <w:sz w:val="16"/>
              </w:rPr>
              <w:t>+</w:t>
            </w: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822"/>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63" w:line="204" w:lineRule="auto"/>
              <w:ind w:left="113" w:right="555"/>
              <w:rPr>
                <w:rFonts w:ascii="Arial Black" w:hAnsi="Arial Black"/>
                <w:sz w:val="18"/>
              </w:rPr>
            </w:pPr>
            <w:r>
              <w:rPr>
                <w:rFonts w:ascii="Arial Black" w:hAnsi="Arial Black"/>
                <w:spacing w:val="-6"/>
                <w:w w:val="90"/>
                <w:sz w:val="18"/>
              </w:rPr>
              <w:t>О</w:t>
            </w:r>
            <w:r>
              <w:rPr>
                <w:rFonts w:ascii="Arial Black" w:hAnsi="Arial Black"/>
                <w:spacing w:val="-6"/>
                <w:w w:val="90"/>
                <w:sz w:val="18"/>
              </w:rPr>
              <w:t xml:space="preserve">ПЕРАТИВНА </w:t>
            </w:r>
            <w:r>
              <w:rPr>
                <w:rFonts w:ascii="Arial Black" w:hAnsi="Arial Black"/>
                <w:sz w:val="18"/>
              </w:rPr>
              <w:t>ЦІЛЬ</w:t>
            </w:r>
            <w:r>
              <w:rPr>
                <w:rFonts w:ascii="Arial Black" w:hAnsi="Arial Black"/>
                <w:spacing w:val="-21"/>
                <w:sz w:val="18"/>
              </w:rPr>
              <w:t xml:space="preserve"> </w:t>
            </w:r>
            <w:r>
              <w:rPr>
                <w:rFonts w:ascii="Arial Black" w:hAnsi="Arial Black"/>
                <w:sz w:val="18"/>
              </w:rPr>
              <w:t>1.4:</w:t>
            </w:r>
          </w:p>
          <w:p w:rsidR="009F73C1" w:rsidRDefault="00F02079">
            <w:pPr>
              <w:pStyle w:val="TableParagraph"/>
              <w:spacing w:line="247" w:lineRule="auto"/>
              <w:ind w:left="113" w:right="555"/>
              <w:rPr>
                <w:rFonts w:ascii="Arial" w:hAnsi="Arial"/>
                <w:b/>
                <w:i/>
                <w:sz w:val="18"/>
              </w:rPr>
            </w:pPr>
            <w:r>
              <w:rPr>
                <w:rFonts w:ascii="Arial" w:hAnsi="Arial"/>
                <w:b/>
                <w:i/>
                <w:spacing w:val="-2"/>
                <w:sz w:val="18"/>
              </w:rPr>
              <w:t xml:space="preserve">Розвиток </w:t>
            </w:r>
            <w:r>
              <w:rPr>
                <w:rFonts w:ascii="Arial" w:hAnsi="Arial"/>
                <w:b/>
                <w:i/>
                <w:spacing w:val="-4"/>
                <w:sz w:val="18"/>
              </w:rPr>
              <w:t xml:space="preserve">інфраструктури </w:t>
            </w:r>
            <w:r>
              <w:rPr>
                <w:rFonts w:ascii="Arial" w:hAnsi="Arial"/>
                <w:b/>
                <w:i/>
                <w:sz w:val="18"/>
              </w:rPr>
              <w:t xml:space="preserve">та цифрова </w:t>
            </w:r>
            <w:r>
              <w:rPr>
                <w:rFonts w:ascii="Arial" w:hAnsi="Arial"/>
                <w:b/>
                <w:i/>
                <w:spacing w:val="-2"/>
                <w:sz w:val="18"/>
              </w:rPr>
              <w:t>трансформація регіонів</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ind w:left="106"/>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ind w:left="107"/>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ind w:left="128" w:right="100"/>
              <w:jc w:val="center"/>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ind w:left="110"/>
              <w:rPr>
                <w:rFonts w:ascii="Arial MT" w:hAnsi="Arial MT"/>
                <w:spacing w:val="-5"/>
                <w:sz w:val="16"/>
              </w:rPr>
            </w:pPr>
            <w:r>
              <w:rPr>
                <w:rFonts w:ascii="Arial MT" w:hAnsi="Arial MT"/>
                <w:spacing w:val="-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ind w:left="113"/>
              <w:rPr>
                <w:rFonts w:ascii="Arial MT" w:hAnsi="Arial MT"/>
                <w:spacing w:val="-5"/>
                <w:sz w:val="16"/>
              </w:rPr>
            </w:pPr>
            <w:r>
              <w:rPr>
                <w:rFonts w:ascii="Arial MT" w:hAnsi="Arial MT"/>
                <w:spacing w:val="-5"/>
                <w:sz w:val="16"/>
              </w:rPr>
              <w:t>++</w:t>
            </w: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ind w:left="114"/>
              <w:rPr>
                <w:rFonts w:ascii="Arial MT" w:hAnsi="Arial MT"/>
                <w:spacing w:val="-5"/>
                <w:sz w:val="16"/>
              </w:rPr>
            </w:pPr>
            <w:r>
              <w:rPr>
                <w:rFonts w:ascii="Arial MT" w:hAnsi="Arial MT"/>
                <w:spacing w:val="-5"/>
                <w:sz w:val="16"/>
              </w:rPr>
              <w:t>++</w:t>
            </w: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ind w:left="115"/>
              <w:rPr>
                <w:rFonts w:ascii="Arial MT" w:hAnsi="Arial MT"/>
                <w:spacing w:val="-5"/>
                <w:sz w:val="16"/>
              </w:rPr>
            </w:pPr>
            <w:r>
              <w:rPr>
                <w:rFonts w:ascii="Arial MT" w:hAnsi="Arial MT"/>
                <w:spacing w:val="-5"/>
                <w:sz w:val="16"/>
              </w:rPr>
              <w:t>++</w:t>
            </w: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ind w:left="116"/>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ind w:left="47"/>
              <w:jc w:val="center"/>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ind w:left="93" w:right="45"/>
              <w:jc w:val="center"/>
              <w:rPr>
                <w:rFonts w:ascii="Arial MT" w:hAnsi="Arial MT"/>
                <w:spacing w:val="-5"/>
                <w:sz w:val="16"/>
              </w:rPr>
            </w:pPr>
            <w:r>
              <w:rPr>
                <w:rFonts w:ascii="Arial MT" w:hAnsi="Arial MT"/>
                <w:spacing w:val="-5"/>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850"/>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48" w:line="235" w:lineRule="exact"/>
              <w:ind w:left="113"/>
              <w:rPr>
                <w:rFonts w:ascii="Arial Black" w:hAnsi="Arial Black"/>
                <w:spacing w:val="-2"/>
                <w:sz w:val="18"/>
              </w:rPr>
            </w:pPr>
            <w:r>
              <w:rPr>
                <w:rFonts w:ascii="Arial Black" w:hAnsi="Arial Black"/>
                <w:spacing w:val="-2"/>
                <w:sz w:val="18"/>
              </w:rPr>
              <w:t>О</w:t>
            </w:r>
            <w:r>
              <w:rPr>
                <w:rFonts w:ascii="Arial Black" w:hAnsi="Arial Black"/>
                <w:spacing w:val="-2"/>
                <w:sz w:val="18"/>
              </w:rPr>
              <w:t>ПЕРАТИВНА</w:t>
            </w:r>
          </w:p>
          <w:p w:rsidR="009F73C1" w:rsidRDefault="00F02079">
            <w:pPr>
              <w:pStyle w:val="TableParagraph"/>
              <w:spacing w:before="6" w:line="216" w:lineRule="exact"/>
              <w:ind w:left="113" w:right="127"/>
              <w:rPr>
                <w:sz w:val="18"/>
              </w:rPr>
            </w:pPr>
            <w:r>
              <w:rPr>
                <w:rFonts w:ascii="Arial Black" w:hAnsi="Arial Black"/>
                <w:sz w:val="18"/>
              </w:rPr>
              <w:t>ЦІЛЬ</w:t>
            </w:r>
            <w:r>
              <w:rPr>
                <w:rFonts w:ascii="Arial Black" w:hAnsi="Arial Black"/>
                <w:spacing w:val="-21"/>
                <w:sz w:val="18"/>
              </w:rPr>
              <w:t xml:space="preserve"> </w:t>
            </w:r>
            <w:r>
              <w:rPr>
                <w:rFonts w:ascii="Arial Black" w:hAnsi="Arial Black"/>
                <w:sz w:val="18"/>
              </w:rPr>
              <w:t>1.5:</w:t>
            </w:r>
            <w:r>
              <w:rPr>
                <w:rFonts w:ascii="Arial Black" w:hAnsi="Arial Black"/>
                <w:spacing w:val="-21"/>
                <w:sz w:val="18"/>
              </w:rPr>
              <w:t xml:space="preserve"> </w:t>
            </w:r>
            <w:r>
              <w:rPr>
                <w:rFonts w:ascii="Arial" w:hAnsi="Arial"/>
                <w:b/>
                <w:i/>
                <w:sz w:val="18"/>
              </w:rPr>
              <w:t xml:space="preserve">Формування єдиного освітнього, </w:t>
            </w:r>
            <w:r>
              <w:rPr>
                <w:rFonts w:ascii="Arial" w:hAnsi="Arial"/>
                <w:b/>
                <w:i/>
                <w:spacing w:val="-2"/>
                <w:sz w:val="18"/>
              </w:rPr>
              <w:t xml:space="preserve">інформаційного, </w:t>
            </w:r>
            <w:r>
              <w:rPr>
                <w:rFonts w:ascii="Arial" w:hAnsi="Arial"/>
                <w:b/>
                <w:i/>
                <w:spacing w:val="-4"/>
                <w:sz w:val="18"/>
              </w:rPr>
              <w:t>культурного</w:t>
            </w:r>
            <w:r>
              <w:rPr>
                <w:rFonts w:ascii="Arial" w:hAnsi="Arial"/>
                <w:b/>
                <w:i/>
                <w:spacing w:val="-9"/>
                <w:sz w:val="18"/>
              </w:rPr>
              <w:t xml:space="preserve"> </w:t>
            </w:r>
            <w:r>
              <w:rPr>
                <w:rFonts w:ascii="Arial" w:hAnsi="Arial"/>
                <w:b/>
                <w:i/>
                <w:spacing w:val="-4"/>
                <w:sz w:val="18"/>
              </w:rPr>
              <w:t xml:space="preserve">простору </w:t>
            </w:r>
            <w:r>
              <w:rPr>
                <w:rFonts w:ascii="Arial" w:hAnsi="Arial"/>
                <w:b/>
                <w:i/>
                <w:sz w:val="18"/>
              </w:rPr>
              <w:t>в межах всієї території України</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9"/>
              </w:rPr>
            </w:pPr>
          </w:p>
          <w:p w:rsidR="009F73C1" w:rsidRDefault="00F02079">
            <w:pPr>
              <w:pStyle w:val="TableParagraph"/>
              <w:ind w:left="152"/>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9"/>
              </w:rPr>
            </w:pPr>
          </w:p>
          <w:p w:rsidR="009F73C1" w:rsidRDefault="00F02079">
            <w:pPr>
              <w:pStyle w:val="TableParagraph"/>
              <w:ind w:left="153"/>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9"/>
              </w:rPr>
            </w:pPr>
          </w:p>
          <w:p w:rsidR="009F73C1" w:rsidRDefault="00F02079">
            <w:pPr>
              <w:pStyle w:val="TableParagraph"/>
              <w:ind w:left="78" w:right="51"/>
              <w:jc w:val="center"/>
              <w:rPr>
                <w:rFonts w:ascii="Arial MT" w:hAnsi="Arial MT"/>
                <w:spacing w:val="-5"/>
                <w:sz w:val="16"/>
              </w:rPr>
            </w:pPr>
            <w:r>
              <w:rPr>
                <w:rFonts w:ascii="Arial MT" w:hAnsi="Arial MT"/>
                <w:spacing w:val="-5"/>
                <w:sz w:val="16"/>
              </w:rPr>
              <w:t>++</w:t>
            </w: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9"/>
              <w:rPr>
                <w:rFonts w:ascii="Microsoft Sans Serif" w:hAnsi="Microsoft Sans Serif"/>
                <w:sz w:val="19"/>
              </w:rPr>
            </w:pPr>
          </w:p>
          <w:p w:rsidR="009F73C1" w:rsidRDefault="00F02079">
            <w:pPr>
              <w:pStyle w:val="TableParagraph"/>
              <w:ind w:left="108"/>
              <w:rPr>
                <w:rFonts w:ascii="Trebuchet MS" w:hAnsi="Trebuchet MS"/>
                <w:spacing w:val="-5"/>
                <w:w w:val="115"/>
                <w:sz w:val="16"/>
              </w:rPr>
            </w:pPr>
            <w:r>
              <w:rPr>
                <w:rFonts w:ascii="Trebuchet MS" w:hAnsi="Trebuchet MS"/>
                <w:spacing w:val="-5"/>
                <w:w w:val="115"/>
                <w:sz w:val="16"/>
              </w:rPr>
              <w:t>++</w:t>
            </w: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9"/>
              <w:rPr>
                <w:rFonts w:ascii="Microsoft Sans Serif" w:hAnsi="Microsoft Sans Serif"/>
                <w:sz w:val="19"/>
              </w:rPr>
            </w:pPr>
          </w:p>
          <w:p w:rsidR="009F73C1" w:rsidRDefault="00F02079">
            <w:pPr>
              <w:pStyle w:val="TableParagraph"/>
              <w:ind w:left="33"/>
              <w:jc w:val="center"/>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9"/>
              <w:rPr>
                <w:rFonts w:ascii="Microsoft Sans Serif" w:hAnsi="Microsoft Sans Serif"/>
                <w:sz w:val="19"/>
              </w:rPr>
            </w:pPr>
          </w:p>
          <w:p w:rsidR="009F73C1" w:rsidRDefault="00F02079">
            <w:pPr>
              <w:pStyle w:val="TableParagraph"/>
              <w:ind w:right="68"/>
              <w:jc w:val="right"/>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9"/>
              <w:rPr>
                <w:rFonts w:ascii="Microsoft Sans Serif" w:hAnsi="Microsoft Sans Serif"/>
                <w:sz w:val="19"/>
              </w:rPr>
            </w:pPr>
          </w:p>
          <w:p w:rsidR="009F73C1" w:rsidRDefault="00F02079">
            <w:pPr>
              <w:pStyle w:val="TableParagraph"/>
              <w:ind w:left="115"/>
              <w:rPr>
                <w:rFonts w:ascii="Trebuchet MS" w:hAnsi="Trebuchet MS"/>
                <w:spacing w:val="-5"/>
                <w:w w:val="115"/>
                <w:sz w:val="16"/>
              </w:rPr>
            </w:pPr>
            <w:r>
              <w:rPr>
                <w:rFonts w:ascii="Trebuchet MS" w:hAnsi="Trebuchet MS"/>
                <w:spacing w:val="-5"/>
                <w:w w:val="11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9"/>
              <w:rPr>
                <w:rFonts w:ascii="Microsoft Sans Serif" w:hAnsi="Microsoft Sans Serif"/>
                <w:sz w:val="19"/>
              </w:rPr>
            </w:pPr>
          </w:p>
          <w:p w:rsidR="009F73C1" w:rsidRDefault="00F02079">
            <w:pPr>
              <w:pStyle w:val="TableParagraph"/>
              <w:ind w:left="93" w:right="45"/>
              <w:jc w:val="center"/>
              <w:rPr>
                <w:rFonts w:ascii="Trebuchet MS" w:hAnsi="Trebuchet MS"/>
                <w:spacing w:val="-5"/>
                <w:w w:val="115"/>
                <w:sz w:val="16"/>
              </w:rPr>
            </w:pPr>
            <w:r>
              <w:rPr>
                <w:rFonts w:ascii="Trebuchet MS" w:hAnsi="Trebuchet MS"/>
                <w:spacing w:val="-5"/>
                <w:w w:val="115"/>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9"/>
              <w:rPr>
                <w:rFonts w:ascii="Microsoft Sans Serif" w:hAnsi="Microsoft Sans Serif"/>
                <w:sz w:val="19"/>
              </w:rPr>
            </w:pPr>
          </w:p>
          <w:p w:rsidR="009F73C1" w:rsidRDefault="00F02079">
            <w:pPr>
              <w:pStyle w:val="TableParagraph"/>
              <w:ind w:right="65"/>
              <w:jc w:val="right"/>
              <w:rPr>
                <w:rFonts w:ascii="Trebuchet MS" w:hAnsi="Trebuchet MS"/>
                <w:spacing w:val="-5"/>
                <w:w w:val="115"/>
                <w:sz w:val="16"/>
              </w:rPr>
            </w:pPr>
            <w:r>
              <w:rPr>
                <w:rFonts w:ascii="Trebuchet MS" w:hAnsi="Trebuchet MS"/>
                <w:spacing w:val="-5"/>
                <w:w w:val="115"/>
                <w:sz w:val="16"/>
              </w:rPr>
              <w:t>++</w:t>
            </w:r>
          </w:p>
        </w:tc>
      </w:tr>
      <w:tr w:rsidR="009F73C1">
        <w:trPr>
          <w:trHeight w:val="1812"/>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29" w:line="235" w:lineRule="exact"/>
              <w:ind w:left="113"/>
              <w:rPr>
                <w:rFonts w:ascii="Arial Black" w:hAnsi="Arial Black"/>
                <w:spacing w:val="-2"/>
                <w:sz w:val="18"/>
              </w:rPr>
            </w:pPr>
            <w:r>
              <w:rPr>
                <w:rFonts w:ascii="Arial Black" w:hAnsi="Arial Black"/>
                <w:spacing w:val="-2"/>
                <w:sz w:val="18"/>
              </w:rPr>
              <w:t>О</w:t>
            </w:r>
            <w:r>
              <w:rPr>
                <w:rFonts w:ascii="Arial Black" w:hAnsi="Arial Black"/>
                <w:spacing w:val="-2"/>
                <w:sz w:val="18"/>
              </w:rPr>
              <w:t>ПЕРАТИВНА</w:t>
            </w:r>
          </w:p>
          <w:p w:rsidR="009F73C1" w:rsidRDefault="00F02079">
            <w:pPr>
              <w:pStyle w:val="TableParagraph"/>
              <w:spacing w:before="6" w:line="216" w:lineRule="exact"/>
              <w:ind w:left="113" w:right="53"/>
              <w:rPr>
                <w:sz w:val="18"/>
              </w:rPr>
            </w:pPr>
            <w:r>
              <w:rPr>
                <w:rFonts w:ascii="Arial Black" w:hAnsi="Arial Black"/>
                <w:sz w:val="18"/>
              </w:rPr>
              <w:t>ЦІЛЬ</w:t>
            </w:r>
            <w:r>
              <w:rPr>
                <w:rFonts w:ascii="Arial Black" w:hAnsi="Arial Black"/>
                <w:spacing w:val="-21"/>
                <w:sz w:val="18"/>
              </w:rPr>
              <w:t xml:space="preserve"> </w:t>
            </w:r>
            <w:r>
              <w:rPr>
                <w:rFonts w:ascii="Arial Black" w:hAnsi="Arial Black"/>
                <w:sz w:val="18"/>
              </w:rPr>
              <w:t>1.6.:</w:t>
            </w:r>
            <w:r>
              <w:rPr>
                <w:rFonts w:ascii="Arial Black" w:hAnsi="Arial Black"/>
                <w:spacing w:val="-21"/>
                <w:sz w:val="18"/>
              </w:rPr>
              <w:t xml:space="preserve"> </w:t>
            </w:r>
            <w:r>
              <w:rPr>
                <w:rFonts w:ascii="Arial" w:hAnsi="Arial"/>
                <w:b/>
                <w:i/>
                <w:sz w:val="18"/>
              </w:rPr>
              <w:t xml:space="preserve">Ефективне </w:t>
            </w:r>
            <w:r>
              <w:rPr>
                <w:rFonts w:ascii="Arial" w:hAnsi="Arial"/>
                <w:b/>
                <w:i/>
                <w:spacing w:val="-2"/>
                <w:sz w:val="18"/>
              </w:rPr>
              <w:t>використання економічного потенціалу</w:t>
            </w:r>
            <w:r>
              <w:rPr>
                <w:rFonts w:ascii="Arial" w:hAnsi="Arial"/>
                <w:b/>
                <w:i/>
                <w:spacing w:val="-11"/>
                <w:sz w:val="18"/>
              </w:rPr>
              <w:t xml:space="preserve"> </w:t>
            </w:r>
            <w:r>
              <w:rPr>
                <w:rFonts w:ascii="Arial" w:hAnsi="Arial"/>
                <w:b/>
                <w:i/>
                <w:spacing w:val="-2"/>
                <w:sz w:val="18"/>
              </w:rPr>
              <w:t xml:space="preserve">культурної </w:t>
            </w:r>
            <w:r>
              <w:rPr>
                <w:rFonts w:ascii="Arial" w:hAnsi="Arial"/>
                <w:b/>
                <w:i/>
                <w:sz w:val="18"/>
              </w:rPr>
              <w:t>спадщини</w:t>
            </w:r>
            <w:r>
              <w:rPr>
                <w:rFonts w:ascii="Arial" w:hAnsi="Arial"/>
                <w:b/>
                <w:i/>
                <w:spacing w:val="-11"/>
                <w:sz w:val="18"/>
              </w:rPr>
              <w:t xml:space="preserve"> </w:t>
            </w:r>
            <w:r>
              <w:rPr>
                <w:rFonts w:ascii="Arial" w:hAnsi="Arial"/>
                <w:b/>
                <w:i/>
                <w:sz w:val="18"/>
              </w:rPr>
              <w:t>для</w:t>
            </w:r>
            <w:r>
              <w:rPr>
                <w:rFonts w:ascii="Arial" w:hAnsi="Arial"/>
                <w:b/>
                <w:i/>
                <w:spacing w:val="-11"/>
                <w:sz w:val="18"/>
              </w:rPr>
              <w:t xml:space="preserve"> </w:t>
            </w:r>
            <w:r>
              <w:rPr>
                <w:rFonts w:ascii="Arial" w:hAnsi="Arial"/>
                <w:b/>
                <w:i/>
                <w:sz w:val="18"/>
              </w:rPr>
              <w:t>сталого розвитку громад</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10"/>
              <w:rPr>
                <w:rFonts w:ascii="Microsoft Sans Serif" w:hAnsi="Microsoft Sans Serif"/>
                <w:sz w:val="27"/>
              </w:rPr>
            </w:pPr>
          </w:p>
          <w:p w:rsidR="009F73C1" w:rsidRDefault="00F02079">
            <w:pPr>
              <w:pStyle w:val="TableParagraph"/>
              <w:ind w:left="33"/>
              <w:jc w:val="center"/>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18"/>
              </w:rPr>
            </w:pPr>
          </w:p>
          <w:p w:rsidR="009F73C1" w:rsidRDefault="00F02079">
            <w:pPr>
              <w:pStyle w:val="TableParagraph"/>
              <w:ind w:right="68"/>
              <w:jc w:val="right"/>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18"/>
              </w:rPr>
            </w:pPr>
          </w:p>
          <w:p w:rsidR="009F73C1" w:rsidRDefault="00F02079">
            <w:pPr>
              <w:pStyle w:val="TableParagraph"/>
              <w:ind w:left="115"/>
              <w:rPr>
                <w:rFonts w:ascii="Trebuchet MS" w:hAnsi="Trebuchet MS"/>
                <w:spacing w:val="-5"/>
                <w:w w:val="115"/>
                <w:sz w:val="16"/>
              </w:rPr>
            </w:pPr>
            <w:r>
              <w:rPr>
                <w:rFonts w:ascii="Trebuchet MS" w:hAnsi="Trebuchet MS"/>
                <w:spacing w:val="-5"/>
                <w:w w:val="11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18"/>
              </w:rPr>
            </w:pPr>
          </w:p>
          <w:p w:rsidR="009F73C1" w:rsidRDefault="00F02079">
            <w:pPr>
              <w:pStyle w:val="TableParagraph"/>
              <w:ind w:left="93" w:right="44"/>
              <w:jc w:val="center"/>
              <w:rPr>
                <w:rFonts w:ascii="Trebuchet MS" w:hAnsi="Trebuchet MS"/>
                <w:spacing w:val="-5"/>
                <w:w w:val="115"/>
                <w:sz w:val="16"/>
              </w:rPr>
            </w:pPr>
            <w:r>
              <w:rPr>
                <w:rFonts w:ascii="Trebuchet MS" w:hAnsi="Trebuchet MS"/>
                <w:spacing w:val="-5"/>
                <w:w w:val="115"/>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18"/>
              </w:rPr>
            </w:pPr>
          </w:p>
          <w:p w:rsidR="009F73C1" w:rsidRDefault="00F02079">
            <w:pPr>
              <w:pStyle w:val="TableParagraph"/>
              <w:ind w:right="65"/>
              <w:jc w:val="right"/>
              <w:rPr>
                <w:rFonts w:ascii="Trebuchet MS" w:hAnsi="Trebuchet MS"/>
                <w:spacing w:val="-5"/>
                <w:w w:val="115"/>
                <w:sz w:val="16"/>
              </w:rPr>
            </w:pPr>
            <w:r>
              <w:rPr>
                <w:rFonts w:ascii="Trebuchet MS" w:hAnsi="Trebuchet MS"/>
                <w:spacing w:val="-5"/>
                <w:w w:val="115"/>
                <w:sz w:val="16"/>
              </w:rPr>
              <w:t>++</w:t>
            </w:r>
          </w:p>
        </w:tc>
      </w:tr>
      <w:tr w:rsidR="009F73C1">
        <w:trPr>
          <w:trHeight w:val="1198"/>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46" w:line="250" w:lineRule="exact"/>
              <w:ind w:left="113"/>
              <w:rPr>
                <w:rFonts w:ascii="Arial Black" w:hAnsi="Arial Black"/>
                <w:sz w:val="18"/>
              </w:rPr>
            </w:pPr>
            <w:r>
              <w:rPr>
                <w:rFonts w:ascii="Arial Black" w:hAnsi="Arial Black"/>
                <w:color w:val="C4122F"/>
                <w:w w:val="85"/>
                <w:sz w:val="18"/>
              </w:rPr>
              <w:t>С</w:t>
            </w:r>
            <w:r>
              <w:rPr>
                <w:rFonts w:ascii="Arial Black" w:hAnsi="Arial Black"/>
                <w:color w:val="C4122F"/>
                <w:w w:val="85"/>
                <w:sz w:val="18"/>
              </w:rPr>
              <w:t>ТРАТЕГІЧНА</w:t>
            </w:r>
            <w:r>
              <w:rPr>
                <w:rFonts w:ascii="Arial Black" w:hAnsi="Arial Black"/>
                <w:color w:val="C4122F"/>
                <w:spacing w:val="-12"/>
                <w:w w:val="85"/>
                <w:sz w:val="18"/>
              </w:rPr>
              <w:t xml:space="preserve"> </w:t>
            </w:r>
            <w:r>
              <w:rPr>
                <w:rFonts w:ascii="Arial Black" w:hAnsi="Arial Black"/>
                <w:color w:val="C4122F"/>
                <w:w w:val="85"/>
                <w:sz w:val="18"/>
              </w:rPr>
              <w:t>ЦІЛЬ</w:t>
            </w:r>
            <w:r>
              <w:rPr>
                <w:rFonts w:ascii="Arial Black" w:hAnsi="Arial Black"/>
                <w:color w:val="C4122F"/>
                <w:spacing w:val="-11"/>
                <w:w w:val="85"/>
                <w:sz w:val="18"/>
              </w:rPr>
              <w:t xml:space="preserve"> </w:t>
            </w:r>
            <w:r>
              <w:rPr>
                <w:rFonts w:ascii="Arial Black" w:hAnsi="Arial Black"/>
                <w:color w:val="C4122F"/>
                <w:spacing w:val="-5"/>
                <w:w w:val="85"/>
                <w:sz w:val="18"/>
              </w:rPr>
              <w:t>II:</w:t>
            </w:r>
          </w:p>
          <w:p w:rsidR="009F73C1" w:rsidRDefault="00F02079">
            <w:pPr>
              <w:pStyle w:val="TableParagraph"/>
              <w:spacing w:line="247" w:lineRule="auto"/>
              <w:ind w:left="113"/>
              <w:rPr>
                <w:rFonts w:ascii="Arial" w:hAnsi="Arial"/>
                <w:b/>
                <w:i/>
                <w:sz w:val="18"/>
              </w:rPr>
            </w:pPr>
            <w:r>
              <w:rPr>
                <w:rFonts w:ascii="Arial" w:hAnsi="Arial"/>
                <w:b/>
                <w:i/>
                <w:color w:val="C4122F"/>
                <w:sz w:val="18"/>
              </w:rPr>
              <w:t xml:space="preserve">Підвищення рівня </w:t>
            </w:r>
            <w:proofErr w:type="spellStart"/>
            <w:r>
              <w:rPr>
                <w:rFonts w:ascii="Arial" w:hAnsi="Arial"/>
                <w:b/>
                <w:i/>
                <w:color w:val="C4122F"/>
                <w:sz w:val="18"/>
              </w:rPr>
              <w:t>кон</w:t>
            </w:r>
            <w:proofErr w:type="spellEnd"/>
            <w:r>
              <w:rPr>
                <w:rFonts w:ascii="Arial" w:hAnsi="Arial"/>
                <w:b/>
                <w:i/>
                <w:color w:val="C4122F"/>
                <w:sz w:val="18"/>
              </w:rPr>
              <w:t xml:space="preserve">- </w:t>
            </w:r>
            <w:proofErr w:type="spellStart"/>
            <w:r>
              <w:rPr>
                <w:rFonts w:ascii="Arial" w:hAnsi="Arial"/>
                <w:b/>
                <w:i/>
                <w:color w:val="C4122F"/>
                <w:spacing w:val="-2"/>
                <w:sz w:val="18"/>
              </w:rPr>
              <w:t>курентоспроможності</w:t>
            </w:r>
            <w:proofErr w:type="spellEnd"/>
            <w:r>
              <w:rPr>
                <w:rFonts w:ascii="Arial" w:hAnsi="Arial"/>
                <w:b/>
                <w:i/>
                <w:color w:val="C4122F"/>
                <w:spacing w:val="-2"/>
                <w:sz w:val="18"/>
              </w:rPr>
              <w:t xml:space="preserve"> регіонів</w:t>
            </w:r>
          </w:p>
        </w:tc>
        <w:tc>
          <w:tcPr>
            <w:tcW w:w="2031" w:type="dxa"/>
            <w:gridSpan w:val="5"/>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spacing w:before="11"/>
              <w:rPr>
                <w:rFonts w:ascii="Microsoft Sans Serif" w:hAnsi="Microsoft Sans Serif"/>
                <w:sz w:val="26"/>
              </w:rPr>
            </w:pPr>
          </w:p>
          <w:p w:rsidR="009F73C1" w:rsidRDefault="00F02079">
            <w:pPr>
              <w:pStyle w:val="TableParagraph"/>
              <w:ind w:left="831" w:right="807"/>
              <w:jc w:val="center"/>
              <w:rPr>
                <w:rFonts w:ascii="Trebuchet MS" w:hAnsi="Trebuchet MS"/>
                <w:spacing w:val="-5"/>
                <w:w w:val="115"/>
                <w:sz w:val="16"/>
              </w:rPr>
            </w:pPr>
            <w:r>
              <w:rPr>
                <w:rFonts w:ascii="Trebuchet MS" w:hAnsi="Trebuchet MS"/>
                <w:spacing w:val="-5"/>
                <w:w w:val="115"/>
                <w:sz w:val="16"/>
              </w:rPr>
              <w:t>++</w:t>
            </w:r>
          </w:p>
        </w:tc>
        <w:tc>
          <w:tcPr>
            <w:tcW w:w="1658" w:type="dxa"/>
            <w:gridSpan w:val="4"/>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spacing w:before="11"/>
              <w:rPr>
                <w:rFonts w:ascii="Microsoft Sans Serif" w:hAnsi="Microsoft Sans Serif"/>
                <w:sz w:val="26"/>
              </w:rPr>
            </w:pPr>
          </w:p>
          <w:p w:rsidR="009F73C1" w:rsidRDefault="00F02079">
            <w:pPr>
              <w:pStyle w:val="TableParagraph"/>
              <w:ind w:left="655" w:right="624"/>
              <w:jc w:val="center"/>
              <w:rPr>
                <w:rFonts w:ascii="Trebuchet MS" w:hAnsi="Trebuchet MS"/>
                <w:spacing w:val="-5"/>
                <w:w w:val="115"/>
                <w:sz w:val="16"/>
              </w:rPr>
            </w:pPr>
            <w:r>
              <w:rPr>
                <w:rFonts w:ascii="Trebuchet MS" w:hAnsi="Trebuchet MS"/>
                <w:spacing w:val="-5"/>
                <w:w w:val="115"/>
                <w:sz w:val="16"/>
              </w:rPr>
              <w:t>++</w:t>
            </w:r>
          </w:p>
        </w:tc>
        <w:tc>
          <w:tcPr>
            <w:tcW w:w="1597" w:type="dxa"/>
            <w:gridSpan w:val="4"/>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9F73C1">
            <w:pPr>
              <w:pStyle w:val="TableParagraph"/>
              <w:spacing w:before="11"/>
              <w:rPr>
                <w:rFonts w:ascii="Microsoft Sans Serif" w:hAnsi="Microsoft Sans Serif"/>
                <w:sz w:val="26"/>
              </w:rPr>
            </w:pPr>
          </w:p>
          <w:p w:rsidR="009F73C1" w:rsidRDefault="00F02079">
            <w:pPr>
              <w:pStyle w:val="TableParagraph"/>
              <w:ind w:left="37"/>
              <w:jc w:val="center"/>
              <w:rPr>
                <w:rFonts w:ascii="Trebuchet MS" w:hAnsi="Trebuchet MS"/>
                <w:w w:val="113"/>
                <w:sz w:val="16"/>
              </w:rPr>
            </w:pPr>
            <w:r>
              <w:rPr>
                <w:rFonts w:ascii="Trebuchet MS" w:hAnsi="Trebuchet MS"/>
                <w:w w:val="113"/>
                <w:sz w:val="16"/>
              </w:rPr>
              <w:t>+</w:t>
            </w:r>
          </w:p>
        </w:tc>
        <w:tc>
          <w:tcPr>
            <w:tcW w:w="1190" w:type="dxa"/>
            <w:gridSpan w:val="3"/>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spacing w:before="11"/>
              <w:rPr>
                <w:rFonts w:ascii="Microsoft Sans Serif" w:hAnsi="Microsoft Sans Serif"/>
                <w:sz w:val="26"/>
              </w:rPr>
            </w:pPr>
          </w:p>
          <w:p w:rsidR="009F73C1" w:rsidRDefault="00F02079">
            <w:pPr>
              <w:pStyle w:val="TableParagraph"/>
              <w:ind w:left="422" w:right="379"/>
              <w:jc w:val="center"/>
              <w:rPr>
                <w:rFonts w:ascii="Trebuchet MS" w:hAnsi="Trebuchet MS"/>
                <w:spacing w:val="-5"/>
                <w:w w:val="115"/>
                <w:sz w:val="16"/>
              </w:rPr>
            </w:pPr>
            <w:r>
              <w:rPr>
                <w:rFonts w:ascii="Trebuchet MS" w:hAnsi="Trebuchet MS"/>
                <w:spacing w:val="-5"/>
                <w:w w:val="115"/>
                <w:sz w:val="16"/>
              </w:rPr>
              <w:t>++</w:t>
            </w:r>
          </w:p>
        </w:tc>
        <w:tc>
          <w:tcPr>
            <w:tcW w:w="1159" w:type="dxa"/>
            <w:gridSpan w:val="3"/>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spacing w:before="11"/>
              <w:rPr>
                <w:rFonts w:ascii="Microsoft Sans Serif" w:hAnsi="Microsoft Sans Serif"/>
                <w:sz w:val="26"/>
              </w:rPr>
            </w:pPr>
          </w:p>
          <w:p w:rsidR="009F73C1" w:rsidRDefault="00F02079">
            <w:pPr>
              <w:pStyle w:val="TableParagraph"/>
              <w:ind w:left="425" w:right="376"/>
              <w:jc w:val="center"/>
              <w:rPr>
                <w:rFonts w:ascii="Trebuchet MS" w:hAnsi="Trebuchet MS"/>
                <w:spacing w:val="-5"/>
                <w:w w:val="115"/>
                <w:sz w:val="16"/>
              </w:rPr>
            </w:pPr>
            <w:r>
              <w:rPr>
                <w:rFonts w:ascii="Trebuchet MS" w:hAnsi="Trebuchet MS"/>
                <w:spacing w:val="-5"/>
                <w:w w:val="115"/>
                <w:sz w:val="16"/>
              </w:rPr>
              <w:t>++</w:t>
            </w:r>
          </w:p>
        </w:tc>
      </w:tr>
      <w:tr w:rsidR="009F73C1">
        <w:trPr>
          <w:trHeight w:val="991"/>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50" w:line="250" w:lineRule="exact"/>
              <w:ind w:left="113"/>
              <w:rPr>
                <w:rFonts w:ascii="Arial Black" w:hAnsi="Arial Black"/>
                <w:sz w:val="18"/>
              </w:rPr>
            </w:pPr>
            <w:r>
              <w:rPr>
                <w:rFonts w:ascii="Arial Black" w:hAnsi="Arial Black"/>
                <w:w w:val="85"/>
                <w:sz w:val="18"/>
              </w:rPr>
              <w:t>ОПЕРАТИВНА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2.1:</w:t>
            </w:r>
          </w:p>
          <w:p w:rsidR="009F73C1" w:rsidRDefault="00F02079">
            <w:pPr>
              <w:pStyle w:val="TableParagraph"/>
              <w:spacing w:line="247" w:lineRule="auto"/>
              <w:ind w:left="113"/>
              <w:rPr>
                <w:rFonts w:ascii="Arial" w:hAnsi="Arial"/>
                <w:b/>
                <w:i/>
                <w:sz w:val="18"/>
              </w:rPr>
            </w:pPr>
            <w:r>
              <w:rPr>
                <w:rFonts w:ascii="Arial" w:hAnsi="Arial"/>
                <w:b/>
                <w:i/>
                <w:spacing w:val="-4"/>
                <w:sz w:val="18"/>
              </w:rPr>
              <w:t>Розвиток</w:t>
            </w:r>
            <w:r>
              <w:rPr>
                <w:rFonts w:ascii="Arial" w:hAnsi="Arial"/>
                <w:b/>
                <w:i/>
                <w:spacing w:val="-9"/>
                <w:sz w:val="18"/>
              </w:rPr>
              <w:t xml:space="preserve"> </w:t>
            </w:r>
            <w:r>
              <w:rPr>
                <w:rFonts w:ascii="Arial" w:hAnsi="Arial"/>
                <w:b/>
                <w:i/>
                <w:spacing w:val="-4"/>
                <w:sz w:val="18"/>
              </w:rPr>
              <w:t xml:space="preserve">людського </w:t>
            </w:r>
            <w:r>
              <w:rPr>
                <w:rFonts w:ascii="Arial" w:hAnsi="Arial"/>
                <w:b/>
                <w:i/>
                <w:spacing w:val="-2"/>
                <w:sz w:val="18"/>
              </w:rPr>
              <w:t>капіталу</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F02079">
            <w:pPr>
              <w:pStyle w:val="TableParagraph"/>
              <w:spacing w:before="154"/>
              <w:ind w:left="171"/>
              <w:rPr>
                <w:rFonts w:ascii="Arial MT" w:hAnsi="Arial MT"/>
                <w:w w:val="99"/>
                <w:sz w:val="16"/>
              </w:rPr>
            </w:pPr>
            <w:r>
              <w:rPr>
                <w:rFonts w:ascii="Arial MT" w:hAnsi="Arial MT"/>
                <w:w w:val="99"/>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F02079">
            <w:pPr>
              <w:pStyle w:val="TableParagraph"/>
              <w:spacing w:before="154"/>
              <w:ind w:left="107"/>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F02079">
            <w:pPr>
              <w:pStyle w:val="TableParagraph"/>
              <w:spacing w:before="154"/>
              <w:ind w:left="129" w:right="100"/>
              <w:jc w:val="center"/>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F02079">
            <w:pPr>
              <w:pStyle w:val="TableParagraph"/>
              <w:spacing w:before="154"/>
              <w:ind w:left="111"/>
              <w:rPr>
                <w:rFonts w:ascii="Arial MT" w:hAnsi="Arial MT"/>
                <w:spacing w:val="-5"/>
                <w:sz w:val="16"/>
              </w:rPr>
            </w:pPr>
            <w:r>
              <w:rPr>
                <w:rFonts w:ascii="Arial MT" w:hAnsi="Arial MT"/>
                <w:spacing w:val="-5"/>
                <w:sz w:val="16"/>
              </w:rPr>
              <w:t>++</w:t>
            </w: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rPr>
            </w:pPr>
          </w:p>
          <w:p w:rsidR="009F73C1" w:rsidRDefault="00F02079">
            <w:pPr>
              <w:pStyle w:val="TableParagraph"/>
              <w:spacing w:before="154"/>
              <w:ind w:left="159"/>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F02079">
            <w:pPr>
              <w:pStyle w:val="TableParagraph"/>
              <w:spacing w:before="154"/>
              <w:ind w:left="47"/>
              <w:jc w:val="center"/>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F02079">
            <w:pPr>
              <w:pStyle w:val="TableParagraph"/>
              <w:spacing w:before="154"/>
              <w:ind w:left="49"/>
              <w:jc w:val="center"/>
              <w:rPr>
                <w:rFonts w:ascii="Arial MT" w:hAnsi="Arial MT"/>
                <w:w w:val="99"/>
                <w:sz w:val="16"/>
              </w:rPr>
            </w:pPr>
            <w:r>
              <w:rPr>
                <w:rFonts w:ascii="Arial MT" w:hAnsi="Arial MT"/>
                <w:w w:val="99"/>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897"/>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63" w:line="250" w:lineRule="exact"/>
              <w:ind w:left="113"/>
              <w:rPr>
                <w:rFonts w:ascii="Arial Black" w:hAnsi="Arial Black"/>
                <w:sz w:val="18"/>
              </w:rPr>
            </w:pPr>
            <w:r>
              <w:rPr>
                <w:rFonts w:ascii="Arial Black" w:hAnsi="Arial Black"/>
                <w:w w:val="85"/>
                <w:sz w:val="18"/>
              </w:rPr>
              <w:t>О</w:t>
            </w:r>
            <w:r>
              <w:rPr>
                <w:rFonts w:ascii="Arial Black" w:hAnsi="Arial Black"/>
                <w:w w:val="85"/>
                <w:sz w:val="18"/>
              </w:rPr>
              <w:t>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2.2:</w:t>
            </w:r>
          </w:p>
          <w:p w:rsidR="009F73C1" w:rsidRDefault="00F02079">
            <w:pPr>
              <w:pStyle w:val="TableParagraph"/>
              <w:spacing w:line="247" w:lineRule="auto"/>
              <w:ind w:left="113" w:right="53"/>
              <w:rPr>
                <w:rFonts w:ascii="Arial" w:hAnsi="Arial"/>
                <w:b/>
                <w:i/>
                <w:sz w:val="18"/>
              </w:rPr>
            </w:pPr>
            <w:r>
              <w:rPr>
                <w:rFonts w:ascii="Arial" w:hAnsi="Arial"/>
                <w:b/>
                <w:i/>
                <w:sz w:val="18"/>
              </w:rPr>
              <w:t xml:space="preserve">Сприяння розвитку </w:t>
            </w:r>
            <w:r>
              <w:rPr>
                <w:rFonts w:ascii="Arial" w:hAnsi="Arial"/>
                <w:b/>
                <w:i/>
                <w:spacing w:val="-2"/>
                <w:sz w:val="18"/>
              </w:rPr>
              <w:t xml:space="preserve">підприємництва, підтримка інтернаціоналізації </w:t>
            </w:r>
            <w:r>
              <w:rPr>
                <w:rFonts w:ascii="Arial" w:hAnsi="Arial"/>
                <w:b/>
                <w:i/>
                <w:sz w:val="18"/>
              </w:rPr>
              <w:t xml:space="preserve">бізнесу в секторі </w:t>
            </w:r>
            <w:r>
              <w:rPr>
                <w:rFonts w:ascii="Arial" w:hAnsi="Arial"/>
                <w:b/>
                <w:i/>
                <w:spacing w:val="-2"/>
                <w:sz w:val="18"/>
              </w:rPr>
              <w:t>малого</w:t>
            </w:r>
            <w:r>
              <w:rPr>
                <w:rFonts w:ascii="Arial" w:hAnsi="Arial"/>
                <w:b/>
                <w:i/>
                <w:spacing w:val="-13"/>
                <w:sz w:val="18"/>
              </w:rPr>
              <w:t xml:space="preserve"> </w:t>
            </w:r>
            <w:r>
              <w:rPr>
                <w:rFonts w:ascii="Arial" w:hAnsi="Arial"/>
                <w:b/>
                <w:i/>
                <w:spacing w:val="-2"/>
                <w:sz w:val="18"/>
              </w:rPr>
              <w:t>та</w:t>
            </w:r>
            <w:r>
              <w:rPr>
                <w:rFonts w:ascii="Arial" w:hAnsi="Arial"/>
                <w:b/>
                <w:i/>
                <w:spacing w:val="-10"/>
                <w:sz w:val="18"/>
              </w:rPr>
              <w:t xml:space="preserve"> </w:t>
            </w:r>
            <w:r>
              <w:rPr>
                <w:rFonts w:ascii="Arial" w:hAnsi="Arial"/>
                <w:b/>
                <w:i/>
                <w:spacing w:val="-2"/>
                <w:sz w:val="18"/>
              </w:rPr>
              <w:t>середнього підприємництва</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31"/>
              </w:rPr>
            </w:pPr>
          </w:p>
          <w:p w:rsidR="009F73C1" w:rsidRDefault="00F02079">
            <w:pPr>
              <w:pStyle w:val="TableParagraph"/>
              <w:spacing w:before="1"/>
              <w:ind w:left="124"/>
              <w:rPr>
                <w:rFonts w:ascii="Arial MT" w:hAnsi="Arial MT"/>
                <w:spacing w:val="-5"/>
                <w:sz w:val="16"/>
              </w:rPr>
            </w:pPr>
            <w:r>
              <w:rPr>
                <w:rFonts w:ascii="Arial MT" w:hAnsi="Arial MT"/>
                <w:spacing w:val="-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31"/>
              </w:rPr>
            </w:pPr>
          </w:p>
          <w:p w:rsidR="009F73C1" w:rsidRDefault="00F02079">
            <w:pPr>
              <w:pStyle w:val="TableParagraph"/>
              <w:spacing w:before="1"/>
              <w:ind w:left="78" w:right="51"/>
              <w:jc w:val="center"/>
              <w:rPr>
                <w:rFonts w:ascii="Arial MT" w:hAnsi="Arial MT"/>
                <w:spacing w:val="-5"/>
                <w:sz w:val="16"/>
              </w:rPr>
            </w:pPr>
            <w:r>
              <w:rPr>
                <w:rFonts w:ascii="Arial MT" w:hAnsi="Arial MT"/>
                <w:spacing w:val="-5"/>
                <w:sz w:val="16"/>
              </w:rPr>
              <w:t>++</w:t>
            </w: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9"/>
              <w:rPr>
                <w:rFonts w:ascii="Microsoft Sans Serif" w:hAnsi="Microsoft Sans Serif"/>
                <w:sz w:val="21"/>
              </w:rPr>
            </w:pPr>
          </w:p>
          <w:p w:rsidR="009F73C1" w:rsidRDefault="00F02079">
            <w:pPr>
              <w:pStyle w:val="TableParagraph"/>
              <w:ind w:left="129" w:right="100"/>
              <w:jc w:val="center"/>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9"/>
              <w:rPr>
                <w:rFonts w:ascii="Microsoft Sans Serif" w:hAnsi="Microsoft Sans Serif"/>
                <w:sz w:val="21"/>
              </w:rPr>
            </w:pPr>
          </w:p>
          <w:p w:rsidR="009F73C1" w:rsidRDefault="00F02079">
            <w:pPr>
              <w:pStyle w:val="TableParagraph"/>
              <w:ind w:right="68"/>
              <w:jc w:val="right"/>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31"/>
              </w:rPr>
            </w:pPr>
          </w:p>
          <w:p w:rsidR="009F73C1" w:rsidRDefault="00F02079">
            <w:pPr>
              <w:pStyle w:val="TableParagraph"/>
              <w:spacing w:before="1"/>
              <w:ind w:left="164"/>
              <w:rPr>
                <w:rFonts w:ascii="Arial MT" w:hAnsi="Arial MT"/>
                <w:w w:val="99"/>
                <w:sz w:val="16"/>
              </w:rPr>
            </w:pPr>
            <w:r>
              <w:rPr>
                <w:rFonts w:ascii="Arial MT" w:hAnsi="Arial MT"/>
                <w:w w:val="99"/>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31"/>
              </w:rPr>
            </w:pPr>
          </w:p>
          <w:p w:rsidR="009F73C1" w:rsidRDefault="00F02079">
            <w:pPr>
              <w:pStyle w:val="TableParagraph"/>
              <w:spacing w:before="1"/>
              <w:ind w:left="93" w:right="46"/>
              <w:jc w:val="center"/>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31"/>
              </w:rPr>
            </w:pPr>
          </w:p>
          <w:p w:rsidR="009F73C1" w:rsidRDefault="00F02079">
            <w:pPr>
              <w:pStyle w:val="TableParagraph"/>
              <w:spacing w:before="1"/>
              <w:ind w:left="93" w:right="45"/>
              <w:jc w:val="center"/>
              <w:rPr>
                <w:rFonts w:ascii="Arial MT" w:hAnsi="Arial MT"/>
                <w:spacing w:val="-5"/>
                <w:sz w:val="16"/>
              </w:rPr>
            </w:pPr>
            <w:r>
              <w:rPr>
                <w:rFonts w:ascii="Arial MT" w:hAnsi="Arial MT"/>
                <w:spacing w:val="-5"/>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9"/>
              <w:rPr>
                <w:rFonts w:ascii="Microsoft Sans Serif" w:hAnsi="Microsoft Sans Serif"/>
                <w:sz w:val="21"/>
              </w:rPr>
            </w:pPr>
          </w:p>
          <w:p w:rsidR="009F73C1" w:rsidRDefault="00F02079">
            <w:pPr>
              <w:pStyle w:val="TableParagraph"/>
              <w:ind w:right="65"/>
              <w:jc w:val="right"/>
              <w:rPr>
                <w:rFonts w:ascii="Trebuchet MS" w:hAnsi="Trebuchet MS"/>
                <w:spacing w:val="-5"/>
                <w:w w:val="115"/>
                <w:sz w:val="16"/>
              </w:rPr>
            </w:pPr>
            <w:r>
              <w:rPr>
                <w:rFonts w:ascii="Trebuchet MS" w:hAnsi="Trebuchet MS"/>
                <w:spacing w:val="-5"/>
                <w:w w:val="115"/>
                <w:sz w:val="16"/>
              </w:rPr>
              <w:t>++</w:t>
            </w:r>
          </w:p>
        </w:tc>
      </w:tr>
      <w:tr w:rsidR="009F73C1">
        <w:trPr>
          <w:trHeight w:val="1586"/>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24"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6" w:line="216" w:lineRule="exact"/>
              <w:ind w:left="113"/>
              <w:rPr>
                <w:sz w:val="18"/>
              </w:rPr>
            </w:pPr>
            <w:r>
              <w:rPr>
                <w:rFonts w:ascii="Arial Black" w:hAnsi="Arial Black"/>
                <w:sz w:val="18"/>
              </w:rPr>
              <w:t>2.3:</w:t>
            </w:r>
            <w:r>
              <w:rPr>
                <w:rFonts w:ascii="Arial Black" w:hAnsi="Arial Black"/>
                <w:spacing w:val="-21"/>
                <w:sz w:val="18"/>
              </w:rPr>
              <w:t xml:space="preserve"> </w:t>
            </w:r>
            <w:r>
              <w:rPr>
                <w:rFonts w:ascii="Arial" w:hAnsi="Arial"/>
                <w:b/>
                <w:i/>
                <w:sz w:val="18"/>
              </w:rPr>
              <w:t xml:space="preserve">Підвищення </w:t>
            </w:r>
            <w:r>
              <w:rPr>
                <w:rFonts w:ascii="Arial" w:hAnsi="Arial"/>
                <w:b/>
                <w:i/>
                <w:spacing w:val="-2"/>
                <w:sz w:val="18"/>
              </w:rPr>
              <w:t xml:space="preserve">інвестиційної привабливості </w:t>
            </w:r>
            <w:r>
              <w:rPr>
                <w:rFonts w:ascii="Arial" w:hAnsi="Arial"/>
                <w:b/>
                <w:i/>
                <w:sz w:val="18"/>
              </w:rPr>
              <w:t>територій,</w:t>
            </w:r>
            <w:r>
              <w:rPr>
                <w:rFonts w:ascii="Arial" w:hAnsi="Arial"/>
                <w:b/>
                <w:i/>
                <w:spacing w:val="-13"/>
                <w:sz w:val="18"/>
              </w:rPr>
              <w:t xml:space="preserve"> </w:t>
            </w:r>
            <w:r>
              <w:rPr>
                <w:rFonts w:ascii="Arial" w:hAnsi="Arial"/>
                <w:b/>
                <w:i/>
                <w:sz w:val="18"/>
              </w:rPr>
              <w:t>підтримка залучення інвестицій</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26"/>
              </w:rPr>
            </w:pPr>
          </w:p>
          <w:p w:rsidR="009F73C1" w:rsidRDefault="00F02079">
            <w:pPr>
              <w:pStyle w:val="TableParagraph"/>
              <w:ind w:left="169"/>
              <w:rPr>
                <w:rFonts w:ascii="Trebuchet MS" w:hAnsi="Trebuchet MS"/>
                <w:w w:val="113"/>
                <w:sz w:val="16"/>
              </w:rPr>
            </w:pPr>
            <w:r>
              <w:rPr>
                <w:rFonts w:ascii="Trebuchet MS" w:hAnsi="Trebuchet MS"/>
                <w:w w:val="113"/>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26"/>
              </w:rPr>
            </w:pPr>
          </w:p>
          <w:p w:rsidR="009F73C1" w:rsidRDefault="00F02079">
            <w:pPr>
              <w:pStyle w:val="TableParagraph"/>
              <w:ind w:left="33"/>
              <w:jc w:val="center"/>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26"/>
              </w:rPr>
            </w:pPr>
          </w:p>
          <w:p w:rsidR="009F73C1" w:rsidRDefault="00F02079">
            <w:pPr>
              <w:pStyle w:val="TableParagraph"/>
              <w:ind w:right="68"/>
              <w:jc w:val="right"/>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26"/>
              </w:rPr>
            </w:pPr>
          </w:p>
          <w:p w:rsidR="009F73C1" w:rsidRDefault="00F02079">
            <w:pPr>
              <w:pStyle w:val="TableParagraph"/>
              <w:ind w:left="115"/>
              <w:rPr>
                <w:rFonts w:ascii="Trebuchet MS" w:hAnsi="Trebuchet MS"/>
                <w:spacing w:val="-5"/>
                <w:w w:val="115"/>
                <w:sz w:val="16"/>
              </w:rPr>
            </w:pPr>
            <w:r>
              <w:rPr>
                <w:rFonts w:ascii="Trebuchet MS" w:hAnsi="Trebuchet MS"/>
                <w:spacing w:val="-5"/>
                <w:w w:val="11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26"/>
              </w:rPr>
            </w:pPr>
          </w:p>
          <w:p w:rsidR="009F73C1" w:rsidRDefault="00F02079">
            <w:pPr>
              <w:pStyle w:val="TableParagraph"/>
              <w:ind w:left="47"/>
              <w:jc w:val="center"/>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26"/>
              </w:rPr>
            </w:pPr>
          </w:p>
          <w:p w:rsidR="009F73C1" w:rsidRDefault="00F02079">
            <w:pPr>
              <w:pStyle w:val="TableParagraph"/>
              <w:ind w:left="93" w:right="45"/>
              <w:jc w:val="center"/>
              <w:rPr>
                <w:rFonts w:ascii="Trebuchet MS" w:hAnsi="Trebuchet MS"/>
                <w:spacing w:val="-5"/>
                <w:w w:val="115"/>
                <w:sz w:val="16"/>
              </w:rPr>
            </w:pPr>
            <w:r>
              <w:rPr>
                <w:rFonts w:ascii="Trebuchet MS" w:hAnsi="Trebuchet MS"/>
                <w:spacing w:val="-5"/>
                <w:w w:val="115"/>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bl>
    <w:p w:rsidR="009F73C1" w:rsidRDefault="009F73C1">
      <w:pPr>
        <w:sectPr w:rsidR="009F73C1">
          <w:headerReference w:type="even" r:id="rId210"/>
          <w:headerReference w:type="default" r:id="rId211"/>
          <w:footerReference w:type="even" r:id="rId212"/>
          <w:footerReference w:type="default" r:id="rId213"/>
          <w:pgSz w:w="12240" w:h="17180"/>
          <w:pgMar w:top="720" w:right="0" w:bottom="940" w:left="0" w:header="513" w:footer="749" w:gutter="0"/>
          <w:cols w:space="720"/>
          <w:formProt w:val="0"/>
          <w:docGrid w:linePitch="100" w:charSpace="4096"/>
        </w:sectPr>
      </w:pPr>
    </w:p>
    <w:p w:rsidR="009F73C1" w:rsidRDefault="009F73C1">
      <w:pPr>
        <w:pStyle w:val="a5"/>
        <w:rPr>
          <w:sz w:val="20"/>
        </w:rPr>
      </w:pPr>
    </w:p>
    <w:p w:rsidR="009F73C1" w:rsidRDefault="009F73C1">
      <w:pPr>
        <w:pStyle w:val="a5"/>
        <w:spacing w:before="8"/>
        <w:rPr>
          <w:sz w:val="25"/>
        </w:rPr>
      </w:pPr>
    </w:p>
    <w:tbl>
      <w:tblPr>
        <w:tblW w:w="10023" w:type="dxa"/>
        <w:tblInd w:w="1088" w:type="dxa"/>
        <w:tblLayout w:type="fixed"/>
        <w:tblCellMar>
          <w:left w:w="10" w:type="dxa"/>
          <w:right w:w="10" w:type="dxa"/>
        </w:tblCellMar>
        <w:tblLook w:val="04A0" w:firstRow="1" w:lastRow="0" w:firstColumn="1" w:lastColumn="0" w:noHBand="0" w:noVBand="1"/>
      </w:tblPr>
      <w:tblGrid>
        <w:gridCol w:w="2387"/>
        <w:gridCol w:w="435"/>
        <w:gridCol w:w="409"/>
        <w:gridCol w:w="396"/>
        <w:gridCol w:w="396"/>
        <w:gridCol w:w="396"/>
        <w:gridCol w:w="472"/>
        <w:gridCol w:w="396"/>
        <w:gridCol w:w="409"/>
        <w:gridCol w:w="381"/>
        <w:gridCol w:w="396"/>
        <w:gridCol w:w="396"/>
        <w:gridCol w:w="404"/>
        <w:gridCol w:w="401"/>
        <w:gridCol w:w="398"/>
        <w:gridCol w:w="396"/>
        <w:gridCol w:w="396"/>
        <w:gridCol w:w="409"/>
        <w:gridCol w:w="396"/>
        <w:gridCol w:w="354"/>
      </w:tblGrid>
      <w:tr w:rsidR="009F73C1">
        <w:trPr>
          <w:trHeight w:val="2437"/>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 w:line="235" w:lineRule="exact"/>
              <w:ind w:left="113"/>
              <w:rPr>
                <w:rFonts w:ascii="Arial Black" w:hAnsi="Arial Black"/>
                <w:spacing w:val="-2"/>
                <w:sz w:val="18"/>
              </w:rPr>
            </w:pPr>
            <w:r>
              <w:rPr>
                <w:rFonts w:ascii="Arial Black" w:hAnsi="Arial Black"/>
                <w:spacing w:val="-2"/>
                <w:sz w:val="18"/>
              </w:rPr>
              <w:t>ОПЕРАТИВНА</w:t>
            </w:r>
          </w:p>
          <w:p w:rsidR="009F73C1" w:rsidRDefault="00F02079">
            <w:pPr>
              <w:pStyle w:val="TableParagraph"/>
              <w:spacing w:before="7" w:line="216" w:lineRule="exact"/>
              <w:ind w:left="113" w:right="479"/>
              <w:rPr>
                <w:sz w:val="18"/>
              </w:rPr>
            </w:pPr>
            <w:r>
              <w:rPr>
                <w:rFonts w:ascii="Arial Black" w:hAnsi="Arial Black"/>
                <w:w w:val="90"/>
                <w:sz w:val="18"/>
              </w:rPr>
              <w:t>ЦІЛЬ</w:t>
            </w:r>
            <w:r>
              <w:rPr>
                <w:rFonts w:ascii="Arial Black" w:hAnsi="Arial Black"/>
                <w:spacing w:val="-14"/>
                <w:w w:val="90"/>
                <w:sz w:val="18"/>
              </w:rPr>
              <w:t xml:space="preserve"> </w:t>
            </w:r>
            <w:r>
              <w:rPr>
                <w:rFonts w:ascii="Arial Black" w:hAnsi="Arial Black"/>
                <w:w w:val="90"/>
                <w:sz w:val="18"/>
              </w:rPr>
              <w:t>2.4:</w:t>
            </w:r>
            <w:r>
              <w:rPr>
                <w:rFonts w:ascii="Arial Black" w:hAnsi="Arial Black"/>
                <w:spacing w:val="-14"/>
                <w:w w:val="90"/>
                <w:sz w:val="18"/>
              </w:rPr>
              <w:t xml:space="preserve"> </w:t>
            </w:r>
            <w:r>
              <w:rPr>
                <w:rFonts w:ascii="Arial" w:hAnsi="Arial"/>
                <w:b/>
                <w:i/>
                <w:w w:val="90"/>
                <w:sz w:val="18"/>
              </w:rPr>
              <w:t xml:space="preserve">Сприяння </w:t>
            </w:r>
            <w:r>
              <w:rPr>
                <w:rFonts w:ascii="Arial" w:hAnsi="Arial"/>
                <w:b/>
                <w:i/>
                <w:spacing w:val="-2"/>
                <w:sz w:val="18"/>
              </w:rPr>
              <w:t xml:space="preserve">впровадженню </w:t>
            </w:r>
            <w:r>
              <w:rPr>
                <w:rFonts w:ascii="Arial" w:hAnsi="Arial"/>
                <w:b/>
                <w:i/>
                <w:sz w:val="18"/>
              </w:rPr>
              <w:t xml:space="preserve">інновацій та </w:t>
            </w:r>
            <w:r>
              <w:rPr>
                <w:rFonts w:ascii="Arial" w:hAnsi="Arial"/>
                <w:b/>
                <w:i/>
                <w:spacing w:val="-2"/>
                <w:sz w:val="18"/>
              </w:rPr>
              <w:t xml:space="preserve">зростанню технологічного </w:t>
            </w:r>
            <w:r>
              <w:rPr>
                <w:rFonts w:ascii="Arial" w:hAnsi="Arial"/>
                <w:b/>
                <w:i/>
                <w:sz w:val="18"/>
              </w:rPr>
              <w:t>рівня</w:t>
            </w:r>
            <w:r>
              <w:rPr>
                <w:rFonts w:ascii="Arial" w:hAnsi="Arial"/>
                <w:b/>
                <w:i/>
                <w:spacing w:val="-13"/>
                <w:sz w:val="18"/>
              </w:rPr>
              <w:t xml:space="preserve"> </w:t>
            </w:r>
            <w:r>
              <w:rPr>
                <w:rFonts w:ascii="Arial" w:hAnsi="Arial"/>
                <w:b/>
                <w:i/>
                <w:sz w:val="18"/>
              </w:rPr>
              <w:t>регіональної</w:t>
            </w:r>
          </w:p>
          <w:p w:rsidR="009F73C1" w:rsidRDefault="00F02079">
            <w:pPr>
              <w:pStyle w:val="TableParagraph"/>
              <w:spacing w:before="4" w:line="247" w:lineRule="auto"/>
              <w:ind w:left="113"/>
              <w:rPr>
                <w:rFonts w:ascii="Arial" w:hAnsi="Arial"/>
                <w:b/>
                <w:i/>
                <w:sz w:val="18"/>
              </w:rPr>
            </w:pPr>
            <w:r>
              <w:rPr>
                <w:rFonts w:ascii="Arial" w:hAnsi="Arial"/>
                <w:b/>
                <w:i/>
                <w:sz w:val="18"/>
              </w:rPr>
              <w:t xml:space="preserve">економіки, підтримка </w:t>
            </w:r>
            <w:r>
              <w:rPr>
                <w:rFonts w:ascii="Arial" w:hAnsi="Arial"/>
                <w:b/>
                <w:i/>
                <w:spacing w:val="-2"/>
                <w:sz w:val="18"/>
              </w:rPr>
              <w:t xml:space="preserve">інноваційних </w:t>
            </w:r>
            <w:r>
              <w:rPr>
                <w:rFonts w:ascii="Arial" w:hAnsi="Arial"/>
                <w:b/>
                <w:i/>
                <w:sz w:val="18"/>
              </w:rPr>
              <w:t xml:space="preserve">підприємств та </w:t>
            </w:r>
            <w:proofErr w:type="spellStart"/>
            <w:r>
              <w:rPr>
                <w:rFonts w:ascii="Arial" w:hAnsi="Arial"/>
                <w:b/>
                <w:i/>
                <w:spacing w:val="-2"/>
                <w:sz w:val="18"/>
              </w:rPr>
              <w:t>стартапів</w:t>
            </w:r>
            <w:proofErr w:type="spellEnd"/>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left="124"/>
              <w:rPr>
                <w:rFonts w:ascii="Arial MT" w:hAnsi="Arial MT"/>
                <w:spacing w:val="-5"/>
                <w:sz w:val="16"/>
              </w:rPr>
            </w:pPr>
            <w:r>
              <w:rPr>
                <w:rFonts w:ascii="Arial MT" w:hAnsi="Arial MT"/>
                <w:spacing w:val="-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left="27"/>
              <w:jc w:val="center"/>
              <w:rPr>
                <w:rFonts w:ascii="Arial MT" w:hAnsi="Arial MT"/>
                <w:w w:val="99"/>
                <w:sz w:val="16"/>
              </w:rPr>
            </w:pPr>
            <w:r>
              <w:rPr>
                <w:rFonts w:ascii="Arial MT" w:hAnsi="Arial MT"/>
                <w:w w:val="99"/>
                <w:sz w:val="16"/>
              </w:rPr>
              <w:t>+</w:t>
            </w: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0"/>
              <w:ind w:left="162"/>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right="69"/>
              <w:jc w:val="right"/>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31"/>
              <w:ind w:right="68"/>
              <w:jc w:val="right"/>
              <w:rPr>
                <w:rFonts w:ascii="Arial MT" w:hAnsi="Arial MT"/>
                <w:spacing w:val="-5"/>
                <w:sz w:val="16"/>
              </w:rPr>
            </w:pPr>
            <w:r>
              <w:rPr>
                <w:rFonts w:ascii="Arial MT" w:hAnsi="Arial MT"/>
                <w:spacing w:val="-5"/>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008"/>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59"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line="228" w:lineRule="auto"/>
              <w:ind w:left="113"/>
              <w:rPr>
                <w:sz w:val="18"/>
              </w:rPr>
            </w:pPr>
            <w:r>
              <w:rPr>
                <w:rFonts w:ascii="Arial Black" w:hAnsi="Arial Black"/>
                <w:spacing w:val="-6"/>
                <w:sz w:val="18"/>
              </w:rPr>
              <w:t>2.5:</w:t>
            </w:r>
            <w:r>
              <w:rPr>
                <w:rFonts w:ascii="Arial Black" w:hAnsi="Arial Black"/>
                <w:spacing w:val="-21"/>
                <w:sz w:val="18"/>
              </w:rPr>
              <w:t xml:space="preserve"> </w:t>
            </w:r>
            <w:r>
              <w:rPr>
                <w:rFonts w:ascii="Arial" w:hAnsi="Arial"/>
                <w:b/>
                <w:i/>
                <w:spacing w:val="-6"/>
                <w:sz w:val="18"/>
              </w:rPr>
              <w:t>Сталий</w:t>
            </w:r>
            <w:r>
              <w:rPr>
                <w:rFonts w:ascii="Arial" w:hAnsi="Arial"/>
                <w:b/>
                <w:i/>
                <w:spacing w:val="-4"/>
                <w:sz w:val="18"/>
              </w:rPr>
              <w:t xml:space="preserve"> </w:t>
            </w:r>
            <w:r>
              <w:rPr>
                <w:rFonts w:ascii="Arial" w:hAnsi="Arial"/>
                <w:b/>
                <w:i/>
                <w:spacing w:val="-6"/>
                <w:sz w:val="18"/>
              </w:rPr>
              <w:t xml:space="preserve">розвиток </w:t>
            </w:r>
            <w:r>
              <w:rPr>
                <w:rFonts w:ascii="Arial" w:hAnsi="Arial"/>
                <w:b/>
                <w:i/>
                <w:spacing w:val="-2"/>
                <w:sz w:val="18"/>
              </w:rPr>
              <w:t>промисловості</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spacing w:before="6"/>
              <w:rPr>
                <w:rFonts w:ascii="Microsoft Sans Serif" w:hAnsi="Microsoft Sans Serif"/>
                <w:sz w:val="18"/>
              </w:rPr>
            </w:pPr>
          </w:p>
          <w:p w:rsidR="009F73C1" w:rsidRDefault="00F02079">
            <w:pPr>
              <w:pStyle w:val="TableParagraph"/>
              <w:ind w:left="122"/>
              <w:rPr>
                <w:rFonts w:ascii="Trebuchet MS" w:hAnsi="Trebuchet MS"/>
                <w:spacing w:val="-5"/>
                <w:w w:val="115"/>
                <w:sz w:val="16"/>
              </w:rPr>
            </w:pPr>
            <w:r>
              <w:rPr>
                <w:rFonts w:ascii="Trebuchet MS" w:hAnsi="Trebuchet MS"/>
                <w:spacing w:val="-5"/>
                <w:w w:val="11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spacing w:before="6"/>
              <w:rPr>
                <w:rFonts w:ascii="Microsoft Sans Serif" w:hAnsi="Microsoft Sans Serif"/>
                <w:sz w:val="18"/>
              </w:rPr>
            </w:pPr>
          </w:p>
          <w:p w:rsidR="009F73C1" w:rsidRDefault="00F02079">
            <w:pPr>
              <w:pStyle w:val="TableParagraph"/>
              <w:ind w:left="192"/>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spacing w:before="6"/>
              <w:rPr>
                <w:rFonts w:ascii="Microsoft Sans Serif" w:hAnsi="Microsoft Sans Serif"/>
                <w:sz w:val="18"/>
              </w:rPr>
            </w:pPr>
          </w:p>
          <w:p w:rsidR="009F73C1" w:rsidRDefault="00F02079">
            <w:pPr>
              <w:pStyle w:val="TableParagraph"/>
              <w:ind w:left="109"/>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spacing w:before="6"/>
              <w:rPr>
                <w:rFonts w:ascii="Microsoft Sans Serif" w:hAnsi="Microsoft Sans Serif"/>
                <w:sz w:val="18"/>
              </w:rPr>
            </w:pPr>
          </w:p>
          <w:p w:rsidR="009F73C1" w:rsidRDefault="00F02079">
            <w:pPr>
              <w:pStyle w:val="TableParagraph"/>
              <w:ind w:left="114"/>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spacing w:before="6"/>
              <w:rPr>
                <w:rFonts w:ascii="Microsoft Sans Serif" w:hAnsi="Microsoft Sans Serif"/>
                <w:sz w:val="18"/>
              </w:rPr>
            </w:pPr>
          </w:p>
          <w:p w:rsidR="009F73C1" w:rsidRDefault="00F02079">
            <w:pPr>
              <w:pStyle w:val="TableParagraph"/>
              <w:ind w:right="66"/>
              <w:jc w:val="right"/>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spacing w:before="6"/>
              <w:rPr>
                <w:rFonts w:ascii="Microsoft Sans Serif" w:hAnsi="Microsoft Sans Serif"/>
                <w:sz w:val="18"/>
              </w:rPr>
            </w:pPr>
          </w:p>
          <w:p w:rsidR="009F73C1" w:rsidRDefault="00F02079">
            <w:pPr>
              <w:pStyle w:val="TableParagraph"/>
              <w:ind w:right="66"/>
              <w:jc w:val="right"/>
              <w:rPr>
                <w:rFonts w:ascii="Trebuchet MS" w:hAnsi="Trebuchet MS"/>
                <w:spacing w:val="-5"/>
                <w:w w:val="115"/>
                <w:sz w:val="16"/>
              </w:rPr>
            </w:pPr>
            <w:r>
              <w:rPr>
                <w:rFonts w:ascii="Trebuchet MS" w:hAnsi="Trebuchet MS"/>
                <w:spacing w:val="-5"/>
                <w:w w:val="115"/>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spacing w:before="6"/>
              <w:rPr>
                <w:rFonts w:ascii="Microsoft Sans Serif" w:hAnsi="Microsoft Sans Serif"/>
                <w:sz w:val="18"/>
              </w:rPr>
            </w:pPr>
          </w:p>
          <w:p w:rsidR="009F73C1" w:rsidRDefault="00F02079">
            <w:pPr>
              <w:pStyle w:val="TableParagraph"/>
              <w:ind w:left="93" w:right="43"/>
              <w:jc w:val="center"/>
              <w:rPr>
                <w:rFonts w:ascii="Trebuchet MS" w:hAnsi="Trebuchet MS"/>
                <w:spacing w:val="-5"/>
                <w:w w:val="115"/>
                <w:sz w:val="16"/>
              </w:rPr>
            </w:pPr>
            <w:r>
              <w:rPr>
                <w:rFonts w:ascii="Trebuchet MS" w:hAnsi="Trebuchet MS"/>
                <w:spacing w:val="-5"/>
                <w:w w:val="115"/>
                <w:sz w:val="16"/>
              </w:rPr>
              <w:t>++</w:t>
            </w:r>
          </w:p>
        </w:tc>
      </w:tr>
      <w:tr w:rsidR="009F73C1">
        <w:trPr>
          <w:trHeight w:val="1255"/>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74" w:line="250" w:lineRule="exact"/>
              <w:ind w:left="113"/>
              <w:rPr>
                <w:rFonts w:ascii="Arial Black" w:hAnsi="Arial Black"/>
                <w:sz w:val="18"/>
              </w:rPr>
            </w:pPr>
            <w:r>
              <w:rPr>
                <w:rFonts w:ascii="Arial Black" w:hAnsi="Arial Black"/>
                <w:color w:val="C4202F"/>
                <w:w w:val="85"/>
                <w:sz w:val="18"/>
              </w:rPr>
              <w:t>СТРАТЕГІЧНА</w:t>
            </w:r>
            <w:r>
              <w:rPr>
                <w:rFonts w:ascii="Arial Black" w:hAnsi="Arial Black"/>
                <w:color w:val="C4202F"/>
                <w:spacing w:val="-12"/>
                <w:w w:val="85"/>
                <w:sz w:val="18"/>
              </w:rPr>
              <w:t xml:space="preserve"> </w:t>
            </w:r>
            <w:r>
              <w:rPr>
                <w:rFonts w:ascii="Arial Black" w:hAnsi="Arial Black"/>
                <w:color w:val="C4202F"/>
                <w:w w:val="85"/>
                <w:sz w:val="18"/>
              </w:rPr>
              <w:t>ЦІЛЬ</w:t>
            </w:r>
            <w:r>
              <w:rPr>
                <w:rFonts w:ascii="Arial Black" w:hAnsi="Arial Black"/>
                <w:color w:val="C4202F"/>
                <w:spacing w:val="-11"/>
                <w:w w:val="85"/>
                <w:sz w:val="18"/>
              </w:rPr>
              <w:t xml:space="preserve"> </w:t>
            </w:r>
            <w:r>
              <w:rPr>
                <w:rFonts w:ascii="Arial Black" w:hAnsi="Arial Black"/>
                <w:color w:val="C4202F"/>
                <w:spacing w:val="-4"/>
                <w:w w:val="85"/>
                <w:sz w:val="18"/>
              </w:rPr>
              <w:t>III:</w:t>
            </w:r>
          </w:p>
          <w:p w:rsidR="009F73C1" w:rsidRDefault="00F02079">
            <w:pPr>
              <w:pStyle w:val="TableParagraph"/>
              <w:spacing w:line="247" w:lineRule="auto"/>
              <w:ind w:left="113" w:right="53"/>
              <w:rPr>
                <w:rFonts w:ascii="Arial" w:hAnsi="Arial"/>
                <w:b/>
                <w:i/>
                <w:sz w:val="18"/>
              </w:rPr>
            </w:pPr>
            <w:r>
              <w:rPr>
                <w:rFonts w:ascii="Arial" w:hAnsi="Arial"/>
                <w:b/>
                <w:i/>
                <w:color w:val="C4202F"/>
                <w:spacing w:val="-4"/>
                <w:sz w:val="18"/>
              </w:rPr>
              <w:t>Розбудова</w:t>
            </w:r>
            <w:r>
              <w:rPr>
                <w:rFonts w:ascii="Arial" w:hAnsi="Arial"/>
                <w:b/>
                <w:i/>
                <w:color w:val="C4202F"/>
                <w:spacing w:val="-9"/>
                <w:sz w:val="18"/>
              </w:rPr>
              <w:t xml:space="preserve"> </w:t>
            </w:r>
            <w:r>
              <w:rPr>
                <w:rFonts w:ascii="Arial" w:hAnsi="Arial"/>
                <w:b/>
                <w:i/>
                <w:color w:val="C4202F"/>
                <w:spacing w:val="-4"/>
                <w:sz w:val="18"/>
              </w:rPr>
              <w:t xml:space="preserve">ефективного </w:t>
            </w:r>
            <w:r>
              <w:rPr>
                <w:rFonts w:ascii="Arial" w:hAnsi="Arial"/>
                <w:b/>
                <w:i/>
                <w:color w:val="C4202F"/>
                <w:spacing w:val="-2"/>
                <w:sz w:val="18"/>
              </w:rPr>
              <w:t>багаторівневого врядування</w:t>
            </w:r>
          </w:p>
        </w:tc>
        <w:tc>
          <w:tcPr>
            <w:tcW w:w="2031" w:type="dxa"/>
            <w:gridSpan w:val="5"/>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30"/>
              <w:ind w:left="24"/>
              <w:jc w:val="center"/>
              <w:rPr>
                <w:rFonts w:ascii="Trebuchet MS" w:hAnsi="Trebuchet MS"/>
                <w:w w:val="113"/>
                <w:sz w:val="16"/>
              </w:rPr>
            </w:pPr>
            <w:r>
              <w:rPr>
                <w:rFonts w:ascii="Trebuchet MS" w:hAnsi="Trebuchet MS"/>
                <w:w w:val="113"/>
                <w:sz w:val="16"/>
              </w:rPr>
              <w:t>+</w:t>
            </w:r>
          </w:p>
        </w:tc>
        <w:tc>
          <w:tcPr>
            <w:tcW w:w="1658" w:type="dxa"/>
            <w:gridSpan w:val="4"/>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30"/>
              <w:ind w:left="31"/>
              <w:jc w:val="center"/>
              <w:rPr>
                <w:rFonts w:ascii="Trebuchet MS" w:hAnsi="Trebuchet MS"/>
                <w:w w:val="113"/>
                <w:sz w:val="16"/>
              </w:rPr>
            </w:pPr>
            <w:r>
              <w:rPr>
                <w:rFonts w:ascii="Trebuchet MS" w:hAnsi="Trebuchet MS"/>
                <w:w w:val="113"/>
                <w:sz w:val="16"/>
              </w:rPr>
              <w:t>+</w:t>
            </w:r>
          </w:p>
        </w:tc>
        <w:tc>
          <w:tcPr>
            <w:tcW w:w="1597" w:type="dxa"/>
            <w:gridSpan w:val="4"/>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30"/>
              <w:ind w:left="37"/>
              <w:jc w:val="center"/>
              <w:rPr>
                <w:rFonts w:ascii="Trebuchet MS" w:hAnsi="Trebuchet MS"/>
                <w:w w:val="113"/>
                <w:sz w:val="16"/>
              </w:rPr>
            </w:pPr>
            <w:r>
              <w:rPr>
                <w:rFonts w:ascii="Trebuchet MS" w:hAnsi="Trebuchet MS"/>
                <w:w w:val="113"/>
                <w:sz w:val="16"/>
              </w:rPr>
              <w:t>+</w:t>
            </w:r>
          </w:p>
        </w:tc>
        <w:tc>
          <w:tcPr>
            <w:tcW w:w="1190" w:type="dxa"/>
            <w:gridSpan w:val="3"/>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30"/>
              <w:ind w:left="43"/>
              <w:jc w:val="center"/>
              <w:rPr>
                <w:rFonts w:ascii="Trebuchet MS" w:hAnsi="Trebuchet MS"/>
                <w:w w:val="113"/>
                <w:sz w:val="16"/>
              </w:rPr>
            </w:pPr>
            <w:r>
              <w:rPr>
                <w:rFonts w:ascii="Trebuchet MS" w:hAnsi="Trebuchet MS"/>
                <w:w w:val="113"/>
                <w:sz w:val="16"/>
              </w:rPr>
              <w:t>+</w:t>
            </w:r>
          </w:p>
        </w:tc>
        <w:tc>
          <w:tcPr>
            <w:tcW w:w="1159" w:type="dxa"/>
            <w:gridSpan w:val="3"/>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30"/>
              <w:ind w:left="49"/>
              <w:jc w:val="center"/>
              <w:rPr>
                <w:rFonts w:ascii="Trebuchet MS" w:hAnsi="Trebuchet MS"/>
                <w:w w:val="113"/>
                <w:sz w:val="16"/>
              </w:rPr>
            </w:pPr>
            <w:r>
              <w:rPr>
                <w:rFonts w:ascii="Trebuchet MS" w:hAnsi="Trebuchet MS"/>
                <w:w w:val="113"/>
                <w:sz w:val="16"/>
              </w:rPr>
              <w:t>+</w:t>
            </w:r>
          </w:p>
        </w:tc>
      </w:tr>
      <w:tr w:rsidR="009F73C1">
        <w:trPr>
          <w:trHeight w:val="2437"/>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7" w:line="216" w:lineRule="exact"/>
              <w:ind w:left="113" w:right="84"/>
              <w:rPr>
                <w:sz w:val="18"/>
              </w:rPr>
            </w:pPr>
            <w:r>
              <w:rPr>
                <w:rFonts w:ascii="Arial Black" w:hAnsi="Arial Black"/>
                <w:sz w:val="18"/>
              </w:rPr>
              <w:t>3.1:</w:t>
            </w:r>
            <w:r>
              <w:rPr>
                <w:rFonts w:ascii="Arial Black" w:hAnsi="Arial Black"/>
                <w:spacing w:val="-21"/>
                <w:sz w:val="18"/>
              </w:rPr>
              <w:t xml:space="preserve"> </w:t>
            </w:r>
            <w:r>
              <w:rPr>
                <w:rFonts w:ascii="Arial" w:hAnsi="Arial"/>
                <w:b/>
                <w:i/>
                <w:sz w:val="18"/>
              </w:rPr>
              <w:t xml:space="preserve">Формування </w:t>
            </w:r>
            <w:r>
              <w:rPr>
                <w:rFonts w:ascii="Arial" w:hAnsi="Arial"/>
                <w:b/>
                <w:i/>
                <w:spacing w:val="-4"/>
                <w:sz w:val="18"/>
              </w:rPr>
              <w:t>ефективного</w:t>
            </w:r>
            <w:r>
              <w:rPr>
                <w:rFonts w:ascii="Arial" w:hAnsi="Arial"/>
                <w:b/>
                <w:i/>
                <w:spacing w:val="-9"/>
                <w:sz w:val="18"/>
              </w:rPr>
              <w:t xml:space="preserve"> </w:t>
            </w:r>
            <w:r>
              <w:rPr>
                <w:rFonts w:ascii="Arial" w:hAnsi="Arial"/>
                <w:b/>
                <w:i/>
                <w:spacing w:val="-4"/>
                <w:sz w:val="18"/>
              </w:rPr>
              <w:t xml:space="preserve">місцевого </w:t>
            </w:r>
            <w:r>
              <w:rPr>
                <w:rFonts w:ascii="Arial" w:hAnsi="Arial"/>
                <w:b/>
                <w:i/>
                <w:sz w:val="18"/>
              </w:rPr>
              <w:t>самоврядування та органів державної влади на новій територіальній</w:t>
            </w:r>
            <w:r>
              <w:rPr>
                <w:rFonts w:ascii="Arial" w:hAnsi="Arial"/>
                <w:b/>
                <w:i/>
                <w:spacing w:val="-8"/>
                <w:sz w:val="18"/>
              </w:rPr>
              <w:t xml:space="preserve"> </w:t>
            </w:r>
            <w:r>
              <w:rPr>
                <w:rFonts w:ascii="Arial" w:hAnsi="Arial"/>
                <w:b/>
                <w:i/>
                <w:sz w:val="18"/>
              </w:rPr>
              <w:t xml:space="preserve">основі на засадах нового </w:t>
            </w:r>
            <w:r>
              <w:rPr>
                <w:rFonts w:ascii="Arial" w:hAnsi="Arial"/>
                <w:b/>
                <w:i/>
                <w:spacing w:val="-2"/>
                <w:sz w:val="18"/>
              </w:rPr>
              <w:t xml:space="preserve">адміністративно- територіального </w:t>
            </w:r>
            <w:r>
              <w:rPr>
                <w:rFonts w:ascii="Arial" w:hAnsi="Arial"/>
                <w:b/>
                <w:i/>
                <w:sz w:val="18"/>
              </w:rPr>
              <w:t>устрою України</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0"/>
              <w:ind w:left="24"/>
              <w:jc w:val="center"/>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10"/>
              <w:ind w:left="114"/>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789"/>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 w:line="235" w:lineRule="exact"/>
              <w:ind w:left="113"/>
              <w:rPr>
                <w:rFonts w:ascii="Arial Black" w:hAnsi="Arial Black"/>
                <w:sz w:val="18"/>
              </w:rPr>
            </w:pPr>
            <w:r>
              <w:rPr>
                <w:rFonts w:ascii="Arial Black" w:hAnsi="Arial Black"/>
                <w:w w:val="85"/>
                <w:sz w:val="18"/>
              </w:rPr>
              <w:t>О</w:t>
            </w:r>
            <w:r>
              <w:rPr>
                <w:rFonts w:ascii="Arial Black" w:hAnsi="Arial Black"/>
                <w:w w:val="85"/>
                <w:sz w:val="18"/>
              </w:rPr>
              <w:t>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7" w:line="216" w:lineRule="exact"/>
              <w:ind w:left="113" w:right="555"/>
              <w:rPr>
                <w:sz w:val="18"/>
              </w:rPr>
            </w:pPr>
            <w:r>
              <w:rPr>
                <w:rFonts w:ascii="Arial Black" w:hAnsi="Arial Black"/>
                <w:sz w:val="18"/>
              </w:rPr>
              <w:t>3.2:</w:t>
            </w:r>
            <w:r>
              <w:rPr>
                <w:rFonts w:ascii="Arial Black" w:hAnsi="Arial Black"/>
                <w:spacing w:val="-21"/>
                <w:sz w:val="18"/>
              </w:rPr>
              <w:t xml:space="preserve"> </w:t>
            </w:r>
            <w:r>
              <w:rPr>
                <w:rFonts w:ascii="Arial" w:hAnsi="Arial"/>
                <w:b/>
                <w:i/>
                <w:sz w:val="18"/>
              </w:rPr>
              <w:t xml:space="preserve">Формування </w:t>
            </w:r>
            <w:r>
              <w:rPr>
                <w:rFonts w:ascii="Arial" w:hAnsi="Arial"/>
                <w:b/>
                <w:i/>
                <w:spacing w:val="-2"/>
                <w:sz w:val="18"/>
              </w:rPr>
              <w:t xml:space="preserve">горизонтальної </w:t>
            </w:r>
            <w:r>
              <w:rPr>
                <w:rFonts w:ascii="Arial" w:hAnsi="Arial"/>
                <w:b/>
                <w:i/>
                <w:sz w:val="18"/>
              </w:rPr>
              <w:t>та</w:t>
            </w:r>
            <w:r>
              <w:rPr>
                <w:rFonts w:ascii="Arial" w:hAnsi="Arial"/>
                <w:b/>
                <w:i/>
                <w:spacing w:val="-13"/>
                <w:sz w:val="18"/>
              </w:rPr>
              <w:t xml:space="preserve"> </w:t>
            </w:r>
            <w:r>
              <w:rPr>
                <w:rFonts w:ascii="Arial" w:hAnsi="Arial"/>
                <w:b/>
                <w:i/>
                <w:sz w:val="18"/>
              </w:rPr>
              <w:t>вертикальної</w:t>
            </w:r>
          </w:p>
          <w:p w:rsidR="009F73C1" w:rsidRDefault="00F02079">
            <w:pPr>
              <w:pStyle w:val="TableParagraph"/>
              <w:spacing w:before="4" w:line="247" w:lineRule="auto"/>
              <w:ind w:left="113"/>
              <w:rPr>
                <w:rFonts w:ascii="Arial" w:hAnsi="Arial"/>
                <w:b/>
                <w:i/>
                <w:sz w:val="18"/>
              </w:rPr>
            </w:pPr>
            <w:r>
              <w:rPr>
                <w:rFonts w:ascii="Arial" w:hAnsi="Arial"/>
                <w:b/>
                <w:i/>
                <w:sz w:val="18"/>
              </w:rPr>
              <w:t>координації</w:t>
            </w:r>
            <w:r>
              <w:rPr>
                <w:rFonts w:ascii="Arial" w:hAnsi="Arial"/>
                <w:b/>
                <w:i/>
                <w:spacing w:val="-2"/>
                <w:sz w:val="18"/>
              </w:rPr>
              <w:t xml:space="preserve"> </w:t>
            </w:r>
            <w:r>
              <w:rPr>
                <w:rFonts w:ascii="Arial" w:hAnsi="Arial"/>
                <w:b/>
                <w:i/>
                <w:sz w:val="18"/>
              </w:rPr>
              <w:t xml:space="preserve">державних </w:t>
            </w:r>
            <w:r>
              <w:rPr>
                <w:rFonts w:ascii="Arial" w:hAnsi="Arial"/>
                <w:b/>
                <w:i/>
                <w:spacing w:val="-2"/>
                <w:sz w:val="18"/>
              </w:rPr>
              <w:t>секторальних</w:t>
            </w:r>
          </w:p>
          <w:p w:rsidR="009F73C1" w:rsidRDefault="00F02079">
            <w:pPr>
              <w:pStyle w:val="TableParagraph"/>
              <w:spacing w:before="1" w:line="247" w:lineRule="auto"/>
              <w:ind w:left="113"/>
              <w:rPr>
                <w:rFonts w:ascii="Arial" w:hAnsi="Arial"/>
                <w:b/>
                <w:i/>
                <w:sz w:val="18"/>
              </w:rPr>
            </w:pPr>
            <w:r>
              <w:rPr>
                <w:rFonts w:ascii="Arial" w:hAnsi="Arial"/>
                <w:b/>
                <w:i/>
                <w:sz w:val="18"/>
              </w:rPr>
              <w:t xml:space="preserve">політик та державної </w:t>
            </w:r>
            <w:r>
              <w:rPr>
                <w:rFonts w:ascii="Arial" w:hAnsi="Arial"/>
                <w:b/>
                <w:i/>
                <w:spacing w:val="-2"/>
                <w:sz w:val="18"/>
              </w:rPr>
              <w:t>регіональної</w:t>
            </w:r>
            <w:r>
              <w:rPr>
                <w:rFonts w:ascii="Arial" w:hAnsi="Arial"/>
                <w:b/>
                <w:i/>
                <w:spacing w:val="-3"/>
                <w:sz w:val="18"/>
              </w:rPr>
              <w:t xml:space="preserve"> </w:t>
            </w:r>
            <w:r>
              <w:rPr>
                <w:rFonts w:ascii="Arial" w:hAnsi="Arial"/>
                <w:b/>
                <w:i/>
                <w:spacing w:val="-2"/>
                <w:sz w:val="18"/>
              </w:rPr>
              <w:t>політики</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17"/>
              </w:rPr>
            </w:pPr>
          </w:p>
          <w:p w:rsidR="009F73C1" w:rsidRDefault="00F02079">
            <w:pPr>
              <w:pStyle w:val="TableParagraph"/>
              <w:ind w:left="109"/>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357"/>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 w:line="235" w:lineRule="exact"/>
              <w:ind w:left="113"/>
              <w:rPr>
                <w:rFonts w:ascii="Arial Black" w:hAnsi="Arial Black"/>
                <w:sz w:val="18"/>
              </w:rPr>
            </w:pPr>
            <w:r>
              <w:rPr>
                <w:rFonts w:ascii="Arial Black" w:hAnsi="Arial Black"/>
                <w:w w:val="85"/>
                <w:sz w:val="18"/>
              </w:rPr>
              <w:t>О</w:t>
            </w:r>
            <w:r>
              <w:rPr>
                <w:rFonts w:ascii="Arial Black" w:hAnsi="Arial Black"/>
                <w:w w:val="85"/>
                <w:sz w:val="18"/>
              </w:rPr>
              <w:t>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7" w:line="216" w:lineRule="exact"/>
              <w:ind w:left="113" w:right="53"/>
              <w:rPr>
                <w:sz w:val="18"/>
              </w:rPr>
            </w:pPr>
            <w:r>
              <w:rPr>
                <w:rFonts w:ascii="Arial Black" w:hAnsi="Arial Black"/>
                <w:spacing w:val="-6"/>
                <w:sz w:val="18"/>
              </w:rPr>
              <w:t>3.3:</w:t>
            </w:r>
            <w:r>
              <w:rPr>
                <w:rFonts w:ascii="Arial Black" w:hAnsi="Arial Black"/>
                <w:spacing w:val="-21"/>
                <w:sz w:val="18"/>
              </w:rPr>
              <w:t xml:space="preserve"> </w:t>
            </w:r>
            <w:r>
              <w:rPr>
                <w:rFonts w:ascii="Arial" w:hAnsi="Arial"/>
                <w:b/>
                <w:i/>
                <w:spacing w:val="-6"/>
                <w:sz w:val="18"/>
              </w:rPr>
              <w:t>Побудова</w:t>
            </w:r>
            <w:r>
              <w:rPr>
                <w:rFonts w:ascii="Arial" w:hAnsi="Arial"/>
                <w:b/>
                <w:i/>
                <w:spacing w:val="-7"/>
                <w:sz w:val="18"/>
              </w:rPr>
              <w:t xml:space="preserve"> </w:t>
            </w:r>
            <w:r>
              <w:rPr>
                <w:rFonts w:ascii="Arial" w:hAnsi="Arial"/>
                <w:b/>
                <w:i/>
                <w:spacing w:val="-6"/>
                <w:sz w:val="18"/>
              </w:rPr>
              <w:t xml:space="preserve">системи </w:t>
            </w:r>
            <w:r>
              <w:rPr>
                <w:rFonts w:ascii="Arial" w:hAnsi="Arial"/>
                <w:b/>
                <w:i/>
                <w:spacing w:val="-2"/>
                <w:sz w:val="18"/>
              </w:rPr>
              <w:t xml:space="preserve">ефективного публічного </w:t>
            </w:r>
            <w:r>
              <w:rPr>
                <w:rFonts w:ascii="Arial" w:hAnsi="Arial"/>
                <w:b/>
                <w:i/>
                <w:sz w:val="18"/>
              </w:rPr>
              <w:t>інвестування на всіх рівнях врядування</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6"/>
              </w:rPr>
            </w:pPr>
          </w:p>
          <w:p w:rsidR="009F73C1" w:rsidRDefault="00F02079">
            <w:pPr>
              <w:pStyle w:val="TableParagraph"/>
              <w:ind w:left="22"/>
              <w:jc w:val="center"/>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6"/>
              </w:rPr>
            </w:pPr>
          </w:p>
          <w:p w:rsidR="009F73C1" w:rsidRDefault="00F02079">
            <w:pPr>
              <w:pStyle w:val="TableParagraph"/>
              <w:ind w:left="155"/>
              <w:rPr>
                <w:rFonts w:ascii="Trebuchet MS" w:hAnsi="Trebuchet MS"/>
                <w:w w:val="113"/>
                <w:sz w:val="16"/>
              </w:rPr>
            </w:pPr>
            <w:r>
              <w:rPr>
                <w:rFonts w:ascii="Trebuchet MS" w:hAnsi="Trebuchet MS"/>
                <w:w w:val="113"/>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6"/>
              </w:rPr>
            </w:pPr>
          </w:p>
          <w:p w:rsidR="009F73C1" w:rsidRDefault="00F02079">
            <w:pPr>
              <w:pStyle w:val="TableParagraph"/>
              <w:ind w:left="159"/>
              <w:rPr>
                <w:rFonts w:ascii="Trebuchet MS" w:hAnsi="Trebuchet MS"/>
                <w:w w:val="113"/>
                <w:sz w:val="16"/>
              </w:rPr>
            </w:pPr>
            <w:r>
              <w:rPr>
                <w:rFonts w:ascii="Trebuchet MS" w:hAnsi="Trebuchet MS"/>
                <w:w w:val="113"/>
                <w:sz w:val="16"/>
              </w:rPr>
              <w:t>+</w:t>
            </w: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198"/>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46" w:line="250" w:lineRule="exact"/>
              <w:ind w:left="113"/>
              <w:rPr>
                <w:rFonts w:ascii="Arial Black" w:hAnsi="Arial Black"/>
                <w:sz w:val="18"/>
              </w:rPr>
            </w:pPr>
            <w:r>
              <w:rPr>
                <w:rFonts w:ascii="Arial Black" w:hAnsi="Arial Black"/>
                <w:w w:val="85"/>
                <w:sz w:val="18"/>
              </w:rPr>
              <w:t>О</w:t>
            </w:r>
            <w:r>
              <w:rPr>
                <w:rFonts w:ascii="Arial Black" w:hAnsi="Arial Black"/>
                <w:w w:val="85"/>
                <w:sz w:val="18"/>
              </w:rPr>
              <w:t>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3.4:</w:t>
            </w:r>
          </w:p>
          <w:p w:rsidR="009F73C1" w:rsidRDefault="00F02079">
            <w:pPr>
              <w:pStyle w:val="TableParagraph"/>
              <w:spacing w:line="247" w:lineRule="auto"/>
              <w:ind w:left="113"/>
              <w:rPr>
                <w:rFonts w:ascii="Arial" w:hAnsi="Arial"/>
                <w:b/>
                <w:i/>
                <w:sz w:val="18"/>
              </w:rPr>
            </w:pPr>
            <w:r>
              <w:rPr>
                <w:rFonts w:ascii="Arial" w:hAnsi="Arial"/>
                <w:b/>
                <w:i/>
                <w:spacing w:val="-2"/>
                <w:sz w:val="18"/>
              </w:rPr>
              <w:t>Розбудова</w:t>
            </w:r>
            <w:r>
              <w:rPr>
                <w:rFonts w:ascii="Arial" w:hAnsi="Arial"/>
                <w:b/>
                <w:i/>
                <w:spacing w:val="-11"/>
                <w:sz w:val="18"/>
              </w:rPr>
              <w:t xml:space="preserve"> </w:t>
            </w:r>
            <w:r>
              <w:rPr>
                <w:rFonts w:ascii="Arial" w:hAnsi="Arial"/>
                <w:b/>
                <w:i/>
                <w:spacing w:val="-2"/>
                <w:sz w:val="18"/>
              </w:rPr>
              <w:t xml:space="preserve">потенціалу </w:t>
            </w:r>
            <w:r>
              <w:rPr>
                <w:rFonts w:ascii="Arial" w:hAnsi="Arial"/>
                <w:b/>
                <w:i/>
                <w:sz w:val="18"/>
              </w:rPr>
              <w:t xml:space="preserve">суб’єктів державної </w:t>
            </w:r>
            <w:r>
              <w:rPr>
                <w:rFonts w:ascii="Arial" w:hAnsi="Arial"/>
                <w:b/>
                <w:i/>
                <w:spacing w:val="-2"/>
                <w:sz w:val="18"/>
              </w:rPr>
              <w:t>регіональної</w:t>
            </w:r>
            <w:r>
              <w:rPr>
                <w:rFonts w:ascii="Arial" w:hAnsi="Arial"/>
                <w:b/>
                <w:i/>
                <w:spacing w:val="-3"/>
                <w:sz w:val="18"/>
              </w:rPr>
              <w:t xml:space="preserve"> </w:t>
            </w:r>
            <w:r>
              <w:rPr>
                <w:rFonts w:ascii="Arial" w:hAnsi="Arial"/>
                <w:b/>
                <w:i/>
                <w:spacing w:val="-2"/>
                <w:sz w:val="18"/>
              </w:rPr>
              <w:t>політики</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spacing w:before="11"/>
              <w:rPr>
                <w:rFonts w:ascii="Microsoft Sans Serif" w:hAnsi="Microsoft Sans Serif"/>
                <w:sz w:val="26"/>
              </w:rPr>
            </w:pPr>
          </w:p>
          <w:p w:rsidR="009F73C1" w:rsidRDefault="00F02079">
            <w:pPr>
              <w:pStyle w:val="TableParagraph"/>
              <w:ind w:left="145"/>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spacing w:before="11"/>
              <w:rPr>
                <w:rFonts w:ascii="Microsoft Sans Serif" w:hAnsi="Microsoft Sans Serif"/>
                <w:sz w:val="26"/>
              </w:rPr>
            </w:pPr>
          </w:p>
          <w:p w:rsidR="009F73C1" w:rsidRDefault="00F02079">
            <w:pPr>
              <w:pStyle w:val="TableParagraph"/>
              <w:ind w:left="114"/>
              <w:rPr>
                <w:rFonts w:ascii="Trebuchet MS" w:hAnsi="Trebuchet MS"/>
                <w:spacing w:val="-5"/>
                <w:w w:val="115"/>
                <w:sz w:val="16"/>
              </w:rPr>
            </w:pPr>
            <w:r>
              <w:rPr>
                <w:rFonts w:ascii="Trebuchet MS" w:hAnsi="Trebuchet MS"/>
                <w:spacing w:val="-5"/>
                <w:w w:val="11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spacing w:before="11"/>
              <w:rPr>
                <w:rFonts w:ascii="Microsoft Sans Serif" w:hAnsi="Microsoft Sans Serif"/>
                <w:sz w:val="26"/>
              </w:rPr>
            </w:pPr>
          </w:p>
          <w:p w:rsidR="009F73C1" w:rsidRDefault="00F02079">
            <w:pPr>
              <w:pStyle w:val="TableParagraph"/>
              <w:ind w:left="50"/>
              <w:jc w:val="center"/>
              <w:rPr>
                <w:rFonts w:ascii="Trebuchet MS" w:hAnsi="Trebuchet MS"/>
                <w:w w:val="113"/>
                <w:sz w:val="16"/>
              </w:rPr>
            </w:pPr>
            <w:r>
              <w:rPr>
                <w:rFonts w:ascii="Trebuchet MS" w:hAnsi="Trebuchet MS"/>
                <w:w w:val="113"/>
                <w:sz w:val="16"/>
              </w:rPr>
              <w:t>+</w:t>
            </w:r>
          </w:p>
        </w:tc>
      </w:tr>
      <w:tr w:rsidR="009F73C1">
        <w:trPr>
          <w:trHeight w:val="1789"/>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 w:line="250" w:lineRule="exact"/>
              <w:ind w:left="113"/>
              <w:rPr>
                <w:rFonts w:ascii="Arial Black" w:hAnsi="Arial Black"/>
                <w:sz w:val="18"/>
              </w:rPr>
            </w:pPr>
            <w:r>
              <w:rPr>
                <w:rFonts w:ascii="Arial Black" w:hAnsi="Arial Black"/>
                <w:w w:val="85"/>
                <w:sz w:val="18"/>
              </w:rPr>
              <w:t>О</w:t>
            </w:r>
            <w:r>
              <w:rPr>
                <w:rFonts w:ascii="Arial Black" w:hAnsi="Arial Black"/>
                <w:w w:val="85"/>
                <w:sz w:val="18"/>
              </w:rPr>
              <w:t>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3.5:</w:t>
            </w:r>
          </w:p>
          <w:p w:rsidR="009F73C1" w:rsidRDefault="00F02079">
            <w:pPr>
              <w:pStyle w:val="TableParagraph"/>
              <w:spacing w:line="247" w:lineRule="auto"/>
              <w:ind w:left="113" w:right="53"/>
              <w:rPr>
                <w:rFonts w:ascii="Arial" w:hAnsi="Arial"/>
                <w:b/>
                <w:i/>
                <w:sz w:val="18"/>
              </w:rPr>
            </w:pPr>
            <w:r>
              <w:rPr>
                <w:rFonts w:ascii="Arial" w:hAnsi="Arial"/>
                <w:b/>
                <w:i/>
                <w:sz w:val="18"/>
              </w:rPr>
              <w:t>Забезпечення рівних прав</w:t>
            </w:r>
            <w:r>
              <w:rPr>
                <w:rFonts w:ascii="Arial" w:hAnsi="Arial"/>
                <w:b/>
                <w:i/>
                <w:spacing w:val="-8"/>
                <w:sz w:val="18"/>
              </w:rPr>
              <w:t xml:space="preserve"> </w:t>
            </w:r>
            <w:r>
              <w:rPr>
                <w:rFonts w:ascii="Arial" w:hAnsi="Arial"/>
                <w:b/>
                <w:i/>
                <w:sz w:val="18"/>
              </w:rPr>
              <w:t>та</w:t>
            </w:r>
            <w:r>
              <w:rPr>
                <w:rFonts w:ascii="Arial" w:hAnsi="Arial"/>
                <w:b/>
                <w:i/>
                <w:spacing w:val="-8"/>
                <w:sz w:val="18"/>
              </w:rPr>
              <w:t xml:space="preserve"> </w:t>
            </w:r>
            <w:r>
              <w:rPr>
                <w:rFonts w:ascii="Arial" w:hAnsi="Arial"/>
                <w:b/>
                <w:i/>
                <w:sz w:val="18"/>
              </w:rPr>
              <w:t>можливостей жінок і чоловіків, запобігання та протидія</w:t>
            </w:r>
            <w:r>
              <w:rPr>
                <w:rFonts w:ascii="Arial" w:hAnsi="Arial"/>
                <w:b/>
                <w:i/>
                <w:spacing w:val="-13"/>
                <w:sz w:val="18"/>
              </w:rPr>
              <w:t xml:space="preserve"> </w:t>
            </w:r>
            <w:r>
              <w:rPr>
                <w:rFonts w:ascii="Arial" w:hAnsi="Arial"/>
                <w:b/>
                <w:i/>
                <w:sz w:val="18"/>
              </w:rPr>
              <w:t xml:space="preserve">домашньому насильству та </w:t>
            </w:r>
            <w:r>
              <w:rPr>
                <w:rFonts w:ascii="Arial" w:hAnsi="Arial"/>
                <w:b/>
                <w:i/>
                <w:spacing w:val="-2"/>
                <w:sz w:val="18"/>
              </w:rPr>
              <w:t>дискримінації</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17"/>
              </w:rPr>
            </w:pPr>
          </w:p>
          <w:p w:rsidR="009F73C1" w:rsidRDefault="00F02079">
            <w:pPr>
              <w:pStyle w:val="TableParagraph"/>
              <w:ind w:left="26"/>
              <w:jc w:val="center"/>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1"/>
              <w:rPr>
                <w:rFonts w:ascii="Microsoft Sans Serif" w:hAnsi="Microsoft Sans Serif"/>
                <w:sz w:val="17"/>
              </w:rPr>
            </w:pPr>
          </w:p>
          <w:p w:rsidR="009F73C1" w:rsidRDefault="00F02079">
            <w:pPr>
              <w:pStyle w:val="TableParagraph"/>
              <w:ind w:left="108"/>
              <w:rPr>
                <w:rFonts w:ascii="Trebuchet MS" w:hAnsi="Trebuchet MS"/>
                <w:spacing w:val="-5"/>
                <w:w w:val="115"/>
                <w:sz w:val="16"/>
              </w:rPr>
            </w:pPr>
            <w:r>
              <w:rPr>
                <w:rFonts w:ascii="Trebuchet MS" w:hAnsi="Trebuchet MS"/>
                <w:spacing w:val="-5"/>
                <w:w w:val="115"/>
                <w:sz w:val="16"/>
              </w:rPr>
              <w:t>++</w:t>
            </w: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bl>
    <w:p w:rsidR="009F73C1" w:rsidRDefault="009F73C1">
      <w:pPr>
        <w:sectPr w:rsidR="009F73C1">
          <w:headerReference w:type="even" r:id="rId214"/>
          <w:headerReference w:type="default" r:id="rId215"/>
          <w:footerReference w:type="even" r:id="rId216"/>
          <w:footerReference w:type="default" r:id="rId217"/>
          <w:pgSz w:w="12240" w:h="17180"/>
          <w:pgMar w:top="720" w:right="0" w:bottom="960" w:left="0" w:header="514" w:footer="777" w:gutter="0"/>
          <w:cols w:space="720"/>
          <w:formProt w:val="0"/>
          <w:docGrid w:linePitch="100" w:charSpace="4096"/>
        </w:sectPr>
      </w:pPr>
    </w:p>
    <w:p w:rsidR="009F73C1" w:rsidRDefault="009F73C1">
      <w:pPr>
        <w:pStyle w:val="a5"/>
        <w:rPr>
          <w:sz w:val="20"/>
        </w:rPr>
      </w:pPr>
    </w:p>
    <w:p w:rsidR="009F73C1" w:rsidRDefault="009F73C1">
      <w:pPr>
        <w:pStyle w:val="a5"/>
        <w:spacing w:before="7"/>
        <w:rPr>
          <w:sz w:val="18"/>
        </w:rPr>
      </w:pPr>
    </w:p>
    <w:tbl>
      <w:tblPr>
        <w:tblW w:w="10023" w:type="dxa"/>
        <w:tblInd w:w="1088" w:type="dxa"/>
        <w:tblLayout w:type="fixed"/>
        <w:tblCellMar>
          <w:left w:w="10" w:type="dxa"/>
          <w:right w:w="10" w:type="dxa"/>
        </w:tblCellMar>
        <w:tblLook w:val="04A0" w:firstRow="1" w:lastRow="0" w:firstColumn="1" w:lastColumn="0" w:noHBand="0" w:noVBand="1"/>
      </w:tblPr>
      <w:tblGrid>
        <w:gridCol w:w="2387"/>
        <w:gridCol w:w="435"/>
        <w:gridCol w:w="409"/>
        <w:gridCol w:w="396"/>
        <w:gridCol w:w="396"/>
        <w:gridCol w:w="396"/>
        <w:gridCol w:w="472"/>
        <w:gridCol w:w="396"/>
        <w:gridCol w:w="409"/>
        <w:gridCol w:w="381"/>
        <w:gridCol w:w="396"/>
        <w:gridCol w:w="396"/>
        <w:gridCol w:w="404"/>
        <w:gridCol w:w="401"/>
        <w:gridCol w:w="398"/>
        <w:gridCol w:w="396"/>
        <w:gridCol w:w="396"/>
        <w:gridCol w:w="409"/>
        <w:gridCol w:w="396"/>
        <w:gridCol w:w="354"/>
      </w:tblGrid>
      <w:tr w:rsidR="009F73C1">
        <w:trPr>
          <w:trHeight w:val="2747"/>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56" w:line="250" w:lineRule="exact"/>
              <w:ind w:left="113"/>
              <w:rPr>
                <w:rFonts w:ascii="Arial Black" w:hAnsi="Arial Black"/>
                <w:sz w:val="18"/>
              </w:rPr>
            </w:pPr>
            <w:r>
              <w:rPr>
                <w:rFonts w:ascii="Arial Black" w:hAnsi="Arial Black"/>
                <w:w w:val="85"/>
                <w:sz w:val="18"/>
              </w:rPr>
              <w:t>ОПЕРАТИВНА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3.6:</w:t>
            </w:r>
          </w:p>
          <w:p w:rsidR="009F73C1" w:rsidRDefault="00F02079">
            <w:pPr>
              <w:pStyle w:val="TableParagraph"/>
              <w:spacing w:line="247" w:lineRule="auto"/>
              <w:ind w:left="113" w:right="479"/>
              <w:rPr>
                <w:rFonts w:ascii="Arial" w:hAnsi="Arial"/>
                <w:b/>
                <w:i/>
                <w:sz w:val="18"/>
              </w:rPr>
            </w:pPr>
            <w:r>
              <w:rPr>
                <w:rFonts w:ascii="Arial" w:hAnsi="Arial"/>
                <w:b/>
                <w:i/>
                <w:spacing w:val="-4"/>
                <w:sz w:val="18"/>
              </w:rPr>
              <w:t>Розбудова</w:t>
            </w:r>
            <w:r>
              <w:rPr>
                <w:rFonts w:ascii="Arial" w:hAnsi="Arial"/>
                <w:b/>
                <w:i/>
                <w:spacing w:val="-9"/>
                <w:sz w:val="18"/>
              </w:rPr>
              <w:t xml:space="preserve"> </w:t>
            </w:r>
            <w:r>
              <w:rPr>
                <w:rFonts w:ascii="Arial" w:hAnsi="Arial"/>
                <w:b/>
                <w:i/>
                <w:spacing w:val="-4"/>
                <w:sz w:val="18"/>
              </w:rPr>
              <w:t xml:space="preserve">системи </w:t>
            </w:r>
            <w:r>
              <w:rPr>
                <w:rFonts w:ascii="Arial" w:hAnsi="Arial"/>
                <w:b/>
                <w:i/>
                <w:spacing w:val="-2"/>
                <w:sz w:val="18"/>
              </w:rPr>
              <w:t>інформаційно- аналітичного забезпечення</w:t>
            </w:r>
          </w:p>
          <w:p w:rsidR="009F73C1" w:rsidRDefault="00F02079">
            <w:pPr>
              <w:pStyle w:val="TableParagraph"/>
              <w:spacing w:line="247" w:lineRule="auto"/>
              <w:ind w:left="113" w:right="63"/>
              <w:rPr>
                <w:rFonts w:ascii="Arial" w:hAnsi="Arial"/>
                <w:b/>
                <w:i/>
                <w:sz w:val="18"/>
              </w:rPr>
            </w:pPr>
            <w:r>
              <w:rPr>
                <w:rFonts w:ascii="Arial" w:hAnsi="Arial"/>
                <w:b/>
                <w:i/>
                <w:sz w:val="18"/>
              </w:rPr>
              <w:t>та розвиток управлінських навичок для</w:t>
            </w:r>
            <w:r>
              <w:rPr>
                <w:rFonts w:ascii="Arial" w:hAnsi="Arial"/>
                <w:b/>
                <w:i/>
                <w:spacing w:val="-15"/>
                <w:sz w:val="18"/>
              </w:rPr>
              <w:t xml:space="preserve"> </w:t>
            </w:r>
            <w:r>
              <w:rPr>
                <w:rFonts w:ascii="Arial" w:hAnsi="Arial"/>
                <w:b/>
                <w:i/>
                <w:sz w:val="18"/>
              </w:rPr>
              <w:t>прийняття</w:t>
            </w:r>
            <w:r>
              <w:rPr>
                <w:rFonts w:ascii="Arial" w:hAnsi="Arial"/>
                <w:b/>
                <w:i/>
                <w:spacing w:val="-12"/>
                <w:sz w:val="18"/>
              </w:rPr>
              <w:t xml:space="preserve"> </w:t>
            </w:r>
            <w:r>
              <w:rPr>
                <w:rFonts w:ascii="Arial" w:hAnsi="Arial"/>
                <w:b/>
                <w:i/>
                <w:sz w:val="18"/>
              </w:rPr>
              <w:t>рішень, що базуються на об’єктивних</w:t>
            </w:r>
            <w:r>
              <w:rPr>
                <w:rFonts w:ascii="Arial" w:hAnsi="Arial"/>
                <w:b/>
                <w:i/>
                <w:sz w:val="18"/>
              </w:rPr>
              <w:t xml:space="preserve"> даних</w:t>
            </w:r>
          </w:p>
          <w:p w:rsidR="009F73C1" w:rsidRDefault="00F02079">
            <w:pPr>
              <w:pStyle w:val="TableParagraph"/>
              <w:spacing w:before="3" w:line="247" w:lineRule="auto"/>
              <w:ind w:left="113"/>
              <w:rPr>
                <w:rFonts w:ascii="Arial" w:hAnsi="Arial"/>
                <w:b/>
                <w:i/>
                <w:sz w:val="18"/>
              </w:rPr>
            </w:pPr>
            <w:r>
              <w:rPr>
                <w:rFonts w:ascii="Arial" w:hAnsi="Arial"/>
                <w:b/>
                <w:i/>
                <w:spacing w:val="-4"/>
                <w:sz w:val="18"/>
              </w:rPr>
              <w:t>та</w:t>
            </w:r>
            <w:r>
              <w:rPr>
                <w:rFonts w:ascii="Arial" w:hAnsi="Arial"/>
                <w:b/>
                <w:i/>
                <w:spacing w:val="-9"/>
                <w:sz w:val="18"/>
              </w:rPr>
              <w:t xml:space="preserve"> </w:t>
            </w:r>
            <w:r>
              <w:rPr>
                <w:rFonts w:ascii="Arial" w:hAnsi="Arial"/>
                <w:b/>
                <w:i/>
                <w:spacing w:val="-4"/>
                <w:sz w:val="18"/>
              </w:rPr>
              <w:t xml:space="preserve">просторовому </w:t>
            </w:r>
            <w:r>
              <w:rPr>
                <w:rFonts w:ascii="Arial" w:hAnsi="Arial"/>
                <w:b/>
                <w:i/>
                <w:spacing w:val="-2"/>
                <w:sz w:val="18"/>
              </w:rPr>
              <w:t>плануванні</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3"/>
              <w:rPr>
                <w:rFonts w:ascii="Microsoft Sans Serif" w:hAnsi="Microsoft Sans Serif"/>
                <w:sz w:val="25"/>
              </w:rPr>
            </w:pPr>
          </w:p>
          <w:p w:rsidR="009F73C1" w:rsidRDefault="00F02079">
            <w:pPr>
              <w:pStyle w:val="TableParagraph"/>
              <w:ind w:left="24"/>
              <w:jc w:val="center"/>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3"/>
              <w:rPr>
                <w:rFonts w:ascii="Microsoft Sans Serif" w:hAnsi="Microsoft Sans Serif"/>
                <w:sz w:val="25"/>
              </w:rPr>
            </w:pPr>
          </w:p>
          <w:p w:rsidR="009F73C1" w:rsidRDefault="00F02079">
            <w:pPr>
              <w:pStyle w:val="TableParagraph"/>
              <w:ind w:left="29"/>
              <w:jc w:val="center"/>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3"/>
              <w:rPr>
                <w:rFonts w:ascii="Microsoft Sans Serif" w:hAnsi="Microsoft Sans Serif"/>
                <w:sz w:val="25"/>
              </w:rPr>
            </w:pPr>
          </w:p>
          <w:p w:rsidR="009F73C1" w:rsidRDefault="00F02079">
            <w:pPr>
              <w:pStyle w:val="TableParagraph"/>
              <w:ind w:left="112"/>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4"/>
              <w:rPr>
                <w:rFonts w:ascii="Microsoft Sans Serif" w:hAnsi="Microsoft Sans Serif"/>
                <w:sz w:val="23"/>
              </w:rPr>
            </w:pPr>
          </w:p>
          <w:p w:rsidR="009F73C1" w:rsidRDefault="00F02079">
            <w:pPr>
              <w:pStyle w:val="TableParagraph"/>
              <w:spacing w:before="1"/>
              <w:ind w:left="165"/>
              <w:rPr>
                <w:rFonts w:ascii="Trebuchet MS" w:hAnsi="Trebuchet MS"/>
                <w:w w:val="113"/>
                <w:sz w:val="16"/>
              </w:rPr>
            </w:pPr>
            <w:r>
              <w:rPr>
                <w:rFonts w:ascii="Trebuchet MS" w:hAnsi="Trebuchet MS"/>
                <w:w w:val="113"/>
                <w:sz w:val="16"/>
              </w:rPr>
              <w:t>+</w:t>
            </w:r>
          </w:p>
        </w:tc>
      </w:tr>
    </w:tbl>
    <w:p w:rsidR="009F73C1" w:rsidRDefault="009F73C1">
      <w:pPr>
        <w:pStyle w:val="a5"/>
        <w:rPr>
          <w:sz w:val="20"/>
        </w:rPr>
      </w:pPr>
    </w:p>
    <w:p w:rsidR="009F73C1" w:rsidRDefault="009F73C1">
      <w:pPr>
        <w:pStyle w:val="a5"/>
        <w:spacing w:before="1"/>
        <w:rPr>
          <w:sz w:val="19"/>
        </w:rPr>
      </w:pPr>
    </w:p>
    <w:p w:rsidR="009F73C1" w:rsidRDefault="00F02079">
      <w:pPr>
        <w:pStyle w:val="a5"/>
        <w:spacing w:before="93" w:line="305" w:lineRule="exact"/>
        <w:ind w:left="1077"/>
        <w:rPr>
          <w:rFonts w:ascii="Trebuchet MS" w:hAnsi="Trebuchet MS"/>
          <w:sz w:val="24"/>
        </w:rPr>
      </w:pPr>
      <w:r>
        <w:rPr>
          <w:rFonts w:ascii="Arial Black" w:hAnsi="Arial Black"/>
          <w:color w:val="C4202F"/>
          <w:w w:val="90"/>
        </w:rPr>
        <w:t>АНАЛІЗ</w:t>
      </w:r>
      <w:r>
        <w:rPr>
          <w:rFonts w:ascii="Arial Black" w:hAnsi="Arial Black"/>
          <w:color w:val="C4202F"/>
          <w:spacing w:val="-15"/>
          <w:w w:val="90"/>
        </w:rPr>
        <w:t xml:space="preserve"> </w:t>
      </w:r>
      <w:r>
        <w:rPr>
          <w:rFonts w:ascii="Arial Black" w:hAnsi="Arial Black"/>
          <w:color w:val="C4202F"/>
          <w:spacing w:val="-6"/>
        </w:rPr>
        <w:t>ВІДПОВІДНОСТІ</w:t>
      </w:r>
    </w:p>
    <w:p w:rsidR="009F73C1" w:rsidRDefault="00F02079">
      <w:pPr>
        <w:pStyle w:val="a5"/>
        <w:spacing w:line="319" w:lineRule="auto"/>
        <w:ind w:left="1360" w:right="1761" w:hanging="284"/>
        <w:rPr>
          <w:rFonts w:ascii="Trebuchet MS" w:hAnsi="Trebuchet MS"/>
          <w:sz w:val="24"/>
        </w:rPr>
      </w:pPr>
      <w:r>
        <w:rPr>
          <w:rFonts w:ascii="Arial Black" w:hAnsi="Arial Black"/>
          <w:color w:val="C4202F"/>
          <w:spacing w:val="-4"/>
        </w:rPr>
        <w:t>положень Стратегії розвитку Луцької міської територіальної громади Стратегії</w:t>
      </w:r>
      <w:r>
        <w:rPr>
          <w:rFonts w:ascii="Arial Black" w:hAnsi="Arial Black"/>
          <w:color w:val="C4202F"/>
          <w:spacing w:val="-6"/>
        </w:rPr>
        <w:t xml:space="preserve"> </w:t>
      </w:r>
      <w:r>
        <w:rPr>
          <w:rFonts w:ascii="Arial Black" w:hAnsi="Arial Black"/>
          <w:color w:val="C4202F"/>
          <w:spacing w:val="-4"/>
        </w:rPr>
        <w:t>регіонального</w:t>
      </w:r>
      <w:r>
        <w:rPr>
          <w:rFonts w:ascii="Arial Black" w:hAnsi="Arial Black"/>
          <w:color w:val="C4202F"/>
          <w:spacing w:val="-6"/>
        </w:rPr>
        <w:t xml:space="preserve"> </w:t>
      </w:r>
      <w:r>
        <w:rPr>
          <w:rFonts w:ascii="Arial Black" w:hAnsi="Arial Black"/>
          <w:color w:val="C4202F"/>
          <w:spacing w:val="-4"/>
        </w:rPr>
        <w:t>розвитку</w:t>
      </w:r>
      <w:r>
        <w:rPr>
          <w:rFonts w:ascii="Arial Black" w:hAnsi="Arial Black"/>
          <w:color w:val="C4202F"/>
          <w:spacing w:val="-6"/>
        </w:rPr>
        <w:t xml:space="preserve"> </w:t>
      </w:r>
      <w:r>
        <w:rPr>
          <w:rFonts w:ascii="Arial Black" w:hAnsi="Arial Black"/>
          <w:color w:val="C4202F"/>
          <w:spacing w:val="-4"/>
        </w:rPr>
        <w:t>Волинської</w:t>
      </w:r>
      <w:r>
        <w:rPr>
          <w:rFonts w:ascii="Arial Black" w:hAnsi="Arial Black"/>
          <w:color w:val="C4202F"/>
          <w:spacing w:val="-6"/>
        </w:rPr>
        <w:t xml:space="preserve"> </w:t>
      </w:r>
      <w:r>
        <w:rPr>
          <w:rFonts w:ascii="Arial Black" w:hAnsi="Arial Black"/>
          <w:color w:val="C4202F"/>
          <w:spacing w:val="-4"/>
        </w:rPr>
        <w:t>області</w:t>
      </w:r>
      <w:r>
        <w:rPr>
          <w:rFonts w:ascii="Arial Black" w:hAnsi="Arial Black"/>
          <w:color w:val="C4202F"/>
          <w:spacing w:val="-6"/>
        </w:rPr>
        <w:t xml:space="preserve"> </w:t>
      </w:r>
      <w:r>
        <w:rPr>
          <w:rFonts w:ascii="Arial Black" w:hAnsi="Arial Black"/>
          <w:color w:val="C4202F"/>
          <w:spacing w:val="-4"/>
        </w:rPr>
        <w:t>[25]</w:t>
      </w:r>
    </w:p>
    <w:p w:rsidR="009F73C1" w:rsidRDefault="00F02079">
      <w:pPr>
        <w:pStyle w:val="a5"/>
        <w:ind w:left="1077"/>
        <w:rPr>
          <w:spacing w:val="-2"/>
          <w:w w:val="105"/>
        </w:rPr>
      </w:pPr>
      <w:r>
        <w:rPr>
          <w:spacing w:val="-2"/>
          <w:w w:val="105"/>
        </w:rPr>
        <w:t>Скорочення:</w:t>
      </w:r>
    </w:p>
    <w:p w:rsidR="009F73C1" w:rsidRDefault="00F02079">
      <w:pPr>
        <w:pStyle w:val="a5"/>
        <w:spacing w:before="15" w:line="252" w:lineRule="auto"/>
        <w:ind w:left="1077" w:right="6668"/>
        <w:rPr>
          <w:rFonts w:ascii="Trebuchet MS" w:hAnsi="Trebuchet MS"/>
          <w:sz w:val="24"/>
        </w:rPr>
      </w:pPr>
      <w:r>
        <w:rPr>
          <w:w w:val="110"/>
        </w:rPr>
        <w:t>СЦ</w:t>
      </w:r>
      <w:r>
        <w:rPr>
          <w:spacing w:val="-13"/>
          <w:w w:val="110"/>
        </w:rPr>
        <w:t xml:space="preserve"> </w:t>
      </w:r>
      <w:r>
        <w:rPr>
          <w:w w:val="110"/>
        </w:rPr>
        <w:t>–</w:t>
      </w:r>
      <w:r>
        <w:rPr>
          <w:spacing w:val="-13"/>
          <w:w w:val="110"/>
        </w:rPr>
        <w:t xml:space="preserve"> </w:t>
      </w:r>
      <w:r>
        <w:rPr>
          <w:w w:val="110"/>
        </w:rPr>
        <w:t>стратегічна</w:t>
      </w:r>
      <w:r>
        <w:rPr>
          <w:spacing w:val="-13"/>
          <w:w w:val="110"/>
        </w:rPr>
        <w:t xml:space="preserve"> </w:t>
      </w:r>
      <w:r>
        <w:rPr>
          <w:w w:val="110"/>
        </w:rPr>
        <w:t>ціль</w:t>
      </w:r>
      <w:r>
        <w:rPr>
          <w:spacing w:val="-13"/>
          <w:w w:val="110"/>
        </w:rPr>
        <w:t xml:space="preserve"> </w:t>
      </w:r>
      <w:r>
        <w:rPr>
          <w:w w:val="110"/>
        </w:rPr>
        <w:t>Луцької</w:t>
      </w:r>
      <w:r>
        <w:rPr>
          <w:spacing w:val="-13"/>
          <w:w w:val="110"/>
        </w:rPr>
        <w:t xml:space="preserve"> </w:t>
      </w:r>
      <w:r>
        <w:rPr>
          <w:w w:val="110"/>
        </w:rPr>
        <w:t xml:space="preserve">громади </w:t>
      </w:r>
      <w:r>
        <w:t>ОЦ</w:t>
      </w:r>
      <w:r>
        <w:rPr>
          <w:spacing w:val="48"/>
        </w:rPr>
        <w:t xml:space="preserve"> </w:t>
      </w:r>
      <w:r>
        <w:t>–</w:t>
      </w:r>
      <w:r>
        <w:rPr>
          <w:spacing w:val="49"/>
        </w:rPr>
        <w:t xml:space="preserve"> </w:t>
      </w:r>
      <w:r>
        <w:t>оперативна</w:t>
      </w:r>
      <w:r>
        <w:rPr>
          <w:spacing w:val="48"/>
        </w:rPr>
        <w:t xml:space="preserve"> </w:t>
      </w:r>
      <w:r>
        <w:t>ціль</w:t>
      </w:r>
      <w:r>
        <w:rPr>
          <w:spacing w:val="49"/>
        </w:rPr>
        <w:t xml:space="preserve"> </w:t>
      </w:r>
      <w:r>
        <w:t>Луцької</w:t>
      </w:r>
      <w:r>
        <w:rPr>
          <w:spacing w:val="49"/>
        </w:rPr>
        <w:t xml:space="preserve"> </w:t>
      </w:r>
      <w:r>
        <w:rPr>
          <w:spacing w:val="-2"/>
        </w:rPr>
        <w:t>громади</w:t>
      </w:r>
    </w:p>
    <w:p w:rsidR="009F73C1" w:rsidRDefault="00F02079">
      <w:pPr>
        <w:pStyle w:val="a5"/>
        <w:spacing w:line="252" w:lineRule="auto"/>
        <w:ind w:left="1077" w:right="1761"/>
        <w:rPr>
          <w:w w:val="105"/>
        </w:rPr>
      </w:pPr>
      <w:r>
        <w:rPr>
          <w:w w:val="105"/>
        </w:rPr>
        <w:t xml:space="preserve">*У клітинках </w:t>
      </w:r>
      <w:r>
        <w:rPr>
          <w:w w:val="105"/>
        </w:rPr>
        <w:t>зазначається ступінь зв’язку окремих цілей: відмічається як «++» (сильний зв’язок) або «+» (опосередкований зв’язок).</w:t>
      </w:r>
    </w:p>
    <w:p w:rsidR="009F73C1" w:rsidRDefault="009F73C1">
      <w:pPr>
        <w:pStyle w:val="a5"/>
        <w:spacing w:before="5" w:after="1"/>
        <w:rPr>
          <w:sz w:val="17"/>
        </w:rPr>
      </w:pPr>
    </w:p>
    <w:tbl>
      <w:tblPr>
        <w:tblW w:w="10036" w:type="dxa"/>
        <w:tblInd w:w="1063" w:type="dxa"/>
        <w:tblLayout w:type="fixed"/>
        <w:tblCellMar>
          <w:left w:w="10" w:type="dxa"/>
          <w:right w:w="10" w:type="dxa"/>
        </w:tblCellMar>
        <w:tblLook w:val="04A0" w:firstRow="1" w:lastRow="0" w:firstColumn="1" w:lastColumn="0" w:noHBand="0" w:noVBand="1"/>
      </w:tblPr>
      <w:tblGrid>
        <w:gridCol w:w="2379"/>
        <w:gridCol w:w="451"/>
        <w:gridCol w:w="382"/>
        <w:gridCol w:w="397"/>
        <w:gridCol w:w="412"/>
        <w:gridCol w:w="391"/>
        <w:gridCol w:w="478"/>
        <w:gridCol w:w="396"/>
        <w:gridCol w:w="399"/>
        <w:gridCol w:w="395"/>
        <w:gridCol w:w="412"/>
        <w:gridCol w:w="382"/>
        <w:gridCol w:w="412"/>
        <w:gridCol w:w="397"/>
        <w:gridCol w:w="386"/>
        <w:gridCol w:w="408"/>
        <w:gridCol w:w="395"/>
        <w:gridCol w:w="410"/>
        <w:gridCol w:w="384"/>
        <w:gridCol w:w="370"/>
      </w:tblGrid>
      <w:tr w:rsidR="009F73C1">
        <w:trPr>
          <w:trHeight w:val="260"/>
        </w:trPr>
        <w:tc>
          <w:tcPr>
            <w:tcW w:w="2377" w:type="dxa"/>
            <w:vMerge w:val="restart"/>
            <w:tcBorders>
              <w:top w:val="single" w:sz="8" w:space="0" w:color="6D6E71"/>
              <w:left w:val="single" w:sz="8" w:space="0" w:color="6D6E71"/>
              <w:bottom w:val="single" w:sz="8" w:space="0" w:color="6D6E71"/>
              <w:right w:val="single" w:sz="8" w:space="0" w:color="6D6E71"/>
            </w:tcBorders>
          </w:tcPr>
          <w:p w:rsidR="009F73C1" w:rsidRDefault="009F73C1">
            <w:pPr>
              <w:pStyle w:val="TableParagraph"/>
              <w:spacing w:before="2"/>
              <w:rPr>
                <w:rFonts w:ascii="Microsoft Sans Serif" w:hAnsi="Microsoft Sans Serif"/>
                <w:sz w:val="20"/>
              </w:rPr>
            </w:pPr>
          </w:p>
          <w:p w:rsidR="009F73C1" w:rsidRDefault="00F02079">
            <w:pPr>
              <w:pStyle w:val="TableParagraph"/>
              <w:spacing w:line="204" w:lineRule="auto"/>
              <w:ind w:left="80" w:right="431"/>
              <w:rPr>
                <w:rFonts w:ascii="Arial Black" w:hAnsi="Arial Black"/>
                <w:sz w:val="18"/>
              </w:rPr>
            </w:pPr>
            <w:r>
              <w:rPr>
                <w:rFonts w:ascii="Arial Black" w:hAnsi="Arial Black"/>
                <w:w w:val="90"/>
                <w:sz w:val="18"/>
              </w:rPr>
              <w:t>СТРАТЕГІЧНІ</w:t>
            </w:r>
            <w:r>
              <w:rPr>
                <w:rFonts w:ascii="Arial Black" w:hAnsi="Arial Black"/>
                <w:spacing w:val="-3"/>
                <w:w w:val="90"/>
                <w:sz w:val="18"/>
              </w:rPr>
              <w:t xml:space="preserve"> </w:t>
            </w:r>
            <w:r>
              <w:rPr>
                <w:rFonts w:ascii="Arial Black" w:hAnsi="Arial Black"/>
                <w:w w:val="90"/>
                <w:sz w:val="18"/>
              </w:rPr>
              <w:t xml:space="preserve">ТА </w:t>
            </w:r>
            <w:r>
              <w:rPr>
                <w:rFonts w:ascii="Arial Black" w:hAnsi="Arial Black"/>
                <w:w w:val="85"/>
                <w:sz w:val="18"/>
              </w:rPr>
              <w:t>ОПЕРАТИВНІ</w:t>
            </w:r>
            <w:r>
              <w:rPr>
                <w:rFonts w:ascii="Arial Black" w:hAnsi="Arial Black"/>
                <w:spacing w:val="-8"/>
                <w:w w:val="85"/>
                <w:sz w:val="18"/>
              </w:rPr>
              <w:t xml:space="preserve"> </w:t>
            </w:r>
            <w:r>
              <w:rPr>
                <w:rFonts w:ascii="Arial Black" w:hAnsi="Arial Black"/>
                <w:w w:val="85"/>
                <w:sz w:val="18"/>
              </w:rPr>
              <w:t>ЦІЛІ</w:t>
            </w:r>
          </w:p>
        </w:tc>
        <w:tc>
          <w:tcPr>
            <w:tcW w:w="2032" w:type="dxa"/>
            <w:gridSpan w:val="5"/>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830" w:right="812"/>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1</w:t>
            </w:r>
          </w:p>
        </w:tc>
        <w:tc>
          <w:tcPr>
            <w:tcW w:w="1668" w:type="dxa"/>
            <w:gridSpan w:val="4"/>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650" w:right="634"/>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2</w:t>
            </w:r>
          </w:p>
        </w:tc>
        <w:tc>
          <w:tcPr>
            <w:tcW w:w="1603" w:type="dxa"/>
            <w:gridSpan w:val="4"/>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611" w:right="597"/>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3</w:t>
            </w:r>
          </w:p>
        </w:tc>
        <w:tc>
          <w:tcPr>
            <w:tcW w:w="1189" w:type="dxa"/>
            <w:gridSpan w:val="3"/>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411" w:right="398"/>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4</w:t>
            </w:r>
          </w:p>
        </w:tc>
        <w:tc>
          <w:tcPr>
            <w:tcW w:w="1164" w:type="dxa"/>
            <w:gridSpan w:val="3"/>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411" w:right="399"/>
              <w:jc w:val="center"/>
              <w:rPr>
                <w:rFonts w:ascii="Tahoma" w:hAnsi="Tahoma"/>
                <w:b/>
                <w:sz w:val="16"/>
              </w:rPr>
            </w:pPr>
            <w:r>
              <w:rPr>
                <w:rFonts w:ascii="Tahoma" w:hAnsi="Tahoma"/>
                <w:b/>
                <w:w w:val="85"/>
                <w:sz w:val="16"/>
              </w:rPr>
              <w:t>СЦ</w:t>
            </w:r>
            <w:r>
              <w:rPr>
                <w:rFonts w:ascii="Tahoma" w:hAnsi="Tahoma"/>
                <w:b/>
                <w:spacing w:val="-3"/>
                <w:w w:val="85"/>
                <w:sz w:val="16"/>
              </w:rPr>
              <w:t xml:space="preserve"> </w:t>
            </w:r>
            <w:r>
              <w:rPr>
                <w:rFonts w:ascii="Tahoma" w:hAnsi="Tahoma"/>
                <w:b/>
                <w:spacing w:val="-10"/>
                <w:w w:val="95"/>
                <w:sz w:val="16"/>
              </w:rPr>
              <w:t>5</w:t>
            </w:r>
          </w:p>
        </w:tc>
      </w:tr>
      <w:tr w:rsidR="009F73C1">
        <w:trPr>
          <w:trHeight w:val="592"/>
        </w:trPr>
        <w:tc>
          <w:tcPr>
            <w:tcW w:w="2377" w:type="dxa"/>
            <w:vMerge/>
            <w:tcBorders>
              <w:top w:val="single" w:sz="8" w:space="0" w:color="6D6E71"/>
              <w:left w:val="single" w:sz="8" w:space="0" w:color="6D6E71"/>
              <w:bottom w:val="single" w:sz="8" w:space="0" w:color="6D6E71"/>
              <w:right w:val="single" w:sz="8" w:space="0" w:color="6D6E71"/>
            </w:tcBorders>
          </w:tcPr>
          <w:p w:rsidR="009F73C1" w:rsidRDefault="009F73C1">
            <w:pPr>
              <w:rPr>
                <w:rFonts w:ascii="Trebuchet MS" w:hAnsi="Trebuchet MS"/>
                <w:sz w:val="24"/>
              </w:rPr>
            </w:pP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112" w:right="78"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1.1</w:t>
            </w: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2" w:right="60"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1.2</w:t>
            </w: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2" w:right="60"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1.3</w:t>
            </w: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2" w:right="60"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1.4</w:t>
            </w: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0"/>
              <w:ind w:left="92" w:right="60"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1.5</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129" w:right="99"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2.1</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91" w:right="61"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2.2</w:t>
            </w: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91" w:right="61"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2.3</w:t>
            </w: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0"/>
              <w:ind w:left="91" w:right="61"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2.4</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90" w:right="6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3.1</w:t>
            </w: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90" w:right="6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3.2</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90" w:right="6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3.3</w:t>
            </w: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0"/>
              <w:ind w:left="90" w:right="6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3.4</w:t>
            </w: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90" w:right="62"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4.1</w:t>
            </w: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89" w:right="6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4.2</w:t>
            </w: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F02079">
            <w:pPr>
              <w:pStyle w:val="TableParagraph"/>
              <w:spacing w:before="30"/>
              <w:ind w:left="89" w:right="6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4.3</w:t>
            </w: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89" w:right="6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5.1</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89" w:right="6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5.2</w:t>
            </w: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0"/>
              <w:ind w:left="89" w:right="63" w:hanging="6"/>
              <w:rPr>
                <w:rFonts w:ascii="Tahoma" w:hAnsi="Tahoma"/>
                <w:b/>
                <w:sz w:val="16"/>
              </w:rPr>
            </w:pPr>
            <w:r>
              <w:rPr>
                <w:rFonts w:ascii="Tahoma" w:hAnsi="Tahoma"/>
                <w:b/>
                <w:spacing w:val="-6"/>
                <w:w w:val="90"/>
                <w:sz w:val="16"/>
              </w:rPr>
              <w:t>ОЦ</w:t>
            </w:r>
            <w:r>
              <w:rPr>
                <w:rFonts w:ascii="Tahoma" w:hAnsi="Tahoma"/>
                <w:b/>
                <w:sz w:val="16"/>
              </w:rPr>
              <w:t xml:space="preserve"> </w:t>
            </w:r>
            <w:r>
              <w:rPr>
                <w:rFonts w:ascii="Tahoma" w:hAnsi="Tahoma"/>
                <w:b/>
                <w:spacing w:val="-5"/>
                <w:w w:val="85"/>
                <w:sz w:val="16"/>
              </w:rPr>
              <w:t>5.3</w:t>
            </w:r>
          </w:p>
        </w:tc>
      </w:tr>
      <w:tr w:rsidR="009F73C1">
        <w:trPr>
          <w:trHeight w:val="1132"/>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13" w:line="250" w:lineRule="exact"/>
              <w:ind w:left="113"/>
              <w:rPr>
                <w:rFonts w:ascii="Arial Black" w:hAnsi="Arial Black"/>
                <w:sz w:val="18"/>
              </w:rPr>
            </w:pPr>
            <w:r>
              <w:rPr>
                <w:rFonts w:ascii="Arial Black" w:hAnsi="Arial Black"/>
                <w:color w:val="C4122F"/>
                <w:w w:val="85"/>
                <w:sz w:val="18"/>
              </w:rPr>
              <w:t>СТРАТЕГІЧНА</w:t>
            </w:r>
            <w:r>
              <w:rPr>
                <w:rFonts w:ascii="Arial Black" w:hAnsi="Arial Black"/>
                <w:color w:val="C4122F"/>
                <w:spacing w:val="-12"/>
                <w:w w:val="85"/>
                <w:sz w:val="18"/>
              </w:rPr>
              <w:t xml:space="preserve"> </w:t>
            </w:r>
            <w:r>
              <w:rPr>
                <w:rFonts w:ascii="Arial Black" w:hAnsi="Arial Black"/>
                <w:color w:val="C4122F"/>
                <w:w w:val="85"/>
                <w:sz w:val="18"/>
              </w:rPr>
              <w:t>ЦІЛЬ</w:t>
            </w:r>
            <w:r>
              <w:rPr>
                <w:rFonts w:ascii="Arial Black" w:hAnsi="Arial Black"/>
                <w:color w:val="C4122F"/>
                <w:spacing w:val="-11"/>
                <w:w w:val="85"/>
                <w:sz w:val="18"/>
              </w:rPr>
              <w:t xml:space="preserve"> </w:t>
            </w:r>
            <w:r>
              <w:rPr>
                <w:rFonts w:ascii="Arial Black" w:hAnsi="Arial Black"/>
                <w:color w:val="C4122F"/>
                <w:spacing w:val="-5"/>
                <w:w w:val="85"/>
                <w:sz w:val="18"/>
              </w:rPr>
              <w:t>1:</w:t>
            </w:r>
          </w:p>
          <w:p w:rsidR="009F73C1" w:rsidRDefault="00F02079">
            <w:pPr>
              <w:pStyle w:val="TableParagraph"/>
              <w:spacing w:line="247" w:lineRule="auto"/>
              <w:ind w:left="113" w:right="136"/>
              <w:rPr>
                <w:rFonts w:ascii="Arial" w:hAnsi="Arial"/>
                <w:b/>
                <w:i/>
                <w:sz w:val="18"/>
              </w:rPr>
            </w:pPr>
            <w:r>
              <w:rPr>
                <w:rFonts w:ascii="Arial" w:hAnsi="Arial"/>
                <w:b/>
                <w:i/>
                <w:color w:val="C4122F"/>
                <w:sz w:val="18"/>
              </w:rPr>
              <w:t>Підвищення</w:t>
            </w:r>
            <w:r>
              <w:rPr>
                <w:rFonts w:ascii="Arial" w:hAnsi="Arial"/>
                <w:b/>
                <w:i/>
                <w:color w:val="C4122F"/>
                <w:spacing w:val="-13"/>
                <w:sz w:val="18"/>
              </w:rPr>
              <w:t xml:space="preserve"> </w:t>
            </w:r>
            <w:proofErr w:type="spellStart"/>
            <w:r>
              <w:rPr>
                <w:rFonts w:ascii="Arial" w:hAnsi="Arial"/>
                <w:b/>
                <w:i/>
                <w:color w:val="C4122F"/>
                <w:sz w:val="18"/>
              </w:rPr>
              <w:t>конкурен</w:t>
            </w:r>
            <w:proofErr w:type="spellEnd"/>
            <w:r>
              <w:rPr>
                <w:rFonts w:ascii="Arial" w:hAnsi="Arial"/>
                <w:b/>
                <w:i/>
                <w:color w:val="C4122F"/>
                <w:sz w:val="18"/>
              </w:rPr>
              <w:t xml:space="preserve">- </w:t>
            </w:r>
            <w:proofErr w:type="spellStart"/>
            <w:r>
              <w:rPr>
                <w:rFonts w:ascii="Arial" w:hAnsi="Arial"/>
                <w:b/>
                <w:i/>
                <w:color w:val="C4122F"/>
                <w:spacing w:val="-4"/>
                <w:sz w:val="18"/>
              </w:rPr>
              <w:t>тоспроможності</w:t>
            </w:r>
            <w:proofErr w:type="spellEnd"/>
            <w:r>
              <w:rPr>
                <w:rFonts w:ascii="Arial" w:hAnsi="Arial"/>
                <w:b/>
                <w:i/>
                <w:color w:val="C4122F"/>
                <w:spacing w:val="-11"/>
                <w:sz w:val="18"/>
              </w:rPr>
              <w:t xml:space="preserve"> </w:t>
            </w:r>
            <w:proofErr w:type="spellStart"/>
            <w:r>
              <w:rPr>
                <w:rFonts w:ascii="Arial" w:hAnsi="Arial"/>
                <w:b/>
                <w:i/>
                <w:color w:val="C4122F"/>
                <w:spacing w:val="-4"/>
                <w:sz w:val="18"/>
              </w:rPr>
              <w:t>регіо</w:t>
            </w:r>
            <w:proofErr w:type="spellEnd"/>
            <w:r>
              <w:rPr>
                <w:rFonts w:ascii="Arial" w:hAnsi="Arial"/>
                <w:b/>
                <w:i/>
                <w:color w:val="C4122F"/>
                <w:spacing w:val="-4"/>
                <w:sz w:val="18"/>
              </w:rPr>
              <w:t xml:space="preserve">- </w:t>
            </w:r>
            <w:proofErr w:type="spellStart"/>
            <w:r>
              <w:rPr>
                <w:rFonts w:ascii="Arial" w:hAnsi="Arial"/>
                <w:b/>
                <w:i/>
                <w:color w:val="C4122F"/>
                <w:sz w:val="18"/>
              </w:rPr>
              <w:t>нальної</w:t>
            </w:r>
            <w:proofErr w:type="spellEnd"/>
            <w:r>
              <w:rPr>
                <w:rFonts w:ascii="Arial" w:hAnsi="Arial"/>
                <w:b/>
                <w:i/>
                <w:color w:val="C4122F"/>
                <w:spacing w:val="-13"/>
                <w:sz w:val="18"/>
              </w:rPr>
              <w:t xml:space="preserve"> </w:t>
            </w:r>
            <w:r>
              <w:rPr>
                <w:rFonts w:ascii="Arial" w:hAnsi="Arial"/>
                <w:b/>
                <w:i/>
                <w:color w:val="C4122F"/>
                <w:sz w:val="18"/>
              </w:rPr>
              <w:t>економіки</w:t>
            </w:r>
          </w:p>
        </w:tc>
        <w:tc>
          <w:tcPr>
            <w:tcW w:w="2032" w:type="dxa"/>
            <w:gridSpan w:val="5"/>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24"/>
              </w:rPr>
            </w:pPr>
          </w:p>
          <w:p w:rsidR="009F73C1" w:rsidRDefault="00F02079">
            <w:pPr>
              <w:pStyle w:val="TableParagraph"/>
              <w:ind w:left="18"/>
              <w:jc w:val="center"/>
              <w:rPr>
                <w:rFonts w:ascii="Trebuchet MS" w:hAnsi="Trebuchet MS"/>
                <w:w w:val="113"/>
                <w:sz w:val="16"/>
              </w:rPr>
            </w:pPr>
            <w:r>
              <w:rPr>
                <w:rFonts w:ascii="Trebuchet MS" w:hAnsi="Trebuchet MS"/>
                <w:w w:val="113"/>
                <w:sz w:val="16"/>
              </w:rPr>
              <w:t>+</w:t>
            </w:r>
          </w:p>
        </w:tc>
        <w:tc>
          <w:tcPr>
            <w:tcW w:w="1668" w:type="dxa"/>
            <w:gridSpan w:val="4"/>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24"/>
              </w:rPr>
            </w:pPr>
          </w:p>
          <w:p w:rsidR="009F73C1" w:rsidRDefault="00F02079">
            <w:pPr>
              <w:pStyle w:val="TableParagraph"/>
              <w:ind w:left="16"/>
              <w:jc w:val="center"/>
              <w:rPr>
                <w:rFonts w:ascii="Trebuchet MS" w:hAnsi="Trebuchet MS"/>
                <w:w w:val="113"/>
                <w:sz w:val="16"/>
              </w:rPr>
            </w:pPr>
            <w:r>
              <w:rPr>
                <w:rFonts w:ascii="Trebuchet MS" w:hAnsi="Trebuchet MS"/>
                <w:w w:val="113"/>
                <w:sz w:val="16"/>
              </w:rPr>
              <w:t>+</w:t>
            </w:r>
          </w:p>
        </w:tc>
        <w:tc>
          <w:tcPr>
            <w:tcW w:w="1603" w:type="dxa"/>
            <w:gridSpan w:val="4"/>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24"/>
              </w:rPr>
            </w:pPr>
          </w:p>
          <w:p w:rsidR="009F73C1" w:rsidRDefault="00F02079">
            <w:pPr>
              <w:pStyle w:val="TableParagraph"/>
              <w:ind w:left="14"/>
              <w:jc w:val="center"/>
              <w:rPr>
                <w:rFonts w:ascii="Trebuchet MS" w:hAnsi="Trebuchet MS"/>
                <w:w w:val="113"/>
                <w:sz w:val="16"/>
              </w:rPr>
            </w:pPr>
            <w:r>
              <w:rPr>
                <w:rFonts w:ascii="Trebuchet MS" w:hAnsi="Trebuchet MS"/>
                <w:w w:val="113"/>
                <w:sz w:val="16"/>
              </w:rPr>
              <w:t>+</w:t>
            </w:r>
          </w:p>
        </w:tc>
        <w:tc>
          <w:tcPr>
            <w:tcW w:w="1189" w:type="dxa"/>
            <w:gridSpan w:val="3"/>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24"/>
              </w:rPr>
            </w:pPr>
          </w:p>
          <w:p w:rsidR="009F73C1" w:rsidRDefault="00F02079">
            <w:pPr>
              <w:pStyle w:val="TableParagraph"/>
              <w:ind w:left="13"/>
              <w:jc w:val="center"/>
              <w:rPr>
                <w:rFonts w:ascii="Trebuchet MS" w:hAnsi="Trebuchet MS"/>
                <w:w w:val="113"/>
                <w:sz w:val="16"/>
              </w:rPr>
            </w:pPr>
            <w:r>
              <w:rPr>
                <w:rFonts w:ascii="Trebuchet MS" w:hAnsi="Trebuchet MS"/>
                <w:w w:val="113"/>
                <w:sz w:val="16"/>
              </w:rPr>
              <w:t>+</w:t>
            </w:r>
          </w:p>
        </w:tc>
        <w:tc>
          <w:tcPr>
            <w:tcW w:w="1164" w:type="dxa"/>
            <w:gridSpan w:val="3"/>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24"/>
              </w:rPr>
            </w:pPr>
          </w:p>
          <w:p w:rsidR="009F73C1" w:rsidRDefault="00F02079">
            <w:pPr>
              <w:pStyle w:val="TableParagraph"/>
              <w:ind w:left="12"/>
              <w:jc w:val="center"/>
              <w:rPr>
                <w:rFonts w:ascii="Trebuchet MS" w:hAnsi="Trebuchet MS"/>
                <w:w w:val="113"/>
                <w:sz w:val="16"/>
              </w:rPr>
            </w:pPr>
            <w:r>
              <w:rPr>
                <w:rFonts w:ascii="Trebuchet MS" w:hAnsi="Trebuchet MS"/>
                <w:w w:val="113"/>
                <w:sz w:val="16"/>
              </w:rPr>
              <w:t>+</w:t>
            </w:r>
          </w:p>
        </w:tc>
      </w:tr>
      <w:tr w:rsidR="009F73C1">
        <w:trPr>
          <w:trHeight w:val="932"/>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3"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6" w:line="216" w:lineRule="exact"/>
              <w:ind w:left="113" w:right="839"/>
              <w:rPr>
                <w:sz w:val="18"/>
              </w:rPr>
            </w:pPr>
            <w:r>
              <w:rPr>
                <w:rFonts w:ascii="Arial Black" w:hAnsi="Arial Black"/>
                <w:spacing w:val="-8"/>
                <w:sz w:val="18"/>
              </w:rPr>
              <w:t>1.1.</w:t>
            </w:r>
            <w:r>
              <w:rPr>
                <w:rFonts w:ascii="Arial Black" w:hAnsi="Arial Black"/>
                <w:spacing w:val="-23"/>
                <w:sz w:val="18"/>
              </w:rPr>
              <w:t xml:space="preserve"> </w:t>
            </w:r>
            <w:r>
              <w:rPr>
                <w:rFonts w:ascii="Arial" w:hAnsi="Arial"/>
                <w:b/>
                <w:i/>
                <w:spacing w:val="-8"/>
                <w:sz w:val="18"/>
              </w:rPr>
              <w:t xml:space="preserve">Підвищення </w:t>
            </w:r>
            <w:r>
              <w:rPr>
                <w:rFonts w:ascii="Arial" w:hAnsi="Arial"/>
                <w:b/>
                <w:i/>
                <w:spacing w:val="-2"/>
                <w:sz w:val="18"/>
              </w:rPr>
              <w:t>інвестиційної привабливості</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spacing w:before="2"/>
              <w:rPr>
                <w:rFonts w:ascii="Microsoft Sans Serif" w:hAnsi="Microsoft Sans Serif"/>
                <w:sz w:val="15"/>
              </w:rPr>
            </w:pPr>
          </w:p>
          <w:p w:rsidR="009F73C1" w:rsidRDefault="00F02079">
            <w:pPr>
              <w:pStyle w:val="TableParagraph"/>
              <w:ind w:left="18"/>
              <w:jc w:val="center"/>
              <w:rPr>
                <w:rFonts w:ascii="Trebuchet MS" w:hAnsi="Trebuchet MS"/>
                <w:w w:val="113"/>
                <w:sz w:val="16"/>
              </w:rPr>
            </w:pPr>
            <w:r>
              <w:rPr>
                <w:rFonts w:ascii="Trebuchet MS" w:hAnsi="Trebuchet MS"/>
                <w:w w:val="113"/>
                <w:sz w:val="16"/>
              </w:rPr>
              <w:t>+</w:t>
            </w: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sz w:val="18"/>
              </w:rPr>
            </w:pPr>
          </w:p>
          <w:p w:rsidR="009F73C1" w:rsidRDefault="009F73C1">
            <w:pPr>
              <w:pStyle w:val="TableParagraph"/>
              <w:spacing w:before="2"/>
              <w:rPr>
                <w:rFonts w:ascii="Microsoft Sans Serif" w:hAnsi="Microsoft Sans Serif"/>
                <w:sz w:val="15"/>
              </w:rPr>
            </w:pPr>
          </w:p>
          <w:p w:rsidR="009F73C1" w:rsidRDefault="00F02079">
            <w:pPr>
              <w:pStyle w:val="TableParagraph"/>
              <w:ind w:left="15"/>
              <w:jc w:val="center"/>
              <w:rPr>
                <w:rFonts w:ascii="Trebuchet MS" w:hAnsi="Trebuchet MS"/>
                <w:w w:val="113"/>
                <w:sz w:val="16"/>
              </w:rPr>
            </w:pPr>
            <w:r>
              <w:rPr>
                <w:rFonts w:ascii="Trebuchet MS" w:hAnsi="Trebuchet MS"/>
                <w:w w:val="113"/>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1312"/>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5"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6" w:line="216" w:lineRule="exact"/>
              <w:ind w:left="113" w:right="894"/>
              <w:rPr>
                <w:sz w:val="18"/>
              </w:rPr>
            </w:pPr>
            <w:r>
              <w:rPr>
                <w:rFonts w:ascii="Arial Black" w:hAnsi="Arial Black"/>
                <w:spacing w:val="-8"/>
                <w:sz w:val="18"/>
              </w:rPr>
              <w:t>1.2.</w:t>
            </w:r>
            <w:r>
              <w:rPr>
                <w:rFonts w:ascii="Arial Black" w:hAnsi="Arial Black"/>
                <w:spacing w:val="-21"/>
                <w:sz w:val="18"/>
              </w:rPr>
              <w:t xml:space="preserve"> </w:t>
            </w:r>
            <w:r>
              <w:rPr>
                <w:rFonts w:ascii="Arial" w:hAnsi="Arial"/>
                <w:b/>
                <w:i/>
                <w:spacing w:val="-8"/>
                <w:sz w:val="18"/>
              </w:rPr>
              <w:t xml:space="preserve">Нарощення </w:t>
            </w:r>
            <w:r>
              <w:rPr>
                <w:rFonts w:ascii="Arial" w:hAnsi="Arial"/>
                <w:b/>
                <w:i/>
                <w:spacing w:val="-2"/>
                <w:sz w:val="18"/>
              </w:rPr>
              <w:t>туристично- рекреаційного потенціалу</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58"/>
              <w:ind w:left="99"/>
              <w:rPr>
                <w:rFonts w:ascii="Trebuchet MS" w:hAnsi="Trebuchet MS"/>
                <w:spacing w:val="-5"/>
                <w:w w:val="115"/>
                <w:sz w:val="16"/>
              </w:rPr>
            </w:pPr>
            <w:r>
              <w:rPr>
                <w:rFonts w:ascii="Trebuchet MS" w:hAnsi="Trebuchet MS"/>
                <w:spacing w:val="-5"/>
                <w:w w:val="115"/>
                <w:sz w:val="16"/>
              </w:rPr>
              <w:t>++</w:t>
            </w: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58"/>
              <w:ind w:left="13"/>
              <w:jc w:val="center"/>
              <w:rPr>
                <w:rFonts w:ascii="Trebuchet MS" w:hAnsi="Trebuchet MS"/>
                <w:w w:val="113"/>
                <w:sz w:val="16"/>
              </w:rPr>
            </w:pPr>
            <w:r>
              <w:rPr>
                <w:rFonts w:ascii="Trebuchet MS" w:hAnsi="Trebuchet MS"/>
                <w:w w:val="113"/>
                <w:sz w:val="16"/>
              </w:rPr>
              <w:t>+</w:t>
            </w: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F02079">
            <w:pPr>
              <w:pStyle w:val="TableParagraph"/>
              <w:spacing w:before="158"/>
              <w:ind w:left="99"/>
              <w:rPr>
                <w:rFonts w:ascii="Trebuchet MS" w:hAnsi="Trebuchet MS"/>
                <w:spacing w:val="-5"/>
                <w:w w:val="115"/>
                <w:sz w:val="16"/>
              </w:rPr>
            </w:pPr>
            <w:r>
              <w:rPr>
                <w:rFonts w:ascii="Trebuchet MS" w:hAnsi="Trebuchet MS"/>
                <w:spacing w:val="-5"/>
                <w:w w:val="115"/>
                <w:sz w:val="16"/>
              </w:rPr>
              <w:t>++</w:t>
            </w: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924"/>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17" w:line="250" w:lineRule="exact"/>
              <w:ind w:left="113"/>
              <w:rPr>
                <w:rFonts w:ascii="Arial Black" w:hAnsi="Arial Black"/>
                <w:sz w:val="18"/>
              </w:rPr>
            </w:pPr>
            <w:r>
              <w:rPr>
                <w:rFonts w:ascii="Arial Black" w:hAnsi="Arial Black"/>
                <w:w w:val="85"/>
                <w:sz w:val="18"/>
              </w:rPr>
              <w:t>ОПЕРАТИВНА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1.3.</w:t>
            </w:r>
          </w:p>
          <w:p w:rsidR="009F73C1" w:rsidRDefault="00F02079">
            <w:pPr>
              <w:pStyle w:val="TableParagraph"/>
              <w:spacing w:line="247" w:lineRule="auto"/>
              <w:ind w:left="113" w:right="94"/>
              <w:rPr>
                <w:rFonts w:ascii="Arial" w:hAnsi="Arial"/>
                <w:b/>
                <w:i/>
                <w:sz w:val="18"/>
              </w:rPr>
            </w:pPr>
            <w:r>
              <w:rPr>
                <w:rFonts w:ascii="Arial" w:hAnsi="Arial"/>
                <w:b/>
                <w:i/>
                <w:spacing w:val="-6"/>
                <w:sz w:val="18"/>
              </w:rPr>
              <w:t>Розвиток</w:t>
            </w:r>
            <w:r>
              <w:rPr>
                <w:rFonts w:ascii="Arial" w:hAnsi="Arial"/>
                <w:b/>
                <w:i/>
                <w:spacing w:val="-11"/>
                <w:sz w:val="18"/>
              </w:rPr>
              <w:t xml:space="preserve"> </w:t>
            </w:r>
            <w:r>
              <w:rPr>
                <w:rFonts w:ascii="Arial" w:hAnsi="Arial"/>
                <w:b/>
                <w:i/>
                <w:spacing w:val="-6"/>
                <w:sz w:val="18"/>
              </w:rPr>
              <w:t>малого</w:t>
            </w:r>
            <w:r>
              <w:rPr>
                <w:rFonts w:ascii="Arial" w:hAnsi="Arial"/>
                <w:b/>
                <w:i/>
                <w:spacing w:val="-11"/>
                <w:sz w:val="18"/>
              </w:rPr>
              <w:t xml:space="preserve"> </w:t>
            </w:r>
            <w:r>
              <w:rPr>
                <w:rFonts w:ascii="Arial" w:hAnsi="Arial"/>
                <w:b/>
                <w:i/>
                <w:spacing w:val="-6"/>
                <w:sz w:val="18"/>
              </w:rPr>
              <w:t xml:space="preserve">та </w:t>
            </w:r>
            <w:r>
              <w:rPr>
                <w:rFonts w:ascii="Arial" w:hAnsi="Arial"/>
                <w:b/>
                <w:i/>
                <w:sz w:val="18"/>
              </w:rPr>
              <w:t>середнього</w:t>
            </w:r>
            <w:r>
              <w:rPr>
                <w:rFonts w:ascii="Arial" w:hAnsi="Arial"/>
                <w:b/>
                <w:i/>
                <w:spacing w:val="-13"/>
                <w:sz w:val="18"/>
              </w:rPr>
              <w:t xml:space="preserve"> </w:t>
            </w:r>
            <w:r>
              <w:rPr>
                <w:rFonts w:ascii="Arial" w:hAnsi="Arial"/>
                <w:b/>
                <w:i/>
                <w:sz w:val="18"/>
              </w:rPr>
              <w:t>бізнесу</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9"/>
              <w:ind w:left="79"/>
              <w:rPr>
                <w:rFonts w:ascii="Trebuchet MS" w:hAnsi="Trebuchet MS"/>
                <w:w w:val="113"/>
                <w:sz w:val="16"/>
              </w:rPr>
            </w:pPr>
            <w:r>
              <w:rPr>
                <w:rFonts w:ascii="Trebuchet MS" w:hAnsi="Trebuchet MS"/>
                <w:w w:val="113"/>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9"/>
              <w:ind w:left="78"/>
              <w:rPr>
                <w:rFonts w:ascii="Trebuchet MS" w:hAnsi="Trebuchet MS"/>
                <w:spacing w:val="-5"/>
                <w:w w:val="115"/>
                <w:sz w:val="16"/>
              </w:rPr>
            </w:pPr>
            <w:r>
              <w:rPr>
                <w:rFonts w:ascii="Trebuchet MS" w:hAnsi="Trebuchet MS"/>
                <w:spacing w:val="-5"/>
                <w:w w:val="115"/>
                <w:sz w:val="16"/>
              </w:rPr>
              <w:t>++</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9"/>
              <w:ind w:left="78"/>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924"/>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17" w:line="250" w:lineRule="exact"/>
              <w:ind w:left="113"/>
              <w:rPr>
                <w:rFonts w:ascii="Arial Black" w:hAnsi="Arial Black"/>
                <w:sz w:val="18"/>
              </w:rPr>
            </w:pPr>
            <w:r>
              <w:rPr>
                <w:rFonts w:ascii="Arial Black" w:hAnsi="Arial Black"/>
                <w:w w:val="85"/>
                <w:sz w:val="18"/>
              </w:rPr>
              <w:t>ОПЕРАТИВНА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1.4.</w:t>
            </w:r>
          </w:p>
          <w:p w:rsidR="009F73C1" w:rsidRDefault="00F02079">
            <w:pPr>
              <w:pStyle w:val="TableParagraph"/>
              <w:spacing w:line="247" w:lineRule="auto"/>
              <w:ind w:left="113" w:right="94"/>
              <w:rPr>
                <w:rFonts w:ascii="Arial" w:hAnsi="Arial"/>
                <w:b/>
                <w:i/>
                <w:sz w:val="18"/>
              </w:rPr>
            </w:pPr>
            <w:r>
              <w:rPr>
                <w:rFonts w:ascii="Arial" w:hAnsi="Arial"/>
                <w:b/>
                <w:i/>
                <w:spacing w:val="-6"/>
                <w:sz w:val="18"/>
              </w:rPr>
              <w:t>Ефективна</w:t>
            </w:r>
            <w:r>
              <w:rPr>
                <w:rFonts w:ascii="Arial" w:hAnsi="Arial"/>
                <w:b/>
                <w:i/>
                <w:spacing w:val="-11"/>
                <w:sz w:val="18"/>
              </w:rPr>
              <w:t xml:space="preserve"> </w:t>
            </w:r>
            <w:r>
              <w:rPr>
                <w:rFonts w:ascii="Arial" w:hAnsi="Arial"/>
                <w:b/>
                <w:i/>
                <w:spacing w:val="-6"/>
                <w:sz w:val="18"/>
              </w:rPr>
              <w:t xml:space="preserve">регіональна </w:t>
            </w:r>
            <w:r>
              <w:rPr>
                <w:rFonts w:ascii="Arial" w:hAnsi="Arial"/>
                <w:b/>
                <w:i/>
                <w:spacing w:val="-2"/>
                <w:sz w:val="18"/>
              </w:rPr>
              <w:t>енергетика</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9"/>
              <w:ind w:left="79"/>
              <w:rPr>
                <w:rFonts w:ascii="Trebuchet MS" w:hAnsi="Trebuchet MS"/>
                <w:w w:val="113"/>
                <w:sz w:val="16"/>
              </w:rPr>
            </w:pPr>
            <w:r>
              <w:rPr>
                <w:rFonts w:ascii="Trebuchet MS" w:hAnsi="Trebuchet MS"/>
                <w:w w:val="113"/>
                <w:sz w:val="16"/>
              </w:rPr>
              <w:t>+</w:t>
            </w: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9"/>
              <w:ind w:left="77"/>
              <w:rPr>
                <w:rFonts w:ascii="Trebuchet MS" w:hAnsi="Trebuchet MS"/>
                <w:w w:val="113"/>
                <w:sz w:val="16"/>
              </w:rPr>
            </w:pPr>
            <w:r>
              <w:rPr>
                <w:rFonts w:ascii="Trebuchet MS" w:hAnsi="Trebuchet MS"/>
                <w:w w:val="113"/>
                <w:sz w:val="16"/>
              </w:rPr>
              <w:t>+</w:t>
            </w: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F02079">
            <w:pPr>
              <w:pStyle w:val="TableParagraph"/>
              <w:spacing w:before="39"/>
              <w:ind w:left="77"/>
              <w:rPr>
                <w:rFonts w:ascii="Trebuchet MS" w:hAnsi="Trebuchet MS"/>
                <w:w w:val="113"/>
                <w:sz w:val="16"/>
              </w:rPr>
            </w:pPr>
            <w:r>
              <w:rPr>
                <w:rFonts w:ascii="Trebuchet MS" w:hAnsi="Trebuchet MS"/>
                <w:w w:val="113"/>
                <w:sz w:val="16"/>
              </w:rPr>
              <w:t>+</w:t>
            </w: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1145"/>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 w:line="237" w:lineRule="exact"/>
              <w:ind w:left="113"/>
              <w:rPr>
                <w:rFonts w:ascii="Arial Black" w:hAnsi="Arial Black"/>
                <w:spacing w:val="-2"/>
                <w:sz w:val="18"/>
              </w:rPr>
            </w:pPr>
            <w:r>
              <w:rPr>
                <w:rFonts w:ascii="Arial Black" w:hAnsi="Arial Black"/>
                <w:spacing w:val="-2"/>
                <w:sz w:val="18"/>
              </w:rPr>
              <w:t>ОПЕРАТИВНА</w:t>
            </w:r>
          </w:p>
          <w:p w:rsidR="009F73C1" w:rsidRDefault="00F02079">
            <w:pPr>
              <w:pStyle w:val="TableParagraph"/>
              <w:spacing w:before="9" w:line="216" w:lineRule="exact"/>
              <w:ind w:left="113"/>
              <w:rPr>
                <w:sz w:val="18"/>
              </w:rPr>
            </w:pPr>
            <w:r>
              <w:rPr>
                <w:rFonts w:ascii="Arial Black" w:hAnsi="Arial Black"/>
                <w:spacing w:val="-10"/>
                <w:sz w:val="18"/>
              </w:rPr>
              <w:t>ЦІЛЬ</w:t>
            </w:r>
            <w:r>
              <w:rPr>
                <w:rFonts w:ascii="Arial Black" w:hAnsi="Arial Black"/>
                <w:spacing w:val="-21"/>
                <w:sz w:val="18"/>
              </w:rPr>
              <w:t xml:space="preserve"> </w:t>
            </w:r>
            <w:r>
              <w:rPr>
                <w:rFonts w:ascii="Arial Black" w:hAnsi="Arial Black"/>
                <w:spacing w:val="-10"/>
                <w:sz w:val="18"/>
              </w:rPr>
              <w:t xml:space="preserve">1.5. </w:t>
            </w:r>
            <w:r>
              <w:rPr>
                <w:rFonts w:ascii="Arial" w:hAnsi="Arial"/>
                <w:b/>
                <w:i/>
                <w:spacing w:val="-10"/>
                <w:sz w:val="18"/>
              </w:rPr>
              <w:t>Підвищення</w:t>
            </w:r>
            <w:r>
              <w:rPr>
                <w:rFonts w:ascii="Arial" w:hAnsi="Arial"/>
                <w:b/>
                <w:i/>
                <w:spacing w:val="-2"/>
                <w:sz w:val="18"/>
              </w:rPr>
              <w:t xml:space="preserve"> продуктивності агропромислового сектору</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19"/>
              <w:ind w:left="78"/>
              <w:rPr>
                <w:rFonts w:ascii="Arial MT" w:hAnsi="Arial MT"/>
                <w:w w:val="99"/>
                <w:sz w:val="24"/>
              </w:rPr>
            </w:pPr>
            <w:r>
              <w:rPr>
                <w:rFonts w:ascii="Arial MT" w:hAnsi="Arial MT"/>
                <w:w w:val="99"/>
                <w:sz w:val="24"/>
              </w:rPr>
              <w:t>+</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F02079">
            <w:pPr>
              <w:pStyle w:val="TableParagraph"/>
              <w:spacing w:before="39"/>
              <w:ind w:left="77"/>
              <w:rPr>
                <w:rFonts w:ascii="Trebuchet MS" w:hAnsi="Trebuchet MS"/>
                <w:w w:val="113"/>
                <w:sz w:val="16"/>
              </w:rPr>
            </w:pPr>
            <w:r>
              <w:rPr>
                <w:rFonts w:ascii="Trebuchet MS" w:hAnsi="Trebuchet MS"/>
                <w:w w:val="113"/>
                <w:sz w:val="16"/>
              </w:rPr>
              <w:t>+</w:t>
            </w: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9"/>
              <w:ind w:left="76"/>
              <w:rPr>
                <w:rFonts w:ascii="Trebuchet MS" w:hAnsi="Trebuchet MS"/>
                <w:spacing w:val="-5"/>
                <w:w w:val="115"/>
                <w:sz w:val="16"/>
              </w:rPr>
            </w:pPr>
            <w:r>
              <w:rPr>
                <w:rFonts w:ascii="Trebuchet MS" w:hAnsi="Trebuchet MS"/>
                <w:spacing w:val="-5"/>
                <w:w w:val="115"/>
                <w:sz w:val="16"/>
              </w:rPr>
              <w:t>++</w:t>
            </w: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r w:rsidR="009F73C1">
        <w:trPr>
          <w:trHeight w:val="925"/>
        </w:trPr>
        <w:tc>
          <w:tcPr>
            <w:tcW w:w="2377"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7" w:line="216" w:lineRule="exact"/>
              <w:ind w:left="113" w:right="112"/>
              <w:rPr>
                <w:sz w:val="18"/>
              </w:rPr>
            </w:pPr>
            <w:r>
              <w:rPr>
                <w:rFonts w:ascii="Arial Black" w:hAnsi="Arial Black"/>
                <w:sz w:val="18"/>
              </w:rPr>
              <w:t>1.6.</w:t>
            </w:r>
            <w:r>
              <w:rPr>
                <w:rFonts w:ascii="Arial Black" w:hAnsi="Arial Black"/>
                <w:spacing w:val="-21"/>
                <w:sz w:val="18"/>
              </w:rPr>
              <w:t xml:space="preserve"> </w:t>
            </w:r>
            <w:r>
              <w:rPr>
                <w:rFonts w:ascii="Arial" w:hAnsi="Arial"/>
                <w:b/>
                <w:i/>
                <w:sz w:val="18"/>
              </w:rPr>
              <w:t>Підтримка перспективних</w:t>
            </w:r>
            <w:r>
              <w:rPr>
                <w:rFonts w:ascii="Arial" w:hAnsi="Arial"/>
                <w:b/>
                <w:i/>
                <w:spacing w:val="-13"/>
                <w:sz w:val="18"/>
              </w:rPr>
              <w:t xml:space="preserve"> </w:t>
            </w:r>
            <w:r>
              <w:rPr>
                <w:rFonts w:ascii="Arial" w:hAnsi="Arial"/>
                <w:b/>
                <w:i/>
                <w:sz w:val="18"/>
              </w:rPr>
              <w:t xml:space="preserve">видів </w:t>
            </w:r>
            <w:r>
              <w:rPr>
                <w:rFonts w:ascii="Arial" w:hAnsi="Arial"/>
                <w:b/>
                <w:i/>
                <w:spacing w:val="-6"/>
                <w:sz w:val="18"/>
              </w:rPr>
              <w:t>аграрного</w:t>
            </w:r>
            <w:r>
              <w:rPr>
                <w:rFonts w:ascii="Arial" w:hAnsi="Arial"/>
                <w:b/>
                <w:i/>
                <w:spacing w:val="-11"/>
                <w:sz w:val="18"/>
              </w:rPr>
              <w:t xml:space="preserve"> </w:t>
            </w:r>
            <w:r>
              <w:rPr>
                <w:rFonts w:ascii="Arial" w:hAnsi="Arial"/>
                <w:b/>
                <w:i/>
                <w:spacing w:val="-6"/>
                <w:sz w:val="18"/>
              </w:rPr>
              <w:t>виробництва</w:t>
            </w:r>
          </w:p>
        </w:tc>
        <w:tc>
          <w:tcPr>
            <w:tcW w:w="450"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8"/>
              </w:rPr>
            </w:pPr>
          </w:p>
        </w:tc>
        <w:tc>
          <w:tcPr>
            <w:tcW w:w="391"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F02079">
            <w:pPr>
              <w:pStyle w:val="TableParagraph"/>
              <w:spacing w:before="36"/>
              <w:ind w:left="78"/>
              <w:rPr>
                <w:rFonts w:ascii="Arial MT" w:hAnsi="Arial MT"/>
                <w:w w:val="99"/>
                <w:sz w:val="16"/>
              </w:rPr>
            </w:pPr>
            <w:r>
              <w:rPr>
                <w:rFonts w:ascii="Arial MT" w:hAnsi="Arial MT"/>
                <w:w w:val="99"/>
                <w:sz w:val="16"/>
              </w:rPr>
              <w:t>+</w:t>
            </w:r>
          </w:p>
        </w:tc>
        <w:tc>
          <w:tcPr>
            <w:tcW w:w="478"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412"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97"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8"/>
              </w:rPr>
            </w:pPr>
          </w:p>
        </w:tc>
        <w:tc>
          <w:tcPr>
            <w:tcW w:w="38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0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395"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8"/>
              </w:rPr>
            </w:pPr>
          </w:p>
        </w:tc>
        <w:tc>
          <w:tcPr>
            <w:tcW w:w="41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c>
          <w:tcPr>
            <w:tcW w:w="38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F02079">
            <w:pPr>
              <w:pStyle w:val="TableParagraph"/>
              <w:spacing w:before="36"/>
              <w:ind w:left="76"/>
              <w:rPr>
                <w:rFonts w:ascii="Arial MT" w:hAnsi="Arial MT"/>
                <w:spacing w:val="-5"/>
                <w:sz w:val="16"/>
              </w:rPr>
            </w:pPr>
            <w:r>
              <w:rPr>
                <w:rFonts w:ascii="Arial MT" w:hAnsi="Arial MT"/>
                <w:spacing w:val="-5"/>
                <w:sz w:val="16"/>
              </w:rPr>
              <w:t>++</w:t>
            </w:r>
          </w:p>
        </w:tc>
        <w:tc>
          <w:tcPr>
            <w:tcW w:w="370"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8"/>
              </w:rPr>
            </w:pPr>
          </w:p>
        </w:tc>
      </w:tr>
    </w:tbl>
    <w:p w:rsidR="009F73C1" w:rsidRDefault="009F73C1">
      <w:pPr>
        <w:sectPr w:rsidR="009F73C1">
          <w:headerReference w:type="even" r:id="rId218"/>
          <w:headerReference w:type="default" r:id="rId219"/>
          <w:footerReference w:type="even" r:id="rId220"/>
          <w:footerReference w:type="default" r:id="rId221"/>
          <w:pgSz w:w="12240" w:h="17180"/>
          <w:pgMar w:top="720" w:right="0" w:bottom="940" w:left="0" w:header="513" w:footer="749" w:gutter="0"/>
          <w:cols w:space="720"/>
          <w:formProt w:val="0"/>
          <w:docGrid w:linePitch="100" w:charSpace="4096"/>
        </w:sectPr>
      </w:pPr>
    </w:p>
    <w:p w:rsidR="009F73C1" w:rsidRDefault="009F73C1">
      <w:pPr>
        <w:pStyle w:val="a5"/>
        <w:rPr>
          <w:sz w:val="20"/>
        </w:rPr>
      </w:pPr>
    </w:p>
    <w:p w:rsidR="009F73C1" w:rsidRDefault="009F73C1">
      <w:pPr>
        <w:pStyle w:val="a5"/>
        <w:rPr>
          <w:sz w:val="20"/>
        </w:rPr>
      </w:pPr>
    </w:p>
    <w:p w:rsidR="009F73C1" w:rsidRDefault="009F73C1">
      <w:pPr>
        <w:pStyle w:val="a5"/>
        <w:spacing w:before="5"/>
        <w:rPr>
          <w:sz w:val="27"/>
        </w:rPr>
      </w:pPr>
    </w:p>
    <w:tbl>
      <w:tblPr>
        <w:tblW w:w="10023" w:type="dxa"/>
        <w:tblInd w:w="1173" w:type="dxa"/>
        <w:tblLayout w:type="fixed"/>
        <w:tblCellMar>
          <w:left w:w="10" w:type="dxa"/>
          <w:right w:w="10" w:type="dxa"/>
        </w:tblCellMar>
        <w:tblLook w:val="04A0" w:firstRow="1" w:lastRow="0" w:firstColumn="1" w:lastColumn="0" w:noHBand="0" w:noVBand="1"/>
      </w:tblPr>
      <w:tblGrid>
        <w:gridCol w:w="2387"/>
        <w:gridCol w:w="435"/>
        <w:gridCol w:w="409"/>
        <w:gridCol w:w="396"/>
        <w:gridCol w:w="396"/>
        <w:gridCol w:w="396"/>
        <w:gridCol w:w="472"/>
        <w:gridCol w:w="396"/>
        <w:gridCol w:w="409"/>
        <w:gridCol w:w="381"/>
        <w:gridCol w:w="396"/>
        <w:gridCol w:w="396"/>
        <w:gridCol w:w="404"/>
        <w:gridCol w:w="401"/>
        <w:gridCol w:w="398"/>
        <w:gridCol w:w="396"/>
        <w:gridCol w:w="396"/>
        <w:gridCol w:w="409"/>
        <w:gridCol w:w="396"/>
        <w:gridCol w:w="354"/>
      </w:tblGrid>
      <w:tr w:rsidR="009F73C1">
        <w:trPr>
          <w:trHeight w:val="1793"/>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19"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6" w:line="216" w:lineRule="exact"/>
              <w:ind w:left="113" w:right="53"/>
              <w:rPr>
                <w:sz w:val="18"/>
              </w:rPr>
            </w:pPr>
            <w:r>
              <w:rPr>
                <w:rFonts w:ascii="Arial Black" w:hAnsi="Arial Black"/>
                <w:sz w:val="18"/>
              </w:rPr>
              <w:t xml:space="preserve">1.7. </w:t>
            </w:r>
            <w:r>
              <w:rPr>
                <w:rFonts w:ascii="Arial" w:hAnsi="Arial"/>
                <w:b/>
                <w:i/>
                <w:sz w:val="18"/>
              </w:rPr>
              <w:t xml:space="preserve">Ефективне </w:t>
            </w:r>
            <w:r>
              <w:rPr>
                <w:rFonts w:ascii="Arial" w:hAnsi="Arial"/>
                <w:b/>
                <w:i/>
                <w:spacing w:val="-2"/>
                <w:sz w:val="18"/>
              </w:rPr>
              <w:t>використання економічного потенціалу</w:t>
            </w:r>
            <w:r>
              <w:rPr>
                <w:rFonts w:ascii="Arial" w:hAnsi="Arial"/>
                <w:b/>
                <w:i/>
                <w:spacing w:val="-11"/>
                <w:sz w:val="18"/>
              </w:rPr>
              <w:t xml:space="preserve"> </w:t>
            </w:r>
            <w:r>
              <w:rPr>
                <w:rFonts w:ascii="Arial" w:hAnsi="Arial"/>
                <w:b/>
                <w:i/>
                <w:spacing w:val="-2"/>
                <w:sz w:val="18"/>
              </w:rPr>
              <w:t xml:space="preserve">культурної </w:t>
            </w:r>
            <w:r>
              <w:rPr>
                <w:rFonts w:ascii="Arial" w:hAnsi="Arial"/>
                <w:b/>
                <w:i/>
                <w:sz w:val="18"/>
              </w:rPr>
              <w:t>спадщини</w:t>
            </w:r>
            <w:r>
              <w:rPr>
                <w:rFonts w:ascii="Arial" w:hAnsi="Arial"/>
                <w:b/>
                <w:i/>
                <w:spacing w:val="-11"/>
                <w:sz w:val="18"/>
              </w:rPr>
              <w:t xml:space="preserve"> </w:t>
            </w:r>
            <w:r>
              <w:rPr>
                <w:rFonts w:ascii="Arial" w:hAnsi="Arial"/>
                <w:b/>
                <w:i/>
                <w:sz w:val="18"/>
              </w:rPr>
              <w:t>для</w:t>
            </w:r>
            <w:r>
              <w:rPr>
                <w:rFonts w:ascii="Arial" w:hAnsi="Arial"/>
                <w:b/>
                <w:i/>
                <w:spacing w:val="-11"/>
                <w:sz w:val="18"/>
              </w:rPr>
              <w:t xml:space="preserve"> </w:t>
            </w:r>
            <w:r>
              <w:rPr>
                <w:rFonts w:ascii="Arial" w:hAnsi="Arial"/>
                <w:b/>
                <w:i/>
                <w:sz w:val="18"/>
              </w:rPr>
              <w:t>сталого розвитку громад</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1"/>
              <w:rPr>
                <w:rFonts w:ascii="Microsoft Sans Serif" w:hAnsi="Microsoft Sans Serif"/>
                <w:sz w:val="27"/>
              </w:rPr>
            </w:pPr>
          </w:p>
          <w:p w:rsidR="009F73C1" w:rsidRDefault="00F02079">
            <w:pPr>
              <w:pStyle w:val="TableParagraph"/>
              <w:ind w:left="118"/>
              <w:rPr>
                <w:rFonts w:ascii="Arial MT" w:hAnsi="Arial MT"/>
                <w:spacing w:val="-5"/>
                <w:sz w:val="16"/>
              </w:rPr>
            </w:pPr>
            <w:r>
              <w:rPr>
                <w:rFonts w:ascii="Arial MT" w:hAnsi="Arial MT"/>
                <w:spacing w:val="-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1"/>
              <w:rPr>
                <w:rFonts w:ascii="Microsoft Sans Serif" w:hAnsi="Microsoft Sans Serif"/>
                <w:sz w:val="27"/>
              </w:rPr>
            </w:pPr>
          </w:p>
          <w:p w:rsidR="009F73C1" w:rsidRDefault="00F02079">
            <w:pPr>
              <w:pStyle w:val="TableParagraph"/>
              <w:ind w:left="49"/>
              <w:jc w:val="center"/>
              <w:rPr>
                <w:rFonts w:ascii="Arial MT" w:hAnsi="Arial MT"/>
                <w:w w:val="99"/>
                <w:sz w:val="16"/>
              </w:rPr>
            </w:pPr>
            <w:r>
              <w:rPr>
                <w:rFonts w:ascii="Arial MT" w:hAnsi="Arial MT"/>
                <w:w w:val="99"/>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325"/>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01" w:line="250" w:lineRule="exact"/>
              <w:ind w:left="113"/>
              <w:rPr>
                <w:rFonts w:ascii="Arial Black" w:hAnsi="Arial Black"/>
                <w:sz w:val="18"/>
              </w:rPr>
            </w:pPr>
            <w:r>
              <w:rPr>
                <w:rFonts w:ascii="Arial Black" w:hAnsi="Arial Black"/>
                <w:color w:val="C4122F"/>
                <w:w w:val="85"/>
                <w:sz w:val="18"/>
              </w:rPr>
              <w:t>СТРАТЕГІЧНА</w:t>
            </w:r>
            <w:r>
              <w:rPr>
                <w:rFonts w:ascii="Arial Black" w:hAnsi="Arial Black"/>
                <w:color w:val="C4122F"/>
                <w:spacing w:val="-12"/>
                <w:w w:val="85"/>
                <w:sz w:val="18"/>
              </w:rPr>
              <w:t xml:space="preserve"> </w:t>
            </w:r>
            <w:r>
              <w:rPr>
                <w:rFonts w:ascii="Arial Black" w:hAnsi="Arial Black"/>
                <w:color w:val="C4122F"/>
                <w:w w:val="85"/>
                <w:sz w:val="18"/>
              </w:rPr>
              <w:t>ЦІЛЬ</w:t>
            </w:r>
            <w:r>
              <w:rPr>
                <w:rFonts w:ascii="Arial Black" w:hAnsi="Arial Black"/>
                <w:color w:val="C4122F"/>
                <w:spacing w:val="-11"/>
                <w:w w:val="85"/>
                <w:sz w:val="18"/>
              </w:rPr>
              <w:t xml:space="preserve"> </w:t>
            </w:r>
            <w:r>
              <w:rPr>
                <w:rFonts w:ascii="Arial Black" w:hAnsi="Arial Black"/>
                <w:color w:val="C4122F"/>
                <w:spacing w:val="-5"/>
                <w:w w:val="85"/>
                <w:sz w:val="18"/>
              </w:rPr>
              <w:t>2:</w:t>
            </w:r>
          </w:p>
          <w:p w:rsidR="009F73C1" w:rsidRDefault="00F02079">
            <w:pPr>
              <w:pStyle w:val="TableParagraph"/>
              <w:spacing w:line="247" w:lineRule="auto"/>
              <w:ind w:left="113" w:right="208"/>
              <w:rPr>
                <w:rFonts w:ascii="Arial" w:hAnsi="Arial"/>
                <w:b/>
                <w:i/>
                <w:sz w:val="18"/>
              </w:rPr>
            </w:pPr>
            <w:r>
              <w:rPr>
                <w:rFonts w:ascii="Arial" w:hAnsi="Arial"/>
                <w:b/>
                <w:i/>
                <w:color w:val="C4122F"/>
                <w:spacing w:val="-4"/>
                <w:sz w:val="18"/>
              </w:rPr>
              <w:t>Розвиток</w:t>
            </w:r>
            <w:r>
              <w:rPr>
                <w:rFonts w:ascii="Arial" w:hAnsi="Arial"/>
                <w:b/>
                <w:i/>
                <w:color w:val="C4122F"/>
                <w:spacing w:val="-9"/>
                <w:sz w:val="18"/>
              </w:rPr>
              <w:t xml:space="preserve"> </w:t>
            </w:r>
            <w:r>
              <w:rPr>
                <w:rFonts w:ascii="Arial" w:hAnsi="Arial"/>
                <w:b/>
                <w:i/>
                <w:color w:val="C4122F"/>
                <w:spacing w:val="-4"/>
                <w:sz w:val="18"/>
              </w:rPr>
              <w:t xml:space="preserve">людського </w:t>
            </w:r>
            <w:r>
              <w:rPr>
                <w:rFonts w:ascii="Arial" w:hAnsi="Arial"/>
                <w:b/>
                <w:i/>
                <w:color w:val="C4122F"/>
                <w:sz w:val="18"/>
              </w:rPr>
              <w:t>капіталу та підвищення якості життя населення</w:t>
            </w:r>
          </w:p>
        </w:tc>
        <w:tc>
          <w:tcPr>
            <w:tcW w:w="2031" w:type="dxa"/>
            <w:gridSpan w:val="5"/>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spacing w:before="1"/>
              <w:ind w:left="24"/>
              <w:jc w:val="center"/>
              <w:rPr>
                <w:rFonts w:ascii="Arial MT" w:hAnsi="Arial MT"/>
                <w:w w:val="99"/>
                <w:sz w:val="16"/>
              </w:rPr>
            </w:pPr>
            <w:r>
              <w:rPr>
                <w:rFonts w:ascii="Arial MT" w:hAnsi="Arial MT"/>
                <w:w w:val="99"/>
                <w:sz w:val="16"/>
              </w:rPr>
              <w:t>+</w:t>
            </w:r>
          </w:p>
        </w:tc>
        <w:tc>
          <w:tcPr>
            <w:tcW w:w="1658" w:type="dxa"/>
            <w:gridSpan w:val="4"/>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spacing w:before="1"/>
              <w:ind w:left="655" w:right="624"/>
              <w:jc w:val="center"/>
              <w:rPr>
                <w:rFonts w:ascii="Arial MT" w:hAnsi="Arial MT"/>
                <w:spacing w:val="-5"/>
                <w:sz w:val="16"/>
              </w:rPr>
            </w:pPr>
            <w:r>
              <w:rPr>
                <w:rFonts w:ascii="Arial MT" w:hAnsi="Arial MT"/>
                <w:spacing w:val="-5"/>
                <w:sz w:val="16"/>
              </w:rPr>
              <w:t>++</w:t>
            </w:r>
          </w:p>
        </w:tc>
        <w:tc>
          <w:tcPr>
            <w:tcW w:w="1597" w:type="dxa"/>
            <w:gridSpan w:val="4"/>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rPr>
            </w:pPr>
          </w:p>
          <w:p w:rsidR="009F73C1" w:rsidRDefault="009F73C1">
            <w:pPr>
              <w:pStyle w:val="TableParagraph"/>
              <w:spacing w:before="4"/>
              <w:rPr>
                <w:rFonts w:ascii="Microsoft Sans Serif" w:hAnsi="Microsoft Sans Serif"/>
                <w:sz w:val="28"/>
              </w:rPr>
            </w:pPr>
          </w:p>
          <w:p w:rsidR="009F73C1" w:rsidRDefault="00F02079">
            <w:pPr>
              <w:pStyle w:val="TableParagraph"/>
              <w:spacing w:before="1"/>
              <w:ind w:left="37"/>
              <w:jc w:val="center"/>
              <w:rPr>
                <w:rFonts w:ascii="Arial MT" w:hAnsi="Arial MT"/>
                <w:w w:val="99"/>
                <w:sz w:val="16"/>
              </w:rPr>
            </w:pPr>
            <w:r>
              <w:rPr>
                <w:rFonts w:ascii="Arial MT" w:hAnsi="Arial MT"/>
                <w:w w:val="99"/>
                <w:sz w:val="16"/>
              </w:rPr>
              <w:t>+</w:t>
            </w:r>
          </w:p>
        </w:tc>
        <w:tc>
          <w:tcPr>
            <w:tcW w:w="1190" w:type="dxa"/>
            <w:gridSpan w:val="3"/>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1159" w:type="dxa"/>
            <w:gridSpan w:val="3"/>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242"/>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68"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6" w:line="216" w:lineRule="exact"/>
              <w:ind w:left="113"/>
              <w:rPr>
                <w:sz w:val="18"/>
              </w:rPr>
            </w:pPr>
            <w:r>
              <w:rPr>
                <w:rFonts w:ascii="Arial Black" w:hAnsi="Arial Black"/>
                <w:sz w:val="18"/>
              </w:rPr>
              <w:t>2.1.</w:t>
            </w:r>
            <w:r>
              <w:rPr>
                <w:rFonts w:ascii="Arial Black" w:hAnsi="Arial Black"/>
                <w:spacing w:val="-1"/>
                <w:sz w:val="18"/>
              </w:rPr>
              <w:t xml:space="preserve"> </w:t>
            </w:r>
            <w:r>
              <w:rPr>
                <w:rFonts w:ascii="Arial" w:hAnsi="Arial"/>
                <w:b/>
                <w:i/>
                <w:sz w:val="18"/>
              </w:rPr>
              <w:t xml:space="preserve">Збереження та </w:t>
            </w:r>
            <w:r>
              <w:rPr>
                <w:rFonts w:ascii="Arial" w:hAnsi="Arial"/>
                <w:b/>
                <w:i/>
                <w:spacing w:val="-4"/>
                <w:sz w:val="18"/>
              </w:rPr>
              <w:t>розвиток</w:t>
            </w:r>
            <w:r>
              <w:rPr>
                <w:rFonts w:ascii="Arial" w:hAnsi="Arial"/>
                <w:b/>
                <w:i/>
                <w:spacing w:val="-9"/>
                <w:sz w:val="18"/>
              </w:rPr>
              <w:t xml:space="preserve"> </w:t>
            </w:r>
            <w:r>
              <w:rPr>
                <w:rFonts w:ascii="Arial" w:hAnsi="Arial"/>
                <w:b/>
                <w:i/>
                <w:spacing w:val="-4"/>
                <w:sz w:val="18"/>
              </w:rPr>
              <w:t xml:space="preserve">людського </w:t>
            </w:r>
            <w:r>
              <w:rPr>
                <w:rFonts w:ascii="Arial" w:hAnsi="Arial"/>
                <w:b/>
                <w:i/>
                <w:spacing w:val="-2"/>
                <w:sz w:val="18"/>
              </w:rPr>
              <w:t>капіталу</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spacing w:before="8"/>
              <w:rPr>
                <w:rFonts w:ascii="Microsoft Sans Serif" w:hAnsi="Microsoft Sans Serif"/>
                <w:sz w:val="24"/>
              </w:rPr>
            </w:pPr>
          </w:p>
          <w:p w:rsidR="009F73C1" w:rsidRDefault="00F02079">
            <w:pPr>
              <w:pStyle w:val="TableParagraph"/>
              <w:ind w:left="171"/>
              <w:rPr>
                <w:rFonts w:ascii="Arial MT" w:hAnsi="Arial MT"/>
                <w:w w:val="99"/>
                <w:sz w:val="16"/>
              </w:rPr>
            </w:pPr>
            <w:r>
              <w:rPr>
                <w:rFonts w:ascii="Arial MT" w:hAnsi="Arial MT"/>
                <w:w w:val="99"/>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spacing w:before="8"/>
              <w:rPr>
                <w:rFonts w:ascii="Microsoft Sans Serif" w:hAnsi="Microsoft Sans Serif"/>
                <w:sz w:val="24"/>
              </w:rPr>
            </w:pPr>
          </w:p>
          <w:p w:rsidR="009F73C1" w:rsidRDefault="00F02079">
            <w:pPr>
              <w:pStyle w:val="TableParagraph"/>
              <w:ind w:left="194"/>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spacing w:before="8"/>
              <w:rPr>
                <w:rFonts w:ascii="Microsoft Sans Serif" w:hAnsi="Microsoft Sans Serif"/>
                <w:sz w:val="24"/>
              </w:rPr>
            </w:pPr>
          </w:p>
          <w:p w:rsidR="009F73C1" w:rsidRDefault="00F02079">
            <w:pPr>
              <w:pStyle w:val="TableParagraph"/>
              <w:ind w:left="111"/>
              <w:rPr>
                <w:rFonts w:ascii="Arial MT" w:hAnsi="Arial MT"/>
                <w:spacing w:val="-5"/>
                <w:sz w:val="16"/>
              </w:rPr>
            </w:pPr>
            <w:r>
              <w:rPr>
                <w:rFonts w:ascii="Arial MT" w:hAnsi="Arial MT"/>
                <w:spacing w:val="-5"/>
                <w:sz w:val="16"/>
              </w:rPr>
              <w:t>++</w:t>
            </w: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463"/>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70"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6" w:line="216" w:lineRule="exact"/>
              <w:ind w:left="113" w:right="397"/>
              <w:rPr>
                <w:sz w:val="18"/>
              </w:rPr>
            </w:pPr>
            <w:r>
              <w:rPr>
                <w:rFonts w:ascii="Arial Black" w:hAnsi="Arial Black"/>
                <w:spacing w:val="-6"/>
                <w:sz w:val="18"/>
              </w:rPr>
              <w:t>2.2.</w:t>
            </w:r>
            <w:r>
              <w:rPr>
                <w:rFonts w:ascii="Arial Black" w:hAnsi="Arial Black"/>
                <w:spacing w:val="-21"/>
                <w:sz w:val="18"/>
              </w:rPr>
              <w:t xml:space="preserve"> </w:t>
            </w:r>
            <w:r>
              <w:rPr>
                <w:rFonts w:ascii="Arial" w:hAnsi="Arial"/>
                <w:b/>
                <w:i/>
                <w:spacing w:val="-6"/>
                <w:sz w:val="18"/>
              </w:rPr>
              <w:t>Створення</w:t>
            </w:r>
            <w:r>
              <w:rPr>
                <w:rFonts w:ascii="Arial" w:hAnsi="Arial"/>
                <w:b/>
                <w:i/>
                <w:spacing w:val="-7"/>
                <w:sz w:val="18"/>
              </w:rPr>
              <w:t xml:space="preserve"> </w:t>
            </w:r>
            <w:r>
              <w:rPr>
                <w:rFonts w:ascii="Arial" w:hAnsi="Arial"/>
                <w:b/>
                <w:i/>
                <w:spacing w:val="-6"/>
                <w:sz w:val="18"/>
              </w:rPr>
              <w:t xml:space="preserve">умов </w:t>
            </w:r>
            <w:r>
              <w:rPr>
                <w:rFonts w:ascii="Arial" w:hAnsi="Arial"/>
                <w:b/>
                <w:i/>
                <w:sz w:val="18"/>
              </w:rPr>
              <w:t>для комфортного та безпечного</w:t>
            </w:r>
          </w:p>
          <w:p w:rsidR="009F73C1" w:rsidRDefault="00F02079">
            <w:pPr>
              <w:pStyle w:val="TableParagraph"/>
              <w:spacing w:before="4"/>
              <w:ind w:left="113"/>
              <w:rPr>
                <w:rFonts w:ascii="Arial" w:hAnsi="Arial"/>
                <w:b/>
                <w:i/>
                <w:sz w:val="18"/>
              </w:rPr>
            </w:pPr>
            <w:r>
              <w:rPr>
                <w:rFonts w:ascii="Arial" w:hAnsi="Arial"/>
                <w:b/>
                <w:i/>
                <w:sz w:val="18"/>
              </w:rPr>
              <w:t>проживання</w:t>
            </w:r>
            <w:r>
              <w:rPr>
                <w:rFonts w:ascii="Arial" w:hAnsi="Arial"/>
                <w:b/>
                <w:i/>
                <w:spacing w:val="29"/>
                <w:sz w:val="18"/>
              </w:rPr>
              <w:t xml:space="preserve"> </w:t>
            </w:r>
            <w:r>
              <w:rPr>
                <w:rFonts w:ascii="Arial" w:hAnsi="Arial"/>
                <w:b/>
                <w:i/>
                <w:spacing w:val="-2"/>
                <w:sz w:val="18"/>
              </w:rPr>
              <w:t>мешканців</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41"/>
              <w:ind w:left="22"/>
              <w:jc w:val="center"/>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sz w:val="18"/>
              </w:rPr>
            </w:pPr>
          </w:p>
          <w:p w:rsidR="009F73C1" w:rsidRDefault="009F73C1">
            <w:pPr>
              <w:pStyle w:val="TableParagraph"/>
              <w:rPr>
                <w:rFonts w:ascii="Microsoft Sans Serif" w:hAnsi="Microsoft Sans Serif"/>
                <w:sz w:val="18"/>
              </w:rPr>
            </w:pPr>
          </w:p>
          <w:p w:rsidR="009F73C1" w:rsidRDefault="009F73C1">
            <w:pPr>
              <w:pStyle w:val="TableParagraph"/>
              <w:spacing w:before="7"/>
              <w:rPr>
                <w:rFonts w:ascii="Microsoft Sans Serif" w:hAnsi="Microsoft Sans Serif"/>
                <w:sz w:val="20"/>
              </w:rPr>
            </w:pPr>
          </w:p>
          <w:p w:rsidR="009F73C1" w:rsidRDefault="00F02079">
            <w:pPr>
              <w:pStyle w:val="TableParagraph"/>
              <w:ind w:left="26"/>
              <w:jc w:val="center"/>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41"/>
              <w:ind w:left="111"/>
              <w:rPr>
                <w:rFonts w:ascii="Arial MT" w:hAnsi="Arial MT"/>
                <w:spacing w:val="-5"/>
                <w:sz w:val="16"/>
              </w:rPr>
            </w:pPr>
            <w:r>
              <w:rPr>
                <w:rFonts w:ascii="Arial MT" w:hAnsi="Arial MT"/>
                <w:spacing w:val="-5"/>
                <w:sz w:val="16"/>
              </w:rPr>
              <w:t>++</w:t>
            </w: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861"/>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
              <w:ind w:left="113"/>
              <w:rPr>
                <w:rFonts w:ascii="Arial Black" w:hAnsi="Arial Black"/>
                <w:spacing w:val="-2"/>
                <w:sz w:val="18"/>
              </w:rPr>
            </w:pPr>
            <w:r>
              <w:rPr>
                <w:rFonts w:ascii="Arial Black" w:hAnsi="Arial Black"/>
                <w:spacing w:val="-2"/>
                <w:sz w:val="18"/>
              </w:rPr>
              <w:t>О</w:t>
            </w:r>
            <w:r>
              <w:rPr>
                <w:rFonts w:ascii="Arial Black" w:hAnsi="Arial Black"/>
                <w:spacing w:val="-2"/>
                <w:sz w:val="18"/>
              </w:rPr>
              <w:t>ПЕРАТИВНА</w:t>
            </w:r>
          </w:p>
          <w:p w:rsidR="009F73C1" w:rsidRDefault="00F02079">
            <w:pPr>
              <w:pStyle w:val="TableParagraph"/>
              <w:spacing w:before="34" w:line="247" w:lineRule="auto"/>
              <w:ind w:left="113" w:right="220"/>
              <w:rPr>
                <w:sz w:val="18"/>
              </w:rPr>
            </w:pPr>
            <w:r>
              <w:rPr>
                <w:rFonts w:ascii="Arial Black" w:hAnsi="Arial Black"/>
                <w:spacing w:val="-2"/>
                <w:sz w:val="18"/>
              </w:rPr>
              <w:t>ЦІЛЬ</w:t>
            </w:r>
            <w:r>
              <w:rPr>
                <w:rFonts w:ascii="Arial Black" w:hAnsi="Arial Black"/>
                <w:spacing w:val="-23"/>
                <w:sz w:val="18"/>
              </w:rPr>
              <w:t xml:space="preserve"> </w:t>
            </w:r>
            <w:r>
              <w:rPr>
                <w:rFonts w:ascii="Arial Black" w:hAnsi="Arial Black"/>
                <w:spacing w:val="-2"/>
                <w:sz w:val="18"/>
              </w:rPr>
              <w:t>2.3.</w:t>
            </w:r>
            <w:r>
              <w:rPr>
                <w:rFonts w:ascii="Arial Black" w:hAnsi="Arial Black"/>
                <w:spacing w:val="-13"/>
                <w:sz w:val="18"/>
              </w:rPr>
              <w:t xml:space="preserve"> </w:t>
            </w:r>
            <w:r>
              <w:rPr>
                <w:rFonts w:ascii="Arial" w:hAnsi="Arial"/>
                <w:b/>
                <w:i/>
                <w:spacing w:val="-2"/>
                <w:sz w:val="18"/>
              </w:rPr>
              <w:t>Підвищення спроможності</w:t>
            </w:r>
            <w:r>
              <w:rPr>
                <w:rFonts w:ascii="Arial" w:hAnsi="Arial"/>
                <w:b/>
                <w:i/>
                <w:spacing w:val="40"/>
                <w:sz w:val="18"/>
              </w:rPr>
              <w:t xml:space="preserve"> </w:t>
            </w:r>
            <w:r>
              <w:rPr>
                <w:rFonts w:ascii="Arial" w:hAnsi="Arial"/>
                <w:b/>
                <w:i/>
                <w:sz w:val="18"/>
              </w:rPr>
              <w:t xml:space="preserve">органів державної влади та місцевого самоврядування на </w:t>
            </w:r>
            <w:r>
              <w:rPr>
                <w:rFonts w:ascii="Arial" w:hAnsi="Arial"/>
                <w:b/>
                <w:i/>
                <w:spacing w:val="-2"/>
                <w:sz w:val="18"/>
              </w:rPr>
              <w:t>новій</w:t>
            </w:r>
            <w:r>
              <w:rPr>
                <w:rFonts w:ascii="Arial" w:hAnsi="Arial"/>
                <w:b/>
                <w:i/>
                <w:spacing w:val="-6"/>
                <w:sz w:val="18"/>
              </w:rPr>
              <w:t xml:space="preserve"> </w:t>
            </w:r>
            <w:r>
              <w:rPr>
                <w:rFonts w:ascii="Arial" w:hAnsi="Arial"/>
                <w:b/>
                <w:i/>
                <w:spacing w:val="-2"/>
                <w:sz w:val="18"/>
              </w:rPr>
              <w:t>територіальній основі</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330"/>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04" w:line="235" w:lineRule="exact"/>
              <w:ind w:left="113"/>
              <w:rPr>
                <w:rFonts w:ascii="Arial Black" w:hAnsi="Arial Black"/>
                <w:color w:val="C4122F"/>
                <w:spacing w:val="-2"/>
                <w:w w:val="95"/>
                <w:sz w:val="18"/>
              </w:rPr>
            </w:pPr>
            <w:r>
              <w:rPr>
                <w:rFonts w:ascii="Arial Black" w:hAnsi="Arial Black"/>
                <w:color w:val="C4122F"/>
                <w:spacing w:val="-2"/>
                <w:w w:val="95"/>
                <w:sz w:val="18"/>
              </w:rPr>
              <w:t>С</w:t>
            </w:r>
            <w:r>
              <w:rPr>
                <w:rFonts w:ascii="Arial Black" w:hAnsi="Arial Black"/>
                <w:color w:val="C4122F"/>
                <w:spacing w:val="-2"/>
                <w:w w:val="95"/>
                <w:sz w:val="18"/>
              </w:rPr>
              <w:t>ТРАТЕГІЧНА</w:t>
            </w:r>
          </w:p>
          <w:p w:rsidR="009F73C1" w:rsidRDefault="00F02079">
            <w:pPr>
              <w:pStyle w:val="TableParagraph"/>
              <w:spacing w:before="6" w:line="216" w:lineRule="exact"/>
              <w:ind w:left="113"/>
              <w:rPr>
                <w:sz w:val="18"/>
              </w:rPr>
            </w:pPr>
            <w:r>
              <w:rPr>
                <w:rFonts w:ascii="Arial Black" w:hAnsi="Arial Black"/>
                <w:color w:val="C4122F"/>
                <w:sz w:val="18"/>
              </w:rPr>
              <w:t>ЦІЛЬ</w:t>
            </w:r>
            <w:r>
              <w:rPr>
                <w:rFonts w:ascii="Arial Black" w:hAnsi="Arial Black"/>
                <w:color w:val="C4122F"/>
                <w:spacing w:val="-3"/>
                <w:sz w:val="18"/>
              </w:rPr>
              <w:t xml:space="preserve"> </w:t>
            </w:r>
            <w:r>
              <w:rPr>
                <w:rFonts w:ascii="Arial Black" w:hAnsi="Arial Black"/>
                <w:color w:val="C4122F"/>
                <w:sz w:val="18"/>
              </w:rPr>
              <w:t>3:</w:t>
            </w:r>
            <w:r>
              <w:rPr>
                <w:rFonts w:ascii="Arial Black" w:hAnsi="Arial Black"/>
                <w:color w:val="C4122F"/>
                <w:spacing w:val="-3"/>
                <w:sz w:val="18"/>
              </w:rPr>
              <w:t xml:space="preserve"> </w:t>
            </w:r>
            <w:r>
              <w:rPr>
                <w:rFonts w:ascii="Arial" w:hAnsi="Arial"/>
                <w:b/>
                <w:i/>
                <w:color w:val="C4122F"/>
                <w:sz w:val="18"/>
              </w:rPr>
              <w:t>Розвиток інноваційної</w:t>
            </w:r>
            <w:r>
              <w:rPr>
                <w:rFonts w:ascii="Arial" w:hAnsi="Arial"/>
                <w:b/>
                <w:i/>
                <w:color w:val="C4122F"/>
                <w:spacing w:val="-8"/>
                <w:sz w:val="18"/>
              </w:rPr>
              <w:t xml:space="preserve"> </w:t>
            </w:r>
            <w:r>
              <w:rPr>
                <w:rFonts w:ascii="Arial" w:hAnsi="Arial"/>
                <w:b/>
                <w:i/>
                <w:color w:val="C4122F"/>
                <w:sz w:val="18"/>
              </w:rPr>
              <w:t xml:space="preserve">економіки (на засадах смарт- </w:t>
            </w:r>
            <w:r>
              <w:rPr>
                <w:rFonts w:ascii="Arial" w:hAnsi="Arial"/>
                <w:b/>
                <w:i/>
                <w:color w:val="C4122F"/>
                <w:spacing w:val="-2"/>
                <w:sz w:val="18"/>
              </w:rPr>
              <w:t>спеціалізації)</w:t>
            </w:r>
          </w:p>
        </w:tc>
        <w:tc>
          <w:tcPr>
            <w:tcW w:w="2031" w:type="dxa"/>
            <w:gridSpan w:val="5"/>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8"/>
              </w:rPr>
            </w:pPr>
          </w:p>
          <w:p w:rsidR="009F73C1" w:rsidRDefault="00F02079">
            <w:pPr>
              <w:pStyle w:val="TableParagraph"/>
              <w:ind w:left="24"/>
              <w:jc w:val="center"/>
              <w:rPr>
                <w:rFonts w:ascii="Arial MT" w:hAnsi="Arial MT"/>
                <w:w w:val="99"/>
                <w:sz w:val="16"/>
              </w:rPr>
            </w:pPr>
            <w:r>
              <w:rPr>
                <w:rFonts w:ascii="Arial MT" w:hAnsi="Arial MT"/>
                <w:w w:val="99"/>
                <w:sz w:val="16"/>
              </w:rPr>
              <w:t>+</w:t>
            </w:r>
          </w:p>
        </w:tc>
        <w:tc>
          <w:tcPr>
            <w:tcW w:w="1658" w:type="dxa"/>
            <w:gridSpan w:val="4"/>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8"/>
              </w:rPr>
            </w:pPr>
          </w:p>
          <w:p w:rsidR="009F73C1" w:rsidRDefault="00F02079">
            <w:pPr>
              <w:pStyle w:val="TableParagraph"/>
              <w:ind w:left="31"/>
              <w:jc w:val="center"/>
              <w:rPr>
                <w:rFonts w:ascii="Arial MT" w:hAnsi="Arial MT"/>
                <w:w w:val="99"/>
                <w:sz w:val="16"/>
              </w:rPr>
            </w:pPr>
            <w:r>
              <w:rPr>
                <w:rFonts w:ascii="Arial MT" w:hAnsi="Arial MT"/>
                <w:w w:val="99"/>
                <w:sz w:val="16"/>
              </w:rPr>
              <w:t>+</w:t>
            </w:r>
          </w:p>
        </w:tc>
        <w:tc>
          <w:tcPr>
            <w:tcW w:w="1597" w:type="dxa"/>
            <w:gridSpan w:val="4"/>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8"/>
              </w:rPr>
            </w:pPr>
          </w:p>
          <w:p w:rsidR="009F73C1" w:rsidRDefault="00F02079">
            <w:pPr>
              <w:pStyle w:val="TableParagraph"/>
              <w:ind w:left="37"/>
              <w:jc w:val="center"/>
              <w:rPr>
                <w:rFonts w:ascii="Arial MT" w:hAnsi="Arial MT"/>
                <w:w w:val="99"/>
                <w:sz w:val="16"/>
              </w:rPr>
            </w:pPr>
            <w:r>
              <w:rPr>
                <w:rFonts w:ascii="Arial MT" w:hAnsi="Arial MT"/>
                <w:w w:val="99"/>
                <w:sz w:val="16"/>
              </w:rPr>
              <w:t>+</w:t>
            </w:r>
          </w:p>
        </w:tc>
        <w:tc>
          <w:tcPr>
            <w:tcW w:w="1190" w:type="dxa"/>
            <w:gridSpan w:val="3"/>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8"/>
              </w:rPr>
            </w:pPr>
          </w:p>
          <w:p w:rsidR="009F73C1" w:rsidRDefault="00F02079">
            <w:pPr>
              <w:pStyle w:val="TableParagraph"/>
              <w:ind w:left="422" w:right="379"/>
              <w:jc w:val="center"/>
              <w:rPr>
                <w:rFonts w:ascii="Arial MT" w:hAnsi="Arial MT"/>
                <w:spacing w:val="-5"/>
                <w:sz w:val="16"/>
              </w:rPr>
            </w:pPr>
            <w:r>
              <w:rPr>
                <w:rFonts w:ascii="Arial MT" w:hAnsi="Arial MT"/>
                <w:spacing w:val="-5"/>
                <w:sz w:val="16"/>
              </w:rPr>
              <w:t>++</w:t>
            </w:r>
          </w:p>
        </w:tc>
        <w:tc>
          <w:tcPr>
            <w:tcW w:w="1159" w:type="dxa"/>
            <w:gridSpan w:val="3"/>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330"/>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04" w:line="250" w:lineRule="exact"/>
              <w:ind w:left="113"/>
              <w:rPr>
                <w:rFonts w:ascii="Arial Black" w:hAnsi="Arial Black"/>
                <w:sz w:val="18"/>
              </w:rPr>
            </w:pPr>
            <w:r>
              <w:rPr>
                <w:rFonts w:ascii="Arial Black" w:hAnsi="Arial Black"/>
                <w:w w:val="85"/>
                <w:sz w:val="18"/>
              </w:rPr>
              <w:t>ОПЕРАТИВНА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3.1.</w:t>
            </w:r>
          </w:p>
          <w:p w:rsidR="009F73C1" w:rsidRDefault="00F02079">
            <w:pPr>
              <w:pStyle w:val="TableParagraph"/>
              <w:spacing w:line="247" w:lineRule="auto"/>
              <w:ind w:left="113" w:right="177"/>
              <w:rPr>
                <w:rFonts w:ascii="Arial" w:hAnsi="Arial"/>
                <w:b/>
                <w:i/>
                <w:sz w:val="18"/>
              </w:rPr>
            </w:pPr>
            <w:r>
              <w:rPr>
                <w:rFonts w:ascii="Arial" w:hAnsi="Arial"/>
                <w:b/>
                <w:i/>
                <w:sz w:val="18"/>
              </w:rPr>
              <w:t xml:space="preserve">Збільшення доданої </w:t>
            </w:r>
            <w:r>
              <w:rPr>
                <w:rFonts w:ascii="Arial" w:hAnsi="Arial"/>
                <w:b/>
                <w:i/>
                <w:spacing w:val="-2"/>
                <w:sz w:val="18"/>
              </w:rPr>
              <w:t>вартості</w:t>
            </w:r>
            <w:r>
              <w:rPr>
                <w:rFonts w:ascii="Arial" w:hAnsi="Arial"/>
                <w:b/>
                <w:i/>
                <w:spacing w:val="-11"/>
                <w:sz w:val="18"/>
              </w:rPr>
              <w:t xml:space="preserve"> </w:t>
            </w:r>
            <w:r>
              <w:rPr>
                <w:rFonts w:ascii="Arial" w:hAnsi="Arial"/>
                <w:b/>
                <w:i/>
                <w:spacing w:val="-2"/>
                <w:sz w:val="18"/>
              </w:rPr>
              <w:t xml:space="preserve">промислової </w:t>
            </w:r>
            <w:r>
              <w:rPr>
                <w:rFonts w:ascii="Arial" w:hAnsi="Arial"/>
                <w:b/>
                <w:i/>
                <w:sz w:val="18"/>
              </w:rPr>
              <w:t>продукції</w:t>
            </w:r>
            <w:r>
              <w:rPr>
                <w:rFonts w:ascii="Arial" w:hAnsi="Arial"/>
                <w:b/>
                <w:i/>
                <w:spacing w:val="40"/>
                <w:sz w:val="18"/>
              </w:rPr>
              <w:t xml:space="preserve"> </w:t>
            </w:r>
            <w:r>
              <w:rPr>
                <w:rFonts w:ascii="Arial" w:hAnsi="Arial"/>
                <w:b/>
                <w:i/>
                <w:sz w:val="18"/>
              </w:rPr>
              <w:t xml:space="preserve">в секторах </w:t>
            </w:r>
            <w:r>
              <w:rPr>
                <w:rFonts w:ascii="Arial" w:hAnsi="Arial"/>
                <w:b/>
                <w:i/>
                <w:spacing w:val="-2"/>
                <w:sz w:val="18"/>
              </w:rPr>
              <w:t>смарт-спеціалізації</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8"/>
              </w:rPr>
            </w:pPr>
          </w:p>
          <w:p w:rsidR="009F73C1" w:rsidRDefault="00F02079">
            <w:pPr>
              <w:pStyle w:val="TableParagraph"/>
              <w:ind w:left="124"/>
              <w:rPr>
                <w:rFonts w:ascii="Arial MT" w:hAnsi="Arial MT"/>
                <w:spacing w:val="-5"/>
                <w:sz w:val="16"/>
              </w:rPr>
            </w:pPr>
            <w:r>
              <w:rPr>
                <w:rFonts w:ascii="Arial MT" w:hAnsi="Arial MT"/>
                <w:spacing w:val="-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8"/>
              </w:rPr>
            </w:pPr>
          </w:p>
          <w:p w:rsidR="009F73C1" w:rsidRDefault="00F02079">
            <w:pPr>
              <w:pStyle w:val="TableParagraph"/>
              <w:ind w:right="69"/>
              <w:jc w:val="right"/>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8"/>
              </w:rPr>
            </w:pPr>
          </w:p>
          <w:p w:rsidR="009F73C1" w:rsidRDefault="00F02079">
            <w:pPr>
              <w:pStyle w:val="TableParagraph"/>
              <w:ind w:left="49"/>
              <w:jc w:val="center"/>
              <w:rPr>
                <w:rFonts w:ascii="Arial MT" w:hAnsi="Arial MT"/>
                <w:w w:val="99"/>
                <w:sz w:val="16"/>
              </w:rPr>
            </w:pPr>
            <w:r>
              <w:rPr>
                <w:rFonts w:ascii="Arial MT" w:hAnsi="Arial MT"/>
                <w:w w:val="99"/>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877"/>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3" w:line="250" w:lineRule="exact"/>
              <w:ind w:left="113"/>
              <w:rPr>
                <w:rFonts w:ascii="Arial Black" w:hAnsi="Arial Black"/>
                <w:sz w:val="18"/>
              </w:rPr>
            </w:pPr>
            <w:r>
              <w:rPr>
                <w:rFonts w:ascii="Arial Black" w:hAnsi="Arial Black"/>
                <w:w w:val="85"/>
                <w:sz w:val="18"/>
              </w:rPr>
              <w:t>ОПЕРАТИВНА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3.2.</w:t>
            </w:r>
          </w:p>
          <w:p w:rsidR="009F73C1" w:rsidRDefault="00F02079">
            <w:pPr>
              <w:pStyle w:val="TableParagraph"/>
              <w:spacing w:line="247" w:lineRule="auto"/>
              <w:ind w:left="113"/>
              <w:rPr>
                <w:rFonts w:ascii="Arial" w:hAnsi="Arial"/>
                <w:b/>
                <w:i/>
                <w:sz w:val="18"/>
              </w:rPr>
            </w:pPr>
            <w:r>
              <w:rPr>
                <w:rFonts w:ascii="Arial" w:hAnsi="Arial"/>
                <w:b/>
                <w:i/>
                <w:spacing w:val="-2"/>
                <w:sz w:val="18"/>
              </w:rPr>
              <w:t>Розвиток</w:t>
            </w:r>
            <w:r>
              <w:rPr>
                <w:rFonts w:ascii="Arial" w:hAnsi="Arial"/>
                <w:b/>
                <w:i/>
                <w:spacing w:val="-11"/>
                <w:sz w:val="18"/>
              </w:rPr>
              <w:t xml:space="preserve"> </w:t>
            </w:r>
            <w:r>
              <w:rPr>
                <w:rFonts w:ascii="Arial" w:hAnsi="Arial"/>
                <w:b/>
                <w:i/>
                <w:spacing w:val="-2"/>
                <w:sz w:val="18"/>
              </w:rPr>
              <w:t>інноваційної інфраструктури</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spacing w:before="7"/>
              <w:rPr>
                <w:rFonts w:ascii="Microsoft Sans Serif" w:hAnsi="Microsoft Sans Serif"/>
                <w:sz w:val="30"/>
              </w:rPr>
            </w:pPr>
          </w:p>
          <w:p w:rsidR="009F73C1" w:rsidRDefault="00F02079">
            <w:pPr>
              <w:pStyle w:val="TableParagraph"/>
              <w:ind w:left="124"/>
              <w:rPr>
                <w:rFonts w:ascii="Arial MT" w:hAnsi="Arial MT"/>
                <w:spacing w:val="-5"/>
                <w:sz w:val="16"/>
              </w:rPr>
            </w:pPr>
            <w:r>
              <w:rPr>
                <w:rFonts w:ascii="Arial MT" w:hAnsi="Arial MT"/>
                <w:spacing w:val="-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spacing w:before="7"/>
              <w:rPr>
                <w:rFonts w:ascii="Microsoft Sans Serif" w:hAnsi="Microsoft Sans Serif"/>
                <w:sz w:val="30"/>
              </w:rPr>
            </w:pPr>
          </w:p>
          <w:p w:rsidR="009F73C1" w:rsidRDefault="00F02079">
            <w:pPr>
              <w:pStyle w:val="TableParagraph"/>
              <w:ind w:right="69"/>
              <w:jc w:val="right"/>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spacing w:before="7"/>
              <w:rPr>
                <w:rFonts w:ascii="Microsoft Sans Serif" w:hAnsi="Microsoft Sans Serif"/>
                <w:sz w:val="30"/>
              </w:rPr>
            </w:pPr>
          </w:p>
          <w:p w:rsidR="009F73C1" w:rsidRDefault="00F02079">
            <w:pPr>
              <w:pStyle w:val="TableParagraph"/>
              <w:ind w:left="93" w:right="44"/>
              <w:jc w:val="center"/>
              <w:rPr>
                <w:rFonts w:ascii="Arial MT" w:hAnsi="Arial MT"/>
                <w:spacing w:val="-5"/>
                <w:sz w:val="16"/>
              </w:rPr>
            </w:pPr>
            <w:r>
              <w:rPr>
                <w:rFonts w:ascii="Arial MT" w:hAnsi="Arial MT"/>
                <w:spacing w:val="-5"/>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113"/>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03" w:line="250" w:lineRule="exact"/>
              <w:ind w:left="113"/>
              <w:rPr>
                <w:rFonts w:ascii="Arial Black" w:hAnsi="Arial Black"/>
                <w:sz w:val="18"/>
              </w:rPr>
            </w:pPr>
            <w:r>
              <w:rPr>
                <w:rFonts w:ascii="Arial Black" w:hAnsi="Arial Black"/>
                <w:w w:val="85"/>
                <w:sz w:val="18"/>
              </w:rPr>
              <w:t>ОПЕРАТИВНА</w:t>
            </w:r>
            <w:r>
              <w:rPr>
                <w:rFonts w:ascii="Arial Black" w:hAnsi="Arial Black"/>
                <w:spacing w:val="-5"/>
                <w:sz w:val="18"/>
              </w:rPr>
              <w:t xml:space="preserve"> </w:t>
            </w:r>
            <w:r>
              <w:rPr>
                <w:rFonts w:ascii="Arial Black" w:hAnsi="Arial Black"/>
                <w:w w:val="85"/>
                <w:sz w:val="18"/>
              </w:rPr>
              <w:t>ЦІЛЬ</w:t>
            </w:r>
            <w:r>
              <w:rPr>
                <w:rFonts w:ascii="Arial Black" w:hAnsi="Arial Black"/>
                <w:spacing w:val="-4"/>
                <w:sz w:val="18"/>
              </w:rPr>
              <w:t xml:space="preserve"> </w:t>
            </w:r>
            <w:r>
              <w:rPr>
                <w:rFonts w:ascii="Arial Black" w:hAnsi="Arial Black"/>
                <w:spacing w:val="-4"/>
                <w:w w:val="85"/>
                <w:sz w:val="18"/>
              </w:rPr>
              <w:t>3.3.</w:t>
            </w:r>
          </w:p>
          <w:p w:rsidR="009F73C1" w:rsidRDefault="00F02079">
            <w:pPr>
              <w:pStyle w:val="TableParagraph"/>
              <w:spacing w:line="247" w:lineRule="auto"/>
              <w:ind w:left="113" w:right="433"/>
              <w:rPr>
                <w:rFonts w:ascii="Arial" w:hAnsi="Arial"/>
                <w:b/>
                <w:i/>
                <w:sz w:val="18"/>
              </w:rPr>
            </w:pPr>
            <w:r>
              <w:rPr>
                <w:rFonts w:ascii="Arial" w:hAnsi="Arial"/>
                <w:b/>
                <w:i/>
                <w:spacing w:val="-2"/>
                <w:sz w:val="18"/>
              </w:rPr>
              <w:t>Розвиток</w:t>
            </w:r>
            <w:r>
              <w:rPr>
                <w:rFonts w:ascii="Arial" w:hAnsi="Arial"/>
                <w:b/>
                <w:i/>
                <w:spacing w:val="-11"/>
                <w:sz w:val="18"/>
              </w:rPr>
              <w:t xml:space="preserve"> </w:t>
            </w:r>
            <w:r>
              <w:rPr>
                <w:rFonts w:ascii="Arial" w:hAnsi="Arial"/>
                <w:b/>
                <w:i/>
                <w:spacing w:val="-2"/>
                <w:sz w:val="18"/>
              </w:rPr>
              <w:t xml:space="preserve">людських </w:t>
            </w:r>
            <w:r>
              <w:rPr>
                <w:rFonts w:ascii="Arial" w:hAnsi="Arial"/>
                <w:b/>
                <w:i/>
                <w:sz w:val="18"/>
              </w:rPr>
              <w:t xml:space="preserve">ресурсів у галузях </w:t>
            </w:r>
            <w:r>
              <w:rPr>
                <w:rFonts w:ascii="Arial" w:hAnsi="Arial"/>
                <w:b/>
                <w:i/>
                <w:spacing w:val="-2"/>
                <w:sz w:val="18"/>
              </w:rPr>
              <w:t>смарт-спеціалізації</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sz w:val="19"/>
              </w:rPr>
            </w:pPr>
          </w:p>
          <w:p w:rsidR="009F73C1" w:rsidRDefault="00F02079">
            <w:pPr>
              <w:pStyle w:val="TableParagraph"/>
              <w:ind w:left="124"/>
              <w:rPr>
                <w:rFonts w:ascii="Arial MT" w:hAnsi="Arial MT"/>
                <w:spacing w:val="-5"/>
                <w:sz w:val="16"/>
              </w:rPr>
            </w:pPr>
            <w:r>
              <w:rPr>
                <w:rFonts w:ascii="Arial MT" w:hAnsi="Arial MT"/>
                <w:spacing w:val="-5"/>
                <w:sz w:val="16"/>
              </w:rPr>
              <w:t>++</w:t>
            </w: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sz w:val="18"/>
              </w:rPr>
            </w:pPr>
          </w:p>
          <w:p w:rsidR="009F73C1" w:rsidRDefault="009F73C1">
            <w:pPr>
              <w:pStyle w:val="TableParagraph"/>
              <w:spacing w:before="2"/>
              <w:rPr>
                <w:rFonts w:ascii="Microsoft Sans Serif" w:hAnsi="Microsoft Sans Serif"/>
                <w:sz w:val="23"/>
              </w:rPr>
            </w:pPr>
          </w:p>
          <w:p w:rsidR="009F73C1" w:rsidRDefault="00F02079">
            <w:pPr>
              <w:pStyle w:val="TableParagraph"/>
              <w:ind w:left="162"/>
              <w:rPr>
                <w:rFonts w:ascii="Trebuchet MS" w:hAnsi="Trebuchet MS"/>
                <w:w w:val="113"/>
                <w:sz w:val="16"/>
              </w:rPr>
            </w:pPr>
            <w:r>
              <w:rPr>
                <w:rFonts w:ascii="Trebuchet MS" w:hAnsi="Trebuchet MS"/>
                <w:w w:val="113"/>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113"/>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211" w:line="235" w:lineRule="exact"/>
              <w:ind w:left="113"/>
              <w:rPr>
                <w:rFonts w:ascii="Arial Black" w:hAnsi="Arial Black"/>
                <w:spacing w:val="-2"/>
                <w:sz w:val="18"/>
              </w:rPr>
            </w:pPr>
            <w:r>
              <w:rPr>
                <w:rFonts w:ascii="Arial Black" w:hAnsi="Arial Black"/>
                <w:spacing w:val="-2"/>
                <w:sz w:val="18"/>
              </w:rPr>
              <w:t>ОПЕРАТИВНА</w:t>
            </w:r>
          </w:p>
          <w:p w:rsidR="009F73C1" w:rsidRDefault="00F02079">
            <w:pPr>
              <w:pStyle w:val="TableParagraph"/>
              <w:spacing w:line="228" w:lineRule="auto"/>
              <w:ind w:left="113"/>
              <w:rPr>
                <w:sz w:val="18"/>
              </w:rPr>
            </w:pPr>
            <w:r>
              <w:rPr>
                <w:rFonts w:ascii="Arial Black" w:hAnsi="Arial Black"/>
                <w:w w:val="90"/>
                <w:sz w:val="18"/>
              </w:rPr>
              <w:t>ЦІЛЬ</w:t>
            </w:r>
            <w:r>
              <w:rPr>
                <w:rFonts w:ascii="Arial Black" w:hAnsi="Arial Black"/>
                <w:spacing w:val="-15"/>
                <w:w w:val="90"/>
                <w:sz w:val="18"/>
              </w:rPr>
              <w:t xml:space="preserve"> </w:t>
            </w:r>
            <w:r>
              <w:rPr>
                <w:rFonts w:ascii="Arial Black" w:hAnsi="Arial Black"/>
                <w:w w:val="90"/>
                <w:sz w:val="18"/>
              </w:rPr>
              <w:t>3.4.</w:t>
            </w:r>
            <w:r>
              <w:rPr>
                <w:rFonts w:ascii="Arial Black" w:hAnsi="Arial Black"/>
                <w:spacing w:val="-15"/>
                <w:w w:val="90"/>
                <w:sz w:val="18"/>
              </w:rPr>
              <w:t xml:space="preserve"> </w:t>
            </w:r>
            <w:r>
              <w:rPr>
                <w:rFonts w:ascii="Arial" w:hAnsi="Arial"/>
                <w:b/>
                <w:i/>
                <w:w w:val="90"/>
                <w:sz w:val="18"/>
              </w:rPr>
              <w:t xml:space="preserve">Цифрова </w:t>
            </w:r>
            <w:r>
              <w:rPr>
                <w:rFonts w:ascii="Arial" w:hAnsi="Arial"/>
                <w:b/>
                <w:i/>
                <w:spacing w:val="-2"/>
                <w:sz w:val="18"/>
              </w:rPr>
              <w:t>трансформація</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sz w:val="19"/>
              </w:rPr>
            </w:pPr>
          </w:p>
          <w:p w:rsidR="009F73C1" w:rsidRDefault="00F02079">
            <w:pPr>
              <w:pStyle w:val="TableParagraph"/>
              <w:ind w:left="107"/>
              <w:rPr>
                <w:rFonts w:ascii="Arial MT" w:hAnsi="Arial MT"/>
                <w:spacing w:val="-5"/>
                <w:sz w:val="16"/>
              </w:rPr>
            </w:pPr>
            <w:r>
              <w:rPr>
                <w:rFonts w:ascii="Arial MT" w:hAnsi="Arial MT"/>
                <w:spacing w:val="-5"/>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sz w:val="19"/>
              </w:rPr>
            </w:pPr>
          </w:p>
          <w:p w:rsidR="009F73C1" w:rsidRDefault="00F02079">
            <w:pPr>
              <w:pStyle w:val="TableParagraph"/>
              <w:ind w:left="194"/>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sz w:val="19"/>
              </w:rPr>
            </w:pPr>
          </w:p>
          <w:p w:rsidR="009F73C1" w:rsidRDefault="00F02079">
            <w:pPr>
              <w:pStyle w:val="TableParagraph"/>
              <w:ind w:left="157"/>
              <w:rPr>
                <w:rFonts w:ascii="Arial MT" w:hAnsi="Arial MT"/>
                <w:w w:val="99"/>
                <w:sz w:val="16"/>
              </w:rPr>
            </w:pPr>
            <w:r>
              <w:rPr>
                <w:rFonts w:ascii="Arial MT" w:hAnsi="Arial MT"/>
                <w:w w:val="99"/>
                <w:sz w:val="16"/>
              </w:rPr>
              <w:t>+</w:t>
            </w: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bl>
    <w:p w:rsidR="009F73C1" w:rsidRDefault="009F73C1">
      <w:pPr>
        <w:sectPr w:rsidR="009F73C1">
          <w:headerReference w:type="even" r:id="rId222"/>
          <w:headerReference w:type="default" r:id="rId223"/>
          <w:footerReference w:type="even" r:id="rId224"/>
          <w:footerReference w:type="default" r:id="rId225"/>
          <w:pgSz w:w="12240" w:h="17180"/>
          <w:pgMar w:top="720" w:right="0" w:bottom="960" w:left="0" w:header="514" w:footer="777" w:gutter="0"/>
          <w:cols w:space="720"/>
          <w:formProt w:val="0"/>
          <w:docGrid w:linePitch="100" w:charSpace="4096"/>
        </w:sectPr>
      </w:pPr>
    </w:p>
    <w:p w:rsidR="009F73C1" w:rsidRDefault="009F73C1">
      <w:pPr>
        <w:pStyle w:val="a5"/>
        <w:rPr>
          <w:sz w:val="20"/>
        </w:rPr>
      </w:pPr>
    </w:p>
    <w:p w:rsidR="009F73C1" w:rsidRDefault="009F73C1">
      <w:pPr>
        <w:pStyle w:val="a5"/>
        <w:rPr>
          <w:sz w:val="20"/>
        </w:rPr>
      </w:pPr>
    </w:p>
    <w:p w:rsidR="009F73C1" w:rsidRDefault="009F73C1">
      <w:pPr>
        <w:pStyle w:val="a5"/>
        <w:spacing w:before="11"/>
        <w:rPr>
          <w:sz w:val="21"/>
        </w:rPr>
      </w:pPr>
    </w:p>
    <w:tbl>
      <w:tblPr>
        <w:tblW w:w="10023" w:type="dxa"/>
        <w:tblInd w:w="1088" w:type="dxa"/>
        <w:tblLayout w:type="fixed"/>
        <w:tblCellMar>
          <w:left w:w="10" w:type="dxa"/>
          <w:right w:w="10" w:type="dxa"/>
        </w:tblCellMar>
        <w:tblLook w:val="04A0" w:firstRow="1" w:lastRow="0" w:firstColumn="1" w:lastColumn="0" w:noHBand="0" w:noVBand="1"/>
      </w:tblPr>
      <w:tblGrid>
        <w:gridCol w:w="2387"/>
        <w:gridCol w:w="435"/>
        <w:gridCol w:w="409"/>
        <w:gridCol w:w="396"/>
        <w:gridCol w:w="396"/>
        <w:gridCol w:w="396"/>
        <w:gridCol w:w="472"/>
        <w:gridCol w:w="396"/>
        <w:gridCol w:w="409"/>
        <w:gridCol w:w="381"/>
        <w:gridCol w:w="396"/>
        <w:gridCol w:w="396"/>
        <w:gridCol w:w="404"/>
        <w:gridCol w:w="401"/>
        <w:gridCol w:w="398"/>
        <w:gridCol w:w="396"/>
        <w:gridCol w:w="396"/>
        <w:gridCol w:w="409"/>
        <w:gridCol w:w="396"/>
        <w:gridCol w:w="354"/>
      </w:tblGrid>
      <w:tr w:rsidR="009F73C1">
        <w:trPr>
          <w:trHeight w:val="1198"/>
        </w:trPr>
        <w:tc>
          <w:tcPr>
            <w:tcW w:w="2385" w:type="dxa"/>
            <w:tcBorders>
              <w:top w:val="single" w:sz="8" w:space="0" w:color="6D6E71"/>
              <w:left w:val="single" w:sz="8" w:space="0" w:color="6D6E71"/>
              <w:bottom w:val="single" w:sz="8" w:space="0" w:color="6D6E71"/>
              <w:right w:val="single" w:sz="8" w:space="0" w:color="6D6E71"/>
            </w:tcBorders>
          </w:tcPr>
          <w:p w:rsidR="009F73C1" w:rsidRDefault="009F73C1">
            <w:pPr>
              <w:pStyle w:val="TableParagraph"/>
              <w:spacing w:before="4"/>
              <w:rPr>
                <w:rFonts w:ascii="Microsoft Sans Serif" w:hAnsi="Microsoft Sans Serif"/>
              </w:rPr>
            </w:pPr>
          </w:p>
          <w:p w:rsidR="009F73C1" w:rsidRDefault="00F02079">
            <w:pPr>
              <w:pStyle w:val="TableParagraph"/>
              <w:spacing w:before="1" w:line="250" w:lineRule="exact"/>
              <w:ind w:left="113"/>
              <w:rPr>
                <w:rFonts w:ascii="Arial Black" w:hAnsi="Arial Black"/>
                <w:sz w:val="18"/>
              </w:rPr>
            </w:pPr>
            <w:r>
              <w:rPr>
                <w:rFonts w:ascii="Arial Black" w:hAnsi="Arial Black"/>
                <w:color w:val="C4122F"/>
                <w:w w:val="85"/>
                <w:sz w:val="18"/>
              </w:rPr>
              <w:t>СТРАТЕГІЧНА</w:t>
            </w:r>
            <w:r>
              <w:rPr>
                <w:rFonts w:ascii="Arial Black" w:hAnsi="Arial Black"/>
                <w:color w:val="C4122F"/>
                <w:spacing w:val="-12"/>
                <w:w w:val="85"/>
                <w:sz w:val="18"/>
              </w:rPr>
              <w:t xml:space="preserve"> </w:t>
            </w:r>
            <w:r>
              <w:rPr>
                <w:rFonts w:ascii="Arial Black" w:hAnsi="Arial Black"/>
                <w:color w:val="C4122F"/>
                <w:w w:val="85"/>
                <w:sz w:val="18"/>
              </w:rPr>
              <w:t>ЦІЛЬ</w:t>
            </w:r>
            <w:r>
              <w:rPr>
                <w:rFonts w:ascii="Arial Black" w:hAnsi="Arial Black"/>
                <w:color w:val="C4122F"/>
                <w:spacing w:val="-11"/>
                <w:w w:val="85"/>
                <w:sz w:val="18"/>
              </w:rPr>
              <w:t xml:space="preserve"> </w:t>
            </w:r>
            <w:r>
              <w:rPr>
                <w:rFonts w:ascii="Arial Black" w:hAnsi="Arial Black"/>
                <w:color w:val="C4122F"/>
                <w:spacing w:val="-5"/>
                <w:w w:val="85"/>
                <w:sz w:val="18"/>
              </w:rPr>
              <w:t>4:</w:t>
            </w:r>
          </w:p>
          <w:p w:rsidR="009F73C1" w:rsidRDefault="00F02079">
            <w:pPr>
              <w:pStyle w:val="TableParagraph"/>
              <w:spacing w:line="247" w:lineRule="auto"/>
              <w:ind w:left="113"/>
              <w:rPr>
                <w:rFonts w:ascii="Arial" w:hAnsi="Arial"/>
                <w:b/>
                <w:i/>
                <w:sz w:val="18"/>
              </w:rPr>
            </w:pPr>
            <w:r>
              <w:rPr>
                <w:rFonts w:ascii="Arial" w:hAnsi="Arial"/>
                <w:b/>
                <w:i/>
                <w:color w:val="C4122F"/>
                <w:spacing w:val="-6"/>
                <w:sz w:val="18"/>
              </w:rPr>
              <w:t>Розвиток</w:t>
            </w:r>
            <w:r>
              <w:rPr>
                <w:rFonts w:ascii="Arial" w:hAnsi="Arial"/>
                <w:b/>
                <w:i/>
                <w:color w:val="C4122F"/>
                <w:spacing w:val="-11"/>
                <w:sz w:val="18"/>
              </w:rPr>
              <w:t xml:space="preserve"> </w:t>
            </w:r>
            <w:proofErr w:type="spellStart"/>
            <w:r>
              <w:rPr>
                <w:rFonts w:ascii="Arial" w:hAnsi="Arial"/>
                <w:b/>
                <w:i/>
                <w:color w:val="C4122F"/>
                <w:spacing w:val="-6"/>
                <w:sz w:val="18"/>
              </w:rPr>
              <w:t>транскордон</w:t>
            </w:r>
            <w:proofErr w:type="spellEnd"/>
            <w:r>
              <w:rPr>
                <w:rFonts w:ascii="Arial" w:hAnsi="Arial"/>
                <w:b/>
                <w:i/>
                <w:color w:val="C4122F"/>
                <w:spacing w:val="-6"/>
                <w:sz w:val="18"/>
              </w:rPr>
              <w:t xml:space="preserve">- </w:t>
            </w:r>
            <w:r>
              <w:rPr>
                <w:rFonts w:ascii="Arial" w:hAnsi="Arial"/>
                <w:b/>
                <w:i/>
                <w:color w:val="C4122F"/>
                <w:sz w:val="18"/>
              </w:rPr>
              <w:t>ного</w:t>
            </w:r>
            <w:r>
              <w:rPr>
                <w:rFonts w:ascii="Arial" w:hAnsi="Arial"/>
                <w:b/>
                <w:i/>
                <w:color w:val="C4122F"/>
                <w:spacing w:val="-13"/>
                <w:sz w:val="18"/>
              </w:rPr>
              <w:t xml:space="preserve"> </w:t>
            </w:r>
            <w:r>
              <w:rPr>
                <w:rFonts w:ascii="Arial" w:hAnsi="Arial"/>
                <w:b/>
                <w:i/>
                <w:color w:val="C4122F"/>
                <w:sz w:val="18"/>
              </w:rPr>
              <w:t>співробітництва</w:t>
            </w:r>
          </w:p>
        </w:tc>
        <w:tc>
          <w:tcPr>
            <w:tcW w:w="2031" w:type="dxa"/>
            <w:gridSpan w:val="5"/>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1658" w:type="dxa"/>
            <w:gridSpan w:val="4"/>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Microsoft Sans Serif" w:hAnsi="Microsoft Sans Serif"/>
              </w:rPr>
            </w:pPr>
          </w:p>
          <w:p w:rsidR="009F73C1" w:rsidRDefault="009F73C1">
            <w:pPr>
              <w:pStyle w:val="TableParagraph"/>
              <w:spacing w:before="9"/>
              <w:rPr>
                <w:rFonts w:ascii="Microsoft Sans Serif" w:hAnsi="Microsoft Sans Serif"/>
              </w:rPr>
            </w:pPr>
          </w:p>
          <w:p w:rsidR="009F73C1" w:rsidRDefault="00F02079">
            <w:pPr>
              <w:pStyle w:val="TableParagraph"/>
              <w:ind w:left="31"/>
              <w:jc w:val="center"/>
              <w:rPr>
                <w:rFonts w:ascii="Arial MT" w:hAnsi="Arial MT"/>
                <w:w w:val="99"/>
                <w:sz w:val="16"/>
              </w:rPr>
            </w:pPr>
            <w:r>
              <w:rPr>
                <w:rFonts w:ascii="Arial MT" w:hAnsi="Arial MT"/>
                <w:w w:val="99"/>
                <w:sz w:val="16"/>
              </w:rPr>
              <w:t>+</w:t>
            </w:r>
          </w:p>
        </w:tc>
        <w:tc>
          <w:tcPr>
            <w:tcW w:w="1597" w:type="dxa"/>
            <w:gridSpan w:val="4"/>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rPr>
            </w:pPr>
          </w:p>
          <w:p w:rsidR="009F73C1" w:rsidRDefault="009F73C1">
            <w:pPr>
              <w:pStyle w:val="TableParagraph"/>
              <w:spacing w:before="9"/>
              <w:rPr>
                <w:rFonts w:ascii="Microsoft Sans Serif" w:hAnsi="Microsoft Sans Serif"/>
              </w:rPr>
            </w:pPr>
          </w:p>
          <w:p w:rsidR="009F73C1" w:rsidRDefault="00F02079">
            <w:pPr>
              <w:pStyle w:val="TableParagraph"/>
              <w:ind w:left="620" w:right="583"/>
              <w:jc w:val="center"/>
              <w:rPr>
                <w:rFonts w:ascii="Arial MT" w:hAnsi="Arial MT"/>
                <w:spacing w:val="-5"/>
                <w:sz w:val="16"/>
              </w:rPr>
            </w:pPr>
            <w:r>
              <w:rPr>
                <w:rFonts w:ascii="Arial MT" w:hAnsi="Arial MT"/>
                <w:spacing w:val="-5"/>
                <w:sz w:val="16"/>
              </w:rPr>
              <w:t>++</w:t>
            </w:r>
          </w:p>
        </w:tc>
        <w:tc>
          <w:tcPr>
            <w:tcW w:w="1190" w:type="dxa"/>
            <w:gridSpan w:val="3"/>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rPr>
            </w:pPr>
          </w:p>
          <w:p w:rsidR="009F73C1" w:rsidRDefault="009F73C1">
            <w:pPr>
              <w:pStyle w:val="TableParagraph"/>
              <w:spacing w:before="9"/>
              <w:rPr>
                <w:rFonts w:ascii="Microsoft Sans Serif" w:hAnsi="Microsoft Sans Serif"/>
              </w:rPr>
            </w:pPr>
          </w:p>
          <w:p w:rsidR="009F73C1" w:rsidRDefault="00F02079">
            <w:pPr>
              <w:pStyle w:val="TableParagraph"/>
              <w:ind w:left="422" w:right="379"/>
              <w:jc w:val="center"/>
              <w:rPr>
                <w:rFonts w:ascii="Arial MT" w:hAnsi="Arial MT"/>
                <w:spacing w:val="-5"/>
                <w:sz w:val="16"/>
              </w:rPr>
            </w:pPr>
            <w:r>
              <w:rPr>
                <w:rFonts w:ascii="Arial MT" w:hAnsi="Arial MT"/>
                <w:spacing w:val="-5"/>
                <w:sz w:val="16"/>
              </w:rPr>
              <w:t>++</w:t>
            </w:r>
          </w:p>
        </w:tc>
        <w:tc>
          <w:tcPr>
            <w:tcW w:w="1159" w:type="dxa"/>
            <w:gridSpan w:val="3"/>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307"/>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92"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7" w:line="216" w:lineRule="exact"/>
              <w:ind w:left="113"/>
              <w:rPr>
                <w:sz w:val="18"/>
              </w:rPr>
            </w:pPr>
            <w:r>
              <w:rPr>
                <w:rFonts w:ascii="Arial Black" w:hAnsi="Arial Black"/>
                <w:spacing w:val="-6"/>
                <w:sz w:val="18"/>
              </w:rPr>
              <w:t>4.1.</w:t>
            </w:r>
            <w:r>
              <w:rPr>
                <w:rFonts w:ascii="Arial Black" w:hAnsi="Arial Black"/>
                <w:spacing w:val="-21"/>
                <w:sz w:val="18"/>
              </w:rPr>
              <w:t xml:space="preserve"> </w:t>
            </w:r>
            <w:r>
              <w:rPr>
                <w:rFonts w:ascii="Arial" w:hAnsi="Arial"/>
                <w:b/>
                <w:i/>
                <w:spacing w:val="-6"/>
                <w:sz w:val="18"/>
              </w:rPr>
              <w:t xml:space="preserve">Інфраструктурне </w:t>
            </w:r>
            <w:r>
              <w:rPr>
                <w:rFonts w:ascii="Arial" w:hAnsi="Arial"/>
                <w:b/>
                <w:i/>
                <w:spacing w:val="-2"/>
                <w:sz w:val="18"/>
              </w:rPr>
              <w:t xml:space="preserve">забезпечення транскордонного </w:t>
            </w:r>
            <w:r>
              <w:rPr>
                <w:rFonts w:ascii="Arial" w:hAnsi="Arial"/>
                <w:b/>
                <w:i/>
                <w:spacing w:val="-2"/>
                <w:sz w:val="18"/>
              </w:rPr>
              <w:t>співробітництва</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463"/>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70" w:line="235" w:lineRule="exact"/>
              <w:ind w:left="113"/>
              <w:rPr>
                <w:rFonts w:ascii="Arial Black" w:hAnsi="Arial Black"/>
                <w:sz w:val="18"/>
              </w:rPr>
            </w:pPr>
            <w:r>
              <w:rPr>
                <w:rFonts w:ascii="Arial Black" w:hAnsi="Arial Black"/>
                <w:w w:val="85"/>
                <w:sz w:val="18"/>
              </w:rPr>
              <w:t>ОПЕРАТИВНА</w:t>
            </w:r>
            <w:r>
              <w:rPr>
                <w:rFonts w:ascii="Arial Black" w:hAnsi="Arial Black"/>
                <w:spacing w:val="-1"/>
                <w:sz w:val="18"/>
              </w:rPr>
              <w:t xml:space="preserve"> </w:t>
            </w:r>
            <w:r>
              <w:rPr>
                <w:rFonts w:ascii="Arial Black" w:hAnsi="Arial Black"/>
                <w:spacing w:val="-4"/>
                <w:sz w:val="18"/>
              </w:rPr>
              <w:t>ЦІЛЬ</w:t>
            </w:r>
          </w:p>
          <w:p w:rsidR="009F73C1" w:rsidRDefault="00F02079">
            <w:pPr>
              <w:pStyle w:val="TableParagraph"/>
              <w:spacing w:before="7" w:line="216" w:lineRule="exact"/>
              <w:ind w:left="113" w:right="53"/>
              <w:rPr>
                <w:sz w:val="18"/>
              </w:rPr>
            </w:pPr>
            <w:r>
              <w:rPr>
                <w:rFonts w:ascii="Arial Black" w:hAnsi="Arial Black"/>
                <w:spacing w:val="-6"/>
                <w:sz w:val="18"/>
              </w:rPr>
              <w:t>4.2.</w:t>
            </w:r>
            <w:r>
              <w:rPr>
                <w:rFonts w:ascii="Arial Black" w:hAnsi="Arial Black"/>
                <w:spacing w:val="-21"/>
                <w:sz w:val="18"/>
              </w:rPr>
              <w:t xml:space="preserve"> </w:t>
            </w:r>
            <w:r>
              <w:rPr>
                <w:rFonts w:ascii="Arial" w:hAnsi="Arial"/>
                <w:b/>
                <w:i/>
                <w:spacing w:val="-6"/>
                <w:sz w:val="18"/>
              </w:rPr>
              <w:t xml:space="preserve">Стимулювання </w:t>
            </w:r>
            <w:r>
              <w:rPr>
                <w:rFonts w:ascii="Arial" w:hAnsi="Arial"/>
                <w:b/>
                <w:i/>
                <w:spacing w:val="-2"/>
                <w:sz w:val="18"/>
              </w:rPr>
              <w:t>транскордонного співробітництва регіону</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330"/>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104" w:line="250" w:lineRule="exact"/>
              <w:ind w:left="113"/>
              <w:rPr>
                <w:rFonts w:ascii="Arial Black" w:hAnsi="Arial Black"/>
                <w:sz w:val="18"/>
              </w:rPr>
            </w:pPr>
            <w:r>
              <w:rPr>
                <w:rFonts w:ascii="Arial Black" w:hAnsi="Arial Black"/>
                <w:color w:val="C4122F"/>
                <w:w w:val="85"/>
                <w:sz w:val="18"/>
              </w:rPr>
              <w:t>СТРАТЕГІЧНА</w:t>
            </w:r>
            <w:r>
              <w:rPr>
                <w:rFonts w:ascii="Arial Black" w:hAnsi="Arial Black"/>
                <w:color w:val="C4122F"/>
                <w:spacing w:val="-12"/>
                <w:w w:val="85"/>
                <w:sz w:val="18"/>
              </w:rPr>
              <w:t xml:space="preserve"> </w:t>
            </w:r>
            <w:r>
              <w:rPr>
                <w:rFonts w:ascii="Arial Black" w:hAnsi="Arial Black"/>
                <w:color w:val="C4122F"/>
                <w:w w:val="85"/>
                <w:sz w:val="18"/>
              </w:rPr>
              <w:t>ЦІЛЬ</w:t>
            </w:r>
            <w:r>
              <w:rPr>
                <w:rFonts w:ascii="Arial Black" w:hAnsi="Arial Black"/>
                <w:color w:val="C4122F"/>
                <w:spacing w:val="-11"/>
                <w:w w:val="85"/>
                <w:sz w:val="18"/>
              </w:rPr>
              <w:t xml:space="preserve"> </w:t>
            </w:r>
            <w:r>
              <w:rPr>
                <w:rFonts w:ascii="Arial Black" w:hAnsi="Arial Black"/>
                <w:color w:val="C4122F"/>
                <w:spacing w:val="-5"/>
                <w:w w:val="85"/>
                <w:sz w:val="18"/>
              </w:rPr>
              <w:t>5:</w:t>
            </w:r>
          </w:p>
          <w:p w:rsidR="009F73C1" w:rsidRDefault="00F02079">
            <w:pPr>
              <w:pStyle w:val="TableParagraph"/>
              <w:spacing w:line="247" w:lineRule="auto"/>
              <w:ind w:left="113"/>
              <w:rPr>
                <w:rFonts w:ascii="Arial" w:hAnsi="Arial"/>
                <w:b/>
                <w:i/>
                <w:sz w:val="18"/>
              </w:rPr>
            </w:pPr>
            <w:r>
              <w:rPr>
                <w:rFonts w:ascii="Arial" w:hAnsi="Arial"/>
                <w:b/>
                <w:i/>
                <w:color w:val="C4122F"/>
                <w:sz w:val="18"/>
              </w:rPr>
              <w:t>Раціональне</w:t>
            </w:r>
            <w:r>
              <w:rPr>
                <w:rFonts w:ascii="Arial" w:hAnsi="Arial"/>
                <w:b/>
                <w:i/>
                <w:color w:val="C4122F"/>
                <w:spacing w:val="-13"/>
                <w:sz w:val="18"/>
              </w:rPr>
              <w:t xml:space="preserve"> </w:t>
            </w:r>
            <w:proofErr w:type="spellStart"/>
            <w:r>
              <w:rPr>
                <w:rFonts w:ascii="Arial" w:hAnsi="Arial"/>
                <w:b/>
                <w:i/>
                <w:color w:val="C4122F"/>
                <w:sz w:val="18"/>
              </w:rPr>
              <w:t>викори</w:t>
            </w:r>
            <w:proofErr w:type="spellEnd"/>
            <w:r>
              <w:rPr>
                <w:rFonts w:ascii="Arial" w:hAnsi="Arial"/>
                <w:b/>
                <w:i/>
                <w:color w:val="C4122F"/>
                <w:sz w:val="18"/>
              </w:rPr>
              <w:t xml:space="preserve">- </w:t>
            </w:r>
            <w:proofErr w:type="spellStart"/>
            <w:r>
              <w:rPr>
                <w:rFonts w:ascii="Arial" w:hAnsi="Arial"/>
                <w:b/>
                <w:i/>
                <w:color w:val="C4122F"/>
                <w:sz w:val="18"/>
              </w:rPr>
              <w:t>стання</w:t>
            </w:r>
            <w:proofErr w:type="spellEnd"/>
            <w:r>
              <w:rPr>
                <w:rFonts w:ascii="Arial" w:hAnsi="Arial"/>
                <w:b/>
                <w:i/>
                <w:color w:val="C4122F"/>
                <w:spacing w:val="-13"/>
                <w:sz w:val="18"/>
              </w:rPr>
              <w:t xml:space="preserve"> </w:t>
            </w:r>
            <w:r>
              <w:rPr>
                <w:rFonts w:ascii="Arial" w:hAnsi="Arial"/>
                <w:b/>
                <w:i/>
                <w:color w:val="C4122F"/>
                <w:sz w:val="18"/>
              </w:rPr>
              <w:t xml:space="preserve">природних </w:t>
            </w:r>
            <w:r>
              <w:rPr>
                <w:rFonts w:ascii="Arial" w:hAnsi="Arial"/>
                <w:b/>
                <w:i/>
                <w:color w:val="C4122F"/>
                <w:spacing w:val="-6"/>
                <w:sz w:val="18"/>
              </w:rPr>
              <w:t>ресурсів</w:t>
            </w:r>
            <w:r>
              <w:rPr>
                <w:rFonts w:ascii="Arial" w:hAnsi="Arial"/>
                <w:b/>
                <w:i/>
                <w:color w:val="C4122F"/>
                <w:spacing w:val="-11"/>
                <w:sz w:val="18"/>
              </w:rPr>
              <w:t xml:space="preserve"> </w:t>
            </w:r>
            <w:r>
              <w:rPr>
                <w:rFonts w:ascii="Arial" w:hAnsi="Arial"/>
                <w:b/>
                <w:i/>
                <w:color w:val="C4122F"/>
                <w:spacing w:val="-6"/>
                <w:sz w:val="18"/>
              </w:rPr>
              <w:t>та</w:t>
            </w:r>
            <w:r>
              <w:rPr>
                <w:rFonts w:ascii="Arial" w:hAnsi="Arial"/>
                <w:b/>
                <w:i/>
                <w:color w:val="C4122F"/>
                <w:spacing w:val="-11"/>
                <w:sz w:val="18"/>
              </w:rPr>
              <w:t xml:space="preserve"> </w:t>
            </w:r>
            <w:r>
              <w:rPr>
                <w:rFonts w:ascii="Arial" w:hAnsi="Arial"/>
                <w:b/>
                <w:i/>
                <w:color w:val="C4122F"/>
                <w:spacing w:val="-6"/>
                <w:sz w:val="18"/>
              </w:rPr>
              <w:t xml:space="preserve">екологічна </w:t>
            </w:r>
            <w:r>
              <w:rPr>
                <w:rFonts w:ascii="Arial" w:hAnsi="Arial"/>
                <w:b/>
                <w:i/>
                <w:color w:val="C4122F"/>
                <w:spacing w:val="-2"/>
                <w:sz w:val="18"/>
              </w:rPr>
              <w:t>безпека</w:t>
            </w:r>
          </w:p>
        </w:tc>
        <w:tc>
          <w:tcPr>
            <w:tcW w:w="2031" w:type="dxa"/>
            <w:gridSpan w:val="5"/>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1658" w:type="dxa"/>
            <w:gridSpan w:val="4"/>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1597" w:type="dxa"/>
            <w:gridSpan w:val="4"/>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8"/>
              </w:rPr>
            </w:pPr>
          </w:p>
          <w:p w:rsidR="009F73C1" w:rsidRDefault="00F02079">
            <w:pPr>
              <w:pStyle w:val="TableParagraph"/>
              <w:ind w:left="38"/>
              <w:jc w:val="center"/>
              <w:rPr>
                <w:rFonts w:ascii="Arial MT" w:hAnsi="Arial MT"/>
                <w:w w:val="99"/>
                <w:sz w:val="16"/>
              </w:rPr>
            </w:pPr>
            <w:r>
              <w:rPr>
                <w:rFonts w:ascii="Arial MT" w:hAnsi="Arial MT"/>
                <w:w w:val="99"/>
                <w:sz w:val="16"/>
              </w:rPr>
              <w:t>+</w:t>
            </w:r>
          </w:p>
        </w:tc>
        <w:tc>
          <w:tcPr>
            <w:tcW w:w="1190" w:type="dxa"/>
            <w:gridSpan w:val="3"/>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8"/>
              </w:rPr>
            </w:pPr>
          </w:p>
          <w:p w:rsidR="009F73C1" w:rsidRDefault="00F02079">
            <w:pPr>
              <w:pStyle w:val="TableParagraph"/>
              <w:ind w:left="43"/>
              <w:jc w:val="center"/>
              <w:rPr>
                <w:rFonts w:ascii="Arial MT" w:hAnsi="Arial MT"/>
                <w:w w:val="99"/>
                <w:sz w:val="16"/>
              </w:rPr>
            </w:pPr>
            <w:r>
              <w:rPr>
                <w:rFonts w:ascii="Arial MT" w:hAnsi="Arial MT"/>
                <w:w w:val="99"/>
                <w:sz w:val="16"/>
              </w:rPr>
              <w:t>+</w:t>
            </w:r>
          </w:p>
        </w:tc>
        <w:tc>
          <w:tcPr>
            <w:tcW w:w="1159" w:type="dxa"/>
            <w:gridSpan w:val="3"/>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spacing w:before="7"/>
              <w:rPr>
                <w:rFonts w:ascii="Microsoft Sans Serif" w:hAnsi="Microsoft Sans Serif"/>
                <w:sz w:val="28"/>
              </w:rPr>
            </w:pPr>
          </w:p>
          <w:p w:rsidR="009F73C1" w:rsidRDefault="00F02079">
            <w:pPr>
              <w:pStyle w:val="TableParagraph"/>
              <w:ind w:left="49"/>
              <w:jc w:val="center"/>
              <w:rPr>
                <w:rFonts w:ascii="Arial MT" w:hAnsi="Arial MT"/>
                <w:w w:val="99"/>
                <w:sz w:val="16"/>
              </w:rPr>
            </w:pPr>
            <w:r>
              <w:rPr>
                <w:rFonts w:ascii="Arial MT" w:hAnsi="Arial MT"/>
                <w:w w:val="99"/>
                <w:sz w:val="16"/>
              </w:rPr>
              <w:t>+</w:t>
            </w:r>
          </w:p>
        </w:tc>
      </w:tr>
      <w:tr w:rsidR="009F73C1">
        <w:trPr>
          <w:trHeight w:val="1652"/>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49" w:line="235" w:lineRule="exact"/>
              <w:ind w:left="113"/>
              <w:rPr>
                <w:rFonts w:ascii="Arial Black" w:hAnsi="Arial Black"/>
                <w:spacing w:val="-2"/>
                <w:sz w:val="18"/>
              </w:rPr>
            </w:pPr>
            <w:r>
              <w:rPr>
                <w:rFonts w:ascii="Arial Black" w:hAnsi="Arial Black"/>
                <w:spacing w:val="-2"/>
                <w:sz w:val="18"/>
              </w:rPr>
              <w:t>ОПЕРАТИВНА</w:t>
            </w:r>
          </w:p>
          <w:p w:rsidR="009F73C1" w:rsidRDefault="00F02079">
            <w:pPr>
              <w:pStyle w:val="TableParagraph"/>
              <w:spacing w:line="228" w:lineRule="auto"/>
              <w:ind w:left="113" w:right="555"/>
              <w:rPr>
                <w:sz w:val="18"/>
              </w:rPr>
            </w:pPr>
            <w:r>
              <w:rPr>
                <w:rFonts w:ascii="Arial Black" w:hAnsi="Arial Black"/>
                <w:w w:val="90"/>
                <w:sz w:val="18"/>
              </w:rPr>
              <w:t>ЦІЛЬ</w:t>
            </w:r>
            <w:r>
              <w:rPr>
                <w:rFonts w:ascii="Arial Black" w:hAnsi="Arial Black"/>
                <w:spacing w:val="-15"/>
                <w:w w:val="90"/>
                <w:sz w:val="18"/>
              </w:rPr>
              <w:t xml:space="preserve"> </w:t>
            </w:r>
            <w:r>
              <w:rPr>
                <w:rFonts w:ascii="Arial Black" w:hAnsi="Arial Black"/>
                <w:w w:val="90"/>
                <w:sz w:val="18"/>
              </w:rPr>
              <w:t>5.1.</w:t>
            </w:r>
            <w:r>
              <w:rPr>
                <w:rFonts w:ascii="Arial Black" w:hAnsi="Arial Black"/>
                <w:spacing w:val="-15"/>
                <w:w w:val="90"/>
                <w:sz w:val="18"/>
              </w:rPr>
              <w:t xml:space="preserve"> </w:t>
            </w:r>
            <w:r>
              <w:rPr>
                <w:rFonts w:ascii="Arial" w:hAnsi="Arial"/>
                <w:b/>
                <w:i/>
                <w:w w:val="90"/>
                <w:sz w:val="18"/>
              </w:rPr>
              <w:t xml:space="preserve">Охорона </w:t>
            </w:r>
            <w:r>
              <w:rPr>
                <w:rFonts w:ascii="Arial" w:hAnsi="Arial"/>
                <w:b/>
                <w:i/>
                <w:sz w:val="18"/>
              </w:rPr>
              <w:t>та раціональне</w:t>
            </w:r>
          </w:p>
          <w:p w:rsidR="009F73C1" w:rsidRDefault="00F02079">
            <w:pPr>
              <w:pStyle w:val="TableParagraph"/>
              <w:spacing w:line="247" w:lineRule="auto"/>
              <w:ind w:left="113"/>
              <w:rPr>
                <w:rFonts w:ascii="Arial" w:hAnsi="Arial"/>
                <w:b/>
                <w:i/>
                <w:sz w:val="18"/>
              </w:rPr>
            </w:pPr>
            <w:r>
              <w:rPr>
                <w:rFonts w:ascii="Arial" w:hAnsi="Arial"/>
                <w:b/>
                <w:i/>
                <w:sz w:val="18"/>
              </w:rPr>
              <w:t xml:space="preserve">використання водних ресурсів та зниження </w:t>
            </w:r>
            <w:r>
              <w:rPr>
                <w:rFonts w:ascii="Arial" w:hAnsi="Arial"/>
                <w:b/>
                <w:i/>
                <w:spacing w:val="-2"/>
                <w:sz w:val="18"/>
              </w:rPr>
              <w:t>негативного</w:t>
            </w:r>
            <w:r>
              <w:rPr>
                <w:rFonts w:ascii="Arial" w:hAnsi="Arial"/>
                <w:b/>
                <w:i/>
                <w:spacing w:val="-13"/>
                <w:sz w:val="18"/>
              </w:rPr>
              <w:t xml:space="preserve"> </w:t>
            </w:r>
            <w:r>
              <w:rPr>
                <w:rFonts w:ascii="Arial" w:hAnsi="Arial"/>
                <w:b/>
                <w:i/>
                <w:spacing w:val="-2"/>
                <w:sz w:val="18"/>
              </w:rPr>
              <w:t>впливу</w:t>
            </w:r>
            <w:r>
              <w:rPr>
                <w:rFonts w:ascii="Arial" w:hAnsi="Arial"/>
                <w:b/>
                <w:i/>
                <w:spacing w:val="-10"/>
                <w:sz w:val="18"/>
              </w:rPr>
              <w:t xml:space="preserve"> </w:t>
            </w:r>
            <w:r>
              <w:rPr>
                <w:rFonts w:ascii="Arial" w:hAnsi="Arial"/>
                <w:b/>
                <w:i/>
                <w:spacing w:val="-2"/>
                <w:sz w:val="18"/>
              </w:rPr>
              <w:t>на атмосферу</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9"/>
              <w:rPr>
                <w:rFonts w:ascii="Microsoft Sans Serif" w:hAnsi="Microsoft Sans Serif"/>
                <w:sz w:val="20"/>
              </w:rPr>
            </w:pPr>
          </w:p>
          <w:p w:rsidR="009F73C1" w:rsidRDefault="00F02079">
            <w:pPr>
              <w:pStyle w:val="TableParagraph"/>
              <w:spacing w:before="1"/>
              <w:ind w:right="72"/>
              <w:jc w:val="right"/>
              <w:rPr>
                <w:rFonts w:ascii="Arial MT" w:hAnsi="Arial MT"/>
                <w:spacing w:val="-5"/>
                <w:sz w:val="16"/>
              </w:rPr>
            </w:pPr>
            <w:r>
              <w:rPr>
                <w:rFonts w:ascii="Arial MT" w:hAnsi="Arial MT"/>
                <w:spacing w:val="-5"/>
                <w:sz w:val="16"/>
              </w:rPr>
              <w:t>++</w:t>
            </w: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9F73C1">
            <w:pPr>
              <w:pStyle w:val="TableParagraph"/>
              <w:spacing w:before="9"/>
              <w:rPr>
                <w:rFonts w:ascii="Microsoft Sans Serif" w:hAnsi="Microsoft Sans Serif"/>
                <w:sz w:val="20"/>
              </w:rPr>
            </w:pPr>
          </w:p>
          <w:p w:rsidR="009F73C1" w:rsidRDefault="00F02079">
            <w:pPr>
              <w:pStyle w:val="TableParagraph"/>
              <w:spacing w:before="1"/>
              <w:ind w:left="165"/>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038"/>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66" w:line="235" w:lineRule="exact"/>
              <w:ind w:left="113"/>
              <w:rPr>
                <w:rFonts w:ascii="Arial Black" w:hAnsi="Arial Black"/>
                <w:spacing w:val="-2"/>
                <w:sz w:val="18"/>
              </w:rPr>
            </w:pPr>
            <w:r>
              <w:rPr>
                <w:rFonts w:ascii="Arial Black" w:hAnsi="Arial Black"/>
                <w:spacing w:val="-2"/>
                <w:sz w:val="18"/>
              </w:rPr>
              <w:t>ОПЕРАТИВНА</w:t>
            </w:r>
          </w:p>
          <w:p w:rsidR="009F73C1" w:rsidRDefault="00F02079">
            <w:pPr>
              <w:pStyle w:val="TableParagraph"/>
              <w:spacing w:before="6" w:line="216" w:lineRule="exact"/>
              <w:ind w:left="113"/>
              <w:rPr>
                <w:sz w:val="18"/>
              </w:rPr>
            </w:pPr>
            <w:r>
              <w:rPr>
                <w:rFonts w:ascii="Arial Black" w:hAnsi="Arial Black"/>
                <w:spacing w:val="-8"/>
                <w:sz w:val="18"/>
              </w:rPr>
              <w:t>ЦІЛЬ</w:t>
            </w:r>
            <w:r>
              <w:rPr>
                <w:rFonts w:ascii="Arial Black" w:hAnsi="Arial Black"/>
                <w:spacing w:val="-20"/>
                <w:sz w:val="18"/>
              </w:rPr>
              <w:t xml:space="preserve"> </w:t>
            </w:r>
            <w:r>
              <w:rPr>
                <w:rFonts w:ascii="Arial Black" w:hAnsi="Arial Black"/>
                <w:spacing w:val="-8"/>
                <w:sz w:val="18"/>
              </w:rPr>
              <w:t>5.2.</w:t>
            </w:r>
            <w:r>
              <w:rPr>
                <w:rFonts w:ascii="Arial Black" w:hAnsi="Arial Black"/>
                <w:spacing w:val="-20"/>
                <w:sz w:val="18"/>
              </w:rPr>
              <w:t xml:space="preserve"> </w:t>
            </w:r>
            <w:r>
              <w:rPr>
                <w:rFonts w:ascii="Arial" w:hAnsi="Arial"/>
                <w:b/>
                <w:i/>
                <w:spacing w:val="-8"/>
                <w:sz w:val="18"/>
              </w:rPr>
              <w:t xml:space="preserve">Покращення </w:t>
            </w:r>
            <w:r>
              <w:rPr>
                <w:rFonts w:ascii="Arial" w:hAnsi="Arial"/>
                <w:b/>
                <w:i/>
                <w:spacing w:val="-2"/>
                <w:sz w:val="18"/>
              </w:rPr>
              <w:t>господарювання відходами</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rPr>
            </w:pPr>
          </w:p>
          <w:p w:rsidR="009F73C1" w:rsidRDefault="00F02079">
            <w:pPr>
              <w:pStyle w:val="TableParagraph"/>
              <w:spacing w:before="178"/>
              <w:ind w:left="113"/>
              <w:rPr>
                <w:rFonts w:ascii="Arial MT" w:hAnsi="Arial MT"/>
                <w:spacing w:val="-5"/>
                <w:sz w:val="16"/>
              </w:rPr>
            </w:pPr>
            <w:r>
              <w:rPr>
                <w:rFonts w:ascii="Arial MT" w:hAnsi="Arial MT"/>
                <w:spacing w:val="-5"/>
                <w:sz w:val="16"/>
              </w:rPr>
              <w:t>++</w:t>
            </w: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Microsoft Sans Serif" w:hAnsi="Microsoft Sans Serif"/>
              </w:rPr>
            </w:pPr>
          </w:p>
          <w:p w:rsidR="009F73C1" w:rsidRDefault="00F02079">
            <w:pPr>
              <w:pStyle w:val="TableParagraph"/>
              <w:spacing w:before="178"/>
              <w:ind w:left="163"/>
              <w:rPr>
                <w:rFonts w:ascii="Arial MT" w:hAnsi="Arial MT"/>
                <w:w w:val="99"/>
                <w:sz w:val="16"/>
              </w:rPr>
            </w:pPr>
            <w:r>
              <w:rPr>
                <w:rFonts w:ascii="Arial MT" w:hAnsi="Arial MT"/>
                <w:w w:val="99"/>
                <w:sz w:val="16"/>
              </w:rPr>
              <w:t>+</w:t>
            </w: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r w:rsidR="009F73C1">
        <w:trPr>
          <w:trHeight w:val="1462"/>
        </w:trPr>
        <w:tc>
          <w:tcPr>
            <w:tcW w:w="2385" w:type="dxa"/>
            <w:tcBorders>
              <w:top w:val="single" w:sz="8" w:space="0" w:color="6D6E71"/>
              <w:left w:val="single" w:sz="8" w:space="0" w:color="6D6E71"/>
              <w:bottom w:val="single" w:sz="8" w:space="0" w:color="6D6E71"/>
              <w:right w:val="single" w:sz="8" w:space="0" w:color="6D6E71"/>
            </w:tcBorders>
          </w:tcPr>
          <w:p w:rsidR="009F73C1" w:rsidRDefault="00F02079">
            <w:pPr>
              <w:pStyle w:val="TableParagraph"/>
              <w:spacing w:before="62" w:line="235" w:lineRule="exact"/>
              <w:ind w:left="113"/>
              <w:rPr>
                <w:rFonts w:ascii="Arial Black" w:hAnsi="Arial Black"/>
                <w:spacing w:val="-2"/>
                <w:sz w:val="18"/>
              </w:rPr>
            </w:pPr>
            <w:r>
              <w:rPr>
                <w:rFonts w:ascii="Arial Black" w:hAnsi="Arial Black"/>
                <w:spacing w:val="-2"/>
                <w:sz w:val="18"/>
              </w:rPr>
              <w:t>О</w:t>
            </w:r>
            <w:r>
              <w:rPr>
                <w:rFonts w:ascii="Arial Black" w:hAnsi="Arial Black"/>
                <w:spacing w:val="-2"/>
                <w:sz w:val="18"/>
              </w:rPr>
              <w:t>ПЕРАТИВНА</w:t>
            </w:r>
          </w:p>
          <w:p w:rsidR="009F73C1" w:rsidRDefault="00F02079">
            <w:pPr>
              <w:pStyle w:val="TableParagraph"/>
              <w:spacing w:line="228" w:lineRule="auto"/>
              <w:ind w:left="113"/>
              <w:rPr>
                <w:sz w:val="18"/>
              </w:rPr>
            </w:pPr>
            <w:r>
              <w:rPr>
                <w:rFonts w:ascii="Arial Black" w:hAnsi="Arial Black"/>
                <w:spacing w:val="-6"/>
                <w:sz w:val="18"/>
              </w:rPr>
              <w:t>ЦІЛЬ</w:t>
            </w:r>
            <w:r>
              <w:rPr>
                <w:rFonts w:ascii="Arial Black" w:hAnsi="Arial Black"/>
                <w:spacing w:val="-21"/>
                <w:sz w:val="18"/>
              </w:rPr>
              <w:t xml:space="preserve"> </w:t>
            </w:r>
            <w:r>
              <w:rPr>
                <w:rFonts w:ascii="Arial Black" w:hAnsi="Arial Black"/>
                <w:spacing w:val="-6"/>
                <w:sz w:val="18"/>
              </w:rPr>
              <w:t>5.3.</w:t>
            </w:r>
            <w:r>
              <w:rPr>
                <w:rFonts w:ascii="Arial Black" w:hAnsi="Arial Black"/>
                <w:spacing w:val="-21"/>
                <w:sz w:val="18"/>
              </w:rPr>
              <w:t xml:space="preserve"> </w:t>
            </w:r>
            <w:r>
              <w:rPr>
                <w:rFonts w:ascii="Arial" w:hAnsi="Arial"/>
                <w:b/>
                <w:i/>
                <w:spacing w:val="-6"/>
                <w:sz w:val="18"/>
              </w:rPr>
              <w:t xml:space="preserve">Збереження </w:t>
            </w:r>
            <w:r>
              <w:rPr>
                <w:rFonts w:ascii="Arial" w:hAnsi="Arial"/>
                <w:b/>
                <w:i/>
                <w:spacing w:val="-2"/>
                <w:sz w:val="18"/>
              </w:rPr>
              <w:t>біологічного</w:t>
            </w:r>
          </w:p>
          <w:p w:rsidR="009F73C1" w:rsidRDefault="00F02079">
            <w:pPr>
              <w:pStyle w:val="TableParagraph"/>
              <w:spacing w:line="247" w:lineRule="auto"/>
              <w:ind w:left="113" w:right="430"/>
              <w:rPr>
                <w:rFonts w:ascii="Arial" w:hAnsi="Arial"/>
                <w:b/>
                <w:i/>
                <w:sz w:val="18"/>
              </w:rPr>
            </w:pPr>
            <w:r>
              <w:rPr>
                <w:rFonts w:ascii="Arial" w:hAnsi="Arial"/>
                <w:b/>
                <w:i/>
                <w:sz w:val="18"/>
              </w:rPr>
              <w:t xml:space="preserve">та відновлення </w:t>
            </w:r>
            <w:r>
              <w:rPr>
                <w:rFonts w:ascii="Arial" w:hAnsi="Arial"/>
                <w:b/>
                <w:i/>
                <w:spacing w:val="-2"/>
                <w:sz w:val="18"/>
              </w:rPr>
              <w:t xml:space="preserve">ландшафтного </w:t>
            </w:r>
            <w:r>
              <w:rPr>
                <w:rFonts w:ascii="Arial" w:hAnsi="Arial"/>
                <w:b/>
                <w:i/>
                <w:sz w:val="18"/>
              </w:rPr>
              <w:t>розмаїття</w:t>
            </w:r>
            <w:r>
              <w:rPr>
                <w:rFonts w:ascii="Arial" w:hAnsi="Arial"/>
                <w:b/>
                <w:i/>
                <w:spacing w:val="-13"/>
                <w:sz w:val="18"/>
              </w:rPr>
              <w:t xml:space="preserve"> </w:t>
            </w:r>
            <w:r>
              <w:rPr>
                <w:rFonts w:ascii="Arial" w:hAnsi="Arial"/>
                <w:b/>
                <w:i/>
                <w:sz w:val="18"/>
              </w:rPr>
              <w:t>області</w:t>
            </w:r>
          </w:p>
        </w:tc>
        <w:tc>
          <w:tcPr>
            <w:tcW w:w="434"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7B8B0"/>
          </w:tcPr>
          <w:p w:rsidR="009F73C1" w:rsidRDefault="009F73C1">
            <w:pPr>
              <w:pStyle w:val="TableParagraph"/>
              <w:rPr>
                <w:rFonts w:ascii="Times New Roman" w:hAnsi="Times New Roman"/>
                <w:sz w:val="16"/>
              </w:rPr>
            </w:pPr>
          </w:p>
        </w:tc>
        <w:tc>
          <w:tcPr>
            <w:tcW w:w="472"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81" w:type="dxa"/>
            <w:tcBorders>
              <w:top w:val="single" w:sz="8" w:space="0" w:color="6D6E71"/>
              <w:left w:val="single" w:sz="8" w:space="0" w:color="6D6E71"/>
              <w:bottom w:val="single" w:sz="8" w:space="0" w:color="6D6E71"/>
              <w:right w:val="single" w:sz="8" w:space="0" w:color="6D6E71"/>
            </w:tcBorders>
            <w:shd w:val="clear" w:color="auto" w:fill="FFF2CD"/>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4"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Times New Roman" w:hAnsi="Times New Roman"/>
                <w:sz w:val="16"/>
              </w:rPr>
            </w:pPr>
          </w:p>
        </w:tc>
        <w:tc>
          <w:tcPr>
            <w:tcW w:w="401" w:type="dxa"/>
            <w:tcBorders>
              <w:top w:val="single" w:sz="8" w:space="0" w:color="6D6E71"/>
              <w:left w:val="single" w:sz="8" w:space="0" w:color="6D6E71"/>
              <w:bottom w:val="single" w:sz="8" w:space="0" w:color="6D6E71"/>
              <w:right w:val="single" w:sz="8" w:space="0" w:color="6D6E71"/>
            </w:tcBorders>
            <w:shd w:val="clear" w:color="auto" w:fill="C9DAF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41"/>
              <w:ind w:right="119"/>
              <w:jc w:val="right"/>
              <w:rPr>
                <w:rFonts w:ascii="Arial MT" w:hAnsi="Arial MT"/>
                <w:w w:val="99"/>
                <w:sz w:val="16"/>
              </w:rPr>
            </w:pPr>
            <w:r>
              <w:rPr>
                <w:rFonts w:ascii="Arial MT" w:hAnsi="Arial MT"/>
                <w:w w:val="99"/>
                <w:sz w:val="16"/>
              </w:rPr>
              <w:t>+</w:t>
            </w:r>
          </w:p>
        </w:tc>
        <w:tc>
          <w:tcPr>
            <w:tcW w:w="398"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EBD1DC"/>
          </w:tcPr>
          <w:p w:rsidR="009F73C1" w:rsidRDefault="009F73C1">
            <w:pPr>
              <w:pStyle w:val="TableParagraph"/>
              <w:rPr>
                <w:rFonts w:ascii="Times New Roman" w:hAnsi="Times New Roman"/>
                <w:sz w:val="16"/>
              </w:rPr>
            </w:pPr>
          </w:p>
        </w:tc>
        <w:tc>
          <w:tcPr>
            <w:tcW w:w="409"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c>
          <w:tcPr>
            <w:tcW w:w="396"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Microsoft Sans Serif" w:hAnsi="Microsoft Sans Serif"/>
              </w:rPr>
            </w:pPr>
          </w:p>
          <w:p w:rsidR="009F73C1" w:rsidRDefault="009F73C1">
            <w:pPr>
              <w:pStyle w:val="TableParagraph"/>
              <w:rPr>
                <w:rFonts w:ascii="Microsoft Sans Serif" w:hAnsi="Microsoft Sans Serif"/>
              </w:rPr>
            </w:pPr>
          </w:p>
          <w:p w:rsidR="009F73C1" w:rsidRDefault="00F02079">
            <w:pPr>
              <w:pStyle w:val="TableParagraph"/>
              <w:spacing w:before="141"/>
              <w:ind w:left="166"/>
              <w:rPr>
                <w:rFonts w:ascii="Arial MT" w:hAnsi="Arial MT"/>
                <w:w w:val="99"/>
                <w:sz w:val="16"/>
              </w:rPr>
            </w:pPr>
            <w:r>
              <w:rPr>
                <w:rFonts w:ascii="Arial MT" w:hAnsi="Arial MT"/>
                <w:w w:val="99"/>
                <w:sz w:val="16"/>
              </w:rPr>
              <w:t>+</w:t>
            </w:r>
          </w:p>
        </w:tc>
        <w:tc>
          <w:tcPr>
            <w:tcW w:w="354" w:type="dxa"/>
            <w:tcBorders>
              <w:top w:val="single" w:sz="8" w:space="0" w:color="6D6E71"/>
              <w:left w:val="single" w:sz="8" w:space="0" w:color="6D6E71"/>
              <w:bottom w:val="single" w:sz="8" w:space="0" w:color="6D6E71"/>
              <w:right w:val="single" w:sz="8" w:space="0" w:color="6D6E71"/>
            </w:tcBorders>
            <w:shd w:val="clear" w:color="auto" w:fill="B6D7A8"/>
          </w:tcPr>
          <w:p w:rsidR="009F73C1" w:rsidRDefault="009F73C1">
            <w:pPr>
              <w:pStyle w:val="TableParagraph"/>
              <w:rPr>
                <w:rFonts w:ascii="Times New Roman" w:hAnsi="Times New Roman"/>
                <w:sz w:val="16"/>
              </w:rPr>
            </w:pPr>
          </w:p>
        </w:tc>
      </w:tr>
    </w:tbl>
    <w:p w:rsidR="009F73C1" w:rsidRDefault="009F73C1">
      <w:pPr>
        <w:sectPr w:rsidR="009F73C1">
          <w:headerReference w:type="even" r:id="rId226"/>
          <w:headerReference w:type="default" r:id="rId227"/>
          <w:footerReference w:type="even" r:id="rId228"/>
          <w:footerReference w:type="default" r:id="rId229"/>
          <w:pgSz w:w="12240" w:h="17180"/>
          <w:pgMar w:top="720" w:right="0" w:bottom="940" w:left="0" w:header="513" w:footer="749" w:gutter="0"/>
          <w:cols w:space="720"/>
          <w:formProt w:val="0"/>
          <w:docGrid w:linePitch="100" w:charSpace="4096"/>
        </w:sectPr>
      </w:pPr>
    </w:p>
    <w:p w:rsidR="009F73C1" w:rsidRDefault="009F73C1">
      <w:pPr>
        <w:pStyle w:val="a5"/>
        <w:rPr>
          <w:sz w:val="20"/>
        </w:rPr>
      </w:pPr>
    </w:p>
    <w:p w:rsidR="009F73C1" w:rsidRDefault="009F73C1">
      <w:pPr>
        <w:pStyle w:val="a5"/>
        <w:spacing w:before="5"/>
        <w:rPr>
          <w:sz w:val="23"/>
        </w:rPr>
      </w:pPr>
    </w:p>
    <w:p w:rsidR="009F73C1" w:rsidRDefault="00F02079">
      <w:pPr>
        <w:pStyle w:val="2"/>
        <w:spacing w:before="0" w:line="470" w:lineRule="exact"/>
        <w:jc w:val="right"/>
        <w:rPr>
          <w:rFonts w:ascii="Trebuchet MS" w:hAnsi="Trebuchet MS"/>
          <w:sz w:val="24"/>
        </w:rPr>
      </w:pPr>
      <w:r>
        <w:rPr>
          <w:color w:val="C4122F"/>
          <w:w w:val="85"/>
        </w:rPr>
        <w:t>РОЗДІЛ</w:t>
      </w:r>
      <w:r>
        <w:rPr>
          <w:color w:val="C4122F"/>
          <w:spacing w:val="1"/>
        </w:rPr>
        <w:t xml:space="preserve"> </w:t>
      </w:r>
      <w:r>
        <w:rPr>
          <w:color w:val="C4122F"/>
          <w:w w:val="85"/>
        </w:rPr>
        <w:t>6.</w:t>
      </w:r>
      <w:r>
        <w:rPr>
          <w:color w:val="C4122F"/>
          <w:spacing w:val="2"/>
        </w:rPr>
        <w:t xml:space="preserve"> </w:t>
      </w:r>
      <w:r>
        <w:rPr>
          <w:color w:val="C4122F"/>
          <w:w w:val="85"/>
        </w:rPr>
        <w:t>МОНІТОРИНГ</w:t>
      </w:r>
      <w:r>
        <w:rPr>
          <w:color w:val="C4122F"/>
          <w:spacing w:val="2"/>
        </w:rPr>
        <w:t xml:space="preserve"> </w:t>
      </w:r>
      <w:r>
        <w:rPr>
          <w:color w:val="C4122F"/>
          <w:w w:val="85"/>
        </w:rPr>
        <w:t>РЕАЛІЗАЦІЇ</w:t>
      </w:r>
      <w:r>
        <w:rPr>
          <w:color w:val="C4122F"/>
          <w:spacing w:val="1"/>
        </w:rPr>
        <w:t xml:space="preserve"> </w:t>
      </w:r>
      <w:r>
        <w:rPr>
          <w:color w:val="C4122F"/>
          <w:spacing w:val="-2"/>
          <w:w w:val="85"/>
        </w:rPr>
        <w:t xml:space="preserve">СТРАТЕГІЇ </w:t>
      </w:r>
    </w:p>
    <w:p w:rsidR="009F73C1" w:rsidRDefault="00F02079">
      <w:pPr>
        <w:pStyle w:val="2"/>
        <w:spacing w:before="0" w:line="470" w:lineRule="exact"/>
        <w:jc w:val="right"/>
        <w:rPr>
          <w:rFonts w:ascii="Trebuchet MS" w:hAnsi="Trebuchet MS"/>
          <w:sz w:val="24"/>
        </w:rPr>
      </w:pPr>
      <w:r>
        <w:rPr>
          <w:noProof/>
          <w:lang w:eastAsia="uk-UA"/>
        </w:rPr>
        <mc:AlternateContent>
          <mc:Choice Requires="wps">
            <w:drawing>
              <wp:anchor distT="93980" distB="93980" distL="93980" distR="93980" simplePos="0" relativeHeight="251642368" behindDoc="0" locked="0" layoutInCell="0" allowOverlap="1">
                <wp:simplePos x="0" y="0"/>
                <wp:positionH relativeFrom="column">
                  <wp:posOffset>-1270</wp:posOffset>
                </wp:positionH>
                <wp:positionV relativeFrom="paragraph">
                  <wp:posOffset>501015</wp:posOffset>
                </wp:positionV>
                <wp:extent cx="6355080" cy="3175"/>
                <wp:effectExtent l="0" t="0" r="0" b="0"/>
                <wp:wrapTopAndBottom/>
                <wp:docPr id="728" name="docshape485"/>
                <wp:cNvGraphicFramePr/>
                <a:graphic xmlns:a="http://schemas.openxmlformats.org/drawingml/2006/main">
                  <a:graphicData uri="http://schemas.microsoft.com/office/word/2010/wordprocessingShape">
                    <wps:wsp>
                      <wps:cNvCnPr/>
                      <wps:spPr>
                        <a:xfrm flipV="1">
                          <a:off x="0" y="0"/>
                          <a:ext cx="6354360" cy="252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1pt,39.45pt" to="500.2pt,39.6pt" ID="docshape485" stroked="t" style="position:absolute;flip:y">
                <v:stroke color="black" weight="12600" joinstyle="round" endcap="flat"/>
                <v:fill o:detectmouseclick="t" on="false"/>
                <w10:wrap type="topAndBottom"/>
              </v:line>
            </w:pict>
          </mc:Fallback>
        </mc:AlternateContent>
      </w:r>
      <w:r>
        <w:rPr>
          <w:color w:val="C4122F"/>
          <w:w w:val="85"/>
        </w:rPr>
        <w:t>ТА</w:t>
      </w:r>
      <w:r>
        <w:rPr>
          <w:color w:val="C4122F"/>
          <w:spacing w:val="-10"/>
        </w:rPr>
        <w:t xml:space="preserve"> </w:t>
      </w:r>
      <w:r>
        <w:rPr>
          <w:color w:val="C4122F"/>
          <w:w w:val="85"/>
        </w:rPr>
        <w:t>ПЛАНУ</w:t>
      </w:r>
      <w:r>
        <w:rPr>
          <w:color w:val="C4122F"/>
          <w:spacing w:val="-10"/>
        </w:rPr>
        <w:t xml:space="preserve"> </w:t>
      </w:r>
      <w:r>
        <w:rPr>
          <w:color w:val="C4122F"/>
          <w:spacing w:val="-2"/>
          <w:w w:val="85"/>
        </w:rPr>
        <w:t>ЗАХОДІВ</w:t>
      </w:r>
    </w:p>
    <w:p w:rsidR="009F73C1" w:rsidRDefault="009F73C1">
      <w:pPr>
        <w:pStyle w:val="a5"/>
        <w:spacing w:before="12"/>
        <w:rPr>
          <w:rFonts w:ascii="Arial Black" w:hAnsi="Arial Black"/>
          <w:sz w:val="4"/>
        </w:rPr>
      </w:pPr>
    </w:p>
    <w:p w:rsidR="009F73C1" w:rsidRDefault="009F73C1">
      <w:pPr>
        <w:pStyle w:val="a5"/>
        <w:spacing w:before="5"/>
        <w:rPr>
          <w:rFonts w:ascii="Arial Black" w:hAnsi="Arial Black"/>
        </w:rPr>
      </w:pPr>
    </w:p>
    <w:p w:rsidR="009F73C1" w:rsidRDefault="00F02079">
      <w:pPr>
        <w:pStyle w:val="a5"/>
        <w:jc w:val="both"/>
        <w:rPr>
          <w:rFonts w:ascii="Trebuchet MS" w:hAnsi="Trebuchet MS"/>
          <w:sz w:val="24"/>
        </w:rPr>
      </w:pPr>
      <w:r>
        <w:t>Моніторинг реалізації Стратегії та Плану заходів є сукупністю заходів із обліку, збору, аналізу</w:t>
      </w:r>
      <w:r>
        <w:t xml:space="preserve"> та узагальнення інформації, що проводиться з метою відстеження та аналізу динаміки і структурних змін, що відбуваються у громаді відповідно до стратегічних, оперативних цілей та завдань, визначених у Стратегії. Наскільки успішним виявиться реалізація Стра</w:t>
      </w:r>
      <w:r>
        <w:t>тегії залежить від позитивних економічних, соціальних, просторових змін, що впливають на досягнення цілей.</w:t>
      </w:r>
    </w:p>
    <w:p w:rsidR="009F73C1" w:rsidRDefault="009F73C1">
      <w:pPr>
        <w:pStyle w:val="a5"/>
        <w:jc w:val="both"/>
        <w:rPr>
          <w:sz w:val="12"/>
          <w:szCs w:val="12"/>
        </w:rPr>
      </w:pPr>
    </w:p>
    <w:p w:rsidR="009F73C1" w:rsidRDefault="00F02079">
      <w:pPr>
        <w:pStyle w:val="a5"/>
        <w:jc w:val="both"/>
        <w:rPr>
          <w:rFonts w:ascii="Trebuchet MS" w:hAnsi="Trebuchet MS"/>
          <w:sz w:val="24"/>
        </w:rPr>
      </w:pPr>
      <w:r>
        <w:t>Оцінювання результатів реалізації Стратегії та Плану заходів є необхідним етапом для отримання інформації щодо досягнення очікуваних результатів, їх</w:t>
      </w:r>
      <w:r>
        <w:t xml:space="preserve"> впливу на стан соціально- економічного розвитку територіальної громади та інформації щодо сталості змін з метою прийняття в подальшому необхідних управлінських рішень та необхідних коригувань.</w:t>
      </w:r>
    </w:p>
    <w:p w:rsidR="009F73C1" w:rsidRDefault="009F73C1">
      <w:pPr>
        <w:pStyle w:val="a5"/>
        <w:jc w:val="both"/>
        <w:rPr>
          <w:sz w:val="12"/>
          <w:szCs w:val="12"/>
        </w:rPr>
      </w:pPr>
    </w:p>
    <w:p w:rsidR="009F73C1" w:rsidRDefault="00F02079">
      <w:pPr>
        <w:rPr>
          <w:b/>
          <w:bCs/>
          <w:color w:val="000000"/>
        </w:rPr>
      </w:pPr>
      <w:r>
        <w:rPr>
          <w:b/>
          <w:bCs/>
          <w:color w:val="000000"/>
        </w:rPr>
        <w:t xml:space="preserve">Для забезпечення процесу моніторингу та оцінки на належному </w:t>
      </w:r>
      <w:r>
        <w:rPr>
          <w:b/>
          <w:bCs/>
          <w:color w:val="000000"/>
        </w:rPr>
        <w:t>рівні:</w:t>
      </w:r>
    </w:p>
    <w:p w:rsidR="009F73C1" w:rsidRDefault="009F73C1">
      <w:pPr>
        <w:pStyle w:val="a5"/>
        <w:jc w:val="both"/>
        <w:rPr>
          <w:sz w:val="12"/>
          <w:szCs w:val="12"/>
        </w:rPr>
      </w:pPr>
    </w:p>
    <w:p w:rsidR="009F73C1" w:rsidRDefault="00F02079">
      <w:pPr>
        <w:pStyle w:val="a9"/>
        <w:numPr>
          <w:ilvl w:val="0"/>
          <w:numId w:val="5"/>
        </w:numPr>
        <w:tabs>
          <w:tab w:val="left" w:pos="567"/>
        </w:tabs>
        <w:ind w:left="567" w:hanging="227"/>
        <w:jc w:val="both"/>
        <w:rPr>
          <w:rFonts w:ascii="Trebuchet MS" w:hAnsi="Trebuchet MS"/>
          <w:sz w:val="24"/>
        </w:rPr>
      </w:pPr>
      <w:r>
        <w:t>розпорядженням міського голови створюється моніторингова група (зокрема і з числа членів Стратегічного комітету з розробки стратегії);</w:t>
      </w:r>
    </w:p>
    <w:p w:rsidR="009F73C1" w:rsidRDefault="009F73C1">
      <w:pPr>
        <w:pStyle w:val="a9"/>
        <w:tabs>
          <w:tab w:val="left" w:pos="567"/>
        </w:tabs>
        <w:ind w:left="1694"/>
        <w:jc w:val="both"/>
        <w:rPr>
          <w:sz w:val="12"/>
          <w:szCs w:val="12"/>
        </w:rPr>
      </w:pPr>
    </w:p>
    <w:p w:rsidR="009F73C1" w:rsidRDefault="00F02079">
      <w:pPr>
        <w:pStyle w:val="a9"/>
        <w:numPr>
          <w:ilvl w:val="0"/>
          <w:numId w:val="5"/>
        </w:numPr>
        <w:tabs>
          <w:tab w:val="left" w:pos="567"/>
        </w:tabs>
        <w:ind w:left="567" w:hanging="227"/>
        <w:jc w:val="both"/>
        <w:rPr>
          <w:rFonts w:ascii="Trebuchet MS" w:hAnsi="Trebuchet MS"/>
          <w:sz w:val="24"/>
        </w:rPr>
      </w:pPr>
      <w:r>
        <w:t>на своєму першому засіданні моніторингова група затверджує:</w:t>
      </w:r>
    </w:p>
    <w:p w:rsidR="009F73C1" w:rsidRDefault="009F73C1">
      <w:pPr>
        <w:pStyle w:val="a9"/>
        <w:tabs>
          <w:tab w:val="left" w:pos="567"/>
        </w:tabs>
        <w:ind w:left="1694"/>
        <w:jc w:val="both"/>
        <w:rPr>
          <w:sz w:val="12"/>
          <w:szCs w:val="12"/>
        </w:rPr>
      </w:pPr>
    </w:p>
    <w:p w:rsidR="009F73C1" w:rsidRDefault="00F02079">
      <w:pPr>
        <w:pStyle w:val="a9"/>
        <w:numPr>
          <w:ilvl w:val="1"/>
          <w:numId w:val="5"/>
        </w:numPr>
        <w:ind w:left="1134" w:hanging="454"/>
        <w:jc w:val="both"/>
        <w:rPr>
          <w:rFonts w:ascii="Trebuchet MS" w:hAnsi="Trebuchet MS"/>
          <w:sz w:val="24"/>
        </w:rPr>
      </w:pPr>
      <w:r>
        <w:t>положення про роботу моніторингової групи;</w:t>
      </w:r>
    </w:p>
    <w:p w:rsidR="009F73C1" w:rsidRDefault="009F73C1">
      <w:pPr>
        <w:pStyle w:val="a9"/>
        <w:ind w:left="2756"/>
        <w:jc w:val="both"/>
        <w:rPr>
          <w:sz w:val="12"/>
          <w:szCs w:val="12"/>
        </w:rPr>
      </w:pPr>
    </w:p>
    <w:p w:rsidR="009F73C1" w:rsidRDefault="00F02079">
      <w:pPr>
        <w:pStyle w:val="a9"/>
        <w:numPr>
          <w:ilvl w:val="1"/>
          <w:numId w:val="5"/>
        </w:numPr>
        <w:ind w:left="1134" w:hanging="454"/>
        <w:jc w:val="both"/>
        <w:rPr>
          <w:rFonts w:ascii="Trebuchet MS" w:hAnsi="Trebuchet MS"/>
          <w:sz w:val="24"/>
        </w:rPr>
      </w:pPr>
      <w:r>
        <w:t>порядок</w:t>
      </w:r>
      <w:r>
        <w:t xml:space="preserve"> здійснення моніторингу та оцінки успішності реалізації Стратегії та Плану заходів.</w:t>
      </w:r>
    </w:p>
    <w:p w:rsidR="009F73C1" w:rsidRDefault="009F73C1">
      <w:pPr>
        <w:pStyle w:val="a9"/>
        <w:ind w:left="3436"/>
        <w:jc w:val="both"/>
        <w:rPr>
          <w:sz w:val="12"/>
          <w:szCs w:val="12"/>
        </w:rPr>
      </w:pPr>
    </w:p>
    <w:p w:rsidR="009F73C1" w:rsidRDefault="00F02079">
      <w:pPr>
        <w:pStyle w:val="a5"/>
        <w:jc w:val="both"/>
        <w:rPr>
          <w:rFonts w:ascii="Trebuchet MS" w:hAnsi="Trebuchet MS"/>
          <w:sz w:val="24"/>
        </w:rPr>
      </w:pPr>
      <w:r>
        <w:t>До складу моніторингової групи включаються представники громадськості та бізнесу. В разі потреби до проведення моніторингу та оцінки можуть залучатись зовнішні незалежні е</w:t>
      </w:r>
      <w:r>
        <w:t>ксперти та партнерські організації.</w:t>
      </w:r>
    </w:p>
    <w:p w:rsidR="009F73C1" w:rsidRDefault="009F73C1">
      <w:pPr>
        <w:pStyle w:val="a5"/>
        <w:jc w:val="both"/>
        <w:rPr>
          <w:sz w:val="12"/>
          <w:szCs w:val="12"/>
        </w:rPr>
      </w:pPr>
    </w:p>
    <w:p w:rsidR="009F73C1" w:rsidRDefault="00F02079">
      <w:pPr>
        <w:pStyle w:val="a5"/>
        <w:jc w:val="both"/>
        <w:rPr>
          <w:rFonts w:ascii="Trebuchet MS" w:hAnsi="Trebuchet MS"/>
          <w:sz w:val="24"/>
        </w:rPr>
      </w:pPr>
      <w:r>
        <w:t xml:space="preserve">Питання оцінки впровадження </w:t>
      </w:r>
      <w:proofErr w:type="spellStart"/>
      <w:r>
        <w:t>проєктів</w:t>
      </w:r>
      <w:proofErr w:type="spellEnd"/>
      <w:r>
        <w:t xml:space="preserve"> і заходів Стратегії мають належати виключно до повноважень моніторингової групи – саме вони є відповідальними за оцінку актуальності та реалістичності стратегічних і оперативних ціле</w:t>
      </w:r>
      <w:r>
        <w:t>й та їх досягнення.</w:t>
      </w:r>
    </w:p>
    <w:p w:rsidR="009F73C1" w:rsidRDefault="009F73C1">
      <w:pPr>
        <w:pStyle w:val="a5"/>
        <w:jc w:val="both"/>
        <w:rPr>
          <w:sz w:val="12"/>
          <w:szCs w:val="12"/>
        </w:rPr>
      </w:pPr>
    </w:p>
    <w:p w:rsidR="009F73C1" w:rsidRDefault="00F02079">
      <w:pPr>
        <w:pStyle w:val="a5"/>
        <w:jc w:val="both"/>
        <w:rPr>
          <w:b/>
          <w:bCs/>
        </w:rPr>
      </w:pPr>
      <w:r>
        <w:rPr>
          <w:b/>
          <w:bCs/>
        </w:rPr>
        <w:t>У ході моніторингу Стратегії вирішуються такі завдання:</w:t>
      </w:r>
    </w:p>
    <w:p w:rsidR="009F73C1" w:rsidRDefault="009F73C1">
      <w:pPr>
        <w:pStyle w:val="a5"/>
        <w:jc w:val="both"/>
        <w:rPr>
          <w:sz w:val="12"/>
          <w:szCs w:val="12"/>
        </w:rPr>
      </w:pPr>
    </w:p>
    <w:p w:rsidR="009F73C1" w:rsidRDefault="00F02079">
      <w:pPr>
        <w:pStyle w:val="a9"/>
        <w:numPr>
          <w:ilvl w:val="0"/>
          <w:numId w:val="4"/>
        </w:numPr>
        <w:ind w:left="510" w:hanging="57"/>
        <w:jc w:val="both"/>
        <w:rPr>
          <w:rFonts w:ascii="Trebuchet MS" w:hAnsi="Trebuchet MS"/>
          <w:sz w:val="24"/>
        </w:rPr>
      </w:pPr>
      <w:r>
        <w:t>контроль за реалізацією Стратегії в цілому;</w:t>
      </w:r>
    </w:p>
    <w:p w:rsidR="009F73C1" w:rsidRDefault="009F73C1">
      <w:pPr>
        <w:pStyle w:val="a9"/>
        <w:ind w:left="2060"/>
        <w:jc w:val="both"/>
        <w:rPr>
          <w:sz w:val="12"/>
          <w:szCs w:val="12"/>
        </w:rPr>
      </w:pPr>
    </w:p>
    <w:p w:rsidR="009F73C1" w:rsidRDefault="00F02079">
      <w:pPr>
        <w:pStyle w:val="a9"/>
        <w:numPr>
          <w:ilvl w:val="0"/>
          <w:numId w:val="4"/>
        </w:numPr>
        <w:ind w:left="510" w:hanging="57"/>
        <w:jc w:val="both"/>
        <w:rPr>
          <w:rFonts w:ascii="Trebuchet MS" w:hAnsi="Trebuchet MS"/>
          <w:sz w:val="24"/>
        </w:rPr>
      </w:pPr>
      <w:r>
        <w:t xml:space="preserve">оцінка ступеню досягнення виконання стратегічних і оперативних цілей, надання інформації необхідної для коригування Плану заходів та </w:t>
      </w:r>
      <w:r>
        <w:t>актуалізації завдань стратегії в рамках затверджених цілей;</w:t>
      </w:r>
    </w:p>
    <w:p w:rsidR="009F73C1" w:rsidRDefault="009F73C1">
      <w:pPr>
        <w:pStyle w:val="a9"/>
        <w:ind w:left="2060"/>
        <w:jc w:val="both"/>
        <w:rPr>
          <w:sz w:val="12"/>
          <w:szCs w:val="12"/>
        </w:rPr>
      </w:pPr>
    </w:p>
    <w:p w:rsidR="009F73C1" w:rsidRDefault="00F02079">
      <w:pPr>
        <w:pStyle w:val="a9"/>
        <w:numPr>
          <w:ilvl w:val="0"/>
          <w:numId w:val="4"/>
        </w:numPr>
        <w:ind w:left="510" w:hanging="57"/>
        <w:jc w:val="both"/>
        <w:rPr>
          <w:rFonts w:ascii="Trebuchet MS" w:hAnsi="Trebuchet MS"/>
          <w:sz w:val="24"/>
        </w:rPr>
      </w:pPr>
      <w:r>
        <w:t>підтримка в робочому стані системи стратегічного планування, моніторингу та оцінки показників індикаторів.</w:t>
      </w:r>
    </w:p>
    <w:p w:rsidR="009F73C1" w:rsidRDefault="009F73C1">
      <w:pPr>
        <w:pStyle w:val="a9"/>
        <w:ind w:left="2060"/>
        <w:jc w:val="both"/>
        <w:rPr>
          <w:sz w:val="12"/>
          <w:szCs w:val="12"/>
        </w:rPr>
      </w:pPr>
    </w:p>
    <w:p w:rsidR="009F73C1" w:rsidRDefault="00F02079">
      <w:pPr>
        <w:pStyle w:val="a5"/>
        <w:jc w:val="both"/>
        <w:rPr>
          <w:rFonts w:ascii="Trebuchet MS" w:hAnsi="Trebuchet MS"/>
          <w:sz w:val="24"/>
        </w:rPr>
      </w:pPr>
      <w:r>
        <w:t>Для проведення моніторингу, здійснення оцінки результативності та ефективності впровадж</w:t>
      </w:r>
      <w:r>
        <w:t>ення Стратегії в цілому розроблена комплексна система ключових індикативних показників (Таблиця 1) до стратегічних, оперативних цілей і завдань та динамічних індикативних показників до виконання завдань і заходів. Перелік динамічних індикативних показників</w:t>
      </w:r>
      <w:r>
        <w:t xml:space="preserve"> затверджується моніторинговою групою.</w:t>
      </w:r>
    </w:p>
    <w:p w:rsidR="009F73C1" w:rsidRDefault="009F73C1">
      <w:pPr>
        <w:pStyle w:val="a5"/>
        <w:jc w:val="both"/>
        <w:rPr>
          <w:sz w:val="12"/>
          <w:szCs w:val="12"/>
        </w:rPr>
      </w:pPr>
    </w:p>
    <w:p w:rsidR="009F73C1" w:rsidRDefault="00F02079">
      <w:pPr>
        <w:pStyle w:val="a5"/>
        <w:jc w:val="both"/>
        <w:rPr>
          <w:rFonts w:ascii="Trebuchet MS" w:hAnsi="Trebuchet MS"/>
          <w:sz w:val="24"/>
        </w:rPr>
        <w:sectPr w:rsidR="009F73C1">
          <w:headerReference w:type="even" r:id="rId230"/>
          <w:headerReference w:type="default" r:id="rId231"/>
          <w:footerReference w:type="even" r:id="rId232"/>
          <w:footerReference w:type="default" r:id="rId233"/>
          <w:pgSz w:w="12240" w:h="17178"/>
          <w:pgMar w:top="720" w:right="1134" w:bottom="960" w:left="1134" w:header="514" w:footer="777" w:gutter="0"/>
          <w:cols w:space="720"/>
          <w:formProt w:val="0"/>
          <w:docGrid w:linePitch="100" w:charSpace="4096"/>
        </w:sectPr>
      </w:pPr>
      <w:r>
        <w:t xml:space="preserve">Моніторинг та оцінка ключових та динамічних індикативних показників Стратегії здійснюється відповідно до </w:t>
      </w:r>
      <w:r>
        <w:t xml:space="preserve">затвердженого моніторинговою групою порядку, але не рідше ніж один раз на рік, а результати такого моніторингу і оцінки відображаються у звітах, які оприлюднюються на офіційному </w:t>
      </w:r>
      <w:proofErr w:type="spellStart"/>
      <w:r>
        <w:t>вебсайті</w:t>
      </w:r>
      <w:proofErr w:type="spellEnd"/>
      <w:r>
        <w:t xml:space="preserve"> Луцької міської ради. Звіти за результатами моніторингу і оцінки пода</w:t>
      </w:r>
      <w:r>
        <w:t>ються моніторинговою групою в термін не пізніше одного місяця після закінчення звітного періоду на розгляд Луцької міської ради.</w:t>
      </w:r>
    </w:p>
    <w:p w:rsidR="009F73C1" w:rsidRDefault="009F73C1">
      <w:pPr>
        <w:pStyle w:val="a5"/>
        <w:rPr>
          <w:rFonts w:ascii="Lucida Sans Unicode" w:hAnsi="Lucida Sans Unicode"/>
        </w:rPr>
      </w:pPr>
    </w:p>
    <w:p w:rsidR="009F73C1" w:rsidRDefault="009F73C1">
      <w:pPr>
        <w:pStyle w:val="a5"/>
        <w:rPr>
          <w:rFonts w:ascii="Lucida Sans Unicode" w:hAnsi="Lucida Sans Unicode"/>
        </w:rPr>
      </w:pPr>
    </w:p>
    <w:p w:rsidR="009F73C1" w:rsidRDefault="00F02079">
      <w:pPr>
        <w:pStyle w:val="a5"/>
        <w:rPr>
          <w:b/>
          <w:bCs/>
        </w:rPr>
      </w:pPr>
      <w:r>
        <w:rPr>
          <w:b/>
          <w:bCs/>
        </w:rPr>
        <w:t>Рівні моніторингу та оцінки:</w:t>
      </w:r>
    </w:p>
    <w:p w:rsidR="009F73C1" w:rsidRDefault="00F02079">
      <w:pPr>
        <w:pStyle w:val="a9"/>
        <w:numPr>
          <w:ilvl w:val="0"/>
          <w:numId w:val="3"/>
        </w:numPr>
        <w:ind w:left="624" w:hanging="340"/>
        <w:rPr>
          <w:rFonts w:ascii="Trebuchet MS" w:hAnsi="Trebuchet MS"/>
          <w:sz w:val="24"/>
        </w:rPr>
      </w:pPr>
      <w:r>
        <w:t xml:space="preserve">реалізація окремого </w:t>
      </w:r>
      <w:proofErr w:type="spellStart"/>
      <w:r>
        <w:t>проєкту</w:t>
      </w:r>
      <w:proofErr w:type="spellEnd"/>
      <w:r>
        <w:t>/заходу — визначають динамічні індикативні показники;</w:t>
      </w:r>
    </w:p>
    <w:p w:rsidR="009F73C1" w:rsidRDefault="00F02079">
      <w:pPr>
        <w:pStyle w:val="a9"/>
        <w:numPr>
          <w:ilvl w:val="0"/>
          <w:numId w:val="3"/>
        </w:numPr>
        <w:ind w:left="624" w:hanging="340"/>
        <w:rPr>
          <w:rFonts w:ascii="Trebuchet MS" w:hAnsi="Trebuchet MS"/>
          <w:sz w:val="24"/>
        </w:rPr>
      </w:pPr>
      <w:r>
        <w:t>виконання завда</w:t>
      </w:r>
      <w:r>
        <w:t>нь – визначають ключові (Таблиця 1) та динамічні індикативні показники;</w:t>
      </w:r>
    </w:p>
    <w:p w:rsidR="009F73C1" w:rsidRDefault="00F02079">
      <w:pPr>
        <w:pStyle w:val="a9"/>
        <w:numPr>
          <w:ilvl w:val="0"/>
          <w:numId w:val="3"/>
        </w:numPr>
        <w:ind w:left="624" w:hanging="340"/>
        <w:rPr>
          <w:rFonts w:ascii="Trebuchet MS" w:hAnsi="Trebuchet MS"/>
          <w:sz w:val="24"/>
        </w:rPr>
      </w:pPr>
      <w:r>
        <w:t>рівень досягнення стратегічних та оперативних цілей – визначають ключові індикативні показники (Таблиця 1);</w:t>
      </w:r>
    </w:p>
    <w:p w:rsidR="009F73C1" w:rsidRDefault="00F02079">
      <w:pPr>
        <w:pStyle w:val="a9"/>
        <w:numPr>
          <w:ilvl w:val="0"/>
          <w:numId w:val="3"/>
        </w:numPr>
        <w:ind w:left="624" w:hanging="340"/>
        <w:rPr>
          <w:rFonts w:ascii="Trebuchet MS" w:hAnsi="Trebuchet MS"/>
          <w:sz w:val="24"/>
        </w:rPr>
      </w:pPr>
      <w:r>
        <w:t>ступінь просування за стратегічними напрямами розвитку (Розділ 4);</w:t>
      </w:r>
    </w:p>
    <w:p w:rsidR="009F73C1" w:rsidRDefault="00F02079">
      <w:pPr>
        <w:pStyle w:val="a9"/>
        <w:numPr>
          <w:ilvl w:val="0"/>
          <w:numId w:val="3"/>
        </w:numPr>
        <w:ind w:left="624" w:hanging="340"/>
        <w:rPr>
          <w:rFonts w:ascii="Trebuchet MS" w:hAnsi="Trebuchet MS"/>
          <w:sz w:val="24"/>
        </w:rPr>
      </w:pPr>
      <w:r>
        <w:t>стан розв</w:t>
      </w:r>
      <w:r>
        <w:t>итку громади – досягнення стратегічного бачення (Розділ 3).</w:t>
      </w:r>
    </w:p>
    <w:p w:rsidR="009F73C1" w:rsidRDefault="009F73C1">
      <w:pPr>
        <w:pStyle w:val="a9"/>
        <w:ind w:left="1963"/>
        <w:rPr>
          <w:rFonts w:ascii="Lucida Sans Unicode" w:hAnsi="Lucida Sans Unicode"/>
        </w:rPr>
      </w:pPr>
    </w:p>
    <w:p w:rsidR="009F73C1" w:rsidRDefault="00F02079">
      <w:pPr>
        <w:pStyle w:val="a5"/>
        <w:rPr>
          <w:b/>
          <w:bCs/>
        </w:rPr>
      </w:pPr>
      <w:r>
        <w:rPr>
          <w:b/>
          <w:bCs/>
        </w:rPr>
        <w:t>За результатами оцінки індикативних показників:</w:t>
      </w:r>
    </w:p>
    <w:p w:rsidR="009F73C1" w:rsidRDefault="009F73C1">
      <w:pPr>
        <w:pStyle w:val="a5"/>
        <w:tabs>
          <w:tab w:val="left" w:pos="5640"/>
        </w:tabs>
        <w:rPr>
          <w:rFonts w:ascii="Lucida Sans Unicode" w:hAnsi="Lucida Sans Unicode"/>
        </w:rPr>
      </w:pPr>
    </w:p>
    <w:p w:rsidR="009F73C1" w:rsidRDefault="00F02079">
      <w:pPr>
        <w:pStyle w:val="a9"/>
        <w:numPr>
          <w:ilvl w:val="0"/>
          <w:numId w:val="2"/>
        </w:numPr>
        <w:tabs>
          <w:tab w:val="left" w:pos="617"/>
        </w:tabs>
        <w:ind w:left="340" w:hanging="57"/>
        <w:rPr>
          <w:rFonts w:ascii="Trebuchet MS" w:hAnsi="Trebuchet MS"/>
          <w:sz w:val="24"/>
        </w:rPr>
      </w:pPr>
      <w:r>
        <w:t>фіксуються та аналізуються зокрема:</w:t>
      </w:r>
    </w:p>
    <w:p w:rsidR="009F73C1" w:rsidRDefault="00F02079">
      <w:pPr>
        <w:pStyle w:val="a9"/>
        <w:numPr>
          <w:ilvl w:val="1"/>
          <w:numId w:val="2"/>
        </w:numPr>
        <w:ind w:left="850" w:hanging="283"/>
        <w:rPr>
          <w:rFonts w:ascii="Trebuchet MS" w:hAnsi="Trebuchet MS"/>
          <w:sz w:val="24"/>
        </w:rPr>
      </w:pPr>
      <w:r>
        <w:t xml:space="preserve">ступінь виконання кожного завдання в межах заходу / </w:t>
      </w:r>
      <w:proofErr w:type="spellStart"/>
      <w:r>
        <w:t>проєкту</w:t>
      </w:r>
      <w:proofErr w:type="spellEnd"/>
      <w:r>
        <w:t>;</w:t>
      </w:r>
    </w:p>
    <w:p w:rsidR="009F73C1" w:rsidRDefault="00F02079">
      <w:pPr>
        <w:pStyle w:val="a9"/>
        <w:numPr>
          <w:ilvl w:val="1"/>
          <w:numId w:val="2"/>
        </w:numPr>
        <w:ind w:left="850" w:hanging="283"/>
        <w:rPr>
          <w:rFonts w:ascii="Trebuchet MS" w:hAnsi="Trebuchet MS"/>
          <w:sz w:val="24"/>
        </w:rPr>
      </w:pPr>
      <w:r>
        <w:t xml:space="preserve">невиконані завдання, причини відхилення, </w:t>
      </w:r>
      <w:r>
        <w:t>пропозиції;</w:t>
      </w:r>
    </w:p>
    <w:p w:rsidR="009F73C1" w:rsidRDefault="00F02079">
      <w:pPr>
        <w:pStyle w:val="a9"/>
        <w:numPr>
          <w:ilvl w:val="1"/>
          <w:numId w:val="2"/>
        </w:numPr>
        <w:ind w:left="850" w:hanging="283"/>
        <w:rPr>
          <w:rFonts w:ascii="Trebuchet MS" w:hAnsi="Trebuchet MS"/>
          <w:sz w:val="24"/>
        </w:rPr>
      </w:pPr>
      <w:r>
        <w:t>оцінка потреб у фінансуванні;</w:t>
      </w:r>
    </w:p>
    <w:p w:rsidR="009F73C1" w:rsidRDefault="00F02079">
      <w:pPr>
        <w:pStyle w:val="a9"/>
        <w:numPr>
          <w:ilvl w:val="1"/>
          <w:numId w:val="2"/>
        </w:numPr>
        <w:ind w:left="850" w:hanging="283"/>
        <w:rPr>
          <w:rFonts w:ascii="Trebuchet MS" w:hAnsi="Trebuchet MS"/>
          <w:sz w:val="24"/>
        </w:rPr>
      </w:pPr>
      <w:r>
        <w:t>пропозиції щодо вдосконалення діючої системи моніторингу.</w:t>
      </w:r>
    </w:p>
    <w:p w:rsidR="009F73C1" w:rsidRDefault="009F73C1">
      <w:pPr>
        <w:pStyle w:val="a9"/>
        <w:ind w:left="3272"/>
        <w:rPr>
          <w:sz w:val="12"/>
          <w:szCs w:val="12"/>
        </w:rPr>
      </w:pPr>
    </w:p>
    <w:p w:rsidR="009F73C1" w:rsidRDefault="00F02079">
      <w:pPr>
        <w:pStyle w:val="a9"/>
        <w:numPr>
          <w:ilvl w:val="0"/>
          <w:numId w:val="2"/>
        </w:numPr>
        <w:tabs>
          <w:tab w:val="left" w:pos="450"/>
        </w:tabs>
        <w:ind w:left="510" w:hanging="170"/>
        <w:rPr>
          <w:rFonts w:ascii="Trebuchet MS" w:hAnsi="Trebuchet MS"/>
          <w:sz w:val="24"/>
        </w:rPr>
      </w:pPr>
      <w:r>
        <w:t>складається звіт, який містить:</w:t>
      </w:r>
    </w:p>
    <w:p w:rsidR="009F73C1" w:rsidRDefault="00F02079">
      <w:pPr>
        <w:pStyle w:val="a9"/>
        <w:numPr>
          <w:ilvl w:val="1"/>
          <w:numId w:val="2"/>
        </w:numPr>
        <w:ind w:left="850" w:hanging="283"/>
        <w:rPr>
          <w:rFonts w:ascii="Trebuchet MS" w:hAnsi="Trebuchet MS"/>
          <w:sz w:val="24"/>
        </w:rPr>
      </w:pPr>
      <w:r>
        <w:t>результати порівняння фактичних та базових значень показників індикаторів;</w:t>
      </w:r>
    </w:p>
    <w:p w:rsidR="009F73C1" w:rsidRDefault="00F02079">
      <w:pPr>
        <w:pStyle w:val="a9"/>
        <w:numPr>
          <w:ilvl w:val="1"/>
          <w:numId w:val="2"/>
        </w:numPr>
        <w:ind w:left="850" w:hanging="283"/>
        <w:rPr>
          <w:rFonts w:ascii="Trebuchet MS" w:hAnsi="Trebuchet MS"/>
          <w:sz w:val="24"/>
        </w:rPr>
      </w:pPr>
      <w:r>
        <w:t>досягнення запланованих оперативних та стратегіч</w:t>
      </w:r>
      <w:r>
        <w:t>них цілей;</w:t>
      </w:r>
    </w:p>
    <w:p w:rsidR="009F73C1" w:rsidRDefault="00F02079">
      <w:pPr>
        <w:pStyle w:val="a9"/>
        <w:numPr>
          <w:ilvl w:val="1"/>
          <w:numId w:val="2"/>
        </w:numPr>
        <w:ind w:left="850" w:hanging="283"/>
        <w:rPr>
          <w:rFonts w:ascii="Trebuchet MS" w:hAnsi="Trebuchet MS"/>
          <w:sz w:val="24"/>
        </w:rPr>
      </w:pPr>
      <w:r>
        <w:t>задоволення потреб різних груп зацікавлених осіб;</w:t>
      </w:r>
    </w:p>
    <w:p w:rsidR="009F73C1" w:rsidRDefault="00F02079">
      <w:pPr>
        <w:pStyle w:val="a9"/>
        <w:numPr>
          <w:ilvl w:val="1"/>
          <w:numId w:val="2"/>
        </w:numPr>
        <w:ind w:left="850" w:hanging="283"/>
        <w:rPr>
          <w:rFonts w:ascii="Trebuchet MS" w:hAnsi="Trebuchet MS"/>
          <w:sz w:val="24"/>
        </w:rPr>
      </w:pPr>
      <w:r>
        <w:t>наявних незапланованих змін та впливів;</w:t>
      </w:r>
    </w:p>
    <w:p w:rsidR="009F73C1" w:rsidRDefault="00F02079">
      <w:pPr>
        <w:pStyle w:val="a9"/>
        <w:numPr>
          <w:ilvl w:val="1"/>
          <w:numId w:val="2"/>
        </w:numPr>
        <w:ind w:left="850" w:hanging="283"/>
        <w:rPr>
          <w:rFonts w:ascii="Trebuchet MS" w:hAnsi="Trebuchet MS"/>
          <w:sz w:val="24"/>
        </w:rPr>
      </w:pPr>
      <w:r>
        <w:t>діяльності, що призвела до змін (зокрема незапланованих);</w:t>
      </w:r>
    </w:p>
    <w:p w:rsidR="009F73C1" w:rsidRDefault="00F02079">
      <w:pPr>
        <w:pStyle w:val="a9"/>
        <w:numPr>
          <w:ilvl w:val="1"/>
          <w:numId w:val="2"/>
        </w:numPr>
        <w:ind w:left="850" w:hanging="283"/>
        <w:rPr>
          <w:rFonts w:ascii="Trebuchet MS" w:hAnsi="Trebuchet MS"/>
          <w:sz w:val="24"/>
        </w:rPr>
      </w:pPr>
      <w:r>
        <w:t>ефективності механізмів реалізації Стратегії або ресурсних витрат;</w:t>
      </w:r>
    </w:p>
    <w:p w:rsidR="009F73C1" w:rsidRDefault="00F02079">
      <w:pPr>
        <w:pStyle w:val="a9"/>
        <w:numPr>
          <w:ilvl w:val="1"/>
          <w:numId w:val="2"/>
        </w:numPr>
        <w:ind w:left="850" w:hanging="283"/>
        <w:rPr>
          <w:rFonts w:ascii="Trebuchet MS" w:hAnsi="Trebuchet MS"/>
          <w:sz w:val="24"/>
        </w:rPr>
      </w:pPr>
      <w:r>
        <w:t>стійкості результатів Стратегі</w:t>
      </w:r>
      <w:r>
        <w:t>ї тощо.</w:t>
      </w:r>
    </w:p>
    <w:p w:rsidR="009F73C1" w:rsidRDefault="009F73C1">
      <w:pPr>
        <w:pStyle w:val="a9"/>
        <w:ind w:left="3272"/>
        <w:rPr>
          <w:sz w:val="12"/>
          <w:szCs w:val="12"/>
        </w:rPr>
      </w:pPr>
    </w:p>
    <w:p w:rsidR="009F73C1" w:rsidRDefault="00F02079">
      <w:pPr>
        <w:pStyle w:val="a5"/>
        <w:rPr>
          <w:b/>
          <w:bCs/>
        </w:rPr>
      </w:pPr>
      <w:r>
        <w:rPr>
          <w:b/>
          <w:bCs/>
        </w:rPr>
        <w:t>Пропозиції з корегування Стратегії та Плану заходів за результатами моніторингу та оцінки можуть вноситися:</w:t>
      </w:r>
    </w:p>
    <w:p w:rsidR="009F73C1" w:rsidRDefault="009F73C1">
      <w:pPr>
        <w:pStyle w:val="a5"/>
        <w:rPr>
          <w:b/>
          <w:bCs/>
          <w:sz w:val="12"/>
          <w:szCs w:val="12"/>
        </w:rPr>
      </w:pPr>
    </w:p>
    <w:p w:rsidR="009F73C1" w:rsidRDefault="00F02079">
      <w:pPr>
        <w:pStyle w:val="a9"/>
        <w:numPr>
          <w:ilvl w:val="2"/>
          <w:numId w:val="2"/>
        </w:numPr>
        <w:ind w:left="907" w:hanging="283"/>
        <w:rPr>
          <w:rFonts w:ascii="Trebuchet MS" w:hAnsi="Trebuchet MS"/>
          <w:sz w:val="24"/>
        </w:rPr>
      </w:pPr>
      <w:r>
        <w:t>членами моніторингової групи за результатами проведених консультацій із заінтересованими сторонами;</w:t>
      </w:r>
    </w:p>
    <w:p w:rsidR="009F73C1" w:rsidRDefault="009F73C1">
      <w:pPr>
        <w:pStyle w:val="a9"/>
        <w:ind w:left="2267"/>
        <w:rPr>
          <w:sz w:val="12"/>
          <w:szCs w:val="12"/>
        </w:rPr>
      </w:pPr>
    </w:p>
    <w:p w:rsidR="009F73C1" w:rsidRDefault="00F02079">
      <w:pPr>
        <w:pStyle w:val="a9"/>
        <w:numPr>
          <w:ilvl w:val="2"/>
          <w:numId w:val="2"/>
        </w:numPr>
        <w:ind w:left="907" w:hanging="283"/>
        <w:rPr>
          <w:rFonts w:ascii="Trebuchet MS" w:hAnsi="Trebuchet MS"/>
          <w:sz w:val="24"/>
        </w:rPr>
      </w:pPr>
      <w:r>
        <w:t>депутатами міської ради;</w:t>
      </w:r>
    </w:p>
    <w:p w:rsidR="009F73C1" w:rsidRDefault="009F73C1">
      <w:pPr>
        <w:pStyle w:val="a9"/>
        <w:ind w:left="2267"/>
        <w:rPr>
          <w:sz w:val="12"/>
          <w:szCs w:val="12"/>
        </w:rPr>
      </w:pPr>
    </w:p>
    <w:p w:rsidR="009F73C1" w:rsidRDefault="00F02079">
      <w:pPr>
        <w:pStyle w:val="a9"/>
        <w:numPr>
          <w:ilvl w:val="2"/>
          <w:numId w:val="2"/>
        </w:numPr>
        <w:ind w:left="907" w:hanging="283"/>
        <w:rPr>
          <w:rFonts w:ascii="Trebuchet MS" w:hAnsi="Trebuchet MS"/>
          <w:sz w:val="24"/>
        </w:rPr>
      </w:pPr>
      <w:r>
        <w:t>зацікавленими організаціями, установами, громадськими організаціями та жителями.</w:t>
      </w:r>
    </w:p>
    <w:p w:rsidR="009F73C1" w:rsidRDefault="009F73C1">
      <w:pPr>
        <w:pStyle w:val="a9"/>
        <w:ind w:left="3003"/>
        <w:rPr>
          <w:sz w:val="12"/>
          <w:szCs w:val="12"/>
        </w:rPr>
      </w:pPr>
    </w:p>
    <w:p w:rsidR="009F73C1" w:rsidRDefault="00F02079">
      <w:pPr>
        <w:pStyle w:val="a5"/>
        <w:rPr>
          <w:rFonts w:ascii="Trebuchet MS" w:hAnsi="Trebuchet MS"/>
          <w:sz w:val="24"/>
        </w:rPr>
      </w:pPr>
      <w:r>
        <w:t xml:space="preserve">Для всіх можливих форм організації процесу моніторингу та оцінки головним є проведення ретельного відслідковування виконання завдань і реалізації </w:t>
      </w:r>
      <w:proofErr w:type="spellStart"/>
      <w:r>
        <w:t>проєктів</w:t>
      </w:r>
      <w:proofErr w:type="spellEnd"/>
      <w:r>
        <w:t>, коригування та акт</w:t>
      </w:r>
      <w:r>
        <w:t xml:space="preserve">уалізація Стратегії з огляду на зміну ситуації, оскільки одні </w:t>
      </w:r>
      <w:proofErr w:type="spellStart"/>
      <w:r>
        <w:t>проєкти</w:t>
      </w:r>
      <w:proofErr w:type="spellEnd"/>
      <w:r>
        <w:t xml:space="preserve"> будуть завершені, а деякі замінено іншими.</w:t>
      </w:r>
    </w:p>
    <w:p w:rsidR="009F73C1" w:rsidRDefault="009F73C1">
      <w:pPr>
        <w:pStyle w:val="a5"/>
        <w:rPr>
          <w:sz w:val="12"/>
          <w:szCs w:val="12"/>
        </w:rPr>
      </w:pPr>
    </w:p>
    <w:p w:rsidR="009F73C1" w:rsidRDefault="00F02079">
      <w:pPr>
        <w:pStyle w:val="a5"/>
        <w:rPr>
          <w:rFonts w:ascii="Trebuchet MS" w:hAnsi="Trebuchet MS"/>
          <w:sz w:val="24"/>
        </w:rPr>
        <w:sectPr w:rsidR="009F73C1">
          <w:headerReference w:type="even" r:id="rId234"/>
          <w:headerReference w:type="default" r:id="rId235"/>
          <w:footerReference w:type="even" r:id="rId236"/>
          <w:footerReference w:type="default" r:id="rId237"/>
          <w:pgSz w:w="12240" w:h="17178"/>
          <w:pgMar w:top="720" w:right="1134" w:bottom="940" w:left="1134" w:header="513" w:footer="749" w:gutter="0"/>
          <w:cols w:space="720"/>
          <w:formProt w:val="0"/>
          <w:docGrid w:linePitch="100" w:charSpace="4096"/>
        </w:sectPr>
      </w:pPr>
      <w:r>
        <w:t xml:space="preserve">Члени моніторингової групи повинні </w:t>
      </w:r>
      <w:r>
        <w:t>відстежувати, щоб стратегічні й оперативні цілі, завдання залишалися актуальними та реалізовувалися. Моніторингова група збирається зі встановленою положенням про її діяльність періодичністю (але не менше одного разу на півроку) для оцінки досягнутих резул</w:t>
      </w:r>
      <w:r>
        <w:t xml:space="preserve">ьтатів і внесення запропонованих змін. </w:t>
      </w:r>
      <w:proofErr w:type="spellStart"/>
      <w:r>
        <w:t>Проєкти</w:t>
      </w:r>
      <w:proofErr w:type="spellEnd"/>
      <w:r>
        <w:t xml:space="preserve"> рішень щодо змін до Стратегії виносяться на розгляд Луцької міської ради.</w:t>
      </w:r>
    </w:p>
    <w:p w:rsidR="009F73C1" w:rsidRDefault="009F73C1">
      <w:pPr>
        <w:pStyle w:val="a5"/>
        <w:spacing w:before="12"/>
        <w:rPr>
          <w:rFonts w:ascii="Arial Black" w:hAnsi="Arial Black"/>
          <w:sz w:val="27"/>
        </w:rPr>
      </w:pPr>
    </w:p>
    <w:p w:rsidR="009F73C1" w:rsidRDefault="00F02079">
      <w:pPr>
        <w:pStyle w:val="a5"/>
        <w:spacing w:before="129" w:line="204" w:lineRule="auto"/>
        <w:ind w:left="1065" w:right="2810"/>
        <w:rPr>
          <w:rFonts w:ascii="Arial Black" w:hAnsi="Arial Black"/>
          <w:w w:val="90"/>
        </w:rPr>
      </w:pPr>
      <w:r>
        <w:rPr>
          <w:rFonts w:ascii="Arial Black" w:hAnsi="Arial Black"/>
          <w:w w:val="90"/>
        </w:rPr>
        <w:t xml:space="preserve">Ключові індикативні показники досягнення цілей та виконання завдань Стратегії розвитку Луцької міської територіальної громади до 2030 </w:t>
      </w:r>
      <w:r>
        <w:rPr>
          <w:rFonts w:ascii="Arial Black" w:hAnsi="Arial Black"/>
          <w:w w:val="90"/>
        </w:rPr>
        <w:t>року</w:t>
      </w:r>
    </w:p>
    <w:p w:rsidR="009F73C1" w:rsidRDefault="009F73C1">
      <w:pPr>
        <w:pStyle w:val="a5"/>
        <w:spacing w:before="12" w:after="1"/>
        <w:rPr>
          <w:rFonts w:ascii="Arial Black" w:hAnsi="Arial Black"/>
          <w:sz w:val="26"/>
        </w:rPr>
      </w:pPr>
    </w:p>
    <w:tbl>
      <w:tblPr>
        <w:tblW w:w="10061" w:type="dxa"/>
        <w:tblInd w:w="1097" w:type="dxa"/>
        <w:tblLayout w:type="fixed"/>
        <w:tblCellMar>
          <w:left w:w="0" w:type="dxa"/>
          <w:right w:w="10" w:type="dxa"/>
        </w:tblCellMar>
        <w:tblLook w:val="04A0" w:firstRow="1" w:lastRow="0" w:firstColumn="1" w:lastColumn="0" w:noHBand="0" w:noVBand="1"/>
      </w:tblPr>
      <w:tblGrid>
        <w:gridCol w:w="1430"/>
        <w:gridCol w:w="5324"/>
        <w:gridCol w:w="1212"/>
        <w:gridCol w:w="2095"/>
      </w:tblGrid>
      <w:tr w:rsidR="009F73C1">
        <w:trPr>
          <w:trHeight w:val="563"/>
        </w:trPr>
        <w:tc>
          <w:tcPr>
            <w:tcW w:w="1430" w:type="dxa"/>
            <w:tcBorders>
              <w:right w:val="single" w:sz="8" w:space="0" w:color="FFFFFF"/>
            </w:tcBorders>
            <w:shd w:val="clear" w:color="auto" w:fill="E6E7E8"/>
          </w:tcPr>
          <w:p w:rsidR="009F73C1" w:rsidRDefault="00F02079">
            <w:pPr>
              <w:pStyle w:val="TableParagraph"/>
              <w:spacing w:before="56" w:line="204" w:lineRule="auto"/>
              <w:ind w:left="153" w:firstLine="382"/>
              <w:rPr>
                <w:rFonts w:ascii="Arial Black" w:hAnsi="Arial Black"/>
                <w:sz w:val="20"/>
              </w:rPr>
            </w:pPr>
            <w:r>
              <w:rPr>
                <w:rFonts w:ascii="Arial Black" w:hAnsi="Arial Black"/>
                <w:spacing w:val="-4"/>
                <w:sz w:val="20"/>
              </w:rPr>
              <w:t xml:space="preserve">Код </w:t>
            </w:r>
            <w:r>
              <w:rPr>
                <w:rFonts w:ascii="Arial Black" w:hAnsi="Arial Black"/>
                <w:spacing w:val="-2"/>
                <w:w w:val="90"/>
                <w:sz w:val="20"/>
              </w:rPr>
              <w:t>індикатора</w:t>
            </w:r>
          </w:p>
        </w:tc>
        <w:tc>
          <w:tcPr>
            <w:tcW w:w="5323" w:type="dxa"/>
            <w:tcBorders>
              <w:left w:val="single" w:sz="8" w:space="0" w:color="FFFFFF"/>
              <w:right w:val="single" w:sz="8" w:space="0" w:color="FFFFFF"/>
            </w:tcBorders>
            <w:shd w:val="clear" w:color="auto" w:fill="E6E7E8"/>
          </w:tcPr>
          <w:p w:rsidR="009F73C1" w:rsidRDefault="00F02079">
            <w:pPr>
              <w:pStyle w:val="TableParagraph"/>
              <w:spacing w:before="143"/>
              <w:ind w:left="1756"/>
              <w:rPr>
                <w:rFonts w:ascii="Arial Black" w:hAnsi="Arial Black"/>
                <w:sz w:val="20"/>
              </w:rPr>
            </w:pPr>
            <w:r>
              <w:rPr>
                <w:rFonts w:ascii="Arial Black" w:hAnsi="Arial Black"/>
                <w:w w:val="85"/>
                <w:sz w:val="20"/>
              </w:rPr>
              <w:t>Назва</w:t>
            </w:r>
            <w:r>
              <w:rPr>
                <w:rFonts w:ascii="Arial Black" w:hAnsi="Arial Black"/>
                <w:spacing w:val="-2"/>
                <w:sz w:val="20"/>
              </w:rPr>
              <w:t xml:space="preserve"> індикатора</w:t>
            </w:r>
          </w:p>
        </w:tc>
        <w:tc>
          <w:tcPr>
            <w:tcW w:w="1212" w:type="dxa"/>
            <w:tcBorders>
              <w:left w:val="single" w:sz="8" w:space="0" w:color="FFFFFF"/>
              <w:right w:val="single" w:sz="8" w:space="0" w:color="FFFFFF"/>
            </w:tcBorders>
            <w:shd w:val="clear" w:color="auto" w:fill="E6E7E8"/>
          </w:tcPr>
          <w:p w:rsidR="009F73C1" w:rsidRDefault="00F02079">
            <w:pPr>
              <w:pStyle w:val="TableParagraph"/>
              <w:spacing w:before="56" w:line="204" w:lineRule="auto"/>
              <w:ind w:left="254" w:hanging="113"/>
              <w:rPr>
                <w:rFonts w:ascii="Arial Black" w:hAnsi="Arial Black"/>
                <w:sz w:val="20"/>
              </w:rPr>
            </w:pPr>
            <w:r>
              <w:rPr>
                <w:rFonts w:ascii="Arial Black" w:hAnsi="Arial Black"/>
                <w:spacing w:val="-2"/>
                <w:w w:val="90"/>
                <w:sz w:val="20"/>
              </w:rPr>
              <w:t xml:space="preserve">Одиниця </w:t>
            </w:r>
            <w:r>
              <w:rPr>
                <w:rFonts w:ascii="Arial Black" w:hAnsi="Arial Black"/>
                <w:spacing w:val="-2"/>
                <w:sz w:val="20"/>
              </w:rPr>
              <w:t>виміру</w:t>
            </w:r>
          </w:p>
        </w:tc>
        <w:tc>
          <w:tcPr>
            <w:tcW w:w="2095" w:type="dxa"/>
            <w:tcBorders>
              <w:left w:val="single" w:sz="8" w:space="0" w:color="FFFFFF"/>
            </w:tcBorders>
            <w:shd w:val="clear" w:color="auto" w:fill="E6E7E8"/>
          </w:tcPr>
          <w:p w:rsidR="009F73C1" w:rsidRDefault="00F02079">
            <w:pPr>
              <w:pStyle w:val="TableParagraph"/>
              <w:spacing w:before="143"/>
              <w:ind w:left="263"/>
              <w:rPr>
                <w:rFonts w:ascii="Arial Black" w:hAnsi="Arial Black"/>
                <w:sz w:val="20"/>
              </w:rPr>
            </w:pPr>
            <w:r>
              <w:rPr>
                <w:rFonts w:ascii="Arial Black" w:hAnsi="Arial Black"/>
                <w:w w:val="85"/>
                <w:sz w:val="20"/>
              </w:rPr>
              <w:t>Джерело</w:t>
            </w:r>
            <w:r>
              <w:rPr>
                <w:rFonts w:ascii="Arial Black" w:hAnsi="Arial Black"/>
                <w:spacing w:val="-1"/>
                <w:sz w:val="20"/>
              </w:rPr>
              <w:t xml:space="preserve"> </w:t>
            </w:r>
            <w:r>
              <w:rPr>
                <w:rFonts w:ascii="Arial Black" w:hAnsi="Arial Black"/>
                <w:spacing w:val="-2"/>
                <w:sz w:val="20"/>
              </w:rPr>
              <w:t>даних</w:t>
            </w:r>
          </w:p>
        </w:tc>
      </w:tr>
      <w:tr w:rsidR="009F73C1">
        <w:trPr>
          <w:trHeight w:val="523"/>
        </w:trPr>
        <w:tc>
          <w:tcPr>
            <w:tcW w:w="10060" w:type="dxa"/>
            <w:gridSpan w:val="4"/>
            <w:shd w:val="clear" w:color="auto" w:fill="C4122F"/>
          </w:tcPr>
          <w:p w:rsidR="009F73C1" w:rsidRDefault="00F02079">
            <w:pPr>
              <w:pStyle w:val="TableParagraph"/>
              <w:spacing w:before="118"/>
              <w:ind w:left="89"/>
              <w:rPr>
                <w:rFonts w:ascii="Arial Black" w:hAnsi="Arial Black"/>
                <w:sz w:val="20"/>
              </w:rPr>
            </w:pPr>
            <w:r>
              <w:rPr>
                <w:rFonts w:ascii="Arial Black" w:hAnsi="Arial Black"/>
                <w:color w:val="FFFFFF"/>
                <w:w w:val="85"/>
                <w:sz w:val="20"/>
              </w:rPr>
              <w:t>Стратегічна</w:t>
            </w:r>
            <w:r>
              <w:rPr>
                <w:rFonts w:ascii="Arial Black" w:hAnsi="Arial Black"/>
                <w:color w:val="FFFFFF"/>
                <w:spacing w:val="12"/>
                <w:sz w:val="20"/>
              </w:rPr>
              <w:t xml:space="preserve"> </w:t>
            </w:r>
            <w:r>
              <w:rPr>
                <w:rFonts w:ascii="Arial Black" w:hAnsi="Arial Black"/>
                <w:color w:val="FFFFFF"/>
                <w:w w:val="85"/>
                <w:sz w:val="20"/>
              </w:rPr>
              <w:t>ціль№</w:t>
            </w:r>
            <w:r>
              <w:rPr>
                <w:rFonts w:ascii="Arial Black" w:hAnsi="Arial Black"/>
                <w:color w:val="FFFFFF"/>
                <w:spacing w:val="13"/>
                <w:sz w:val="20"/>
              </w:rPr>
              <w:t xml:space="preserve"> </w:t>
            </w:r>
            <w:r>
              <w:rPr>
                <w:rFonts w:ascii="Arial Black" w:hAnsi="Arial Black"/>
                <w:color w:val="FFFFFF"/>
                <w:w w:val="85"/>
                <w:sz w:val="20"/>
              </w:rPr>
              <w:t>1</w:t>
            </w:r>
            <w:r>
              <w:rPr>
                <w:rFonts w:ascii="Arial Black" w:hAnsi="Arial Black"/>
                <w:color w:val="FFFFFF"/>
                <w:spacing w:val="13"/>
                <w:sz w:val="20"/>
              </w:rPr>
              <w:t xml:space="preserve"> </w:t>
            </w:r>
            <w:r>
              <w:rPr>
                <w:rFonts w:ascii="Arial Black" w:hAnsi="Arial Black"/>
                <w:color w:val="FFFFFF"/>
                <w:w w:val="85"/>
                <w:sz w:val="20"/>
              </w:rPr>
              <w:t>Луцька</w:t>
            </w:r>
            <w:r>
              <w:rPr>
                <w:rFonts w:ascii="Arial Black" w:hAnsi="Arial Black"/>
                <w:color w:val="FFFFFF"/>
                <w:spacing w:val="13"/>
                <w:sz w:val="20"/>
              </w:rPr>
              <w:t xml:space="preserve"> </w:t>
            </w:r>
            <w:r>
              <w:rPr>
                <w:rFonts w:ascii="Arial Black" w:hAnsi="Arial Black"/>
                <w:color w:val="FFFFFF"/>
                <w:w w:val="85"/>
                <w:sz w:val="20"/>
              </w:rPr>
              <w:t>молодіжна</w:t>
            </w:r>
            <w:r>
              <w:rPr>
                <w:rFonts w:ascii="Arial Black" w:hAnsi="Arial Black"/>
                <w:color w:val="FFFFFF"/>
                <w:spacing w:val="13"/>
                <w:sz w:val="20"/>
              </w:rPr>
              <w:t xml:space="preserve"> </w:t>
            </w:r>
            <w:r>
              <w:rPr>
                <w:rFonts w:ascii="Arial Black" w:hAnsi="Arial Black"/>
                <w:color w:val="FFFFFF"/>
                <w:spacing w:val="-2"/>
                <w:w w:val="85"/>
                <w:sz w:val="20"/>
              </w:rPr>
              <w:t>громада</w:t>
            </w:r>
          </w:p>
        </w:tc>
      </w:tr>
      <w:tr w:rsidR="009F73C1">
        <w:trPr>
          <w:trHeight w:val="448"/>
        </w:trPr>
        <w:tc>
          <w:tcPr>
            <w:tcW w:w="1430" w:type="dxa"/>
            <w:tcBorders>
              <w:bottom w:val="single" w:sz="8" w:space="0" w:color="FFFFFF"/>
              <w:right w:val="single" w:sz="8" w:space="0" w:color="FFFFFF"/>
            </w:tcBorders>
            <w:shd w:val="clear" w:color="auto" w:fill="ADB4DB"/>
          </w:tcPr>
          <w:p w:rsidR="009F73C1" w:rsidRDefault="00F02079">
            <w:pPr>
              <w:pStyle w:val="TableParagraph"/>
              <w:spacing w:before="86"/>
              <w:ind w:left="79"/>
              <w:rPr>
                <w:rFonts w:ascii="Arial Black" w:hAnsi="Arial Black"/>
                <w:sz w:val="20"/>
              </w:rPr>
            </w:pPr>
            <w:r>
              <w:rPr>
                <w:rFonts w:ascii="Arial Black" w:hAnsi="Arial Black"/>
                <w:w w:val="85"/>
                <w:sz w:val="20"/>
              </w:rPr>
              <w:t>КІП-</w:t>
            </w:r>
            <w:r>
              <w:rPr>
                <w:rFonts w:ascii="Arial Black" w:hAnsi="Arial Black"/>
                <w:spacing w:val="-5"/>
                <w:w w:val="95"/>
                <w:sz w:val="20"/>
              </w:rPr>
              <w:t>01</w:t>
            </w:r>
          </w:p>
        </w:tc>
        <w:tc>
          <w:tcPr>
            <w:tcW w:w="8630" w:type="dxa"/>
            <w:gridSpan w:val="3"/>
            <w:tcBorders>
              <w:left w:val="single" w:sz="8" w:space="0" w:color="FFFFFF"/>
              <w:bottom w:val="single" w:sz="8" w:space="0" w:color="FFFFFF"/>
            </w:tcBorders>
            <w:shd w:val="clear" w:color="auto" w:fill="ADB4DB"/>
          </w:tcPr>
          <w:p w:rsidR="009F73C1" w:rsidRDefault="00F02079">
            <w:pPr>
              <w:pStyle w:val="TableParagraph"/>
              <w:spacing w:before="86"/>
              <w:ind w:left="80"/>
              <w:rPr>
                <w:rFonts w:ascii="Arial Black" w:hAnsi="Arial Black"/>
                <w:sz w:val="20"/>
              </w:rPr>
            </w:pPr>
            <w:r>
              <w:rPr>
                <w:rFonts w:ascii="Arial Black" w:hAnsi="Arial Black"/>
                <w:w w:val="85"/>
                <w:sz w:val="20"/>
              </w:rPr>
              <w:t>Рівень</w:t>
            </w:r>
            <w:r>
              <w:rPr>
                <w:rFonts w:ascii="Arial Black" w:hAnsi="Arial Black"/>
                <w:spacing w:val="21"/>
                <w:sz w:val="20"/>
              </w:rPr>
              <w:t xml:space="preserve"> </w:t>
            </w:r>
            <w:r>
              <w:rPr>
                <w:rFonts w:ascii="Arial Black" w:hAnsi="Arial Black"/>
                <w:w w:val="85"/>
                <w:sz w:val="20"/>
              </w:rPr>
              <w:t>соціальної</w:t>
            </w:r>
            <w:r>
              <w:rPr>
                <w:rFonts w:ascii="Arial Black" w:hAnsi="Arial Black"/>
                <w:spacing w:val="22"/>
                <w:sz w:val="20"/>
              </w:rPr>
              <w:t xml:space="preserve"> </w:t>
            </w:r>
            <w:r>
              <w:rPr>
                <w:rFonts w:ascii="Arial Black" w:hAnsi="Arial Black"/>
                <w:w w:val="85"/>
                <w:sz w:val="20"/>
              </w:rPr>
              <w:t>захищеності</w:t>
            </w:r>
            <w:r>
              <w:rPr>
                <w:rFonts w:ascii="Arial Black" w:hAnsi="Arial Black"/>
                <w:spacing w:val="22"/>
                <w:sz w:val="20"/>
              </w:rPr>
              <w:t xml:space="preserve"> </w:t>
            </w:r>
            <w:r>
              <w:rPr>
                <w:rFonts w:ascii="Arial Black" w:hAnsi="Arial Black"/>
                <w:w w:val="85"/>
                <w:sz w:val="20"/>
              </w:rPr>
              <w:t>молодих</w:t>
            </w:r>
            <w:r>
              <w:rPr>
                <w:rFonts w:ascii="Arial Black" w:hAnsi="Arial Black"/>
                <w:spacing w:val="22"/>
                <w:sz w:val="20"/>
              </w:rPr>
              <w:t xml:space="preserve"> </w:t>
            </w:r>
            <w:r>
              <w:rPr>
                <w:rFonts w:ascii="Arial Black" w:hAnsi="Arial Black"/>
                <w:w w:val="85"/>
                <w:sz w:val="20"/>
              </w:rPr>
              <w:t>жителів</w:t>
            </w:r>
            <w:r>
              <w:rPr>
                <w:rFonts w:ascii="Arial Black" w:hAnsi="Arial Black"/>
                <w:spacing w:val="22"/>
                <w:sz w:val="20"/>
              </w:rPr>
              <w:t xml:space="preserve"> </w:t>
            </w:r>
            <w:r>
              <w:rPr>
                <w:rFonts w:ascii="Arial Black" w:hAnsi="Arial Black"/>
                <w:w w:val="85"/>
                <w:sz w:val="20"/>
              </w:rPr>
              <w:t>Луцької</w:t>
            </w:r>
            <w:r>
              <w:rPr>
                <w:rFonts w:ascii="Arial Black" w:hAnsi="Arial Black"/>
                <w:spacing w:val="21"/>
                <w:sz w:val="20"/>
              </w:rPr>
              <w:t xml:space="preserve"> </w:t>
            </w:r>
            <w:r>
              <w:rPr>
                <w:rFonts w:ascii="Arial Black" w:hAnsi="Arial Black"/>
                <w:spacing w:val="-5"/>
                <w:w w:val="85"/>
                <w:sz w:val="20"/>
              </w:rPr>
              <w:t>МТГ</w:t>
            </w:r>
          </w:p>
        </w:tc>
      </w:tr>
      <w:tr w:rsidR="009F73C1">
        <w:trPr>
          <w:trHeight w:val="587"/>
        </w:trPr>
        <w:tc>
          <w:tcPr>
            <w:tcW w:w="10060" w:type="dxa"/>
            <w:gridSpan w:val="4"/>
            <w:tcBorders>
              <w:top w:val="single" w:sz="8" w:space="0" w:color="FFFFFF"/>
              <w:left w:val="single" w:sz="8" w:space="0" w:color="FFFFFF"/>
              <w:bottom w:val="single" w:sz="8" w:space="0" w:color="FFFFFF"/>
              <w:right w:val="single" w:sz="8" w:space="0" w:color="FFFFFF"/>
            </w:tcBorders>
            <w:shd w:val="clear" w:color="auto" w:fill="00AEEF"/>
          </w:tcPr>
          <w:p w:rsidR="009F73C1" w:rsidRDefault="00F02079">
            <w:pPr>
              <w:pStyle w:val="TableParagraph"/>
              <w:spacing w:before="30" w:line="261" w:lineRule="exact"/>
              <w:ind w:left="79"/>
              <w:rPr>
                <w:rFonts w:ascii="Arial Black" w:hAnsi="Arial Black"/>
                <w:sz w:val="20"/>
              </w:rPr>
            </w:pPr>
            <w:r>
              <w:rPr>
                <w:rFonts w:ascii="Arial Black" w:hAnsi="Arial Black"/>
                <w:color w:val="FFFFFF"/>
                <w:w w:val="90"/>
                <w:sz w:val="20"/>
              </w:rPr>
              <w:t>Оперативна</w:t>
            </w:r>
            <w:r>
              <w:rPr>
                <w:rFonts w:ascii="Arial Black" w:hAnsi="Arial Black"/>
                <w:color w:val="FFFFFF"/>
                <w:spacing w:val="-1"/>
                <w:w w:val="90"/>
                <w:sz w:val="20"/>
              </w:rPr>
              <w:t xml:space="preserve"> </w:t>
            </w:r>
            <w:r>
              <w:rPr>
                <w:rFonts w:ascii="Arial Black" w:hAnsi="Arial Black"/>
                <w:color w:val="FFFFFF"/>
                <w:w w:val="90"/>
                <w:sz w:val="20"/>
              </w:rPr>
              <w:t>ціль</w:t>
            </w:r>
            <w:r>
              <w:rPr>
                <w:rFonts w:ascii="Arial Black" w:hAnsi="Arial Black"/>
                <w:color w:val="FFFFFF"/>
                <w:spacing w:val="-1"/>
                <w:w w:val="90"/>
                <w:sz w:val="20"/>
              </w:rPr>
              <w:t xml:space="preserve"> </w:t>
            </w:r>
            <w:r>
              <w:rPr>
                <w:rFonts w:ascii="Arial Black" w:hAnsi="Arial Black"/>
                <w:color w:val="FFFFFF"/>
                <w:spacing w:val="-4"/>
                <w:w w:val="90"/>
                <w:sz w:val="20"/>
              </w:rPr>
              <w:t>1.1.</w:t>
            </w:r>
          </w:p>
          <w:p w:rsidR="009F73C1" w:rsidRDefault="00F02079">
            <w:pPr>
              <w:pStyle w:val="TableParagraph"/>
              <w:spacing w:line="261" w:lineRule="exact"/>
              <w:ind w:left="79"/>
              <w:rPr>
                <w:rFonts w:ascii="Arial Black" w:hAnsi="Arial Black"/>
                <w:sz w:val="20"/>
              </w:rPr>
            </w:pPr>
            <w:r>
              <w:rPr>
                <w:rFonts w:ascii="Arial Black" w:hAnsi="Arial Black"/>
                <w:color w:val="FFFFFF"/>
                <w:w w:val="85"/>
                <w:sz w:val="20"/>
              </w:rPr>
              <w:t>Розвиток</w:t>
            </w:r>
            <w:r>
              <w:rPr>
                <w:rFonts w:ascii="Arial Black" w:hAnsi="Arial Black"/>
                <w:color w:val="FFFFFF"/>
                <w:spacing w:val="31"/>
                <w:sz w:val="20"/>
              </w:rPr>
              <w:t xml:space="preserve"> </w:t>
            </w:r>
            <w:r>
              <w:rPr>
                <w:rFonts w:ascii="Arial Black" w:hAnsi="Arial Black"/>
                <w:color w:val="FFFFFF"/>
                <w:w w:val="85"/>
                <w:sz w:val="20"/>
              </w:rPr>
              <w:t>та</w:t>
            </w:r>
            <w:r>
              <w:rPr>
                <w:rFonts w:ascii="Arial Black" w:hAnsi="Arial Black"/>
                <w:color w:val="FFFFFF"/>
                <w:spacing w:val="32"/>
                <w:sz w:val="20"/>
              </w:rPr>
              <w:t xml:space="preserve"> </w:t>
            </w:r>
            <w:r>
              <w:rPr>
                <w:rFonts w:ascii="Arial Black" w:hAnsi="Arial Black"/>
                <w:color w:val="FFFFFF"/>
                <w:w w:val="85"/>
                <w:sz w:val="20"/>
              </w:rPr>
              <w:t>розширення</w:t>
            </w:r>
            <w:r>
              <w:rPr>
                <w:rFonts w:ascii="Arial Black" w:hAnsi="Arial Black"/>
                <w:color w:val="FFFFFF"/>
                <w:spacing w:val="32"/>
                <w:sz w:val="20"/>
              </w:rPr>
              <w:t xml:space="preserve"> </w:t>
            </w:r>
            <w:r>
              <w:rPr>
                <w:rFonts w:ascii="Arial Black" w:hAnsi="Arial Black"/>
                <w:color w:val="FFFFFF"/>
                <w:w w:val="85"/>
                <w:sz w:val="20"/>
              </w:rPr>
              <w:t>економічної</w:t>
            </w:r>
            <w:r>
              <w:rPr>
                <w:rFonts w:ascii="Arial Black" w:hAnsi="Arial Black"/>
                <w:color w:val="FFFFFF"/>
                <w:spacing w:val="32"/>
                <w:sz w:val="20"/>
              </w:rPr>
              <w:t xml:space="preserve"> </w:t>
            </w:r>
            <w:proofErr w:type="spellStart"/>
            <w:r>
              <w:rPr>
                <w:rFonts w:ascii="Arial Black" w:hAnsi="Arial Black"/>
                <w:color w:val="FFFFFF"/>
                <w:w w:val="85"/>
                <w:sz w:val="20"/>
              </w:rPr>
              <w:t>залученості</w:t>
            </w:r>
            <w:proofErr w:type="spellEnd"/>
            <w:r>
              <w:rPr>
                <w:rFonts w:ascii="Arial Black" w:hAnsi="Arial Black"/>
                <w:color w:val="FFFFFF"/>
                <w:spacing w:val="32"/>
                <w:sz w:val="20"/>
              </w:rPr>
              <w:t xml:space="preserve"> </w:t>
            </w:r>
            <w:r>
              <w:rPr>
                <w:rFonts w:ascii="Arial Black" w:hAnsi="Arial Black"/>
                <w:color w:val="FFFFFF"/>
                <w:w w:val="85"/>
                <w:sz w:val="20"/>
              </w:rPr>
              <w:t>університетського</w:t>
            </w:r>
            <w:r>
              <w:rPr>
                <w:rFonts w:ascii="Arial Black" w:hAnsi="Arial Black"/>
                <w:color w:val="FFFFFF"/>
                <w:spacing w:val="32"/>
                <w:sz w:val="20"/>
              </w:rPr>
              <w:t xml:space="preserve"> </w:t>
            </w:r>
            <w:r>
              <w:rPr>
                <w:rFonts w:ascii="Arial Black" w:hAnsi="Arial Black"/>
                <w:color w:val="FFFFFF"/>
                <w:spacing w:val="-2"/>
                <w:w w:val="85"/>
                <w:sz w:val="20"/>
              </w:rPr>
              <w:t>кластеру</w:t>
            </w:r>
          </w:p>
        </w:tc>
      </w:tr>
      <w:tr w:rsidR="009F73C1">
        <w:trPr>
          <w:trHeight w:val="468"/>
        </w:trPr>
        <w:tc>
          <w:tcPr>
            <w:tcW w:w="1430" w:type="dxa"/>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91"/>
              <w:ind w:left="79"/>
              <w:rPr>
                <w:rFonts w:ascii="Arial Black" w:hAnsi="Arial Black"/>
                <w:sz w:val="20"/>
              </w:rPr>
            </w:pPr>
            <w:r>
              <w:rPr>
                <w:rFonts w:ascii="Arial Black" w:hAnsi="Arial Black"/>
                <w:w w:val="85"/>
                <w:sz w:val="20"/>
              </w:rPr>
              <w:t>КІП-</w:t>
            </w:r>
            <w:r>
              <w:rPr>
                <w:rFonts w:ascii="Arial Black" w:hAnsi="Arial Black"/>
                <w:spacing w:val="-5"/>
                <w:w w:val="95"/>
                <w:sz w:val="20"/>
              </w:rPr>
              <w:t>011</w:t>
            </w:r>
          </w:p>
        </w:tc>
        <w:tc>
          <w:tcPr>
            <w:tcW w:w="8630" w:type="dxa"/>
            <w:gridSpan w:val="3"/>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91"/>
              <w:ind w:left="80"/>
              <w:rPr>
                <w:rFonts w:ascii="Arial Black" w:hAnsi="Arial Black"/>
                <w:sz w:val="20"/>
              </w:rPr>
            </w:pPr>
            <w:r>
              <w:rPr>
                <w:rFonts w:ascii="Arial Black" w:hAnsi="Arial Black"/>
                <w:w w:val="85"/>
                <w:sz w:val="20"/>
              </w:rPr>
              <w:t>Рівень</w:t>
            </w:r>
            <w:r>
              <w:rPr>
                <w:rFonts w:ascii="Arial Black" w:hAnsi="Arial Black"/>
                <w:spacing w:val="25"/>
                <w:sz w:val="20"/>
              </w:rPr>
              <w:t xml:space="preserve"> </w:t>
            </w:r>
            <w:r>
              <w:rPr>
                <w:rFonts w:ascii="Arial Black" w:hAnsi="Arial Black"/>
                <w:w w:val="85"/>
                <w:sz w:val="20"/>
              </w:rPr>
              <w:t>економічної</w:t>
            </w:r>
            <w:r>
              <w:rPr>
                <w:rFonts w:ascii="Arial Black" w:hAnsi="Arial Black"/>
                <w:spacing w:val="25"/>
                <w:sz w:val="20"/>
              </w:rPr>
              <w:t xml:space="preserve"> </w:t>
            </w:r>
            <w:proofErr w:type="spellStart"/>
            <w:r>
              <w:rPr>
                <w:rFonts w:ascii="Arial Black" w:hAnsi="Arial Black"/>
                <w:w w:val="85"/>
                <w:sz w:val="20"/>
              </w:rPr>
              <w:t>залученості</w:t>
            </w:r>
            <w:proofErr w:type="spellEnd"/>
            <w:r>
              <w:rPr>
                <w:rFonts w:ascii="Arial Black" w:hAnsi="Arial Black"/>
                <w:spacing w:val="26"/>
                <w:sz w:val="20"/>
              </w:rPr>
              <w:t xml:space="preserve"> </w:t>
            </w:r>
            <w:r>
              <w:rPr>
                <w:rFonts w:ascii="Arial Black" w:hAnsi="Arial Black"/>
                <w:w w:val="85"/>
                <w:sz w:val="20"/>
              </w:rPr>
              <w:t>університетського</w:t>
            </w:r>
            <w:r>
              <w:rPr>
                <w:rFonts w:ascii="Arial Black" w:hAnsi="Arial Black"/>
                <w:spacing w:val="25"/>
                <w:sz w:val="20"/>
              </w:rPr>
              <w:t xml:space="preserve"> </w:t>
            </w:r>
            <w:r>
              <w:rPr>
                <w:rFonts w:ascii="Arial Black" w:hAnsi="Arial Black"/>
                <w:w w:val="85"/>
                <w:sz w:val="20"/>
              </w:rPr>
              <w:t>кластеру</w:t>
            </w:r>
            <w:r>
              <w:rPr>
                <w:rFonts w:ascii="Arial Black" w:hAnsi="Arial Black"/>
                <w:spacing w:val="26"/>
                <w:sz w:val="20"/>
              </w:rPr>
              <w:t xml:space="preserve"> </w:t>
            </w:r>
            <w:r>
              <w:rPr>
                <w:rFonts w:ascii="Arial Black" w:hAnsi="Arial Black"/>
                <w:w w:val="85"/>
                <w:sz w:val="20"/>
              </w:rPr>
              <w:t>Луцької</w:t>
            </w:r>
            <w:r>
              <w:rPr>
                <w:rFonts w:ascii="Arial Black" w:hAnsi="Arial Black"/>
                <w:spacing w:val="25"/>
                <w:sz w:val="20"/>
              </w:rPr>
              <w:t xml:space="preserve"> </w:t>
            </w:r>
            <w:r>
              <w:rPr>
                <w:rFonts w:ascii="Arial Black" w:hAnsi="Arial Black"/>
                <w:spacing w:val="-5"/>
                <w:w w:val="85"/>
                <w:sz w:val="20"/>
              </w:rPr>
              <w:t>МТГ</w:t>
            </w:r>
          </w:p>
        </w:tc>
      </w:tr>
      <w:tr w:rsidR="009F73C1">
        <w:trPr>
          <w:trHeight w:val="773"/>
        </w:trPr>
        <w:tc>
          <w:tcPr>
            <w:tcW w:w="1430" w:type="dxa"/>
            <w:tcBorders>
              <w:top w:val="single" w:sz="8" w:space="0" w:color="FFFFFF"/>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79"/>
              <w:rPr>
                <w:rFonts w:ascii="Tahoma" w:hAnsi="Tahoma"/>
                <w:sz w:val="20"/>
              </w:rPr>
            </w:pPr>
            <w:r>
              <w:rPr>
                <w:rFonts w:ascii="Tahoma" w:hAnsi="Tahoma"/>
                <w:sz w:val="20"/>
              </w:rPr>
              <w:t>КІП-</w:t>
            </w:r>
            <w:r>
              <w:rPr>
                <w:rFonts w:ascii="Tahoma" w:hAnsi="Tahoma"/>
                <w:spacing w:val="-2"/>
                <w:sz w:val="20"/>
              </w:rPr>
              <w:t>01101</w:t>
            </w:r>
          </w:p>
        </w:tc>
        <w:tc>
          <w:tcPr>
            <w:tcW w:w="5323"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ight="166"/>
              <w:rPr>
                <w:rFonts w:ascii="Tahoma" w:hAnsi="Tahoma"/>
                <w:sz w:val="20"/>
              </w:rPr>
            </w:pPr>
            <w:r>
              <w:rPr>
                <w:rFonts w:ascii="Tahoma" w:hAnsi="Tahoma"/>
                <w:w w:val="105"/>
                <w:sz w:val="20"/>
              </w:rPr>
              <w:t>Частка</w:t>
            </w:r>
            <w:r>
              <w:rPr>
                <w:rFonts w:ascii="Tahoma" w:hAnsi="Tahoma"/>
                <w:spacing w:val="-12"/>
                <w:w w:val="105"/>
                <w:sz w:val="20"/>
              </w:rPr>
              <w:t xml:space="preserve"> </w:t>
            </w:r>
            <w:r>
              <w:rPr>
                <w:rFonts w:ascii="Tahoma" w:hAnsi="Tahoma"/>
                <w:w w:val="105"/>
                <w:sz w:val="20"/>
              </w:rPr>
              <w:t>випускників</w:t>
            </w:r>
            <w:r>
              <w:rPr>
                <w:rFonts w:ascii="Tahoma" w:hAnsi="Tahoma"/>
                <w:spacing w:val="-12"/>
                <w:w w:val="105"/>
                <w:sz w:val="20"/>
              </w:rPr>
              <w:t xml:space="preserve"> </w:t>
            </w:r>
            <w:r>
              <w:rPr>
                <w:rFonts w:ascii="Tahoma" w:hAnsi="Tahoma"/>
                <w:w w:val="105"/>
                <w:sz w:val="20"/>
              </w:rPr>
              <w:t>закладів</w:t>
            </w:r>
            <w:r>
              <w:rPr>
                <w:rFonts w:ascii="Tahoma" w:hAnsi="Tahoma"/>
                <w:spacing w:val="-12"/>
                <w:w w:val="105"/>
                <w:sz w:val="20"/>
              </w:rPr>
              <w:t xml:space="preserve"> </w:t>
            </w:r>
            <w:r>
              <w:rPr>
                <w:rFonts w:ascii="Tahoma" w:hAnsi="Tahoma"/>
                <w:w w:val="105"/>
                <w:sz w:val="20"/>
              </w:rPr>
              <w:t>вищої</w:t>
            </w:r>
            <w:r>
              <w:rPr>
                <w:rFonts w:ascii="Tahoma" w:hAnsi="Tahoma"/>
                <w:spacing w:val="-12"/>
                <w:w w:val="105"/>
                <w:sz w:val="20"/>
              </w:rPr>
              <w:t xml:space="preserve"> </w:t>
            </w:r>
            <w:r>
              <w:rPr>
                <w:rFonts w:ascii="Tahoma" w:hAnsi="Tahoma"/>
                <w:w w:val="105"/>
                <w:sz w:val="20"/>
              </w:rPr>
              <w:t>освіти</w:t>
            </w:r>
            <w:r>
              <w:rPr>
                <w:rFonts w:ascii="Tahoma" w:hAnsi="Tahoma"/>
                <w:spacing w:val="-12"/>
                <w:w w:val="105"/>
                <w:sz w:val="20"/>
              </w:rPr>
              <w:t xml:space="preserve"> </w:t>
            </w:r>
            <w:r>
              <w:rPr>
                <w:rFonts w:ascii="Tahoma" w:hAnsi="Tahoma"/>
                <w:w w:val="105"/>
                <w:sz w:val="20"/>
              </w:rPr>
              <w:t>(ЗВО),</w:t>
            </w:r>
            <w:r>
              <w:rPr>
                <w:rFonts w:ascii="Tahoma" w:hAnsi="Tahoma"/>
                <w:spacing w:val="-12"/>
                <w:w w:val="105"/>
                <w:sz w:val="20"/>
              </w:rPr>
              <w:t xml:space="preserve"> </w:t>
            </w:r>
            <w:r>
              <w:rPr>
                <w:rFonts w:ascii="Tahoma" w:hAnsi="Tahoma"/>
                <w:w w:val="105"/>
                <w:sz w:val="20"/>
              </w:rPr>
              <w:t>які працевлаштувались за отриманою спеціальністю (по топ-5 ЗВО громади)</w:t>
            </w:r>
          </w:p>
        </w:tc>
        <w:tc>
          <w:tcPr>
            <w:tcW w:w="1212" w:type="dxa"/>
            <w:tcBorders>
              <w:top w:val="single" w:sz="8" w:space="0" w:color="FFFFFF"/>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w w:val="84"/>
                <w:sz w:val="20"/>
              </w:rPr>
            </w:pPr>
            <w:r>
              <w:rPr>
                <w:rFonts w:ascii="Tahoma" w:hAnsi="Tahoma"/>
                <w:w w:val="84"/>
                <w:sz w:val="20"/>
              </w:rPr>
              <w:t>%</w:t>
            </w:r>
          </w:p>
        </w:tc>
        <w:tc>
          <w:tcPr>
            <w:tcW w:w="2095"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ight="11"/>
              <w:rPr>
                <w:rFonts w:ascii="Tahoma" w:hAnsi="Tahoma"/>
                <w:sz w:val="20"/>
              </w:rPr>
            </w:pPr>
            <w:r>
              <w:rPr>
                <w:rFonts w:ascii="Tahoma" w:hAnsi="Tahoma"/>
                <w:w w:val="105"/>
                <w:sz w:val="20"/>
              </w:rPr>
              <w:t>Дані</w:t>
            </w:r>
            <w:r>
              <w:rPr>
                <w:rFonts w:ascii="Tahoma" w:hAnsi="Tahoma"/>
                <w:spacing w:val="-11"/>
                <w:w w:val="105"/>
                <w:sz w:val="20"/>
              </w:rPr>
              <w:t xml:space="preserve"> </w:t>
            </w:r>
            <w:r>
              <w:rPr>
                <w:rFonts w:ascii="Tahoma" w:hAnsi="Tahoma"/>
                <w:w w:val="105"/>
                <w:sz w:val="20"/>
              </w:rPr>
              <w:t>закладів</w:t>
            </w:r>
            <w:r>
              <w:rPr>
                <w:rFonts w:ascii="Tahoma" w:hAnsi="Tahoma"/>
                <w:spacing w:val="-11"/>
                <w:w w:val="105"/>
                <w:sz w:val="20"/>
              </w:rPr>
              <w:t xml:space="preserve"> </w:t>
            </w:r>
            <w:r>
              <w:rPr>
                <w:rFonts w:ascii="Tahoma" w:hAnsi="Tahoma"/>
                <w:w w:val="105"/>
                <w:sz w:val="20"/>
              </w:rPr>
              <w:t xml:space="preserve">вищої </w:t>
            </w:r>
            <w:r>
              <w:rPr>
                <w:rFonts w:ascii="Tahoma" w:hAnsi="Tahoma"/>
                <w:spacing w:val="-2"/>
                <w:w w:val="105"/>
                <w:sz w:val="20"/>
              </w:rPr>
              <w:t>освіти</w:t>
            </w:r>
          </w:p>
        </w:tc>
      </w:tr>
      <w:tr w:rsidR="009F73C1">
        <w:trPr>
          <w:trHeight w:val="77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79"/>
              <w:rPr>
                <w:rFonts w:ascii="Tahoma" w:hAnsi="Tahoma"/>
                <w:sz w:val="20"/>
              </w:rPr>
            </w:pPr>
            <w:r>
              <w:rPr>
                <w:rFonts w:ascii="Tahoma" w:hAnsi="Tahoma"/>
                <w:sz w:val="20"/>
              </w:rPr>
              <w:t>КІП-</w:t>
            </w:r>
            <w:r>
              <w:rPr>
                <w:rFonts w:ascii="Tahoma" w:hAnsi="Tahoma"/>
                <w:spacing w:val="-2"/>
                <w:sz w:val="20"/>
              </w:rPr>
              <w:t>01102</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w w:val="105"/>
                <w:sz w:val="20"/>
              </w:rPr>
            </w:pPr>
            <w:r>
              <w:rPr>
                <w:rFonts w:ascii="Tahoma" w:hAnsi="Tahoma"/>
                <w:w w:val="105"/>
                <w:sz w:val="20"/>
              </w:rPr>
              <w:t>Частка безробітної молоді у віці до 35 років від загальної кількості зареєстрованих безробітних (станом на кінець року)</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w w:val="84"/>
                <w:sz w:val="20"/>
              </w:rPr>
            </w:pPr>
            <w:r>
              <w:rPr>
                <w:rFonts w:ascii="Tahoma" w:hAnsi="Tahoma"/>
                <w:w w:val="84"/>
                <w:sz w:val="20"/>
              </w:rPr>
              <w:t>%</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ight="11"/>
              <w:rPr>
                <w:rFonts w:ascii="Tahoma" w:hAnsi="Tahoma"/>
                <w:sz w:val="20"/>
              </w:rPr>
            </w:pPr>
            <w:r>
              <w:rPr>
                <w:rFonts w:ascii="Tahoma" w:hAnsi="Tahoma"/>
                <w:w w:val="105"/>
                <w:sz w:val="20"/>
              </w:rPr>
              <w:t>Дані</w:t>
            </w:r>
            <w:r>
              <w:rPr>
                <w:rFonts w:ascii="Tahoma" w:hAnsi="Tahoma"/>
                <w:spacing w:val="-17"/>
                <w:w w:val="105"/>
                <w:sz w:val="20"/>
              </w:rPr>
              <w:t xml:space="preserve"> </w:t>
            </w:r>
            <w:r>
              <w:rPr>
                <w:rFonts w:ascii="Tahoma" w:hAnsi="Tahoma"/>
                <w:w w:val="105"/>
                <w:sz w:val="20"/>
              </w:rPr>
              <w:t xml:space="preserve">центру </w:t>
            </w:r>
            <w:r>
              <w:rPr>
                <w:rFonts w:ascii="Tahoma" w:hAnsi="Tahoma"/>
                <w:spacing w:val="-2"/>
                <w:w w:val="105"/>
                <w:sz w:val="20"/>
              </w:rPr>
              <w:t>зайнятості</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01103</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pacing w:val="-2"/>
                <w:w w:val="105"/>
                <w:sz w:val="20"/>
              </w:rPr>
              <w:t>ТОП-50</w:t>
            </w:r>
            <w:r>
              <w:rPr>
                <w:rFonts w:ascii="Tahoma" w:hAnsi="Tahoma"/>
                <w:spacing w:val="-9"/>
                <w:w w:val="105"/>
                <w:sz w:val="20"/>
              </w:rPr>
              <w:t xml:space="preserve"> </w:t>
            </w:r>
            <w:r>
              <w:rPr>
                <w:rFonts w:ascii="Tahoma" w:hAnsi="Tahoma"/>
                <w:spacing w:val="-2"/>
                <w:w w:val="105"/>
                <w:sz w:val="20"/>
              </w:rPr>
              <w:t>ЗВО</w:t>
            </w:r>
            <w:r>
              <w:rPr>
                <w:rFonts w:ascii="Tahoma" w:hAnsi="Tahoma"/>
                <w:spacing w:val="-8"/>
                <w:w w:val="105"/>
                <w:sz w:val="20"/>
              </w:rPr>
              <w:t xml:space="preserve"> </w:t>
            </w:r>
            <w:r>
              <w:rPr>
                <w:rFonts w:ascii="Tahoma" w:hAnsi="Tahoma"/>
                <w:spacing w:val="-2"/>
                <w:w w:val="105"/>
                <w:sz w:val="20"/>
              </w:rPr>
              <w:t>України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рейтинг</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1"/>
              <w:rPr>
                <w:rFonts w:ascii="Tahoma" w:hAnsi="Tahoma"/>
                <w:sz w:val="20"/>
              </w:rPr>
            </w:pPr>
            <w:r>
              <w:rPr>
                <w:rFonts w:ascii="Tahoma" w:hAnsi="Tahoma"/>
                <w:w w:val="105"/>
                <w:sz w:val="20"/>
              </w:rPr>
              <w:t>Дані</w:t>
            </w:r>
            <w:r>
              <w:rPr>
                <w:rFonts w:ascii="Tahoma" w:hAnsi="Tahoma"/>
                <w:spacing w:val="-10"/>
                <w:w w:val="105"/>
                <w:sz w:val="20"/>
              </w:rPr>
              <w:t xml:space="preserve"> </w:t>
            </w:r>
            <w:r>
              <w:rPr>
                <w:rFonts w:ascii="Tahoma" w:hAnsi="Tahoma"/>
                <w:w w:val="105"/>
                <w:sz w:val="20"/>
              </w:rPr>
              <w:t xml:space="preserve">профільного </w:t>
            </w:r>
            <w:r>
              <w:rPr>
                <w:rFonts w:ascii="Tahoma" w:hAnsi="Tahoma"/>
                <w:spacing w:val="-2"/>
                <w:w w:val="105"/>
                <w:sz w:val="20"/>
              </w:rPr>
              <w:t>міністерства</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01104</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w w:val="105"/>
                <w:sz w:val="20"/>
              </w:rPr>
            </w:pPr>
            <w:r>
              <w:rPr>
                <w:rFonts w:ascii="Tahoma" w:hAnsi="Tahoma"/>
                <w:w w:val="105"/>
                <w:sz w:val="20"/>
              </w:rPr>
              <w:t>Кількість випускників закладів загальної середньої освіти у громаді</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1"/>
              <w:rPr>
                <w:rFonts w:ascii="Tahoma" w:hAnsi="Tahoma"/>
                <w:sz w:val="20"/>
              </w:rPr>
            </w:pPr>
            <w:r>
              <w:rPr>
                <w:rFonts w:ascii="Tahoma" w:hAnsi="Tahoma"/>
                <w:w w:val="105"/>
                <w:sz w:val="20"/>
              </w:rPr>
              <w:t>Дані</w:t>
            </w:r>
            <w:r>
              <w:rPr>
                <w:rFonts w:ascii="Tahoma" w:hAnsi="Tahoma"/>
                <w:spacing w:val="-11"/>
                <w:w w:val="105"/>
                <w:sz w:val="20"/>
              </w:rPr>
              <w:t xml:space="preserve"> </w:t>
            </w:r>
            <w:r>
              <w:rPr>
                <w:rFonts w:ascii="Tahoma" w:hAnsi="Tahoma"/>
                <w:w w:val="105"/>
                <w:sz w:val="20"/>
              </w:rPr>
              <w:t>закладів</w:t>
            </w:r>
            <w:r>
              <w:rPr>
                <w:rFonts w:ascii="Tahoma" w:hAnsi="Tahoma"/>
                <w:spacing w:val="-11"/>
                <w:w w:val="105"/>
                <w:sz w:val="20"/>
              </w:rPr>
              <w:t xml:space="preserve"> </w:t>
            </w:r>
            <w:r>
              <w:rPr>
                <w:rFonts w:ascii="Tahoma" w:hAnsi="Tahoma"/>
                <w:w w:val="105"/>
                <w:sz w:val="20"/>
              </w:rPr>
              <w:t xml:space="preserve">вищої </w:t>
            </w:r>
            <w:r>
              <w:rPr>
                <w:rFonts w:ascii="Tahoma" w:hAnsi="Tahoma"/>
                <w:spacing w:val="-2"/>
                <w:w w:val="105"/>
                <w:sz w:val="20"/>
              </w:rPr>
              <w:t>освіти</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01105</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sz w:val="20"/>
              </w:rPr>
            </w:pPr>
            <w:r>
              <w:rPr>
                <w:rFonts w:ascii="Tahoma" w:hAnsi="Tahoma"/>
                <w:w w:val="105"/>
                <w:sz w:val="20"/>
              </w:rPr>
              <w:t>Кількість</w:t>
            </w:r>
            <w:r>
              <w:rPr>
                <w:rFonts w:ascii="Tahoma" w:hAnsi="Tahoma"/>
                <w:spacing w:val="-9"/>
                <w:w w:val="105"/>
                <w:sz w:val="20"/>
              </w:rPr>
              <w:t xml:space="preserve"> </w:t>
            </w:r>
            <w:r>
              <w:rPr>
                <w:rFonts w:ascii="Tahoma" w:hAnsi="Tahoma"/>
                <w:w w:val="105"/>
                <w:sz w:val="20"/>
              </w:rPr>
              <w:t>випускників</w:t>
            </w:r>
            <w:r>
              <w:rPr>
                <w:rFonts w:ascii="Tahoma" w:hAnsi="Tahoma"/>
                <w:spacing w:val="-9"/>
                <w:w w:val="105"/>
                <w:sz w:val="20"/>
              </w:rPr>
              <w:t xml:space="preserve"> </w:t>
            </w:r>
            <w:r>
              <w:rPr>
                <w:rFonts w:ascii="Tahoma" w:hAnsi="Tahoma"/>
                <w:w w:val="105"/>
                <w:sz w:val="20"/>
              </w:rPr>
              <w:t>11-х</w:t>
            </w:r>
            <w:r>
              <w:rPr>
                <w:rFonts w:ascii="Tahoma" w:hAnsi="Tahoma"/>
                <w:spacing w:val="-9"/>
                <w:w w:val="105"/>
                <w:sz w:val="20"/>
              </w:rPr>
              <w:t xml:space="preserve"> </w:t>
            </w:r>
            <w:r>
              <w:rPr>
                <w:rFonts w:ascii="Tahoma" w:hAnsi="Tahoma"/>
                <w:w w:val="105"/>
                <w:sz w:val="20"/>
              </w:rPr>
              <w:t>класів,</w:t>
            </w:r>
            <w:r>
              <w:rPr>
                <w:rFonts w:ascii="Tahoma" w:hAnsi="Tahoma"/>
                <w:spacing w:val="-9"/>
                <w:w w:val="105"/>
                <w:sz w:val="20"/>
              </w:rPr>
              <w:t xml:space="preserve"> </w:t>
            </w:r>
            <w:r>
              <w:rPr>
                <w:rFonts w:ascii="Tahoma" w:hAnsi="Tahoma"/>
                <w:w w:val="105"/>
                <w:sz w:val="20"/>
              </w:rPr>
              <w:t>які</w:t>
            </w:r>
            <w:r>
              <w:rPr>
                <w:rFonts w:ascii="Tahoma" w:hAnsi="Tahoma"/>
                <w:spacing w:val="-9"/>
                <w:w w:val="105"/>
                <w:sz w:val="20"/>
              </w:rPr>
              <w:t xml:space="preserve"> </w:t>
            </w:r>
            <w:r>
              <w:rPr>
                <w:rFonts w:ascii="Tahoma" w:hAnsi="Tahoma"/>
                <w:w w:val="105"/>
                <w:sz w:val="20"/>
              </w:rPr>
              <w:t>навчаються</w:t>
            </w:r>
            <w:r>
              <w:rPr>
                <w:rFonts w:ascii="Tahoma" w:hAnsi="Tahoma"/>
                <w:spacing w:val="-9"/>
                <w:w w:val="105"/>
                <w:sz w:val="20"/>
              </w:rPr>
              <w:t xml:space="preserve"> </w:t>
            </w:r>
            <w:r>
              <w:rPr>
                <w:rFonts w:ascii="Tahoma" w:hAnsi="Tahoma"/>
                <w:w w:val="105"/>
                <w:sz w:val="20"/>
              </w:rPr>
              <w:t>в ЗВО</w:t>
            </w:r>
            <w:r>
              <w:rPr>
                <w:rFonts w:ascii="Tahoma" w:hAnsi="Tahoma"/>
                <w:spacing w:val="-3"/>
                <w:w w:val="105"/>
                <w:sz w:val="20"/>
              </w:rPr>
              <w:t xml:space="preserve"> </w:t>
            </w:r>
            <w:r>
              <w:rPr>
                <w:rFonts w:ascii="Tahoma" w:hAnsi="Tahoma"/>
                <w:w w:val="105"/>
                <w:sz w:val="20"/>
              </w:rPr>
              <w:t>громади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1"/>
              <w:rPr>
                <w:rFonts w:ascii="Tahoma" w:hAnsi="Tahoma"/>
                <w:sz w:val="20"/>
              </w:rPr>
            </w:pPr>
            <w:r>
              <w:rPr>
                <w:rFonts w:ascii="Tahoma" w:hAnsi="Tahoma"/>
                <w:w w:val="105"/>
                <w:sz w:val="20"/>
              </w:rPr>
              <w:t>Дані</w:t>
            </w:r>
            <w:r>
              <w:rPr>
                <w:rFonts w:ascii="Tahoma" w:hAnsi="Tahoma"/>
                <w:spacing w:val="-11"/>
                <w:w w:val="105"/>
                <w:sz w:val="20"/>
              </w:rPr>
              <w:t xml:space="preserve"> </w:t>
            </w:r>
            <w:r>
              <w:rPr>
                <w:rFonts w:ascii="Tahoma" w:hAnsi="Tahoma"/>
                <w:w w:val="105"/>
                <w:sz w:val="20"/>
              </w:rPr>
              <w:t>закладів</w:t>
            </w:r>
            <w:r>
              <w:rPr>
                <w:rFonts w:ascii="Tahoma" w:hAnsi="Tahoma"/>
                <w:spacing w:val="-11"/>
                <w:w w:val="105"/>
                <w:sz w:val="20"/>
              </w:rPr>
              <w:t xml:space="preserve"> </w:t>
            </w:r>
            <w:r>
              <w:rPr>
                <w:rFonts w:ascii="Tahoma" w:hAnsi="Tahoma"/>
                <w:w w:val="105"/>
                <w:sz w:val="20"/>
              </w:rPr>
              <w:t xml:space="preserve">вищої </w:t>
            </w:r>
            <w:r>
              <w:rPr>
                <w:rFonts w:ascii="Tahoma" w:hAnsi="Tahoma"/>
                <w:spacing w:val="-2"/>
                <w:w w:val="105"/>
                <w:sz w:val="20"/>
              </w:rPr>
              <w:t>освіти</w:t>
            </w:r>
          </w:p>
        </w:tc>
      </w:tr>
      <w:tr w:rsidR="009F73C1">
        <w:trPr>
          <w:trHeight w:val="101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2"/>
              <w:rPr>
                <w:rFonts w:ascii="Arial Black" w:hAnsi="Arial Black"/>
                <w:sz w:val="27"/>
              </w:rPr>
            </w:pPr>
          </w:p>
          <w:p w:rsidR="009F73C1" w:rsidRDefault="00F02079">
            <w:pPr>
              <w:pStyle w:val="TableParagraph"/>
              <w:ind w:left="79"/>
              <w:rPr>
                <w:rFonts w:ascii="Tahoma" w:hAnsi="Tahoma"/>
                <w:sz w:val="20"/>
              </w:rPr>
            </w:pPr>
            <w:r>
              <w:rPr>
                <w:rFonts w:ascii="Tahoma" w:hAnsi="Tahoma"/>
                <w:sz w:val="20"/>
              </w:rPr>
              <w:t>КІП-</w:t>
            </w:r>
            <w:r>
              <w:rPr>
                <w:rFonts w:ascii="Tahoma" w:hAnsi="Tahoma"/>
                <w:spacing w:val="-2"/>
                <w:sz w:val="20"/>
              </w:rPr>
              <w:t>01106</w:t>
            </w:r>
          </w:p>
        </w:tc>
        <w:tc>
          <w:tcPr>
            <w:tcW w:w="5323"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sz w:val="20"/>
              </w:rPr>
            </w:pPr>
            <w:r>
              <w:rPr>
                <w:rFonts w:ascii="Tahoma" w:hAnsi="Tahoma"/>
                <w:w w:val="105"/>
                <w:sz w:val="20"/>
              </w:rPr>
              <w:t>Частка</w:t>
            </w:r>
            <w:r>
              <w:rPr>
                <w:rFonts w:ascii="Tahoma" w:hAnsi="Tahoma"/>
                <w:spacing w:val="-13"/>
                <w:w w:val="105"/>
                <w:sz w:val="20"/>
              </w:rPr>
              <w:t xml:space="preserve"> </w:t>
            </w:r>
            <w:r>
              <w:rPr>
                <w:rFonts w:ascii="Tahoma" w:hAnsi="Tahoma"/>
                <w:w w:val="105"/>
                <w:sz w:val="20"/>
              </w:rPr>
              <w:t>випускників</w:t>
            </w:r>
            <w:r>
              <w:rPr>
                <w:rFonts w:ascii="Tahoma" w:hAnsi="Tahoma"/>
                <w:spacing w:val="-13"/>
                <w:w w:val="105"/>
                <w:sz w:val="20"/>
              </w:rPr>
              <w:t xml:space="preserve"> </w:t>
            </w:r>
            <w:r>
              <w:rPr>
                <w:rFonts w:ascii="Tahoma" w:hAnsi="Tahoma"/>
                <w:w w:val="105"/>
                <w:sz w:val="20"/>
              </w:rPr>
              <w:t>11-х</w:t>
            </w:r>
            <w:r>
              <w:rPr>
                <w:rFonts w:ascii="Tahoma" w:hAnsi="Tahoma"/>
                <w:spacing w:val="-13"/>
                <w:w w:val="105"/>
                <w:sz w:val="20"/>
              </w:rPr>
              <w:t xml:space="preserve"> </w:t>
            </w:r>
            <w:r>
              <w:rPr>
                <w:rFonts w:ascii="Tahoma" w:hAnsi="Tahoma"/>
                <w:w w:val="105"/>
                <w:sz w:val="20"/>
              </w:rPr>
              <w:t>класів,</w:t>
            </w:r>
            <w:r>
              <w:rPr>
                <w:rFonts w:ascii="Tahoma" w:hAnsi="Tahoma"/>
                <w:spacing w:val="-13"/>
                <w:w w:val="105"/>
                <w:sz w:val="20"/>
              </w:rPr>
              <w:t xml:space="preserve"> </w:t>
            </w:r>
            <w:r>
              <w:rPr>
                <w:rFonts w:ascii="Tahoma" w:hAnsi="Tahoma"/>
                <w:w w:val="105"/>
                <w:sz w:val="20"/>
              </w:rPr>
              <w:t>які</w:t>
            </w:r>
            <w:r>
              <w:rPr>
                <w:rFonts w:ascii="Tahoma" w:hAnsi="Tahoma"/>
                <w:spacing w:val="-13"/>
                <w:w w:val="105"/>
                <w:sz w:val="20"/>
              </w:rPr>
              <w:t xml:space="preserve"> </w:t>
            </w:r>
            <w:r>
              <w:rPr>
                <w:rFonts w:ascii="Tahoma" w:hAnsi="Tahoma"/>
                <w:w w:val="105"/>
                <w:sz w:val="20"/>
              </w:rPr>
              <w:t>продовжують навчання в ЗВО громади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2"/>
              <w:rPr>
                <w:rFonts w:ascii="Arial Black" w:hAnsi="Arial Black"/>
                <w:sz w:val="27"/>
              </w:rPr>
            </w:pPr>
          </w:p>
          <w:p w:rsidR="009F73C1" w:rsidRDefault="00F02079">
            <w:pPr>
              <w:pStyle w:val="TableParagraph"/>
              <w:ind w:left="80"/>
              <w:rPr>
                <w:rFonts w:ascii="Tahoma" w:hAnsi="Tahoma"/>
                <w:w w:val="84"/>
                <w:sz w:val="20"/>
              </w:rPr>
            </w:pPr>
            <w:r>
              <w:rPr>
                <w:rFonts w:ascii="Tahoma" w:hAnsi="Tahoma"/>
                <w:w w:val="84"/>
                <w:sz w:val="20"/>
              </w:rPr>
              <w:t>%</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1"/>
              <w:rPr>
                <w:rFonts w:ascii="Tahoma" w:hAnsi="Tahoma"/>
                <w:sz w:val="20"/>
              </w:rPr>
            </w:pPr>
            <w:r>
              <w:rPr>
                <w:rFonts w:ascii="Tahoma" w:hAnsi="Tahoma"/>
                <w:w w:val="105"/>
                <w:sz w:val="20"/>
              </w:rPr>
              <w:t>Дані</w:t>
            </w:r>
            <w:r>
              <w:rPr>
                <w:rFonts w:ascii="Tahoma" w:hAnsi="Tahoma"/>
                <w:spacing w:val="-3"/>
                <w:w w:val="105"/>
                <w:sz w:val="20"/>
              </w:rPr>
              <w:t xml:space="preserve"> </w:t>
            </w:r>
            <w:r>
              <w:rPr>
                <w:rFonts w:ascii="Tahoma" w:hAnsi="Tahoma"/>
                <w:w w:val="105"/>
                <w:sz w:val="20"/>
              </w:rPr>
              <w:t>виконавчих органів,</w:t>
            </w:r>
            <w:r>
              <w:rPr>
                <w:rFonts w:ascii="Tahoma" w:hAnsi="Tahoma"/>
                <w:spacing w:val="-3"/>
                <w:w w:val="105"/>
                <w:sz w:val="20"/>
              </w:rPr>
              <w:t xml:space="preserve"> </w:t>
            </w:r>
            <w:r>
              <w:rPr>
                <w:rFonts w:ascii="Tahoma" w:hAnsi="Tahoma"/>
                <w:w w:val="105"/>
                <w:sz w:val="20"/>
              </w:rPr>
              <w:t>Дані закладів</w:t>
            </w:r>
            <w:r>
              <w:rPr>
                <w:rFonts w:ascii="Tahoma" w:hAnsi="Tahoma"/>
                <w:spacing w:val="-3"/>
                <w:w w:val="105"/>
                <w:sz w:val="20"/>
              </w:rPr>
              <w:t xml:space="preserve"> </w:t>
            </w:r>
            <w:r>
              <w:rPr>
                <w:rFonts w:ascii="Tahoma" w:hAnsi="Tahoma"/>
                <w:w w:val="105"/>
                <w:sz w:val="20"/>
              </w:rPr>
              <w:t xml:space="preserve">вищої </w:t>
            </w:r>
            <w:r>
              <w:rPr>
                <w:rFonts w:ascii="Tahoma" w:hAnsi="Tahoma"/>
                <w:spacing w:val="-2"/>
                <w:w w:val="105"/>
                <w:sz w:val="20"/>
              </w:rPr>
              <w:t>освіти</w:t>
            </w:r>
          </w:p>
        </w:tc>
      </w:tr>
      <w:tr w:rsidR="009F73C1">
        <w:trPr>
          <w:trHeight w:val="533"/>
        </w:trPr>
        <w:tc>
          <w:tcPr>
            <w:tcW w:w="1430"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01107</w:t>
            </w:r>
          </w:p>
        </w:tc>
        <w:tc>
          <w:tcPr>
            <w:tcW w:w="5323"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23"/>
              <w:ind w:left="80"/>
              <w:rPr>
                <w:rFonts w:ascii="Tahoma" w:hAnsi="Tahoma"/>
                <w:sz w:val="20"/>
              </w:rPr>
            </w:pPr>
            <w:r>
              <w:rPr>
                <w:rFonts w:ascii="Tahoma" w:hAnsi="Tahoma"/>
                <w:w w:val="105"/>
                <w:sz w:val="20"/>
              </w:rPr>
              <w:t>Кількість</w:t>
            </w:r>
            <w:r>
              <w:rPr>
                <w:rFonts w:ascii="Tahoma" w:hAnsi="Tahoma"/>
                <w:spacing w:val="-9"/>
                <w:w w:val="105"/>
                <w:sz w:val="20"/>
              </w:rPr>
              <w:t xml:space="preserve"> </w:t>
            </w:r>
            <w:r>
              <w:rPr>
                <w:rFonts w:ascii="Tahoma" w:hAnsi="Tahoma"/>
                <w:w w:val="105"/>
                <w:sz w:val="20"/>
              </w:rPr>
              <w:t>студентів</w:t>
            </w:r>
            <w:r>
              <w:rPr>
                <w:rFonts w:ascii="Tahoma" w:hAnsi="Tahoma"/>
                <w:spacing w:val="-9"/>
                <w:w w:val="105"/>
                <w:sz w:val="20"/>
              </w:rPr>
              <w:t xml:space="preserve"> </w:t>
            </w:r>
            <w:r>
              <w:rPr>
                <w:rFonts w:ascii="Tahoma" w:hAnsi="Tahoma"/>
                <w:w w:val="105"/>
                <w:sz w:val="20"/>
              </w:rPr>
              <w:t>ЗВО</w:t>
            </w:r>
            <w:r>
              <w:rPr>
                <w:rFonts w:ascii="Tahoma" w:hAnsi="Tahoma"/>
                <w:spacing w:val="-9"/>
                <w:w w:val="105"/>
                <w:sz w:val="20"/>
              </w:rPr>
              <w:t xml:space="preserve"> </w:t>
            </w:r>
            <w:r>
              <w:rPr>
                <w:rFonts w:ascii="Tahoma" w:hAnsi="Tahoma"/>
                <w:w w:val="105"/>
                <w:sz w:val="20"/>
              </w:rPr>
              <w:t>громади,</w:t>
            </w:r>
            <w:r>
              <w:rPr>
                <w:rFonts w:ascii="Tahoma" w:hAnsi="Tahoma"/>
                <w:spacing w:val="-9"/>
                <w:w w:val="105"/>
                <w:sz w:val="20"/>
              </w:rPr>
              <w:t xml:space="preserve"> </w:t>
            </w:r>
            <w:r>
              <w:rPr>
                <w:rFonts w:ascii="Tahoma" w:hAnsi="Tahoma"/>
                <w:w w:val="105"/>
                <w:sz w:val="20"/>
              </w:rPr>
              <w:t>які</w:t>
            </w:r>
            <w:r>
              <w:rPr>
                <w:rFonts w:ascii="Tahoma" w:hAnsi="Tahoma"/>
                <w:spacing w:val="-9"/>
                <w:w w:val="105"/>
                <w:sz w:val="20"/>
              </w:rPr>
              <w:t xml:space="preserve"> </w:t>
            </w:r>
            <w:r>
              <w:rPr>
                <w:rFonts w:ascii="Tahoma" w:hAnsi="Tahoma"/>
                <w:w w:val="105"/>
                <w:sz w:val="20"/>
              </w:rPr>
              <w:t>взяли</w:t>
            </w:r>
            <w:r>
              <w:rPr>
                <w:rFonts w:ascii="Tahoma" w:hAnsi="Tahoma"/>
                <w:spacing w:val="-9"/>
                <w:w w:val="105"/>
                <w:sz w:val="20"/>
              </w:rPr>
              <w:t xml:space="preserve"> </w:t>
            </w:r>
            <w:r>
              <w:rPr>
                <w:rFonts w:ascii="Tahoma" w:hAnsi="Tahoma"/>
                <w:w w:val="105"/>
                <w:sz w:val="20"/>
              </w:rPr>
              <w:t>участь</w:t>
            </w:r>
            <w:r>
              <w:rPr>
                <w:rFonts w:ascii="Tahoma" w:hAnsi="Tahoma"/>
                <w:spacing w:val="-9"/>
                <w:w w:val="105"/>
                <w:sz w:val="20"/>
              </w:rPr>
              <w:t xml:space="preserve"> </w:t>
            </w:r>
            <w:r>
              <w:rPr>
                <w:rFonts w:ascii="Tahoma" w:hAnsi="Tahoma"/>
                <w:w w:val="105"/>
                <w:sz w:val="20"/>
              </w:rPr>
              <w:t>у програмах академічної мобільності за рік</w:t>
            </w:r>
          </w:p>
        </w:tc>
        <w:tc>
          <w:tcPr>
            <w:tcW w:w="1212"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23"/>
              <w:ind w:left="80" w:right="11"/>
              <w:rPr>
                <w:rFonts w:ascii="Tahoma" w:hAnsi="Tahoma"/>
                <w:sz w:val="20"/>
              </w:rPr>
            </w:pPr>
            <w:r>
              <w:rPr>
                <w:rFonts w:ascii="Tahoma" w:hAnsi="Tahoma"/>
                <w:w w:val="105"/>
                <w:sz w:val="20"/>
              </w:rPr>
              <w:t>Дані</w:t>
            </w:r>
            <w:r>
              <w:rPr>
                <w:rFonts w:ascii="Tahoma" w:hAnsi="Tahoma"/>
                <w:spacing w:val="-11"/>
                <w:w w:val="105"/>
                <w:sz w:val="20"/>
              </w:rPr>
              <w:t xml:space="preserve"> </w:t>
            </w:r>
            <w:r>
              <w:rPr>
                <w:rFonts w:ascii="Tahoma" w:hAnsi="Tahoma"/>
                <w:w w:val="105"/>
                <w:sz w:val="20"/>
              </w:rPr>
              <w:t>закладів</w:t>
            </w:r>
            <w:r>
              <w:rPr>
                <w:rFonts w:ascii="Tahoma" w:hAnsi="Tahoma"/>
                <w:spacing w:val="-11"/>
                <w:w w:val="105"/>
                <w:sz w:val="20"/>
              </w:rPr>
              <w:t xml:space="preserve"> </w:t>
            </w:r>
            <w:r>
              <w:rPr>
                <w:rFonts w:ascii="Tahoma" w:hAnsi="Tahoma"/>
                <w:w w:val="105"/>
                <w:sz w:val="20"/>
              </w:rPr>
              <w:t xml:space="preserve">вищої </w:t>
            </w:r>
            <w:r>
              <w:rPr>
                <w:rFonts w:ascii="Tahoma" w:hAnsi="Tahoma"/>
                <w:spacing w:val="-2"/>
                <w:w w:val="105"/>
                <w:sz w:val="20"/>
              </w:rPr>
              <w:t>освіти</w:t>
            </w:r>
          </w:p>
        </w:tc>
      </w:tr>
      <w:tr w:rsidR="009F73C1">
        <w:trPr>
          <w:trHeight w:val="829"/>
        </w:trPr>
        <w:tc>
          <w:tcPr>
            <w:tcW w:w="10060" w:type="dxa"/>
            <w:gridSpan w:val="4"/>
            <w:tcBorders>
              <w:top w:val="single" w:sz="8" w:space="0" w:color="FFFFFF"/>
              <w:bottom w:val="single" w:sz="8" w:space="0" w:color="FFFFFF"/>
              <w:right w:val="single" w:sz="8" w:space="0" w:color="FFFFFF"/>
            </w:tcBorders>
            <w:shd w:val="clear" w:color="auto" w:fill="00AEEF"/>
          </w:tcPr>
          <w:p w:rsidR="009F73C1" w:rsidRDefault="00F02079">
            <w:pPr>
              <w:pStyle w:val="TableParagraph"/>
              <w:spacing w:before="31" w:line="261" w:lineRule="exact"/>
              <w:ind w:left="79"/>
              <w:rPr>
                <w:rFonts w:ascii="Arial Black" w:hAnsi="Arial Black"/>
                <w:sz w:val="20"/>
              </w:rPr>
            </w:pPr>
            <w:r>
              <w:rPr>
                <w:rFonts w:ascii="Arial Black" w:hAnsi="Arial Black"/>
                <w:color w:val="FFFFFF"/>
                <w:w w:val="90"/>
                <w:sz w:val="20"/>
              </w:rPr>
              <w:t>Оперативна</w:t>
            </w:r>
            <w:r>
              <w:rPr>
                <w:rFonts w:ascii="Arial Black" w:hAnsi="Arial Black"/>
                <w:color w:val="FFFFFF"/>
                <w:spacing w:val="-1"/>
                <w:w w:val="90"/>
                <w:sz w:val="20"/>
              </w:rPr>
              <w:t xml:space="preserve"> </w:t>
            </w:r>
            <w:r>
              <w:rPr>
                <w:rFonts w:ascii="Arial Black" w:hAnsi="Arial Black"/>
                <w:color w:val="FFFFFF"/>
                <w:w w:val="90"/>
                <w:sz w:val="20"/>
              </w:rPr>
              <w:t>ціль</w:t>
            </w:r>
            <w:r>
              <w:rPr>
                <w:rFonts w:ascii="Arial Black" w:hAnsi="Arial Black"/>
                <w:color w:val="FFFFFF"/>
                <w:spacing w:val="-1"/>
                <w:w w:val="90"/>
                <w:sz w:val="20"/>
              </w:rPr>
              <w:t xml:space="preserve"> </w:t>
            </w:r>
            <w:r>
              <w:rPr>
                <w:rFonts w:ascii="Arial Black" w:hAnsi="Arial Black"/>
                <w:color w:val="FFFFFF"/>
                <w:spacing w:val="-4"/>
                <w:w w:val="90"/>
                <w:sz w:val="20"/>
              </w:rPr>
              <w:t>1.2.</w:t>
            </w:r>
          </w:p>
          <w:p w:rsidR="009F73C1" w:rsidRDefault="00F02079">
            <w:pPr>
              <w:pStyle w:val="TableParagraph"/>
              <w:spacing w:before="12" w:line="204" w:lineRule="auto"/>
              <w:ind w:left="79" w:right="34"/>
              <w:rPr>
                <w:rFonts w:ascii="Arial Black" w:hAnsi="Arial Black"/>
                <w:sz w:val="20"/>
              </w:rPr>
            </w:pPr>
            <w:r>
              <w:rPr>
                <w:rFonts w:ascii="Arial Black" w:hAnsi="Arial Black"/>
                <w:color w:val="FFFFFF"/>
                <w:w w:val="90"/>
                <w:sz w:val="20"/>
              </w:rPr>
              <w:t>Будівництво</w:t>
            </w:r>
            <w:r>
              <w:rPr>
                <w:rFonts w:ascii="Arial Black" w:hAnsi="Arial Black"/>
                <w:color w:val="FFFFFF"/>
                <w:spacing w:val="-10"/>
                <w:w w:val="90"/>
                <w:sz w:val="20"/>
              </w:rPr>
              <w:t xml:space="preserve"> </w:t>
            </w:r>
            <w:r>
              <w:rPr>
                <w:rFonts w:ascii="Arial Black" w:hAnsi="Arial Black"/>
                <w:color w:val="FFFFFF"/>
                <w:w w:val="90"/>
                <w:sz w:val="20"/>
              </w:rPr>
              <w:t>сучасних</w:t>
            </w:r>
            <w:r>
              <w:rPr>
                <w:rFonts w:ascii="Arial Black" w:hAnsi="Arial Black"/>
                <w:color w:val="FFFFFF"/>
                <w:spacing w:val="-10"/>
                <w:w w:val="90"/>
                <w:sz w:val="20"/>
              </w:rPr>
              <w:t xml:space="preserve"> </w:t>
            </w:r>
            <w:r>
              <w:rPr>
                <w:rFonts w:ascii="Arial Black" w:hAnsi="Arial Black"/>
                <w:color w:val="FFFFFF"/>
                <w:w w:val="90"/>
                <w:sz w:val="20"/>
              </w:rPr>
              <w:t>енергоефективних</w:t>
            </w:r>
            <w:r>
              <w:rPr>
                <w:rFonts w:ascii="Arial Black" w:hAnsi="Arial Black"/>
                <w:color w:val="FFFFFF"/>
                <w:spacing w:val="-11"/>
                <w:w w:val="90"/>
                <w:sz w:val="20"/>
              </w:rPr>
              <w:t xml:space="preserve"> </w:t>
            </w:r>
            <w:r>
              <w:rPr>
                <w:rFonts w:ascii="Arial Black" w:hAnsi="Arial Black"/>
                <w:color w:val="FFFFFF"/>
                <w:w w:val="90"/>
                <w:sz w:val="20"/>
              </w:rPr>
              <w:t>житлових</w:t>
            </w:r>
            <w:r>
              <w:rPr>
                <w:rFonts w:ascii="Arial Black" w:hAnsi="Arial Black"/>
                <w:color w:val="FFFFFF"/>
                <w:spacing w:val="-10"/>
                <w:w w:val="90"/>
                <w:sz w:val="20"/>
              </w:rPr>
              <w:t xml:space="preserve"> </w:t>
            </w:r>
            <w:r>
              <w:rPr>
                <w:rFonts w:ascii="Arial Black" w:hAnsi="Arial Black"/>
                <w:color w:val="FFFFFF"/>
                <w:w w:val="90"/>
                <w:sz w:val="20"/>
              </w:rPr>
              <w:t>комплексів,</w:t>
            </w:r>
            <w:r>
              <w:rPr>
                <w:rFonts w:ascii="Arial Black" w:hAnsi="Arial Black"/>
                <w:color w:val="FFFFFF"/>
                <w:spacing w:val="-10"/>
                <w:w w:val="90"/>
                <w:sz w:val="20"/>
              </w:rPr>
              <w:t xml:space="preserve"> </w:t>
            </w:r>
            <w:r>
              <w:rPr>
                <w:rFonts w:ascii="Arial Black" w:hAnsi="Arial Black"/>
                <w:color w:val="FFFFFF"/>
                <w:w w:val="90"/>
                <w:sz w:val="20"/>
              </w:rPr>
              <w:t>підвищення</w:t>
            </w:r>
            <w:r>
              <w:rPr>
                <w:rFonts w:ascii="Arial Black" w:hAnsi="Arial Black"/>
                <w:color w:val="FFFFFF"/>
                <w:spacing w:val="-10"/>
                <w:w w:val="90"/>
                <w:sz w:val="20"/>
              </w:rPr>
              <w:t xml:space="preserve"> </w:t>
            </w:r>
            <w:r>
              <w:rPr>
                <w:rFonts w:ascii="Arial Black" w:hAnsi="Arial Black"/>
                <w:color w:val="FFFFFF"/>
                <w:w w:val="90"/>
                <w:sz w:val="20"/>
              </w:rPr>
              <w:t>доступності</w:t>
            </w:r>
            <w:r>
              <w:rPr>
                <w:rFonts w:ascii="Arial Black" w:hAnsi="Arial Black"/>
                <w:color w:val="FFFFFF"/>
                <w:spacing w:val="-10"/>
                <w:w w:val="90"/>
                <w:sz w:val="20"/>
              </w:rPr>
              <w:t xml:space="preserve"> </w:t>
            </w:r>
            <w:r>
              <w:rPr>
                <w:rFonts w:ascii="Arial Black" w:hAnsi="Arial Black"/>
                <w:color w:val="FFFFFF"/>
                <w:w w:val="90"/>
                <w:sz w:val="20"/>
              </w:rPr>
              <w:t>житла та якості житлового забезпечення</w:t>
            </w:r>
          </w:p>
        </w:tc>
      </w:tr>
      <w:tr w:rsidR="009F73C1">
        <w:trPr>
          <w:trHeight w:val="459"/>
        </w:trPr>
        <w:tc>
          <w:tcPr>
            <w:tcW w:w="1430"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86"/>
              <w:ind w:left="79"/>
              <w:rPr>
                <w:rFonts w:ascii="Arial Black" w:hAnsi="Arial Black"/>
                <w:sz w:val="20"/>
              </w:rPr>
            </w:pPr>
            <w:r>
              <w:rPr>
                <w:rFonts w:ascii="Arial Black" w:hAnsi="Arial Black"/>
                <w:w w:val="85"/>
                <w:sz w:val="20"/>
              </w:rPr>
              <w:t>КІП-</w:t>
            </w:r>
            <w:r>
              <w:rPr>
                <w:rFonts w:ascii="Arial Black" w:hAnsi="Arial Black"/>
                <w:spacing w:val="-5"/>
                <w:w w:val="95"/>
                <w:sz w:val="20"/>
              </w:rPr>
              <w:t>012</w:t>
            </w:r>
          </w:p>
        </w:tc>
        <w:tc>
          <w:tcPr>
            <w:tcW w:w="8630" w:type="dxa"/>
            <w:gridSpan w:val="3"/>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86"/>
              <w:ind w:left="80"/>
              <w:rPr>
                <w:rFonts w:ascii="Arial Black" w:hAnsi="Arial Black"/>
                <w:sz w:val="20"/>
              </w:rPr>
            </w:pPr>
            <w:r>
              <w:rPr>
                <w:rFonts w:ascii="Arial Black" w:hAnsi="Arial Black"/>
                <w:w w:val="85"/>
                <w:sz w:val="20"/>
              </w:rPr>
              <w:t>Рівень</w:t>
            </w:r>
            <w:r>
              <w:rPr>
                <w:rFonts w:ascii="Arial Black" w:hAnsi="Arial Black"/>
                <w:spacing w:val="30"/>
                <w:sz w:val="20"/>
              </w:rPr>
              <w:t xml:space="preserve"> </w:t>
            </w:r>
            <w:r>
              <w:rPr>
                <w:rFonts w:ascii="Arial Black" w:hAnsi="Arial Black"/>
                <w:w w:val="85"/>
                <w:sz w:val="20"/>
              </w:rPr>
              <w:t>доступності</w:t>
            </w:r>
            <w:r>
              <w:rPr>
                <w:rFonts w:ascii="Arial Black" w:hAnsi="Arial Black"/>
                <w:spacing w:val="30"/>
                <w:sz w:val="20"/>
              </w:rPr>
              <w:t xml:space="preserve"> </w:t>
            </w:r>
            <w:r>
              <w:rPr>
                <w:rFonts w:ascii="Arial Black" w:hAnsi="Arial Black"/>
                <w:w w:val="85"/>
                <w:sz w:val="20"/>
              </w:rPr>
              <w:t>енергоефективного</w:t>
            </w:r>
            <w:r>
              <w:rPr>
                <w:rFonts w:ascii="Arial Black" w:hAnsi="Arial Black"/>
                <w:spacing w:val="31"/>
                <w:sz w:val="20"/>
              </w:rPr>
              <w:t xml:space="preserve"> </w:t>
            </w:r>
            <w:r>
              <w:rPr>
                <w:rFonts w:ascii="Arial Black" w:hAnsi="Arial Black"/>
                <w:w w:val="85"/>
                <w:sz w:val="20"/>
              </w:rPr>
              <w:t>житла</w:t>
            </w:r>
            <w:r>
              <w:rPr>
                <w:rFonts w:ascii="Arial Black" w:hAnsi="Arial Black"/>
                <w:spacing w:val="30"/>
                <w:sz w:val="20"/>
              </w:rPr>
              <w:t xml:space="preserve"> </w:t>
            </w:r>
            <w:r>
              <w:rPr>
                <w:rFonts w:ascii="Arial Black" w:hAnsi="Arial Black"/>
                <w:w w:val="85"/>
                <w:sz w:val="20"/>
              </w:rPr>
              <w:t>Луцької</w:t>
            </w:r>
            <w:r>
              <w:rPr>
                <w:rFonts w:ascii="Arial Black" w:hAnsi="Arial Black"/>
                <w:spacing w:val="30"/>
                <w:sz w:val="20"/>
              </w:rPr>
              <w:t xml:space="preserve"> </w:t>
            </w:r>
            <w:r>
              <w:rPr>
                <w:rFonts w:ascii="Arial Black" w:hAnsi="Arial Black"/>
                <w:spacing w:val="-5"/>
                <w:w w:val="85"/>
                <w:sz w:val="20"/>
              </w:rPr>
              <w:t>МТГ</w:t>
            </w:r>
          </w:p>
        </w:tc>
      </w:tr>
      <w:tr w:rsidR="009F73C1">
        <w:trPr>
          <w:trHeight w:val="533"/>
        </w:trPr>
        <w:tc>
          <w:tcPr>
            <w:tcW w:w="1430"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01201</w:t>
            </w:r>
          </w:p>
        </w:tc>
        <w:tc>
          <w:tcPr>
            <w:tcW w:w="5323"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sz w:val="20"/>
              </w:rPr>
            </w:pPr>
            <w:r>
              <w:rPr>
                <w:rFonts w:ascii="Tahoma" w:hAnsi="Tahoma"/>
                <w:w w:val="105"/>
                <w:sz w:val="20"/>
              </w:rPr>
              <w:t>Частка</w:t>
            </w:r>
            <w:r>
              <w:rPr>
                <w:rFonts w:ascii="Tahoma" w:hAnsi="Tahoma"/>
                <w:spacing w:val="-7"/>
                <w:w w:val="105"/>
                <w:sz w:val="20"/>
              </w:rPr>
              <w:t xml:space="preserve"> </w:t>
            </w:r>
            <w:r>
              <w:rPr>
                <w:rFonts w:ascii="Tahoma" w:hAnsi="Tahoma"/>
                <w:w w:val="105"/>
                <w:sz w:val="20"/>
              </w:rPr>
              <w:t>ОСББ</w:t>
            </w:r>
            <w:r>
              <w:rPr>
                <w:rFonts w:ascii="Tahoma" w:hAnsi="Tahoma"/>
                <w:spacing w:val="-7"/>
                <w:w w:val="105"/>
                <w:sz w:val="20"/>
              </w:rPr>
              <w:t xml:space="preserve"> </w:t>
            </w:r>
            <w:r>
              <w:rPr>
                <w:rFonts w:ascii="Tahoma" w:hAnsi="Tahoma"/>
                <w:w w:val="105"/>
                <w:sz w:val="20"/>
              </w:rPr>
              <w:t>у</w:t>
            </w:r>
            <w:r>
              <w:rPr>
                <w:rFonts w:ascii="Tahoma" w:hAnsi="Tahoma"/>
                <w:spacing w:val="-7"/>
                <w:w w:val="105"/>
                <w:sz w:val="20"/>
              </w:rPr>
              <w:t xml:space="preserve"> </w:t>
            </w:r>
            <w:r>
              <w:rPr>
                <w:rFonts w:ascii="Tahoma" w:hAnsi="Tahoma"/>
                <w:w w:val="105"/>
                <w:sz w:val="20"/>
              </w:rPr>
              <w:t>багатоквартирному</w:t>
            </w:r>
            <w:r>
              <w:rPr>
                <w:rFonts w:ascii="Tahoma" w:hAnsi="Tahoma"/>
                <w:spacing w:val="-7"/>
                <w:w w:val="105"/>
                <w:sz w:val="20"/>
              </w:rPr>
              <w:t xml:space="preserve"> </w:t>
            </w:r>
            <w:r>
              <w:rPr>
                <w:rFonts w:ascii="Tahoma" w:hAnsi="Tahoma"/>
                <w:w w:val="105"/>
                <w:sz w:val="20"/>
              </w:rPr>
              <w:t>житловому</w:t>
            </w:r>
            <w:r>
              <w:rPr>
                <w:rFonts w:ascii="Tahoma" w:hAnsi="Tahoma"/>
                <w:spacing w:val="-7"/>
                <w:w w:val="105"/>
                <w:sz w:val="20"/>
              </w:rPr>
              <w:t xml:space="preserve"> </w:t>
            </w:r>
            <w:r>
              <w:rPr>
                <w:rFonts w:ascii="Tahoma" w:hAnsi="Tahoma"/>
                <w:w w:val="105"/>
                <w:sz w:val="20"/>
              </w:rPr>
              <w:t xml:space="preserve">фонді (разом з </w:t>
            </w:r>
            <w:r>
              <w:rPr>
                <w:rFonts w:ascii="Tahoma" w:hAnsi="Tahoma"/>
                <w:w w:val="105"/>
                <w:sz w:val="20"/>
              </w:rPr>
              <w:t>ЖБК)</w:t>
            </w:r>
          </w:p>
        </w:tc>
        <w:tc>
          <w:tcPr>
            <w:tcW w:w="121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w w:val="84"/>
                <w:sz w:val="20"/>
              </w:rPr>
            </w:pPr>
            <w:r>
              <w:rPr>
                <w:rFonts w:ascii="Tahoma" w:hAnsi="Tahoma"/>
                <w:w w:val="84"/>
                <w:sz w:val="20"/>
              </w:rPr>
              <w:t>%</w:t>
            </w:r>
          </w:p>
        </w:tc>
        <w:tc>
          <w:tcPr>
            <w:tcW w:w="2095"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77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79"/>
              <w:rPr>
                <w:rFonts w:ascii="Tahoma" w:hAnsi="Tahoma"/>
                <w:sz w:val="20"/>
              </w:rPr>
            </w:pPr>
            <w:r>
              <w:rPr>
                <w:rFonts w:ascii="Tahoma" w:hAnsi="Tahoma"/>
                <w:sz w:val="20"/>
              </w:rPr>
              <w:t>КІП-</w:t>
            </w:r>
            <w:r>
              <w:rPr>
                <w:rFonts w:ascii="Tahoma" w:hAnsi="Tahoma"/>
                <w:spacing w:val="-2"/>
                <w:sz w:val="20"/>
              </w:rPr>
              <w:t>01202</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840"/>
              <w:jc w:val="both"/>
              <w:rPr>
                <w:rFonts w:ascii="Tahoma" w:hAnsi="Tahoma"/>
                <w:sz w:val="20"/>
              </w:rPr>
            </w:pPr>
            <w:r>
              <w:rPr>
                <w:rFonts w:ascii="Tahoma" w:hAnsi="Tahoma"/>
                <w:sz w:val="20"/>
              </w:rPr>
              <w:t xml:space="preserve">Середній термін перебування на пільговому квартирному обліку соціально незахищених </w:t>
            </w:r>
            <w:r>
              <w:rPr>
                <w:rFonts w:ascii="Tahoma" w:hAnsi="Tahoma"/>
                <w:w w:val="110"/>
                <w:sz w:val="20"/>
              </w:rPr>
              <w:t>громадян</w:t>
            </w:r>
            <w:r>
              <w:rPr>
                <w:rFonts w:ascii="Tahoma" w:hAnsi="Tahoma"/>
                <w:spacing w:val="-3"/>
                <w:w w:val="110"/>
                <w:sz w:val="20"/>
              </w:rPr>
              <w:t xml:space="preserve"> </w:t>
            </w:r>
            <w:r>
              <w:rPr>
                <w:rFonts w:ascii="Tahoma" w:hAnsi="Tahoma"/>
                <w:w w:val="110"/>
                <w:sz w:val="20"/>
              </w:rPr>
              <w:t>(на</w:t>
            </w:r>
            <w:r>
              <w:rPr>
                <w:rFonts w:ascii="Tahoma" w:hAnsi="Tahoma"/>
                <w:spacing w:val="-3"/>
                <w:w w:val="110"/>
                <w:sz w:val="20"/>
              </w:rPr>
              <w:t xml:space="preserve"> </w:t>
            </w:r>
            <w:r>
              <w:rPr>
                <w:rFonts w:ascii="Tahoma" w:hAnsi="Tahoma"/>
                <w:w w:val="110"/>
                <w:sz w:val="20"/>
              </w:rPr>
              <w:t>момент</w:t>
            </w:r>
            <w:r>
              <w:rPr>
                <w:rFonts w:ascii="Tahoma" w:hAnsi="Tahoma"/>
                <w:spacing w:val="-3"/>
                <w:w w:val="110"/>
                <w:sz w:val="20"/>
              </w:rPr>
              <w:t xml:space="preserve"> </w:t>
            </w:r>
            <w:r>
              <w:rPr>
                <w:rFonts w:ascii="Tahoma" w:hAnsi="Tahoma"/>
                <w:w w:val="110"/>
                <w:sz w:val="20"/>
              </w:rPr>
              <w:t>отримання</w:t>
            </w:r>
            <w:r>
              <w:rPr>
                <w:rFonts w:ascii="Tahoma" w:hAnsi="Tahoma"/>
                <w:spacing w:val="-3"/>
                <w:w w:val="110"/>
                <w:sz w:val="20"/>
              </w:rPr>
              <w:t xml:space="preserve"> </w:t>
            </w:r>
            <w:r>
              <w:rPr>
                <w:rFonts w:ascii="Tahoma" w:hAnsi="Tahoma"/>
                <w:w w:val="110"/>
                <w:sz w:val="20"/>
              </w:rPr>
              <w:t>житла)</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spacing w:val="-2"/>
                <w:w w:val="110"/>
                <w:sz w:val="20"/>
              </w:rPr>
            </w:pPr>
            <w:r>
              <w:rPr>
                <w:rFonts w:ascii="Tahoma" w:hAnsi="Tahoma"/>
                <w:spacing w:val="-2"/>
                <w:w w:val="110"/>
                <w:sz w:val="20"/>
              </w:rPr>
              <w:t>років</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01203</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sz w:val="20"/>
              </w:rPr>
            </w:pPr>
            <w:r>
              <w:rPr>
                <w:rFonts w:ascii="Tahoma" w:hAnsi="Tahoma"/>
                <w:w w:val="105"/>
                <w:sz w:val="20"/>
              </w:rPr>
              <w:t xml:space="preserve">Рівень оснащеності житлового фонду приладами </w:t>
            </w:r>
            <w:r>
              <w:rPr>
                <w:rFonts w:ascii="Tahoma" w:hAnsi="Tahoma"/>
                <w:spacing w:val="-2"/>
                <w:w w:val="105"/>
                <w:sz w:val="20"/>
              </w:rPr>
              <w:t>обліку</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w w:val="84"/>
                <w:sz w:val="20"/>
              </w:rPr>
            </w:pPr>
            <w:r>
              <w:rPr>
                <w:rFonts w:ascii="Tahoma" w:hAnsi="Tahoma"/>
                <w:w w:val="84"/>
                <w:sz w:val="20"/>
              </w:rPr>
              <w:t>%</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01204</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sz w:val="20"/>
              </w:rPr>
            </w:pPr>
            <w:r>
              <w:rPr>
                <w:rFonts w:ascii="Tahoma" w:hAnsi="Tahoma"/>
                <w:w w:val="110"/>
                <w:sz w:val="20"/>
              </w:rPr>
              <w:t>Рівень</w:t>
            </w:r>
            <w:r>
              <w:rPr>
                <w:rFonts w:ascii="Tahoma" w:hAnsi="Tahoma"/>
                <w:spacing w:val="-18"/>
                <w:w w:val="110"/>
                <w:sz w:val="20"/>
              </w:rPr>
              <w:t xml:space="preserve"> </w:t>
            </w:r>
            <w:r>
              <w:rPr>
                <w:rFonts w:ascii="Tahoma" w:hAnsi="Tahoma"/>
                <w:w w:val="110"/>
                <w:sz w:val="20"/>
              </w:rPr>
              <w:t>оснащеності</w:t>
            </w:r>
            <w:r>
              <w:rPr>
                <w:rFonts w:ascii="Tahoma" w:hAnsi="Tahoma"/>
                <w:spacing w:val="-17"/>
                <w:w w:val="110"/>
                <w:sz w:val="20"/>
              </w:rPr>
              <w:t xml:space="preserve"> </w:t>
            </w:r>
            <w:r>
              <w:rPr>
                <w:rFonts w:ascii="Tahoma" w:hAnsi="Tahoma"/>
                <w:w w:val="110"/>
                <w:sz w:val="20"/>
              </w:rPr>
              <w:t>житлового</w:t>
            </w:r>
            <w:r>
              <w:rPr>
                <w:rFonts w:ascii="Tahoma" w:hAnsi="Tahoma"/>
                <w:spacing w:val="-17"/>
                <w:w w:val="110"/>
                <w:sz w:val="20"/>
              </w:rPr>
              <w:t xml:space="preserve"> </w:t>
            </w:r>
            <w:r>
              <w:rPr>
                <w:rFonts w:ascii="Tahoma" w:hAnsi="Tahoma"/>
                <w:w w:val="110"/>
                <w:sz w:val="20"/>
              </w:rPr>
              <w:t xml:space="preserve">фонду </w:t>
            </w:r>
            <w:r>
              <w:rPr>
                <w:rFonts w:ascii="Tahoma" w:hAnsi="Tahoma"/>
                <w:sz w:val="20"/>
              </w:rPr>
              <w:t>індивідуальними</w:t>
            </w:r>
            <w:r>
              <w:rPr>
                <w:rFonts w:ascii="Tahoma" w:hAnsi="Tahoma"/>
                <w:spacing w:val="36"/>
                <w:sz w:val="20"/>
              </w:rPr>
              <w:t xml:space="preserve"> </w:t>
            </w:r>
            <w:r>
              <w:rPr>
                <w:rFonts w:ascii="Tahoma" w:hAnsi="Tahoma"/>
                <w:sz w:val="20"/>
              </w:rPr>
              <w:t>тепловими</w:t>
            </w:r>
            <w:r>
              <w:rPr>
                <w:rFonts w:ascii="Tahoma" w:hAnsi="Tahoma"/>
                <w:spacing w:val="37"/>
                <w:sz w:val="20"/>
              </w:rPr>
              <w:t xml:space="preserve"> </w:t>
            </w:r>
            <w:r>
              <w:rPr>
                <w:rFonts w:ascii="Tahoma" w:hAnsi="Tahoma"/>
                <w:sz w:val="20"/>
              </w:rPr>
              <w:t>пунктами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w w:val="84"/>
                <w:sz w:val="20"/>
              </w:rPr>
            </w:pPr>
            <w:r>
              <w:rPr>
                <w:rFonts w:ascii="Tahoma" w:hAnsi="Tahoma"/>
                <w:w w:val="84"/>
                <w:sz w:val="20"/>
              </w:rPr>
              <w:t>%</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01205</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86"/>
              <w:rPr>
                <w:rFonts w:ascii="Tahoma" w:hAnsi="Tahoma"/>
                <w:sz w:val="20"/>
              </w:rPr>
            </w:pPr>
            <w:r>
              <w:rPr>
                <w:rFonts w:ascii="Tahoma" w:hAnsi="Tahoma"/>
                <w:w w:val="105"/>
                <w:sz w:val="20"/>
              </w:rPr>
              <w:t>Кількість</w:t>
            </w:r>
            <w:r>
              <w:rPr>
                <w:rFonts w:ascii="Tahoma" w:hAnsi="Tahoma"/>
                <w:spacing w:val="-14"/>
                <w:w w:val="105"/>
                <w:sz w:val="20"/>
              </w:rPr>
              <w:t xml:space="preserve"> </w:t>
            </w:r>
            <w:r>
              <w:rPr>
                <w:rFonts w:ascii="Tahoma" w:hAnsi="Tahoma"/>
                <w:w w:val="105"/>
                <w:sz w:val="20"/>
              </w:rPr>
              <w:t>об’єктів</w:t>
            </w:r>
            <w:r>
              <w:rPr>
                <w:rFonts w:ascii="Tahoma" w:hAnsi="Tahoma"/>
                <w:spacing w:val="-14"/>
                <w:w w:val="105"/>
                <w:sz w:val="20"/>
              </w:rPr>
              <w:t xml:space="preserve"> </w:t>
            </w:r>
            <w:r>
              <w:rPr>
                <w:rFonts w:ascii="Tahoma" w:hAnsi="Tahoma"/>
                <w:w w:val="105"/>
                <w:sz w:val="20"/>
              </w:rPr>
              <w:t>житлового</w:t>
            </w:r>
            <w:r>
              <w:rPr>
                <w:rFonts w:ascii="Tahoma" w:hAnsi="Tahoma"/>
                <w:spacing w:val="-14"/>
                <w:w w:val="105"/>
                <w:sz w:val="20"/>
              </w:rPr>
              <w:t xml:space="preserve"> </w:t>
            </w:r>
            <w:r>
              <w:rPr>
                <w:rFonts w:ascii="Tahoma" w:hAnsi="Tahoma"/>
                <w:w w:val="105"/>
                <w:sz w:val="20"/>
              </w:rPr>
              <w:t>фонду,</w:t>
            </w:r>
            <w:r>
              <w:rPr>
                <w:rFonts w:ascii="Tahoma" w:hAnsi="Tahoma"/>
                <w:spacing w:val="-14"/>
                <w:w w:val="105"/>
                <w:sz w:val="20"/>
              </w:rPr>
              <w:t xml:space="preserve"> </w:t>
            </w:r>
            <w:r>
              <w:rPr>
                <w:rFonts w:ascii="Tahoma" w:hAnsi="Tahoma"/>
                <w:w w:val="105"/>
                <w:sz w:val="20"/>
              </w:rPr>
              <w:t>які</w:t>
            </w:r>
            <w:r>
              <w:rPr>
                <w:rFonts w:ascii="Tahoma" w:hAnsi="Tahoma"/>
                <w:spacing w:val="-14"/>
                <w:w w:val="105"/>
                <w:sz w:val="20"/>
              </w:rPr>
              <w:t xml:space="preserve"> </w:t>
            </w:r>
            <w:r>
              <w:rPr>
                <w:rFonts w:ascii="Tahoma" w:hAnsi="Tahoma"/>
                <w:w w:val="105"/>
                <w:sz w:val="20"/>
              </w:rPr>
              <w:t>взяли</w:t>
            </w:r>
            <w:r>
              <w:rPr>
                <w:rFonts w:ascii="Tahoma" w:hAnsi="Tahoma"/>
                <w:spacing w:val="-14"/>
                <w:w w:val="105"/>
                <w:sz w:val="20"/>
              </w:rPr>
              <w:t xml:space="preserve"> </w:t>
            </w:r>
            <w:r>
              <w:rPr>
                <w:rFonts w:ascii="Tahoma" w:hAnsi="Tahoma"/>
                <w:w w:val="105"/>
                <w:sz w:val="20"/>
              </w:rPr>
              <w:t>участь у муніципальних програмах енергоефективності</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01206</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w w:val="105"/>
                <w:sz w:val="20"/>
              </w:rPr>
              <w:t>Кількість</w:t>
            </w:r>
            <w:r>
              <w:rPr>
                <w:rFonts w:ascii="Tahoma" w:hAnsi="Tahoma"/>
                <w:spacing w:val="-4"/>
                <w:w w:val="105"/>
                <w:sz w:val="20"/>
              </w:rPr>
              <w:t xml:space="preserve"> </w:t>
            </w:r>
            <w:r>
              <w:rPr>
                <w:rFonts w:ascii="Tahoma" w:hAnsi="Tahoma"/>
                <w:w w:val="105"/>
                <w:sz w:val="20"/>
              </w:rPr>
              <w:t>введених</w:t>
            </w:r>
            <w:r>
              <w:rPr>
                <w:rFonts w:ascii="Tahoma" w:hAnsi="Tahoma"/>
                <w:spacing w:val="-4"/>
                <w:w w:val="105"/>
                <w:sz w:val="20"/>
              </w:rPr>
              <w:t xml:space="preserve"> </w:t>
            </w:r>
            <w:r>
              <w:rPr>
                <w:rFonts w:ascii="Tahoma" w:hAnsi="Tahoma"/>
                <w:w w:val="105"/>
                <w:sz w:val="20"/>
              </w:rPr>
              <w:t>в</w:t>
            </w:r>
            <w:r>
              <w:rPr>
                <w:rFonts w:ascii="Tahoma" w:hAnsi="Tahoma"/>
                <w:spacing w:val="-3"/>
                <w:w w:val="105"/>
                <w:sz w:val="20"/>
              </w:rPr>
              <w:t xml:space="preserve"> </w:t>
            </w:r>
            <w:r>
              <w:rPr>
                <w:rFonts w:ascii="Tahoma" w:hAnsi="Tahoma"/>
                <w:w w:val="105"/>
                <w:sz w:val="20"/>
              </w:rPr>
              <w:t>експлуатацію</w:t>
            </w:r>
            <w:r>
              <w:rPr>
                <w:rFonts w:ascii="Tahoma" w:hAnsi="Tahoma"/>
                <w:spacing w:val="-4"/>
                <w:w w:val="105"/>
                <w:sz w:val="20"/>
              </w:rPr>
              <w:t xml:space="preserve"> </w:t>
            </w:r>
            <w:r>
              <w:rPr>
                <w:rFonts w:ascii="Tahoma" w:hAnsi="Tahoma"/>
                <w:w w:val="105"/>
                <w:sz w:val="20"/>
              </w:rPr>
              <w:t>нових</w:t>
            </w:r>
            <w:r>
              <w:rPr>
                <w:rFonts w:ascii="Tahoma" w:hAnsi="Tahoma"/>
                <w:spacing w:val="-4"/>
                <w:w w:val="105"/>
                <w:sz w:val="20"/>
              </w:rPr>
              <w:t xml:space="preserve"> </w:t>
            </w:r>
            <w:r>
              <w:rPr>
                <w:rFonts w:ascii="Tahoma" w:hAnsi="Tahoma"/>
                <w:spacing w:val="-2"/>
                <w:w w:val="105"/>
                <w:sz w:val="20"/>
              </w:rPr>
              <w:t>квартир</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bl>
    <w:p w:rsidR="009F73C1" w:rsidRDefault="009F73C1">
      <w:pPr>
        <w:sectPr w:rsidR="009F73C1">
          <w:headerReference w:type="even" r:id="rId238"/>
          <w:headerReference w:type="default" r:id="rId239"/>
          <w:footerReference w:type="even" r:id="rId240"/>
          <w:footerReference w:type="default" r:id="rId241"/>
          <w:pgSz w:w="12240" w:h="17180"/>
          <w:pgMar w:top="720" w:right="0" w:bottom="960" w:left="0" w:header="514" w:footer="777" w:gutter="0"/>
          <w:cols w:space="720"/>
          <w:formProt w:val="0"/>
          <w:docGrid w:linePitch="100" w:charSpace="4096"/>
        </w:sectPr>
      </w:pPr>
    </w:p>
    <w:p w:rsidR="009F73C1" w:rsidRDefault="009F73C1">
      <w:pPr>
        <w:pStyle w:val="a5"/>
        <w:spacing w:before="3"/>
        <w:rPr>
          <w:rFonts w:ascii="Arial Black" w:hAnsi="Arial Black"/>
          <w:sz w:val="18"/>
        </w:rPr>
      </w:pPr>
    </w:p>
    <w:tbl>
      <w:tblPr>
        <w:tblW w:w="10061" w:type="dxa"/>
        <w:tblInd w:w="1092" w:type="dxa"/>
        <w:tblLayout w:type="fixed"/>
        <w:tblCellMar>
          <w:left w:w="10" w:type="dxa"/>
          <w:right w:w="10" w:type="dxa"/>
        </w:tblCellMar>
        <w:tblLook w:val="04A0" w:firstRow="1" w:lastRow="0" w:firstColumn="1" w:lastColumn="0" w:noHBand="0" w:noVBand="1"/>
      </w:tblPr>
      <w:tblGrid>
        <w:gridCol w:w="1430"/>
        <w:gridCol w:w="5324"/>
        <w:gridCol w:w="1212"/>
        <w:gridCol w:w="2095"/>
      </w:tblGrid>
      <w:tr w:rsidR="009F73C1">
        <w:trPr>
          <w:trHeight w:val="423"/>
        </w:trPr>
        <w:tc>
          <w:tcPr>
            <w:tcW w:w="10060" w:type="dxa"/>
            <w:gridSpan w:val="4"/>
            <w:tcBorders>
              <w:top w:val="single" w:sz="8" w:space="0" w:color="FFFFFF"/>
              <w:left w:val="single" w:sz="8" w:space="0" w:color="E6E7E8"/>
              <w:bottom w:val="single" w:sz="8" w:space="0" w:color="FFFFFF"/>
              <w:right w:val="single" w:sz="8" w:space="0" w:color="E6E7E8"/>
            </w:tcBorders>
            <w:shd w:val="clear" w:color="auto" w:fill="00AEEF"/>
          </w:tcPr>
          <w:p w:rsidR="009F73C1" w:rsidRDefault="00F02079">
            <w:pPr>
              <w:pStyle w:val="TableParagraph"/>
              <w:spacing w:before="68"/>
              <w:ind w:left="80"/>
              <w:rPr>
                <w:rFonts w:ascii="Arial Black" w:hAnsi="Arial Black"/>
                <w:sz w:val="20"/>
              </w:rPr>
            </w:pPr>
            <w:r>
              <w:rPr>
                <w:rFonts w:ascii="Arial Black" w:hAnsi="Arial Black"/>
                <w:color w:val="FFFFFF"/>
                <w:w w:val="85"/>
                <w:sz w:val="20"/>
              </w:rPr>
              <w:t>Оперативна</w:t>
            </w:r>
            <w:r>
              <w:rPr>
                <w:rFonts w:ascii="Arial Black" w:hAnsi="Arial Black"/>
                <w:color w:val="FFFFFF"/>
                <w:spacing w:val="18"/>
                <w:sz w:val="20"/>
              </w:rPr>
              <w:t xml:space="preserve"> </w:t>
            </w:r>
            <w:r>
              <w:rPr>
                <w:rFonts w:ascii="Arial Black" w:hAnsi="Arial Black"/>
                <w:color w:val="FFFFFF"/>
                <w:w w:val="85"/>
                <w:sz w:val="20"/>
              </w:rPr>
              <w:t>ціль</w:t>
            </w:r>
            <w:r>
              <w:rPr>
                <w:rFonts w:ascii="Arial Black" w:hAnsi="Arial Black"/>
                <w:color w:val="FFFFFF"/>
                <w:spacing w:val="19"/>
                <w:sz w:val="20"/>
              </w:rPr>
              <w:t xml:space="preserve"> </w:t>
            </w:r>
            <w:r>
              <w:rPr>
                <w:rFonts w:ascii="Arial Black" w:hAnsi="Arial Black"/>
                <w:color w:val="FFFFFF"/>
                <w:w w:val="85"/>
                <w:sz w:val="20"/>
              </w:rPr>
              <w:t>1.3.</w:t>
            </w:r>
            <w:r>
              <w:rPr>
                <w:rFonts w:ascii="Arial Black" w:hAnsi="Arial Black"/>
                <w:color w:val="FFFFFF"/>
                <w:spacing w:val="19"/>
                <w:sz w:val="20"/>
              </w:rPr>
              <w:t xml:space="preserve"> </w:t>
            </w:r>
            <w:proofErr w:type="spellStart"/>
            <w:r>
              <w:rPr>
                <w:rFonts w:ascii="Arial Black" w:hAnsi="Arial Black"/>
                <w:color w:val="FFFFFF"/>
                <w:w w:val="85"/>
                <w:sz w:val="20"/>
              </w:rPr>
              <w:t>Цифровізація</w:t>
            </w:r>
            <w:proofErr w:type="spellEnd"/>
            <w:r>
              <w:rPr>
                <w:rFonts w:ascii="Arial Black" w:hAnsi="Arial Black"/>
                <w:color w:val="FFFFFF"/>
                <w:spacing w:val="19"/>
                <w:sz w:val="20"/>
              </w:rPr>
              <w:t xml:space="preserve"> </w:t>
            </w:r>
            <w:r>
              <w:rPr>
                <w:rFonts w:ascii="Arial Black" w:hAnsi="Arial Black"/>
                <w:color w:val="FFFFFF"/>
                <w:w w:val="85"/>
                <w:sz w:val="20"/>
              </w:rPr>
              <w:t>міських</w:t>
            </w:r>
            <w:r>
              <w:rPr>
                <w:rFonts w:ascii="Arial Black" w:hAnsi="Arial Black"/>
                <w:color w:val="FFFFFF"/>
                <w:spacing w:val="19"/>
                <w:sz w:val="20"/>
              </w:rPr>
              <w:t xml:space="preserve"> </w:t>
            </w:r>
            <w:r>
              <w:rPr>
                <w:rFonts w:ascii="Arial Black" w:hAnsi="Arial Black"/>
                <w:color w:val="FFFFFF"/>
                <w:spacing w:val="-2"/>
                <w:w w:val="85"/>
                <w:sz w:val="20"/>
              </w:rPr>
              <w:t>сервісів</w:t>
            </w:r>
          </w:p>
        </w:tc>
      </w:tr>
      <w:tr w:rsidR="009F73C1">
        <w:trPr>
          <w:trHeight w:val="504"/>
        </w:trPr>
        <w:tc>
          <w:tcPr>
            <w:tcW w:w="1430" w:type="dxa"/>
            <w:tcBorders>
              <w:top w:val="single" w:sz="8" w:space="0" w:color="FFFFFF"/>
              <w:left w:val="single" w:sz="8" w:space="0" w:color="E6E7E8"/>
              <w:bottom w:val="single" w:sz="8" w:space="0" w:color="FFFFFF"/>
              <w:right w:val="single" w:sz="8" w:space="0" w:color="FFFFFF"/>
            </w:tcBorders>
            <w:shd w:val="clear" w:color="auto" w:fill="ADB4DB"/>
          </w:tcPr>
          <w:p w:rsidR="009F73C1" w:rsidRDefault="00F02079">
            <w:pPr>
              <w:pStyle w:val="TableParagraph"/>
              <w:spacing w:before="108"/>
              <w:ind w:left="80"/>
              <w:rPr>
                <w:rFonts w:ascii="Arial Black" w:hAnsi="Arial Black"/>
                <w:sz w:val="20"/>
              </w:rPr>
            </w:pPr>
            <w:r>
              <w:rPr>
                <w:rFonts w:ascii="Arial Black" w:hAnsi="Arial Black"/>
                <w:w w:val="85"/>
                <w:sz w:val="20"/>
              </w:rPr>
              <w:t>КІП-</w:t>
            </w:r>
            <w:r>
              <w:rPr>
                <w:rFonts w:ascii="Arial Black" w:hAnsi="Arial Black"/>
                <w:spacing w:val="-5"/>
                <w:w w:val="95"/>
                <w:sz w:val="20"/>
              </w:rPr>
              <w:t>013</w:t>
            </w:r>
          </w:p>
        </w:tc>
        <w:tc>
          <w:tcPr>
            <w:tcW w:w="8630" w:type="dxa"/>
            <w:gridSpan w:val="3"/>
            <w:tcBorders>
              <w:top w:val="single" w:sz="8" w:space="0" w:color="FFFFFF"/>
              <w:left w:val="single" w:sz="8" w:space="0" w:color="FFFFFF"/>
              <w:bottom w:val="single" w:sz="8" w:space="0" w:color="FFFFFF"/>
              <w:right w:val="single" w:sz="8" w:space="0" w:color="E6E7E8"/>
            </w:tcBorders>
            <w:shd w:val="clear" w:color="auto" w:fill="ADB4DB"/>
          </w:tcPr>
          <w:p w:rsidR="009F73C1" w:rsidRDefault="00F02079">
            <w:pPr>
              <w:pStyle w:val="TableParagraph"/>
              <w:spacing w:before="108"/>
              <w:ind w:left="80"/>
              <w:rPr>
                <w:rFonts w:ascii="Arial Black" w:hAnsi="Arial Black"/>
                <w:sz w:val="20"/>
              </w:rPr>
            </w:pPr>
            <w:r>
              <w:rPr>
                <w:rFonts w:ascii="Arial Black" w:hAnsi="Arial Black"/>
                <w:w w:val="85"/>
                <w:sz w:val="20"/>
              </w:rPr>
              <w:t>Рівень</w:t>
            </w:r>
            <w:r>
              <w:rPr>
                <w:rFonts w:ascii="Arial Black" w:hAnsi="Arial Black"/>
                <w:spacing w:val="11"/>
                <w:sz w:val="20"/>
              </w:rPr>
              <w:t xml:space="preserve"> </w:t>
            </w:r>
            <w:proofErr w:type="spellStart"/>
            <w:r>
              <w:rPr>
                <w:rFonts w:ascii="Arial Black" w:hAnsi="Arial Black"/>
                <w:w w:val="85"/>
                <w:sz w:val="20"/>
              </w:rPr>
              <w:t>цифровізації</w:t>
            </w:r>
            <w:proofErr w:type="spellEnd"/>
            <w:r>
              <w:rPr>
                <w:rFonts w:ascii="Arial Black" w:hAnsi="Arial Black"/>
                <w:spacing w:val="12"/>
                <w:sz w:val="20"/>
              </w:rPr>
              <w:t xml:space="preserve"> </w:t>
            </w:r>
            <w:r>
              <w:rPr>
                <w:rFonts w:ascii="Arial Black" w:hAnsi="Arial Black"/>
                <w:w w:val="85"/>
                <w:sz w:val="20"/>
              </w:rPr>
              <w:t>міських</w:t>
            </w:r>
            <w:r>
              <w:rPr>
                <w:rFonts w:ascii="Arial Black" w:hAnsi="Arial Black"/>
                <w:spacing w:val="12"/>
                <w:sz w:val="20"/>
              </w:rPr>
              <w:t xml:space="preserve"> </w:t>
            </w:r>
            <w:r>
              <w:rPr>
                <w:rFonts w:ascii="Arial Black" w:hAnsi="Arial Black"/>
                <w:w w:val="85"/>
                <w:sz w:val="20"/>
              </w:rPr>
              <w:t>сервісів</w:t>
            </w:r>
            <w:r>
              <w:rPr>
                <w:rFonts w:ascii="Arial Black" w:hAnsi="Arial Black"/>
                <w:spacing w:val="12"/>
                <w:sz w:val="20"/>
              </w:rPr>
              <w:t xml:space="preserve"> </w:t>
            </w:r>
            <w:r>
              <w:rPr>
                <w:rFonts w:ascii="Arial Black" w:hAnsi="Arial Black"/>
                <w:w w:val="85"/>
                <w:sz w:val="20"/>
              </w:rPr>
              <w:t>Луцької</w:t>
            </w:r>
            <w:r>
              <w:rPr>
                <w:rFonts w:ascii="Arial Black" w:hAnsi="Arial Black"/>
                <w:spacing w:val="12"/>
                <w:sz w:val="20"/>
              </w:rPr>
              <w:t xml:space="preserve"> </w:t>
            </w:r>
            <w:r>
              <w:rPr>
                <w:rFonts w:ascii="Arial Black" w:hAnsi="Arial Black"/>
                <w:spacing w:val="-5"/>
                <w:w w:val="85"/>
                <w:sz w:val="20"/>
              </w:rPr>
              <w:t>МТГ</w:t>
            </w:r>
          </w:p>
        </w:tc>
      </w:tr>
      <w:tr w:rsidR="009F73C1">
        <w:trPr>
          <w:trHeight w:val="533"/>
        </w:trPr>
        <w:tc>
          <w:tcPr>
            <w:tcW w:w="1430"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01301</w:t>
            </w:r>
          </w:p>
        </w:tc>
        <w:tc>
          <w:tcPr>
            <w:tcW w:w="5323"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Кількість</w:t>
            </w:r>
            <w:r>
              <w:rPr>
                <w:rFonts w:ascii="Tahoma" w:hAnsi="Tahoma"/>
                <w:spacing w:val="-6"/>
                <w:sz w:val="20"/>
              </w:rPr>
              <w:t xml:space="preserve"> </w:t>
            </w:r>
            <w:r>
              <w:rPr>
                <w:rFonts w:ascii="Tahoma" w:hAnsi="Tahoma"/>
                <w:sz w:val="20"/>
              </w:rPr>
              <w:t>муніципальних</w:t>
            </w:r>
            <w:r>
              <w:rPr>
                <w:rFonts w:ascii="Tahoma" w:hAnsi="Tahoma"/>
                <w:spacing w:val="-6"/>
                <w:sz w:val="20"/>
              </w:rPr>
              <w:t xml:space="preserve"> </w:t>
            </w:r>
            <w:r>
              <w:rPr>
                <w:rFonts w:ascii="Tahoma" w:hAnsi="Tahoma"/>
                <w:sz w:val="20"/>
              </w:rPr>
              <w:t>сервісів,</w:t>
            </w:r>
            <w:r>
              <w:rPr>
                <w:rFonts w:ascii="Tahoma" w:hAnsi="Tahoma"/>
                <w:spacing w:val="-6"/>
                <w:sz w:val="20"/>
              </w:rPr>
              <w:t xml:space="preserve"> </w:t>
            </w:r>
            <w:r>
              <w:rPr>
                <w:rFonts w:ascii="Tahoma" w:hAnsi="Tahoma"/>
                <w:sz w:val="20"/>
              </w:rPr>
              <w:t>що</w:t>
            </w:r>
            <w:r>
              <w:rPr>
                <w:rFonts w:ascii="Tahoma" w:hAnsi="Tahoma"/>
                <w:spacing w:val="-6"/>
                <w:sz w:val="20"/>
              </w:rPr>
              <w:t xml:space="preserve"> </w:t>
            </w:r>
            <w:r>
              <w:rPr>
                <w:rFonts w:ascii="Tahoma" w:hAnsi="Tahoma"/>
                <w:sz w:val="20"/>
              </w:rPr>
              <w:t>доступні</w:t>
            </w:r>
            <w:r>
              <w:rPr>
                <w:rFonts w:ascii="Tahoma" w:hAnsi="Tahoma"/>
                <w:spacing w:val="-6"/>
                <w:sz w:val="20"/>
              </w:rPr>
              <w:t xml:space="preserve"> </w:t>
            </w:r>
            <w:r>
              <w:rPr>
                <w:rFonts w:ascii="Tahoma" w:hAnsi="Tahoma"/>
                <w:spacing w:val="-2"/>
                <w:sz w:val="20"/>
              </w:rPr>
              <w:t>онлайн</w:t>
            </w:r>
          </w:p>
        </w:tc>
        <w:tc>
          <w:tcPr>
            <w:tcW w:w="121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01302</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sz w:val="20"/>
              </w:rPr>
            </w:pPr>
            <w:r>
              <w:rPr>
                <w:rFonts w:ascii="Tahoma" w:hAnsi="Tahoma"/>
                <w:sz w:val="20"/>
              </w:rPr>
              <w:t>Кількість</w:t>
            </w:r>
            <w:r>
              <w:rPr>
                <w:rFonts w:ascii="Tahoma" w:hAnsi="Tahoma"/>
                <w:spacing w:val="30"/>
                <w:sz w:val="20"/>
              </w:rPr>
              <w:t xml:space="preserve"> </w:t>
            </w:r>
            <w:r>
              <w:rPr>
                <w:rFonts w:ascii="Tahoma" w:hAnsi="Tahoma"/>
                <w:sz w:val="20"/>
              </w:rPr>
              <w:t>мешканців,</w:t>
            </w:r>
            <w:r>
              <w:rPr>
                <w:rFonts w:ascii="Tahoma" w:hAnsi="Tahoma"/>
                <w:spacing w:val="30"/>
                <w:sz w:val="20"/>
              </w:rPr>
              <w:t xml:space="preserve"> </w:t>
            </w:r>
            <w:r>
              <w:rPr>
                <w:rFonts w:ascii="Tahoma" w:hAnsi="Tahoma"/>
                <w:sz w:val="20"/>
              </w:rPr>
              <w:t>що</w:t>
            </w:r>
            <w:r>
              <w:rPr>
                <w:rFonts w:ascii="Tahoma" w:hAnsi="Tahoma"/>
                <w:spacing w:val="30"/>
                <w:sz w:val="20"/>
              </w:rPr>
              <w:t xml:space="preserve"> </w:t>
            </w:r>
            <w:r>
              <w:rPr>
                <w:rFonts w:ascii="Tahoma" w:hAnsi="Tahoma"/>
                <w:sz w:val="20"/>
              </w:rPr>
              <w:t>користуються</w:t>
            </w:r>
            <w:r>
              <w:rPr>
                <w:rFonts w:ascii="Tahoma" w:hAnsi="Tahoma"/>
                <w:spacing w:val="30"/>
                <w:sz w:val="20"/>
              </w:rPr>
              <w:t xml:space="preserve"> </w:t>
            </w:r>
            <w:r>
              <w:rPr>
                <w:rFonts w:ascii="Tahoma" w:hAnsi="Tahoma"/>
                <w:sz w:val="20"/>
              </w:rPr>
              <w:t xml:space="preserve">міськими </w:t>
            </w:r>
            <w:r>
              <w:rPr>
                <w:rFonts w:ascii="Tahoma" w:hAnsi="Tahoma"/>
                <w:w w:val="110"/>
                <w:sz w:val="20"/>
              </w:rPr>
              <w:t>електронними</w:t>
            </w:r>
            <w:r>
              <w:rPr>
                <w:rFonts w:ascii="Tahoma" w:hAnsi="Tahoma"/>
                <w:spacing w:val="-6"/>
                <w:w w:val="110"/>
                <w:sz w:val="20"/>
              </w:rPr>
              <w:t xml:space="preserve"> </w:t>
            </w:r>
            <w:r>
              <w:rPr>
                <w:rFonts w:ascii="Tahoma" w:hAnsi="Tahoma"/>
                <w:w w:val="110"/>
                <w:sz w:val="20"/>
              </w:rPr>
              <w:t>сервісами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77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sz w:val="20"/>
              </w:rPr>
            </w:pPr>
            <w:r>
              <w:rPr>
                <w:rFonts w:ascii="Tahoma" w:hAnsi="Tahoma"/>
                <w:sz w:val="20"/>
              </w:rPr>
              <w:t>КІП-</w:t>
            </w:r>
            <w:r>
              <w:rPr>
                <w:rFonts w:ascii="Tahoma" w:hAnsi="Tahoma"/>
                <w:spacing w:val="-2"/>
                <w:sz w:val="20"/>
              </w:rPr>
              <w:t>01303</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0"/>
              <w:rPr>
                <w:rFonts w:ascii="Tahoma" w:hAnsi="Tahoma"/>
                <w:sz w:val="20"/>
              </w:rPr>
            </w:pPr>
            <w:r>
              <w:rPr>
                <w:rFonts w:ascii="Tahoma" w:hAnsi="Tahoma"/>
                <w:sz w:val="20"/>
              </w:rPr>
              <w:t>Кількість</w:t>
            </w:r>
            <w:r>
              <w:rPr>
                <w:rFonts w:ascii="Tahoma" w:hAnsi="Tahoma"/>
                <w:spacing w:val="30"/>
                <w:sz w:val="20"/>
              </w:rPr>
              <w:t xml:space="preserve"> </w:t>
            </w:r>
            <w:r>
              <w:rPr>
                <w:rFonts w:ascii="Tahoma" w:hAnsi="Tahoma"/>
                <w:sz w:val="20"/>
              </w:rPr>
              <w:t>офіційних</w:t>
            </w:r>
            <w:r>
              <w:rPr>
                <w:rFonts w:ascii="Tahoma" w:hAnsi="Tahoma"/>
                <w:spacing w:val="30"/>
                <w:sz w:val="20"/>
              </w:rPr>
              <w:t xml:space="preserve"> </w:t>
            </w:r>
            <w:r>
              <w:rPr>
                <w:rFonts w:ascii="Tahoma" w:hAnsi="Tahoma"/>
                <w:sz w:val="20"/>
              </w:rPr>
              <w:t>звернень</w:t>
            </w:r>
            <w:r>
              <w:rPr>
                <w:rFonts w:ascii="Tahoma" w:hAnsi="Tahoma"/>
                <w:spacing w:val="30"/>
                <w:sz w:val="20"/>
              </w:rPr>
              <w:t xml:space="preserve"> </w:t>
            </w:r>
            <w:r>
              <w:rPr>
                <w:rFonts w:ascii="Tahoma" w:hAnsi="Tahoma"/>
                <w:sz w:val="20"/>
              </w:rPr>
              <w:t>мешканців</w:t>
            </w:r>
            <w:r>
              <w:rPr>
                <w:rFonts w:ascii="Tahoma" w:hAnsi="Tahoma"/>
                <w:spacing w:val="30"/>
                <w:sz w:val="20"/>
              </w:rPr>
              <w:t xml:space="preserve"> </w:t>
            </w:r>
            <w:r>
              <w:rPr>
                <w:rFonts w:ascii="Tahoma" w:hAnsi="Tahoma"/>
                <w:sz w:val="20"/>
              </w:rPr>
              <w:t xml:space="preserve">громади </w:t>
            </w:r>
            <w:r>
              <w:rPr>
                <w:rFonts w:ascii="Tahoma" w:hAnsi="Tahoma"/>
                <w:w w:val="110"/>
                <w:sz w:val="20"/>
              </w:rPr>
              <w:t>до</w:t>
            </w:r>
            <w:r>
              <w:rPr>
                <w:rFonts w:ascii="Tahoma" w:hAnsi="Tahoma"/>
                <w:spacing w:val="-3"/>
                <w:w w:val="110"/>
                <w:sz w:val="20"/>
              </w:rPr>
              <w:t xml:space="preserve"> </w:t>
            </w:r>
            <w:r>
              <w:rPr>
                <w:rFonts w:ascii="Tahoma" w:hAnsi="Tahoma"/>
                <w:w w:val="110"/>
                <w:sz w:val="20"/>
              </w:rPr>
              <w:t>органів</w:t>
            </w:r>
            <w:r>
              <w:rPr>
                <w:rFonts w:ascii="Tahoma" w:hAnsi="Tahoma"/>
                <w:spacing w:val="-3"/>
                <w:w w:val="110"/>
                <w:sz w:val="20"/>
              </w:rPr>
              <w:t xml:space="preserve"> </w:t>
            </w:r>
            <w:r>
              <w:rPr>
                <w:rFonts w:ascii="Tahoma" w:hAnsi="Tahoma"/>
                <w:w w:val="110"/>
                <w:sz w:val="20"/>
              </w:rPr>
              <w:t>місцевого</w:t>
            </w:r>
            <w:r>
              <w:rPr>
                <w:rFonts w:ascii="Tahoma" w:hAnsi="Tahoma"/>
                <w:spacing w:val="-3"/>
                <w:w w:val="110"/>
                <w:sz w:val="20"/>
              </w:rPr>
              <w:t xml:space="preserve"> </w:t>
            </w:r>
            <w:r>
              <w:rPr>
                <w:rFonts w:ascii="Tahoma" w:hAnsi="Tahoma"/>
                <w:w w:val="110"/>
                <w:sz w:val="20"/>
              </w:rPr>
              <w:t>самоврядування,</w:t>
            </w:r>
            <w:r>
              <w:rPr>
                <w:rFonts w:ascii="Tahoma" w:hAnsi="Tahoma"/>
                <w:spacing w:val="-3"/>
                <w:w w:val="110"/>
                <w:sz w:val="20"/>
              </w:rPr>
              <w:t xml:space="preserve"> </w:t>
            </w:r>
            <w:r>
              <w:rPr>
                <w:rFonts w:ascii="Tahoma" w:hAnsi="Tahoma"/>
                <w:w w:val="110"/>
                <w:sz w:val="20"/>
              </w:rPr>
              <w:t>поданих через електронні сервіси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01304</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w w:val="105"/>
                <w:sz w:val="20"/>
              </w:rPr>
            </w:pPr>
            <w:r>
              <w:rPr>
                <w:rFonts w:ascii="Tahoma" w:hAnsi="Tahoma"/>
                <w:w w:val="105"/>
                <w:sz w:val="20"/>
              </w:rPr>
              <w:t>Кількість комунальних підприємств/установ, які здійснюють заходи</w:t>
            </w:r>
            <w:r>
              <w:rPr>
                <w:rFonts w:ascii="Tahoma" w:hAnsi="Tahoma"/>
                <w:w w:val="105"/>
                <w:sz w:val="20"/>
              </w:rPr>
              <w:t xml:space="preserve"> із </w:t>
            </w:r>
            <w:proofErr w:type="spellStart"/>
            <w:r>
              <w:rPr>
                <w:rFonts w:ascii="Tahoma" w:hAnsi="Tahoma"/>
                <w:w w:val="105"/>
                <w:sz w:val="20"/>
              </w:rPr>
              <w:t>енергомоніторингу</w:t>
            </w:r>
            <w:proofErr w:type="spellEnd"/>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01305</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sz w:val="20"/>
              </w:rPr>
            </w:pPr>
            <w:r>
              <w:rPr>
                <w:rFonts w:ascii="Tahoma" w:hAnsi="Tahoma"/>
                <w:sz w:val="20"/>
              </w:rPr>
              <w:t>Кількість чинних постів моніторингу якості</w:t>
            </w:r>
            <w:r>
              <w:rPr>
                <w:rFonts w:ascii="Tahoma" w:hAnsi="Tahoma"/>
                <w:spacing w:val="40"/>
                <w:w w:val="110"/>
                <w:sz w:val="20"/>
              </w:rPr>
              <w:t xml:space="preserve"> </w:t>
            </w:r>
            <w:r>
              <w:rPr>
                <w:rFonts w:ascii="Tahoma" w:hAnsi="Tahoma"/>
                <w:w w:val="110"/>
                <w:sz w:val="20"/>
              </w:rPr>
              <w:t>атмосферного</w:t>
            </w:r>
            <w:r>
              <w:rPr>
                <w:rFonts w:ascii="Tahoma" w:hAnsi="Tahoma"/>
                <w:spacing w:val="-6"/>
                <w:w w:val="110"/>
                <w:sz w:val="20"/>
              </w:rPr>
              <w:t xml:space="preserve"> </w:t>
            </w:r>
            <w:r>
              <w:rPr>
                <w:rFonts w:ascii="Tahoma" w:hAnsi="Tahoma"/>
                <w:w w:val="110"/>
                <w:sz w:val="20"/>
              </w:rPr>
              <w:t>повітря</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01306</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sz w:val="20"/>
              </w:rPr>
            </w:pPr>
            <w:r>
              <w:rPr>
                <w:rFonts w:ascii="Tahoma" w:hAnsi="Tahoma"/>
                <w:w w:val="105"/>
                <w:sz w:val="20"/>
              </w:rPr>
              <w:t>Кількість</w:t>
            </w:r>
            <w:r>
              <w:rPr>
                <w:rFonts w:ascii="Tahoma" w:hAnsi="Tahoma"/>
                <w:spacing w:val="-6"/>
                <w:w w:val="105"/>
                <w:sz w:val="20"/>
              </w:rPr>
              <w:t xml:space="preserve"> </w:t>
            </w:r>
            <w:r>
              <w:rPr>
                <w:rFonts w:ascii="Tahoma" w:hAnsi="Tahoma"/>
                <w:w w:val="105"/>
                <w:sz w:val="20"/>
              </w:rPr>
              <w:t>«розумних»</w:t>
            </w:r>
            <w:r>
              <w:rPr>
                <w:rFonts w:ascii="Tahoma" w:hAnsi="Tahoma"/>
                <w:spacing w:val="-6"/>
                <w:w w:val="105"/>
                <w:sz w:val="20"/>
              </w:rPr>
              <w:t xml:space="preserve"> </w:t>
            </w:r>
            <w:r>
              <w:rPr>
                <w:rFonts w:ascii="Tahoma" w:hAnsi="Tahoma"/>
                <w:w w:val="105"/>
                <w:sz w:val="20"/>
              </w:rPr>
              <w:t>об’єктів</w:t>
            </w:r>
            <w:r>
              <w:rPr>
                <w:rFonts w:ascii="Tahoma" w:hAnsi="Tahoma"/>
                <w:spacing w:val="-6"/>
                <w:w w:val="105"/>
                <w:sz w:val="20"/>
              </w:rPr>
              <w:t xml:space="preserve"> </w:t>
            </w:r>
            <w:r>
              <w:rPr>
                <w:rFonts w:ascii="Tahoma" w:hAnsi="Tahoma"/>
                <w:w w:val="105"/>
                <w:sz w:val="20"/>
              </w:rPr>
              <w:t xml:space="preserve">дорожньої </w:t>
            </w:r>
            <w:r>
              <w:rPr>
                <w:rFonts w:ascii="Tahoma" w:hAnsi="Tahoma"/>
                <w:spacing w:val="-2"/>
                <w:w w:val="105"/>
                <w:sz w:val="20"/>
              </w:rPr>
              <w:t>інфраструктури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 xml:space="preserve">виконавчих </w:t>
            </w:r>
            <w:r>
              <w:rPr>
                <w:rFonts w:ascii="Tahoma" w:hAnsi="Tahoma"/>
                <w:spacing w:val="-2"/>
                <w:w w:val="110"/>
                <w:sz w:val="20"/>
              </w:rPr>
              <w:t>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01307</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sz w:val="20"/>
              </w:rPr>
            </w:pPr>
            <w:r>
              <w:rPr>
                <w:rFonts w:ascii="Tahoma" w:hAnsi="Tahoma"/>
                <w:w w:val="105"/>
                <w:sz w:val="20"/>
              </w:rPr>
              <w:t>Кількість користувачів чат-боту Луцької міської ради за</w:t>
            </w:r>
            <w:r>
              <w:rPr>
                <w:rFonts w:ascii="Tahoma" w:hAnsi="Tahoma"/>
                <w:spacing w:val="-3"/>
                <w:w w:val="105"/>
                <w:sz w:val="20"/>
              </w:rPr>
              <w:t xml:space="preserve"> </w:t>
            </w:r>
            <w:r>
              <w:rPr>
                <w:rFonts w:ascii="Tahoma" w:hAnsi="Tahoma"/>
                <w:w w:val="105"/>
                <w:sz w:val="20"/>
              </w:rPr>
              <w:t>рік</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01308</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466"/>
              <w:rPr>
                <w:rFonts w:ascii="Tahoma" w:hAnsi="Tahoma"/>
                <w:sz w:val="20"/>
              </w:rPr>
            </w:pPr>
            <w:r>
              <w:rPr>
                <w:rFonts w:ascii="Tahoma" w:hAnsi="Tahoma"/>
                <w:sz w:val="20"/>
              </w:rPr>
              <w:t xml:space="preserve">Кількість </w:t>
            </w:r>
            <w:proofErr w:type="spellStart"/>
            <w:r>
              <w:rPr>
                <w:rFonts w:ascii="Tahoma" w:hAnsi="Tahoma"/>
                <w:sz w:val="20"/>
              </w:rPr>
              <w:t>підписників</w:t>
            </w:r>
            <w:proofErr w:type="spellEnd"/>
            <w:r>
              <w:rPr>
                <w:rFonts w:ascii="Tahoma" w:hAnsi="Tahoma"/>
                <w:sz w:val="20"/>
              </w:rPr>
              <w:t xml:space="preserve"> на канали комунікації</w:t>
            </w:r>
            <w:r>
              <w:rPr>
                <w:rFonts w:ascii="Tahoma" w:hAnsi="Tahoma"/>
                <w:spacing w:val="40"/>
                <w:w w:val="110"/>
                <w:sz w:val="20"/>
              </w:rPr>
              <w:t xml:space="preserve"> </w:t>
            </w:r>
            <w:r>
              <w:rPr>
                <w:rFonts w:ascii="Tahoma" w:hAnsi="Tahoma"/>
                <w:w w:val="110"/>
                <w:sz w:val="20"/>
              </w:rPr>
              <w:t>Луцької</w:t>
            </w:r>
            <w:r>
              <w:rPr>
                <w:rFonts w:ascii="Tahoma" w:hAnsi="Tahoma"/>
                <w:spacing w:val="-7"/>
                <w:w w:val="110"/>
                <w:sz w:val="20"/>
              </w:rPr>
              <w:t xml:space="preserve"> </w:t>
            </w:r>
            <w:r>
              <w:rPr>
                <w:rFonts w:ascii="Tahoma" w:hAnsi="Tahoma"/>
                <w:w w:val="110"/>
                <w:sz w:val="20"/>
              </w:rPr>
              <w:t>міської</w:t>
            </w:r>
            <w:r>
              <w:rPr>
                <w:rFonts w:ascii="Tahoma" w:hAnsi="Tahoma"/>
                <w:spacing w:val="-7"/>
                <w:w w:val="110"/>
                <w:sz w:val="20"/>
              </w:rPr>
              <w:t xml:space="preserve"> </w:t>
            </w:r>
            <w:r>
              <w:rPr>
                <w:rFonts w:ascii="Tahoma" w:hAnsi="Tahoma"/>
                <w:w w:val="110"/>
                <w:sz w:val="20"/>
              </w:rPr>
              <w:t>ради</w:t>
            </w:r>
            <w:r>
              <w:rPr>
                <w:rFonts w:ascii="Tahoma" w:hAnsi="Tahoma"/>
                <w:spacing w:val="-7"/>
                <w:w w:val="110"/>
                <w:sz w:val="20"/>
              </w:rPr>
              <w:t xml:space="preserve"> </w:t>
            </w:r>
            <w:r>
              <w:rPr>
                <w:rFonts w:ascii="Tahoma" w:hAnsi="Tahoma"/>
                <w:w w:val="110"/>
                <w:sz w:val="20"/>
              </w:rPr>
              <w:t>(за</w:t>
            </w:r>
            <w:r>
              <w:rPr>
                <w:rFonts w:ascii="Tahoma" w:hAnsi="Tahoma"/>
                <w:spacing w:val="-7"/>
                <w:w w:val="110"/>
                <w:sz w:val="20"/>
              </w:rPr>
              <w:t xml:space="preserve"> </w:t>
            </w:r>
            <w:r>
              <w:rPr>
                <w:rFonts w:ascii="Tahoma" w:hAnsi="Tahoma"/>
                <w:w w:val="110"/>
                <w:sz w:val="20"/>
              </w:rPr>
              <w:t>видами)</w:t>
            </w:r>
            <w:r>
              <w:rPr>
                <w:rFonts w:ascii="Tahoma" w:hAnsi="Tahoma"/>
                <w:spacing w:val="-7"/>
                <w:w w:val="110"/>
                <w:sz w:val="20"/>
              </w:rPr>
              <w:t xml:space="preserve"> </w:t>
            </w:r>
            <w:r>
              <w:rPr>
                <w:rFonts w:ascii="Tahoma" w:hAnsi="Tahoma"/>
                <w:w w:val="110"/>
                <w:sz w:val="20"/>
              </w:rPr>
              <w:t>за</w:t>
            </w:r>
            <w:r>
              <w:rPr>
                <w:rFonts w:ascii="Tahoma" w:hAnsi="Tahoma"/>
                <w:spacing w:val="-7"/>
                <w:w w:val="110"/>
                <w:sz w:val="20"/>
              </w:rPr>
              <w:t xml:space="preserve"> </w:t>
            </w:r>
            <w:r>
              <w:rPr>
                <w:rFonts w:ascii="Tahoma" w:hAnsi="Tahoma"/>
                <w:w w:val="110"/>
                <w:sz w:val="20"/>
              </w:rPr>
              <w:t>рік</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01309</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66"/>
              <w:rPr>
                <w:rFonts w:ascii="Tahoma" w:hAnsi="Tahoma"/>
                <w:sz w:val="20"/>
              </w:rPr>
            </w:pPr>
            <w:r>
              <w:rPr>
                <w:rFonts w:ascii="Tahoma" w:hAnsi="Tahoma"/>
                <w:w w:val="105"/>
                <w:sz w:val="20"/>
              </w:rPr>
              <w:t>Кількість</w:t>
            </w:r>
            <w:r>
              <w:rPr>
                <w:rFonts w:ascii="Tahoma" w:hAnsi="Tahoma"/>
                <w:spacing w:val="-1"/>
                <w:w w:val="105"/>
                <w:sz w:val="20"/>
              </w:rPr>
              <w:t xml:space="preserve"> </w:t>
            </w:r>
            <w:r>
              <w:rPr>
                <w:rFonts w:ascii="Tahoma" w:hAnsi="Tahoma"/>
                <w:w w:val="105"/>
                <w:sz w:val="20"/>
              </w:rPr>
              <w:t>відвідувачів</w:t>
            </w:r>
            <w:r>
              <w:rPr>
                <w:rFonts w:ascii="Tahoma" w:hAnsi="Tahoma"/>
                <w:spacing w:val="-1"/>
                <w:w w:val="105"/>
                <w:sz w:val="20"/>
              </w:rPr>
              <w:t xml:space="preserve"> </w:t>
            </w:r>
            <w:r>
              <w:rPr>
                <w:rFonts w:ascii="Tahoma" w:hAnsi="Tahoma"/>
                <w:w w:val="105"/>
                <w:sz w:val="20"/>
              </w:rPr>
              <w:t>офіційного</w:t>
            </w:r>
            <w:r>
              <w:rPr>
                <w:rFonts w:ascii="Tahoma" w:hAnsi="Tahoma"/>
                <w:spacing w:val="-1"/>
                <w:w w:val="105"/>
                <w:sz w:val="20"/>
              </w:rPr>
              <w:t xml:space="preserve"> </w:t>
            </w:r>
            <w:r>
              <w:rPr>
                <w:rFonts w:ascii="Tahoma" w:hAnsi="Tahoma"/>
                <w:w w:val="105"/>
                <w:sz w:val="20"/>
              </w:rPr>
              <w:t>сайту</w:t>
            </w:r>
            <w:r>
              <w:rPr>
                <w:rFonts w:ascii="Tahoma" w:hAnsi="Tahoma"/>
                <w:spacing w:val="-1"/>
                <w:w w:val="105"/>
                <w:sz w:val="20"/>
              </w:rPr>
              <w:t xml:space="preserve"> </w:t>
            </w:r>
            <w:r>
              <w:rPr>
                <w:rFonts w:ascii="Tahoma" w:hAnsi="Tahoma"/>
                <w:w w:val="105"/>
                <w:sz w:val="20"/>
              </w:rPr>
              <w:t>Луцької міської ради за рік</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proofErr w:type="spellStart"/>
            <w:r>
              <w:rPr>
                <w:rFonts w:ascii="Tahoma" w:hAnsi="Tahoma"/>
                <w:w w:val="105"/>
                <w:sz w:val="20"/>
              </w:rPr>
              <w:t>Google</w:t>
            </w:r>
            <w:proofErr w:type="spellEnd"/>
            <w:r>
              <w:rPr>
                <w:rFonts w:ascii="Tahoma" w:hAnsi="Tahoma"/>
                <w:spacing w:val="-7"/>
                <w:w w:val="105"/>
                <w:sz w:val="20"/>
              </w:rPr>
              <w:t xml:space="preserve"> </w:t>
            </w:r>
            <w:proofErr w:type="spellStart"/>
            <w:r>
              <w:rPr>
                <w:rFonts w:ascii="Tahoma" w:hAnsi="Tahoma"/>
                <w:spacing w:val="-2"/>
                <w:w w:val="105"/>
                <w:sz w:val="20"/>
              </w:rPr>
              <w:t>analytics</w:t>
            </w:r>
            <w:proofErr w:type="spellEnd"/>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01310</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7"/>
              <w:rPr>
                <w:rFonts w:ascii="Tahoma" w:hAnsi="Tahoma"/>
                <w:w w:val="105"/>
                <w:sz w:val="20"/>
              </w:rPr>
            </w:pPr>
            <w:r>
              <w:rPr>
                <w:rFonts w:ascii="Tahoma" w:hAnsi="Tahoma"/>
                <w:w w:val="105"/>
                <w:sz w:val="20"/>
              </w:rPr>
              <w:t>Кількість наборів відкритих даних, які розміщуються у публічному доступі та регулярно оновлюються</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620"/>
        </w:trPr>
        <w:tc>
          <w:tcPr>
            <w:tcW w:w="10060" w:type="dxa"/>
            <w:gridSpan w:val="4"/>
            <w:tcBorders>
              <w:top w:val="single" w:sz="8" w:space="0" w:color="E6E7E8"/>
              <w:bottom w:val="single" w:sz="8" w:space="0" w:color="FFFFFF"/>
              <w:right w:val="single" w:sz="8" w:space="0" w:color="E6E7E8"/>
            </w:tcBorders>
            <w:shd w:val="clear" w:color="auto" w:fill="00AEEF"/>
          </w:tcPr>
          <w:p w:rsidR="009F73C1" w:rsidRDefault="00F02079">
            <w:pPr>
              <w:pStyle w:val="TableParagraph"/>
              <w:spacing w:before="46" w:line="261" w:lineRule="exact"/>
              <w:ind w:left="80"/>
              <w:rPr>
                <w:rFonts w:ascii="Arial Black" w:hAnsi="Arial Black"/>
                <w:sz w:val="20"/>
              </w:rPr>
            </w:pPr>
            <w:r>
              <w:rPr>
                <w:rFonts w:ascii="Arial Black" w:hAnsi="Arial Black"/>
                <w:color w:val="FFFFFF"/>
                <w:w w:val="90"/>
                <w:sz w:val="20"/>
              </w:rPr>
              <w:t>Оперативна</w:t>
            </w:r>
            <w:r>
              <w:rPr>
                <w:rFonts w:ascii="Arial Black" w:hAnsi="Arial Black"/>
                <w:color w:val="FFFFFF"/>
                <w:spacing w:val="-1"/>
                <w:w w:val="90"/>
                <w:sz w:val="20"/>
              </w:rPr>
              <w:t xml:space="preserve"> </w:t>
            </w:r>
            <w:r>
              <w:rPr>
                <w:rFonts w:ascii="Arial Black" w:hAnsi="Arial Black"/>
                <w:color w:val="FFFFFF"/>
                <w:w w:val="90"/>
                <w:sz w:val="20"/>
              </w:rPr>
              <w:t>ціль</w:t>
            </w:r>
            <w:r>
              <w:rPr>
                <w:rFonts w:ascii="Arial Black" w:hAnsi="Arial Black"/>
                <w:color w:val="FFFFFF"/>
                <w:spacing w:val="-1"/>
                <w:w w:val="90"/>
                <w:sz w:val="20"/>
              </w:rPr>
              <w:t xml:space="preserve"> </w:t>
            </w:r>
            <w:r>
              <w:rPr>
                <w:rFonts w:ascii="Arial Black" w:hAnsi="Arial Black"/>
                <w:color w:val="FFFFFF"/>
                <w:spacing w:val="-4"/>
                <w:w w:val="90"/>
                <w:sz w:val="20"/>
              </w:rPr>
              <w:t>1.4.</w:t>
            </w:r>
          </w:p>
          <w:p w:rsidR="009F73C1" w:rsidRDefault="00F02079">
            <w:pPr>
              <w:pStyle w:val="TableParagraph"/>
              <w:spacing w:line="261" w:lineRule="exact"/>
              <w:ind w:left="80"/>
              <w:rPr>
                <w:rFonts w:ascii="Arial Black" w:hAnsi="Arial Black"/>
                <w:sz w:val="20"/>
              </w:rPr>
            </w:pPr>
            <w:r>
              <w:rPr>
                <w:rFonts w:ascii="Arial Black" w:hAnsi="Arial Black"/>
                <w:color w:val="FFFFFF"/>
                <w:spacing w:val="-2"/>
                <w:w w:val="90"/>
                <w:sz w:val="20"/>
              </w:rPr>
              <w:t>Створення</w:t>
            </w:r>
            <w:r>
              <w:rPr>
                <w:rFonts w:ascii="Arial Black" w:hAnsi="Arial Black"/>
                <w:color w:val="FFFFFF"/>
                <w:spacing w:val="-4"/>
                <w:sz w:val="20"/>
              </w:rPr>
              <w:t xml:space="preserve"> </w:t>
            </w:r>
            <w:r>
              <w:rPr>
                <w:rFonts w:ascii="Arial Black" w:hAnsi="Arial Black"/>
                <w:color w:val="FFFFFF"/>
                <w:spacing w:val="-2"/>
                <w:w w:val="90"/>
                <w:sz w:val="20"/>
              </w:rPr>
              <w:t>в</w:t>
            </w:r>
            <w:r>
              <w:rPr>
                <w:rFonts w:ascii="Arial Black" w:hAnsi="Arial Black"/>
                <w:color w:val="FFFFFF"/>
                <w:spacing w:val="-4"/>
                <w:sz w:val="20"/>
              </w:rPr>
              <w:t xml:space="preserve"> </w:t>
            </w:r>
            <w:r>
              <w:rPr>
                <w:rFonts w:ascii="Arial Black" w:hAnsi="Arial Black"/>
                <w:color w:val="FFFFFF"/>
                <w:spacing w:val="-2"/>
                <w:w w:val="90"/>
                <w:sz w:val="20"/>
              </w:rPr>
              <w:t>громаді</w:t>
            </w:r>
            <w:r>
              <w:rPr>
                <w:rFonts w:ascii="Arial Black" w:hAnsi="Arial Black"/>
                <w:color w:val="FFFFFF"/>
                <w:spacing w:val="-3"/>
                <w:sz w:val="20"/>
              </w:rPr>
              <w:t xml:space="preserve"> </w:t>
            </w:r>
            <w:r>
              <w:rPr>
                <w:rFonts w:ascii="Arial Black" w:hAnsi="Arial Black"/>
                <w:color w:val="FFFFFF"/>
                <w:spacing w:val="-2"/>
                <w:w w:val="90"/>
                <w:sz w:val="20"/>
              </w:rPr>
              <w:t>просторів</w:t>
            </w:r>
            <w:r>
              <w:rPr>
                <w:rFonts w:ascii="Arial Black" w:hAnsi="Arial Black"/>
                <w:color w:val="FFFFFF"/>
                <w:spacing w:val="-4"/>
                <w:sz w:val="20"/>
              </w:rPr>
              <w:t xml:space="preserve"> </w:t>
            </w:r>
            <w:r>
              <w:rPr>
                <w:rFonts w:ascii="Arial Black" w:hAnsi="Arial Black"/>
                <w:color w:val="FFFFFF"/>
                <w:spacing w:val="-2"/>
                <w:w w:val="90"/>
                <w:sz w:val="20"/>
              </w:rPr>
              <w:t>для</w:t>
            </w:r>
            <w:r>
              <w:rPr>
                <w:rFonts w:ascii="Arial Black" w:hAnsi="Arial Black"/>
                <w:color w:val="FFFFFF"/>
                <w:spacing w:val="-3"/>
                <w:sz w:val="20"/>
              </w:rPr>
              <w:t xml:space="preserve"> </w:t>
            </w:r>
            <w:r>
              <w:rPr>
                <w:rFonts w:ascii="Arial Black" w:hAnsi="Arial Black"/>
                <w:color w:val="FFFFFF"/>
                <w:spacing w:val="-2"/>
                <w:w w:val="90"/>
                <w:sz w:val="20"/>
              </w:rPr>
              <w:t>якісного</w:t>
            </w:r>
            <w:r>
              <w:rPr>
                <w:rFonts w:ascii="Arial Black" w:hAnsi="Arial Black"/>
                <w:color w:val="FFFFFF"/>
                <w:spacing w:val="-4"/>
                <w:sz w:val="20"/>
              </w:rPr>
              <w:t xml:space="preserve"> </w:t>
            </w:r>
            <w:r>
              <w:rPr>
                <w:rFonts w:ascii="Arial Black" w:hAnsi="Arial Black"/>
                <w:color w:val="FFFFFF"/>
                <w:spacing w:val="-2"/>
                <w:w w:val="90"/>
                <w:sz w:val="20"/>
              </w:rPr>
              <w:t>проведення</w:t>
            </w:r>
            <w:r>
              <w:rPr>
                <w:rFonts w:ascii="Arial Black" w:hAnsi="Arial Black"/>
                <w:color w:val="FFFFFF"/>
                <w:spacing w:val="-4"/>
                <w:sz w:val="20"/>
              </w:rPr>
              <w:t xml:space="preserve"> </w:t>
            </w:r>
            <w:r>
              <w:rPr>
                <w:rFonts w:ascii="Arial Black" w:hAnsi="Arial Black"/>
                <w:color w:val="FFFFFF"/>
                <w:spacing w:val="-2"/>
                <w:w w:val="90"/>
                <w:sz w:val="20"/>
              </w:rPr>
              <w:t>часу</w:t>
            </w:r>
            <w:r>
              <w:rPr>
                <w:rFonts w:ascii="Arial Black" w:hAnsi="Arial Black"/>
                <w:color w:val="FFFFFF"/>
                <w:spacing w:val="-3"/>
                <w:sz w:val="20"/>
              </w:rPr>
              <w:t xml:space="preserve"> </w:t>
            </w:r>
            <w:r>
              <w:rPr>
                <w:rFonts w:ascii="Arial Black" w:hAnsi="Arial Black"/>
                <w:color w:val="FFFFFF"/>
                <w:spacing w:val="-2"/>
                <w:w w:val="90"/>
                <w:sz w:val="20"/>
              </w:rPr>
              <w:t>мешканцями</w:t>
            </w:r>
            <w:r>
              <w:rPr>
                <w:rFonts w:ascii="Arial Black" w:hAnsi="Arial Black"/>
                <w:color w:val="FFFFFF"/>
                <w:spacing w:val="-4"/>
                <w:sz w:val="20"/>
              </w:rPr>
              <w:t xml:space="preserve"> </w:t>
            </w:r>
            <w:r>
              <w:rPr>
                <w:rFonts w:ascii="Arial Black" w:hAnsi="Arial Black"/>
                <w:color w:val="FFFFFF"/>
                <w:spacing w:val="-2"/>
                <w:w w:val="90"/>
                <w:sz w:val="20"/>
              </w:rPr>
              <w:t>громади</w:t>
            </w:r>
          </w:p>
        </w:tc>
      </w:tr>
      <w:tr w:rsidR="009F73C1">
        <w:trPr>
          <w:trHeight w:val="466"/>
        </w:trPr>
        <w:tc>
          <w:tcPr>
            <w:tcW w:w="1430"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89"/>
              <w:ind w:left="80"/>
              <w:rPr>
                <w:rFonts w:ascii="Arial Black" w:hAnsi="Arial Black"/>
                <w:sz w:val="20"/>
              </w:rPr>
            </w:pPr>
            <w:r>
              <w:rPr>
                <w:rFonts w:ascii="Arial Black" w:hAnsi="Arial Black"/>
                <w:w w:val="85"/>
                <w:sz w:val="20"/>
              </w:rPr>
              <w:t>КІП-</w:t>
            </w:r>
            <w:r>
              <w:rPr>
                <w:rFonts w:ascii="Arial Black" w:hAnsi="Arial Black"/>
                <w:spacing w:val="-5"/>
                <w:w w:val="95"/>
                <w:sz w:val="20"/>
              </w:rPr>
              <w:t>014</w:t>
            </w:r>
          </w:p>
        </w:tc>
        <w:tc>
          <w:tcPr>
            <w:tcW w:w="8630" w:type="dxa"/>
            <w:gridSpan w:val="3"/>
            <w:tcBorders>
              <w:top w:val="single" w:sz="8" w:space="0" w:color="FFFFFF"/>
              <w:left w:val="single" w:sz="8" w:space="0" w:color="FFFFFF"/>
              <w:bottom w:val="single" w:sz="8" w:space="0" w:color="FFFFFF"/>
              <w:right w:val="single" w:sz="8" w:space="0" w:color="E6E7E8"/>
            </w:tcBorders>
            <w:shd w:val="clear" w:color="auto" w:fill="ADB4DB"/>
          </w:tcPr>
          <w:p w:rsidR="009F73C1" w:rsidRDefault="00F02079">
            <w:pPr>
              <w:pStyle w:val="TableParagraph"/>
              <w:spacing w:before="89"/>
              <w:ind w:left="80"/>
              <w:rPr>
                <w:rFonts w:ascii="Arial Black" w:hAnsi="Arial Black"/>
                <w:sz w:val="20"/>
              </w:rPr>
            </w:pPr>
            <w:r>
              <w:rPr>
                <w:rFonts w:ascii="Arial Black" w:hAnsi="Arial Black"/>
                <w:w w:val="90"/>
                <w:sz w:val="20"/>
              </w:rPr>
              <w:t>Рівень</w:t>
            </w:r>
            <w:r>
              <w:rPr>
                <w:rFonts w:ascii="Arial Black" w:hAnsi="Arial Black"/>
                <w:spacing w:val="-5"/>
                <w:w w:val="90"/>
                <w:sz w:val="20"/>
              </w:rPr>
              <w:t xml:space="preserve"> </w:t>
            </w:r>
            <w:r>
              <w:rPr>
                <w:rFonts w:ascii="Arial Black" w:hAnsi="Arial Black"/>
                <w:w w:val="90"/>
                <w:sz w:val="20"/>
              </w:rPr>
              <w:t>впорядкування</w:t>
            </w:r>
            <w:r>
              <w:rPr>
                <w:rFonts w:ascii="Arial Black" w:hAnsi="Arial Black"/>
                <w:spacing w:val="-5"/>
                <w:w w:val="90"/>
                <w:sz w:val="20"/>
              </w:rPr>
              <w:t xml:space="preserve"> </w:t>
            </w:r>
            <w:r>
              <w:rPr>
                <w:rFonts w:ascii="Arial Black" w:hAnsi="Arial Black"/>
                <w:w w:val="90"/>
                <w:sz w:val="20"/>
              </w:rPr>
              <w:t>та</w:t>
            </w:r>
            <w:r>
              <w:rPr>
                <w:rFonts w:ascii="Arial Black" w:hAnsi="Arial Black"/>
                <w:spacing w:val="-5"/>
                <w:w w:val="90"/>
                <w:sz w:val="20"/>
              </w:rPr>
              <w:t xml:space="preserve"> </w:t>
            </w:r>
            <w:r>
              <w:rPr>
                <w:rFonts w:ascii="Arial Black" w:hAnsi="Arial Black"/>
                <w:w w:val="90"/>
                <w:sz w:val="20"/>
              </w:rPr>
              <w:t>розвитку</w:t>
            </w:r>
            <w:r>
              <w:rPr>
                <w:rFonts w:ascii="Arial Black" w:hAnsi="Arial Black"/>
                <w:spacing w:val="-5"/>
                <w:w w:val="90"/>
                <w:sz w:val="20"/>
              </w:rPr>
              <w:t xml:space="preserve"> </w:t>
            </w:r>
            <w:r>
              <w:rPr>
                <w:rFonts w:ascii="Arial Black" w:hAnsi="Arial Black"/>
                <w:w w:val="90"/>
                <w:sz w:val="20"/>
              </w:rPr>
              <w:t>публічного</w:t>
            </w:r>
            <w:r>
              <w:rPr>
                <w:rFonts w:ascii="Arial Black" w:hAnsi="Arial Black"/>
                <w:spacing w:val="-5"/>
                <w:w w:val="90"/>
                <w:sz w:val="20"/>
              </w:rPr>
              <w:t xml:space="preserve"> </w:t>
            </w:r>
            <w:r>
              <w:rPr>
                <w:rFonts w:ascii="Arial Black" w:hAnsi="Arial Black"/>
                <w:w w:val="90"/>
                <w:sz w:val="20"/>
              </w:rPr>
              <w:t>простору</w:t>
            </w:r>
            <w:r>
              <w:rPr>
                <w:rFonts w:ascii="Arial Black" w:hAnsi="Arial Black"/>
                <w:spacing w:val="-5"/>
                <w:w w:val="90"/>
                <w:sz w:val="20"/>
              </w:rPr>
              <w:t xml:space="preserve"> </w:t>
            </w:r>
            <w:r>
              <w:rPr>
                <w:rFonts w:ascii="Arial Black" w:hAnsi="Arial Black"/>
                <w:w w:val="90"/>
                <w:sz w:val="20"/>
              </w:rPr>
              <w:t>Луцької</w:t>
            </w:r>
            <w:r>
              <w:rPr>
                <w:rFonts w:ascii="Arial Black" w:hAnsi="Arial Black"/>
                <w:spacing w:val="-5"/>
                <w:w w:val="90"/>
                <w:sz w:val="20"/>
              </w:rPr>
              <w:t xml:space="preserve"> МТГ</w:t>
            </w:r>
          </w:p>
        </w:tc>
      </w:tr>
      <w:tr w:rsidR="009F73C1">
        <w:trPr>
          <w:trHeight w:val="533"/>
        </w:trPr>
        <w:tc>
          <w:tcPr>
            <w:tcW w:w="1430"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01401</w:t>
            </w:r>
          </w:p>
        </w:tc>
        <w:tc>
          <w:tcPr>
            <w:tcW w:w="5323"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w w:val="105"/>
                <w:sz w:val="20"/>
              </w:rPr>
              <w:t>Кількість</w:t>
            </w:r>
            <w:r>
              <w:rPr>
                <w:rFonts w:ascii="Tahoma" w:hAnsi="Tahoma"/>
                <w:spacing w:val="1"/>
                <w:w w:val="105"/>
                <w:sz w:val="20"/>
              </w:rPr>
              <w:t xml:space="preserve"> </w:t>
            </w:r>
            <w:r>
              <w:rPr>
                <w:rFonts w:ascii="Tahoma" w:hAnsi="Tahoma"/>
                <w:w w:val="105"/>
                <w:sz w:val="20"/>
              </w:rPr>
              <w:t>інклюзивних</w:t>
            </w:r>
            <w:r>
              <w:rPr>
                <w:rFonts w:ascii="Tahoma" w:hAnsi="Tahoma"/>
                <w:spacing w:val="1"/>
                <w:w w:val="105"/>
                <w:sz w:val="20"/>
              </w:rPr>
              <w:t xml:space="preserve"> </w:t>
            </w:r>
            <w:r>
              <w:rPr>
                <w:rFonts w:ascii="Tahoma" w:hAnsi="Tahoma"/>
                <w:w w:val="105"/>
                <w:sz w:val="20"/>
              </w:rPr>
              <w:t>дитячих</w:t>
            </w:r>
            <w:r>
              <w:rPr>
                <w:rFonts w:ascii="Tahoma" w:hAnsi="Tahoma"/>
                <w:spacing w:val="2"/>
                <w:w w:val="105"/>
                <w:sz w:val="20"/>
              </w:rPr>
              <w:t xml:space="preserve"> </w:t>
            </w:r>
            <w:proofErr w:type="spellStart"/>
            <w:r>
              <w:rPr>
                <w:rFonts w:ascii="Tahoma" w:hAnsi="Tahoma"/>
                <w:w w:val="105"/>
                <w:sz w:val="20"/>
              </w:rPr>
              <w:t>прострів</w:t>
            </w:r>
            <w:proofErr w:type="spellEnd"/>
            <w:r>
              <w:rPr>
                <w:rFonts w:ascii="Tahoma" w:hAnsi="Tahoma"/>
                <w:spacing w:val="1"/>
                <w:w w:val="105"/>
                <w:sz w:val="20"/>
              </w:rPr>
              <w:t xml:space="preserve"> </w:t>
            </w:r>
            <w:r>
              <w:rPr>
                <w:rFonts w:ascii="Tahoma" w:hAnsi="Tahoma"/>
                <w:w w:val="105"/>
                <w:sz w:val="20"/>
              </w:rPr>
              <w:t>у</w:t>
            </w:r>
            <w:r>
              <w:rPr>
                <w:rFonts w:ascii="Tahoma" w:hAnsi="Tahoma"/>
                <w:spacing w:val="2"/>
                <w:w w:val="105"/>
                <w:sz w:val="20"/>
              </w:rPr>
              <w:t xml:space="preserve"> </w:t>
            </w:r>
            <w:r>
              <w:rPr>
                <w:rFonts w:ascii="Tahoma" w:hAnsi="Tahoma"/>
                <w:spacing w:val="-2"/>
                <w:w w:val="105"/>
                <w:sz w:val="20"/>
              </w:rPr>
              <w:t>громаді</w:t>
            </w:r>
          </w:p>
        </w:tc>
        <w:tc>
          <w:tcPr>
            <w:tcW w:w="121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58"/>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55"/>
              <w:ind w:left="80"/>
              <w:rPr>
                <w:rFonts w:ascii="Tahoma" w:hAnsi="Tahoma"/>
                <w:sz w:val="20"/>
              </w:rPr>
            </w:pPr>
            <w:r>
              <w:rPr>
                <w:rFonts w:ascii="Tahoma" w:hAnsi="Tahoma"/>
                <w:sz w:val="20"/>
              </w:rPr>
              <w:t>КІП-</w:t>
            </w:r>
            <w:r>
              <w:rPr>
                <w:rFonts w:ascii="Tahoma" w:hAnsi="Tahoma"/>
                <w:spacing w:val="-2"/>
                <w:sz w:val="20"/>
              </w:rPr>
              <w:t>01402</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80" w:right="166"/>
              <w:rPr>
                <w:rFonts w:ascii="Tahoma" w:hAnsi="Tahoma"/>
                <w:w w:val="105"/>
                <w:sz w:val="20"/>
              </w:rPr>
            </w:pPr>
            <w:r>
              <w:rPr>
                <w:rFonts w:ascii="Tahoma" w:hAnsi="Tahoma"/>
                <w:w w:val="105"/>
                <w:sz w:val="20"/>
              </w:rPr>
              <w:t xml:space="preserve">Кількість </w:t>
            </w:r>
            <w:r>
              <w:rPr>
                <w:rFonts w:ascii="Tahoma" w:hAnsi="Tahoma"/>
                <w:w w:val="105"/>
                <w:sz w:val="20"/>
              </w:rPr>
              <w:t>новостворених груп у комунальних дитячих садках громади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55"/>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35"/>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01403</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Відновлення</w:t>
            </w:r>
            <w:r>
              <w:rPr>
                <w:rFonts w:ascii="Tahoma" w:hAnsi="Tahoma"/>
                <w:spacing w:val="54"/>
                <w:sz w:val="20"/>
              </w:rPr>
              <w:t xml:space="preserve"> </w:t>
            </w:r>
            <w:r>
              <w:rPr>
                <w:rFonts w:ascii="Tahoma" w:hAnsi="Tahoma"/>
                <w:sz w:val="20"/>
              </w:rPr>
              <w:t>роботи</w:t>
            </w:r>
            <w:r>
              <w:rPr>
                <w:rFonts w:ascii="Tahoma" w:hAnsi="Tahoma"/>
                <w:spacing w:val="55"/>
                <w:sz w:val="20"/>
              </w:rPr>
              <w:t xml:space="preserve"> </w:t>
            </w:r>
            <w:r>
              <w:rPr>
                <w:rFonts w:ascii="Tahoma" w:hAnsi="Tahoma"/>
                <w:sz w:val="20"/>
              </w:rPr>
              <w:t>дитячої</w:t>
            </w:r>
            <w:r>
              <w:rPr>
                <w:rFonts w:ascii="Tahoma" w:hAnsi="Tahoma"/>
                <w:spacing w:val="55"/>
                <w:sz w:val="20"/>
              </w:rPr>
              <w:t xml:space="preserve"> </w:t>
            </w:r>
            <w:r>
              <w:rPr>
                <w:rFonts w:ascii="Tahoma" w:hAnsi="Tahoma"/>
                <w:spacing w:val="-2"/>
                <w:sz w:val="20"/>
              </w:rPr>
              <w:t>залізниці</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05"/>
                <w:sz w:val="20"/>
              </w:rPr>
            </w:pPr>
            <w:r>
              <w:rPr>
                <w:rFonts w:ascii="Tahoma" w:hAnsi="Tahoma"/>
                <w:spacing w:val="-2"/>
                <w:w w:val="105"/>
                <w:sz w:val="20"/>
              </w:rPr>
              <w:t>так/ні</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01404</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466"/>
              <w:rPr>
                <w:rFonts w:ascii="Tahoma" w:hAnsi="Tahoma"/>
                <w:sz w:val="20"/>
              </w:rPr>
            </w:pPr>
            <w:r>
              <w:rPr>
                <w:rFonts w:ascii="Tahoma" w:hAnsi="Tahoma"/>
                <w:w w:val="105"/>
                <w:sz w:val="20"/>
              </w:rPr>
              <w:t>Кількість прилаштованих бездоглядних тварин КП</w:t>
            </w:r>
            <w:r>
              <w:rPr>
                <w:rFonts w:ascii="Tahoma" w:hAnsi="Tahoma"/>
                <w:spacing w:val="-3"/>
                <w:w w:val="105"/>
                <w:sz w:val="20"/>
              </w:rPr>
              <w:t xml:space="preserve"> </w:t>
            </w:r>
            <w:r>
              <w:rPr>
                <w:rFonts w:ascii="Tahoma" w:hAnsi="Tahoma"/>
                <w:w w:val="105"/>
                <w:sz w:val="20"/>
              </w:rPr>
              <w:t>«Ласка»</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1"/>
              <w:rPr>
                <w:rFonts w:ascii="Tahoma" w:hAnsi="Tahoma"/>
                <w:sz w:val="20"/>
              </w:rPr>
            </w:pPr>
            <w:r>
              <w:rPr>
                <w:rFonts w:ascii="Tahoma" w:hAnsi="Tahoma"/>
                <w:w w:val="105"/>
                <w:sz w:val="20"/>
              </w:rPr>
              <w:t>Дані</w:t>
            </w:r>
            <w:r>
              <w:rPr>
                <w:rFonts w:ascii="Tahoma" w:hAnsi="Tahoma"/>
                <w:spacing w:val="-3"/>
                <w:w w:val="105"/>
                <w:sz w:val="20"/>
              </w:rPr>
              <w:t xml:space="preserve"> </w:t>
            </w:r>
            <w:r>
              <w:rPr>
                <w:rFonts w:ascii="Tahoma" w:hAnsi="Tahoma"/>
                <w:w w:val="105"/>
                <w:sz w:val="20"/>
              </w:rPr>
              <w:t xml:space="preserve">виконавчих </w:t>
            </w:r>
            <w:r>
              <w:rPr>
                <w:rFonts w:ascii="Tahoma" w:hAnsi="Tahoma"/>
                <w:sz w:val="20"/>
              </w:rPr>
              <w:t>органів/КП «Ласка»</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01405</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66"/>
              <w:rPr>
                <w:rFonts w:ascii="Tahoma" w:hAnsi="Tahoma"/>
                <w:w w:val="105"/>
                <w:sz w:val="20"/>
              </w:rPr>
            </w:pPr>
            <w:r>
              <w:rPr>
                <w:rFonts w:ascii="Tahoma" w:hAnsi="Tahoma"/>
                <w:w w:val="105"/>
                <w:sz w:val="20"/>
              </w:rPr>
              <w:t>Загальна кількість облікованих бездоглядних тварин КП «Ласка»</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1"/>
              <w:rPr>
                <w:rFonts w:ascii="Tahoma" w:hAnsi="Tahoma"/>
                <w:sz w:val="20"/>
              </w:rPr>
            </w:pPr>
            <w:r>
              <w:rPr>
                <w:rFonts w:ascii="Tahoma" w:hAnsi="Tahoma"/>
                <w:w w:val="105"/>
                <w:sz w:val="20"/>
              </w:rPr>
              <w:t>Дані</w:t>
            </w:r>
            <w:r>
              <w:rPr>
                <w:rFonts w:ascii="Tahoma" w:hAnsi="Tahoma"/>
                <w:spacing w:val="-3"/>
                <w:w w:val="105"/>
                <w:sz w:val="20"/>
              </w:rPr>
              <w:t xml:space="preserve"> </w:t>
            </w:r>
            <w:r>
              <w:rPr>
                <w:rFonts w:ascii="Tahoma" w:hAnsi="Tahoma"/>
                <w:w w:val="105"/>
                <w:sz w:val="20"/>
              </w:rPr>
              <w:t xml:space="preserve">виконавчих </w:t>
            </w:r>
            <w:r>
              <w:rPr>
                <w:rFonts w:ascii="Tahoma" w:hAnsi="Tahoma"/>
                <w:sz w:val="20"/>
              </w:rPr>
              <w:t>органів/КП «Ласка»</w:t>
            </w:r>
          </w:p>
        </w:tc>
      </w:tr>
      <w:tr w:rsidR="009F73C1">
        <w:trPr>
          <w:trHeight w:val="77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sz w:val="20"/>
              </w:rPr>
            </w:pPr>
            <w:r>
              <w:rPr>
                <w:rFonts w:ascii="Tahoma" w:hAnsi="Tahoma"/>
                <w:sz w:val="20"/>
              </w:rPr>
              <w:t>КІП-</w:t>
            </w:r>
            <w:r>
              <w:rPr>
                <w:rFonts w:ascii="Tahoma" w:hAnsi="Tahoma"/>
                <w:spacing w:val="-2"/>
                <w:sz w:val="20"/>
              </w:rPr>
              <w:t>01406</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66"/>
              <w:rPr>
                <w:rFonts w:ascii="Tahoma" w:hAnsi="Tahoma"/>
                <w:w w:val="105"/>
                <w:sz w:val="20"/>
              </w:rPr>
            </w:pPr>
            <w:r>
              <w:rPr>
                <w:rFonts w:ascii="Tahoma" w:hAnsi="Tahoma"/>
                <w:w w:val="105"/>
                <w:sz w:val="20"/>
              </w:rPr>
              <w:t xml:space="preserve">Частка прилаштованих бездоглядних тварин у загальній кількості облікованих бездоглядних тварин </w:t>
            </w:r>
            <w:r>
              <w:rPr>
                <w:rFonts w:ascii="Tahoma" w:hAnsi="Tahoma"/>
                <w:w w:val="105"/>
                <w:sz w:val="20"/>
              </w:rPr>
              <w:t>(станом на кінець звітного періоду)</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w w:val="84"/>
                <w:sz w:val="20"/>
              </w:rPr>
            </w:pPr>
            <w:r>
              <w:rPr>
                <w:rFonts w:ascii="Tahoma" w:hAnsi="Tahoma"/>
                <w:w w:val="84"/>
                <w:sz w:val="20"/>
              </w:rPr>
              <w:t>%</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ight="11"/>
              <w:rPr>
                <w:rFonts w:ascii="Tahoma" w:hAnsi="Tahoma"/>
                <w:sz w:val="20"/>
              </w:rPr>
            </w:pPr>
            <w:r>
              <w:rPr>
                <w:rFonts w:ascii="Tahoma" w:hAnsi="Tahoma"/>
                <w:w w:val="105"/>
                <w:sz w:val="20"/>
              </w:rPr>
              <w:t>Дані</w:t>
            </w:r>
            <w:r>
              <w:rPr>
                <w:rFonts w:ascii="Tahoma" w:hAnsi="Tahoma"/>
                <w:spacing w:val="-3"/>
                <w:w w:val="105"/>
                <w:sz w:val="20"/>
              </w:rPr>
              <w:t xml:space="preserve"> </w:t>
            </w:r>
            <w:r>
              <w:rPr>
                <w:rFonts w:ascii="Tahoma" w:hAnsi="Tahoma"/>
                <w:w w:val="105"/>
                <w:sz w:val="20"/>
              </w:rPr>
              <w:t xml:space="preserve">виконавчих </w:t>
            </w:r>
            <w:r>
              <w:rPr>
                <w:rFonts w:ascii="Tahoma" w:hAnsi="Tahoma"/>
                <w:sz w:val="20"/>
              </w:rPr>
              <w:t>органів/КП «Ласка»</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01407</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w w:val="105"/>
                <w:sz w:val="20"/>
              </w:rPr>
            </w:pPr>
            <w:r>
              <w:rPr>
                <w:rFonts w:ascii="Tahoma" w:hAnsi="Tahoma"/>
                <w:w w:val="105"/>
                <w:sz w:val="20"/>
              </w:rPr>
              <w:t xml:space="preserve">Кількість проведених </w:t>
            </w:r>
            <w:proofErr w:type="spellStart"/>
            <w:r>
              <w:rPr>
                <w:rFonts w:ascii="Tahoma" w:hAnsi="Tahoma"/>
                <w:w w:val="105"/>
                <w:sz w:val="20"/>
              </w:rPr>
              <w:t>стерилізацій</w:t>
            </w:r>
            <w:proofErr w:type="spellEnd"/>
            <w:r>
              <w:rPr>
                <w:rFonts w:ascii="Tahoma" w:hAnsi="Tahoma"/>
                <w:w w:val="105"/>
                <w:sz w:val="20"/>
              </w:rPr>
              <w:t xml:space="preserve"> та </w:t>
            </w:r>
            <w:proofErr w:type="spellStart"/>
            <w:r>
              <w:rPr>
                <w:rFonts w:ascii="Tahoma" w:hAnsi="Tahoma"/>
                <w:w w:val="105"/>
                <w:sz w:val="20"/>
              </w:rPr>
              <w:t>чіпування</w:t>
            </w:r>
            <w:proofErr w:type="spellEnd"/>
            <w:r>
              <w:rPr>
                <w:rFonts w:ascii="Tahoma" w:hAnsi="Tahoma"/>
                <w:w w:val="105"/>
                <w:sz w:val="20"/>
              </w:rPr>
              <w:t xml:space="preserve"> бездоглядних тварин КП «Ласка»</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1"/>
              <w:rPr>
                <w:rFonts w:ascii="Tahoma" w:hAnsi="Tahoma"/>
                <w:sz w:val="20"/>
              </w:rPr>
            </w:pPr>
            <w:r>
              <w:rPr>
                <w:rFonts w:ascii="Tahoma" w:hAnsi="Tahoma"/>
                <w:w w:val="105"/>
                <w:sz w:val="20"/>
              </w:rPr>
              <w:t>Дані</w:t>
            </w:r>
            <w:r>
              <w:rPr>
                <w:rFonts w:ascii="Tahoma" w:hAnsi="Tahoma"/>
                <w:spacing w:val="-3"/>
                <w:w w:val="105"/>
                <w:sz w:val="20"/>
              </w:rPr>
              <w:t xml:space="preserve"> </w:t>
            </w:r>
            <w:r>
              <w:rPr>
                <w:rFonts w:ascii="Tahoma" w:hAnsi="Tahoma"/>
                <w:w w:val="105"/>
                <w:sz w:val="20"/>
              </w:rPr>
              <w:t xml:space="preserve">виконавчих </w:t>
            </w:r>
            <w:r>
              <w:rPr>
                <w:rFonts w:ascii="Tahoma" w:hAnsi="Tahoma"/>
                <w:sz w:val="20"/>
              </w:rPr>
              <w:t>органів/КП «Ласка»</w:t>
            </w:r>
          </w:p>
        </w:tc>
      </w:tr>
      <w:tr w:rsidR="009F73C1">
        <w:trPr>
          <w:trHeight w:val="77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z w:val="20"/>
              </w:rPr>
            </w:pPr>
            <w:r>
              <w:rPr>
                <w:rFonts w:ascii="Tahoma" w:hAnsi="Tahoma"/>
                <w:sz w:val="20"/>
              </w:rPr>
              <w:t>КІП-</w:t>
            </w:r>
            <w:r>
              <w:rPr>
                <w:rFonts w:ascii="Tahoma" w:hAnsi="Tahoma"/>
                <w:spacing w:val="-2"/>
                <w:sz w:val="20"/>
              </w:rPr>
              <w:t>01408</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sz w:val="20"/>
              </w:rPr>
            </w:pPr>
            <w:r>
              <w:rPr>
                <w:rFonts w:ascii="Tahoma" w:hAnsi="Tahoma"/>
                <w:w w:val="105"/>
                <w:sz w:val="20"/>
              </w:rPr>
              <w:t>Частка</w:t>
            </w:r>
            <w:r>
              <w:rPr>
                <w:rFonts w:ascii="Tahoma" w:hAnsi="Tahoma"/>
                <w:spacing w:val="-19"/>
                <w:w w:val="105"/>
                <w:sz w:val="20"/>
              </w:rPr>
              <w:t xml:space="preserve"> </w:t>
            </w:r>
            <w:r>
              <w:rPr>
                <w:rFonts w:ascii="Tahoma" w:hAnsi="Tahoma"/>
                <w:w w:val="105"/>
                <w:sz w:val="20"/>
              </w:rPr>
              <w:t>проведених</w:t>
            </w:r>
            <w:r>
              <w:rPr>
                <w:rFonts w:ascii="Tahoma" w:hAnsi="Tahoma"/>
                <w:spacing w:val="-19"/>
                <w:w w:val="105"/>
                <w:sz w:val="20"/>
              </w:rPr>
              <w:t xml:space="preserve"> </w:t>
            </w:r>
            <w:proofErr w:type="spellStart"/>
            <w:r>
              <w:rPr>
                <w:rFonts w:ascii="Tahoma" w:hAnsi="Tahoma"/>
                <w:w w:val="105"/>
                <w:sz w:val="20"/>
              </w:rPr>
              <w:t>стерилізацій</w:t>
            </w:r>
            <w:proofErr w:type="spellEnd"/>
            <w:r>
              <w:rPr>
                <w:rFonts w:ascii="Tahoma" w:hAnsi="Tahoma"/>
                <w:spacing w:val="-19"/>
                <w:w w:val="105"/>
                <w:sz w:val="20"/>
              </w:rPr>
              <w:t xml:space="preserve"> </w:t>
            </w:r>
            <w:r>
              <w:rPr>
                <w:rFonts w:ascii="Tahoma" w:hAnsi="Tahoma"/>
                <w:w w:val="105"/>
                <w:sz w:val="20"/>
              </w:rPr>
              <w:t>та</w:t>
            </w:r>
            <w:r>
              <w:rPr>
                <w:rFonts w:ascii="Tahoma" w:hAnsi="Tahoma"/>
                <w:spacing w:val="-19"/>
                <w:w w:val="105"/>
                <w:sz w:val="20"/>
              </w:rPr>
              <w:t xml:space="preserve"> </w:t>
            </w:r>
            <w:proofErr w:type="spellStart"/>
            <w:r>
              <w:rPr>
                <w:rFonts w:ascii="Tahoma" w:hAnsi="Tahoma"/>
                <w:w w:val="105"/>
                <w:sz w:val="20"/>
              </w:rPr>
              <w:t>чіпування</w:t>
            </w:r>
            <w:proofErr w:type="spellEnd"/>
            <w:r>
              <w:rPr>
                <w:rFonts w:ascii="Tahoma" w:hAnsi="Tahoma"/>
                <w:w w:val="105"/>
                <w:sz w:val="20"/>
              </w:rPr>
              <w:t xml:space="preserve"> </w:t>
            </w:r>
            <w:r>
              <w:rPr>
                <w:rFonts w:ascii="Tahoma" w:hAnsi="Tahoma"/>
                <w:spacing w:val="-4"/>
                <w:w w:val="105"/>
                <w:sz w:val="20"/>
              </w:rPr>
              <w:t>бездоглядних</w:t>
            </w:r>
            <w:r>
              <w:rPr>
                <w:rFonts w:ascii="Tahoma" w:hAnsi="Tahoma"/>
                <w:spacing w:val="-22"/>
                <w:w w:val="105"/>
                <w:sz w:val="20"/>
              </w:rPr>
              <w:t xml:space="preserve"> </w:t>
            </w:r>
            <w:r>
              <w:rPr>
                <w:rFonts w:ascii="Tahoma" w:hAnsi="Tahoma"/>
                <w:spacing w:val="-4"/>
                <w:w w:val="105"/>
                <w:sz w:val="20"/>
              </w:rPr>
              <w:t>тварин</w:t>
            </w:r>
            <w:r>
              <w:rPr>
                <w:rFonts w:ascii="Tahoma" w:hAnsi="Tahoma"/>
                <w:spacing w:val="-22"/>
                <w:w w:val="105"/>
                <w:sz w:val="20"/>
              </w:rPr>
              <w:t xml:space="preserve"> </w:t>
            </w:r>
            <w:r>
              <w:rPr>
                <w:rFonts w:ascii="Tahoma" w:hAnsi="Tahoma"/>
                <w:spacing w:val="-4"/>
                <w:w w:val="105"/>
                <w:sz w:val="20"/>
              </w:rPr>
              <w:t>у</w:t>
            </w:r>
            <w:r>
              <w:rPr>
                <w:rFonts w:ascii="Tahoma" w:hAnsi="Tahoma"/>
                <w:spacing w:val="-22"/>
                <w:w w:val="105"/>
                <w:sz w:val="20"/>
              </w:rPr>
              <w:t xml:space="preserve"> </w:t>
            </w:r>
            <w:r>
              <w:rPr>
                <w:rFonts w:ascii="Tahoma" w:hAnsi="Tahoma"/>
                <w:spacing w:val="-4"/>
                <w:w w:val="105"/>
                <w:sz w:val="20"/>
              </w:rPr>
              <w:t>загальній</w:t>
            </w:r>
            <w:r>
              <w:rPr>
                <w:rFonts w:ascii="Tahoma" w:hAnsi="Tahoma"/>
                <w:spacing w:val="-22"/>
                <w:w w:val="105"/>
                <w:sz w:val="20"/>
              </w:rPr>
              <w:t xml:space="preserve"> </w:t>
            </w:r>
            <w:r>
              <w:rPr>
                <w:rFonts w:ascii="Tahoma" w:hAnsi="Tahoma"/>
                <w:spacing w:val="-4"/>
                <w:w w:val="105"/>
                <w:sz w:val="20"/>
              </w:rPr>
              <w:t>кількості</w:t>
            </w:r>
            <w:r>
              <w:rPr>
                <w:rFonts w:ascii="Tahoma" w:hAnsi="Tahoma"/>
                <w:spacing w:val="-22"/>
                <w:w w:val="105"/>
                <w:sz w:val="20"/>
              </w:rPr>
              <w:t xml:space="preserve"> </w:t>
            </w:r>
            <w:r>
              <w:rPr>
                <w:rFonts w:ascii="Tahoma" w:hAnsi="Tahoma"/>
                <w:spacing w:val="-4"/>
                <w:w w:val="105"/>
                <w:sz w:val="20"/>
              </w:rPr>
              <w:t xml:space="preserve">облікованих </w:t>
            </w:r>
            <w:r>
              <w:rPr>
                <w:rFonts w:ascii="Tahoma" w:hAnsi="Tahoma"/>
                <w:w w:val="105"/>
                <w:sz w:val="20"/>
              </w:rPr>
              <w:t>бездоглядних</w:t>
            </w:r>
            <w:r>
              <w:rPr>
                <w:rFonts w:ascii="Tahoma" w:hAnsi="Tahoma"/>
                <w:spacing w:val="-19"/>
                <w:w w:val="105"/>
                <w:sz w:val="20"/>
              </w:rPr>
              <w:t xml:space="preserve"> </w:t>
            </w:r>
            <w:r>
              <w:rPr>
                <w:rFonts w:ascii="Tahoma" w:hAnsi="Tahoma"/>
                <w:w w:val="105"/>
                <w:sz w:val="20"/>
              </w:rPr>
              <w:t>тварин</w:t>
            </w:r>
            <w:r>
              <w:rPr>
                <w:rFonts w:ascii="Tahoma" w:hAnsi="Tahoma"/>
                <w:spacing w:val="-19"/>
                <w:w w:val="105"/>
                <w:sz w:val="20"/>
              </w:rPr>
              <w:t xml:space="preserve"> </w:t>
            </w:r>
            <w:r>
              <w:rPr>
                <w:rFonts w:ascii="Tahoma" w:hAnsi="Tahoma"/>
                <w:w w:val="105"/>
                <w:sz w:val="20"/>
              </w:rPr>
              <w:t>протягом</w:t>
            </w:r>
            <w:r>
              <w:rPr>
                <w:rFonts w:ascii="Tahoma" w:hAnsi="Tahoma"/>
                <w:spacing w:val="-19"/>
                <w:w w:val="105"/>
                <w:sz w:val="20"/>
              </w:rPr>
              <w:t xml:space="preserve"> </w:t>
            </w:r>
            <w:r>
              <w:rPr>
                <w:rFonts w:ascii="Tahoma" w:hAnsi="Tahoma"/>
                <w:w w:val="105"/>
                <w:sz w:val="20"/>
              </w:rPr>
              <w:t>звітного</w:t>
            </w:r>
            <w:r>
              <w:rPr>
                <w:rFonts w:ascii="Tahoma" w:hAnsi="Tahoma"/>
                <w:spacing w:val="-19"/>
                <w:w w:val="105"/>
                <w:sz w:val="20"/>
              </w:rPr>
              <w:t xml:space="preserve"> </w:t>
            </w:r>
            <w:r>
              <w:rPr>
                <w:rFonts w:ascii="Tahoma" w:hAnsi="Tahoma"/>
                <w:w w:val="105"/>
                <w:sz w:val="20"/>
              </w:rPr>
              <w:t>періоду</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w w:val="84"/>
                <w:sz w:val="20"/>
              </w:rPr>
            </w:pPr>
            <w:r>
              <w:rPr>
                <w:rFonts w:ascii="Tahoma" w:hAnsi="Tahoma"/>
                <w:w w:val="84"/>
                <w:sz w:val="20"/>
              </w:rPr>
              <w:t>%</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ight="11"/>
              <w:rPr>
                <w:rFonts w:ascii="Tahoma" w:hAnsi="Tahoma"/>
                <w:sz w:val="20"/>
              </w:rPr>
            </w:pPr>
            <w:r>
              <w:rPr>
                <w:rFonts w:ascii="Tahoma" w:hAnsi="Tahoma"/>
                <w:w w:val="105"/>
                <w:sz w:val="20"/>
              </w:rPr>
              <w:t>Дані</w:t>
            </w:r>
            <w:r>
              <w:rPr>
                <w:rFonts w:ascii="Tahoma" w:hAnsi="Tahoma"/>
                <w:spacing w:val="-3"/>
                <w:w w:val="105"/>
                <w:sz w:val="20"/>
              </w:rPr>
              <w:t xml:space="preserve"> </w:t>
            </w:r>
            <w:r>
              <w:rPr>
                <w:rFonts w:ascii="Tahoma" w:hAnsi="Tahoma"/>
                <w:w w:val="105"/>
                <w:sz w:val="20"/>
              </w:rPr>
              <w:t xml:space="preserve">виконавчих </w:t>
            </w:r>
            <w:r>
              <w:rPr>
                <w:rFonts w:ascii="Tahoma" w:hAnsi="Tahoma"/>
                <w:sz w:val="20"/>
              </w:rPr>
              <w:t>органів/КП «Ласка»</w:t>
            </w:r>
          </w:p>
        </w:tc>
      </w:tr>
      <w:tr w:rsidR="009F73C1">
        <w:trPr>
          <w:trHeight w:val="77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z w:val="20"/>
              </w:rPr>
            </w:pPr>
            <w:r>
              <w:rPr>
                <w:rFonts w:ascii="Tahoma" w:hAnsi="Tahoma"/>
                <w:sz w:val="20"/>
              </w:rPr>
              <w:t>КІП-</w:t>
            </w:r>
            <w:r>
              <w:rPr>
                <w:rFonts w:ascii="Tahoma" w:hAnsi="Tahoma"/>
                <w:spacing w:val="-2"/>
                <w:sz w:val="20"/>
              </w:rPr>
              <w:t>01409</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w w:val="105"/>
                <w:sz w:val="20"/>
              </w:rPr>
            </w:pPr>
            <w:r>
              <w:rPr>
                <w:rFonts w:ascii="Tahoma" w:hAnsi="Tahoma"/>
                <w:w w:val="105"/>
                <w:sz w:val="20"/>
              </w:rPr>
              <w:t>Кількість осіб, які звернулись до загальних та спеціалізованих служб підтримки постраждалих осіб</w:t>
            </w:r>
            <w:r>
              <w:rPr>
                <w:rFonts w:ascii="Tahoma" w:hAnsi="Tahoma"/>
                <w:w w:val="105"/>
                <w:sz w:val="20"/>
              </w:rPr>
              <w:t xml:space="preserve"> від домашнього насильства</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ight="11"/>
              <w:rPr>
                <w:rFonts w:ascii="Tahoma" w:hAnsi="Tahoma"/>
                <w:sz w:val="20"/>
              </w:rPr>
            </w:pPr>
            <w:r>
              <w:rPr>
                <w:rFonts w:ascii="Tahoma" w:hAnsi="Tahoma"/>
                <w:w w:val="105"/>
                <w:sz w:val="20"/>
              </w:rPr>
              <w:t>Дані</w:t>
            </w:r>
            <w:r>
              <w:rPr>
                <w:rFonts w:ascii="Tahoma" w:hAnsi="Tahoma"/>
                <w:spacing w:val="-3"/>
                <w:w w:val="105"/>
                <w:sz w:val="20"/>
              </w:rPr>
              <w:t xml:space="preserve"> </w:t>
            </w:r>
            <w:r>
              <w:rPr>
                <w:rFonts w:ascii="Tahoma" w:hAnsi="Tahoma"/>
                <w:w w:val="105"/>
                <w:sz w:val="20"/>
              </w:rPr>
              <w:t>виконавчих органів/</w:t>
            </w:r>
            <w:r>
              <w:rPr>
                <w:rFonts w:ascii="Tahoma" w:hAnsi="Tahoma"/>
                <w:spacing w:val="-3"/>
                <w:w w:val="105"/>
                <w:sz w:val="20"/>
              </w:rPr>
              <w:t xml:space="preserve"> </w:t>
            </w:r>
            <w:r>
              <w:rPr>
                <w:rFonts w:ascii="Tahoma" w:hAnsi="Tahoma"/>
                <w:w w:val="105"/>
                <w:sz w:val="20"/>
              </w:rPr>
              <w:t>області</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01410</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sz w:val="20"/>
              </w:rPr>
            </w:pPr>
            <w:r>
              <w:rPr>
                <w:rFonts w:ascii="Tahoma" w:hAnsi="Tahoma"/>
                <w:w w:val="105"/>
                <w:sz w:val="20"/>
              </w:rPr>
              <w:t>Частка</w:t>
            </w:r>
            <w:r>
              <w:rPr>
                <w:rFonts w:ascii="Tahoma" w:hAnsi="Tahoma"/>
                <w:spacing w:val="-2"/>
                <w:w w:val="105"/>
                <w:sz w:val="20"/>
              </w:rPr>
              <w:t xml:space="preserve"> </w:t>
            </w:r>
            <w:r>
              <w:rPr>
                <w:rFonts w:ascii="Tahoma" w:hAnsi="Tahoma"/>
                <w:w w:val="105"/>
                <w:sz w:val="20"/>
              </w:rPr>
              <w:t>закладів</w:t>
            </w:r>
            <w:r>
              <w:rPr>
                <w:rFonts w:ascii="Tahoma" w:hAnsi="Tahoma"/>
                <w:spacing w:val="-2"/>
                <w:w w:val="105"/>
                <w:sz w:val="20"/>
              </w:rPr>
              <w:t xml:space="preserve"> </w:t>
            </w:r>
            <w:r>
              <w:rPr>
                <w:rFonts w:ascii="Tahoma" w:hAnsi="Tahoma"/>
                <w:w w:val="105"/>
                <w:sz w:val="20"/>
              </w:rPr>
              <w:t>освіти,</w:t>
            </w:r>
            <w:r>
              <w:rPr>
                <w:rFonts w:ascii="Tahoma" w:hAnsi="Tahoma"/>
                <w:spacing w:val="-2"/>
                <w:w w:val="105"/>
                <w:sz w:val="20"/>
              </w:rPr>
              <w:t xml:space="preserve"> </w:t>
            </w:r>
            <w:r>
              <w:rPr>
                <w:rFonts w:ascii="Tahoma" w:hAnsi="Tahoma"/>
                <w:w w:val="105"/>
                <w:sz w:val="20"/>
              </w:rPr>
              <w:t>охоплена</w:t>
            </w:r>
            <w:r>
              <w:rPr>
                <w:rFonts w:ascii="Tahoma" w:hAnsi="Tahoma"/>
                <w:spacing w:val="-2"/>
                <w:w w:val="105"/>
                <w:sz w:val="20"/>
              </w:rPr>
              <w:t xml:space="preserve"> </w:t>
            </w:r>
            <w:proofErr w:type="spellStart"/>
            <w:r>
              <w:rPr>
                <w:rFonts w:ascii="Tahoma" w:hAnsi="Tahoma"/>
                <w:w w:val="105"/>
                <w:sz w:val="20"/>
              </w:rPr>
              <w:t>безпековими</w:t>
            </w:r>
            <w:proofErr w:type="spellEnd"/>
            <w:r>
              <w:rPr>
                <w:rFonts w:ascii="Tahoma" w:hAnsi="Tahoma"/>
                <w:w w:val="105"/>
                <w:sz w:val="20"/>
              </w:rPr>
              <w:t xml:space="preserve"> програмами:</w:t>
            </w:r>
            <w:r>
              <w:rPr>
                <w:rFonts w:ascii="Tahoma" w:hAnsi="Tahoma"/>
                <w:spacing w:val="-3"/>
                <w:w w:val="105"/>
                <w:sz w:val="20"/>
              </w:rPr>
              <w:t xml:space="preserve"> </w:t>
            </w:r>
            <w:r>
              <w:rPr>
                <w:rFonts w:ascii="Tahoma" w:hAnsi="Tahoma"/>
                <w:w w:val="105"/>
                <w:sz w:val="20"/>
              </w:rPr>
              <w:t>відеоспостереження/інші</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77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z w:val="20"/>
              </w:rPr>
            </w:pPr>
            <w:r>
              <w:rPr>
                <w:rFonts w:ascii="Tahoma" w:hAnsi="Tahoma"/>
                <w:sz w:val="20"/>
              </w:rPr>
              <w:t>КІП-</w:t>
            </w:r>
            <w:r>
              <w:rPr>
                <w:rFonts w:ascii="Tahoma" w:hAnsi="Tahoma"/>
                <w:spacing w:val="-2"/>
                <w:sz w:val="20"/>
              </w:rPr>
              <w:t>01411</w:t>
            </w:r>
          </w:p>
        </w:tc>
        <w:tc>
          <w:tcPr>
            <w:tcW w:w="5323"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z w:val="20"/>
              </w:rPr>
            </w:pPr>
            <w:r>
              <w:rPr>
                <w:rFonts w:ascii="Tahoma" w:hAnsi="Tahoma"/>
                <w:w w:val="105"/>
                <w:sz w:val="20"/>
              </w:rPr>
              <w:t>Кількість</w:t>
            </w:r>
            <w:r>
              <w:rPr>
                <w:rFonts w:ascii="Tahoma" w:hAnsi="Tahoma"/>
                <w:spacing w:val="-3"/>
                <w:w w:val="105"/>
                <w:sz w:val="20"/>
              </w:rPr>
              <w:t xml:space="preserve"> </w:t>
            </w:r>
            <w:r>
              <w:rPr>
                <w:rFonts w:ascii="Tahoma" w:hAnsi="Tahoma"/>
                <w:w w:val="105"/>
                <w:sz w:val="20"/>
              </w:rPr>
              <w:t>злочинів</w:t>
            </w:r>
            <w:r>
              <w:rPr>
                <w:rFonts w:ascii="Tahoma" w:hAnsi="Tahoma"/>
                <w:spacing w:val="-2"/>
                <w:w w:val="105"/>
                <w:sz w:val="20"/>
              </w:rPr>
              <w:t xml:space="preserve"> </w:t>
            </w:r>
            <w:r>
              <w:rPr>
                <w:rFonts w:ascii="Tahoma" w:hAnsi="Tahoma"/>
                <w:w w:val="105"/>
                <w:sz w:val="20"/>
              </w:rPr>
              <w:t>у</w:t>
            </w:r>
            <w:r>
              <w:rPr>
                <w:rFonts w:ascii="Tahoma" w:hAnsi="Tahoma"/>
                <w:spacing w:val="-3"/>
                <w:w w:val="105"/>
                <w:sz w:val="20"/>
              </w:rPr>
              <w:t xml:space="preserve"> </w:t>
            </w:r>
            <w:r>
              <w:rPr>
                <w:rFonts w:ascii="Tahoma" w:hAnsi="Tahoma"/>
                <w:w w:val="105"/>
                <w:sz w:val="20"/>
              </w:rPr>
              <w:t>громаді</w:t>
            </w:r>
            <w:r>
              <w:rPr>
                <w:rFonts w:ascii="Tahoma" w:hAnsi="Tahoma"/>
                <w:spacing w:val="-2"/>
                <w:w w:val="105"/>
                <w:sz w:val="20"/>
              </w:rPr>
              <w:t xml:space="preserve"> </w:t>
            </w:r>
            <w:r>
              <w:rPr>
                <w:rFonts w:ascii="Tahoma" w:hAnsi="Tahoma"/>
                <w:w w:val="105"/>
                <w:sz w:val="20"/>
              </w:rPr>
              <w:t>за</w:t>
            </w:r>
            <w:r>
              <w:rPr>
                <w:rFonts w:ascii="Tahoma" w:hAnsi="Tahoma"/>
                <w:spacing w:val="-2"/>
                <w:w w:val="105"/>
                <w:sz w:val="20"/>
              </w:rPr>
              <w:t xml:space="preserve"> видами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 xml:space="preserve">виконавчих </w:t>
            </w:r>
            <w:r>
              <w:rPr>
                <w:rFonts w:ascii="Tahoma" w:hAnsi="Tahoma"/>
                <w:w w:val="110"/>
                <w:sz w:val="20"/>
              </w:rPr>
              <w:t>органів</w:t>
            </w:r>
            <w:r>
              <w:rPr>
                <w:rFonts w:ascii="Tahoma" w:hAnsi="Tahoma"/>
                <w:spacing w:val="-6"/>
                <w:w w:val="110"/>
                <w:sz w:val="20"/>
              </w:rPr>
              <w:t xml:space="preserve"> </w:t>
            </w:r>
            <w:r>
              <w:rPr>
                <w:rFonts w:ascii="Tahoma" w:hAnsi="Tahoma"/>
                <w:w w:val="110"/>
                <w:sz w:val="20"/>
              </w:rPr>
              <w:t>/</w:t>
            </w:r>
          </w:p>
          <w:p w:rsidR="009F73C1" w:rsidRDefault="00F02079">
            <w:pPr>
              <w:pStyle w:val="TableParagraph"/>
              <w:spacing w:line="239" w:lineRule="exact"/>
              <w:ind w:left="80"/>
              <w:rPr>
                <w:rFonts w:ascii="Tahoma" w:hAnsi="Tahoma"/>
                <w:sz w:val="20"/>
              </w:rPr>
            </w:pPr>
            <w:r>
              <w:rPr>
                <w:rFonts w:ascii="Tahoma" w:hAnsi="Tahoma"/>
                <w:w w:val="105"/>
                <w:sz w:val="20"/>
              </w:rPr>
              <w:t>Дані</w:t>
            </w:r>
            <w:r>
              <w:rPr>
                <w:rFonts w:ascii="Tahoma" w:hAnsi="Tahoma"/>
                <w:spacing w:val="-14"/>
                <w:w w:val="105"/>
                <w:sz w:val="20"/>
              </w:rPr>
              <w:t xml:space="preserve"> </w:t>
            </w:r>
            <w:proofErr w:type="spellStart"/>
            <w:r>
              <w:rPr>
                <w:rFonts w:ascii="Tahoma" w:hAnsi="Tahoma"/>
                <w:spacing w:val="-2"/>
                <w:w w:val="105"/>
                <w:sz w:val="20"/>
              </w:rPr>
              <w:t>Нацполіції</w:t>
            </w:r>
            <w:proofErr w:type="spellEnd"/>
          </w:p>
        </w:tc>
      </w:tr>
    </w:tbl>
    <w:p w:rsidR="009F73C1" w:rsidRDefault="009F73C1">
      <w:pPr>
        <w:sectPr w:rsidR="009F73C1">
          <w:headerReference w:type="even" r:id="rId242"/>
          <w:headerReference w:type="default" r:id="rId243"/>
          <w:footerReference w:type="even" r:id="rId244"/>
          <w:footerReference w:type="default" r:id="rId245"/>
          <w:pgSz w:w="12240" w:h="17180"/>
          <w:pgMar w:top="720" w:right="0" w:bottom="940" w:left="0" w:header="513" w:footer="749" w:gutter="0"/>
          <w:cols w:space="720"/>
          <w:formProt w:val="0"/>
          <w:docGrid w:linePitch="100" w:charSpace="4096"/>
        </w:sectPr>
      </w:pPr>
    </w:p>
    <w:p w:rsidR="009F73C1" w:rsidRDefault="009F73C1">
      <w:pPr>
        <w:pStyle w:val="a5"/>
        <w:spacing w:before="3"/>
        <w:rPr>
          <w:rFonts w:ascii="Arial Black" w:hAnsi="Arial Black"/>
          <w:sz w:val="18"/>
        </w:rPr>
      </w:pPr>
    </w:p>
    <w:tbl>
      <w:tblPr>
        <w:tblW w:w="10061" w:type="dxa"/>
        <w:tblInd w:w="1130" w:type="dxa"/>
        <w:tblLayout w:type="fixed"/>
        <w:tblCellMar>
          <w:left w:w="10" w:type="dxa"/>
          <w:right w:w="10" w:type="dxa"/>
        </w:tblCellMar>
        <w:tblLook w:val="04A0" w:firstRow="1" w:lastRow="0" w:firstColumn="1" w:lastColumn="0" w:noHBand="0" w:noVBand="1"/>
      </w:tblPr>
      <w:tblGrid>
        <w:gridCol w:w="1430"/>
        <w:gridCol w:w="5324"/>
        <w:gridCol w:w="1212"/>
        <w:gridCol w:w="2095"/>
      </w:tblGrid>
      <w:tr w:rsidR="009F73C1">
        <w:trPr>
          <w:trHeight w:val="533"/>
        </w:trPr>
        <w:tc>
          <w:tcPr>
            <w:tcW w:w="10060" w:type="dxa"/>
            <w:gridSpan w:val="4"/>
            <w:tcBorders>
              <w:top w:val="single" w:sz="8" w:space="0" w:color="FFFFFF"/>
              <w:left w:val="single" w:sz="8" w:space="0" w:color="E6E7E8"/>
              <w:bottom w:val="single" w:sz="8" w:space="0" w:color="FFFFFF"/>
              <w:right w:val="single" w:sz="8" w:space="0" w:color="E6E7E8"/>
            </w:tcBorders>
            <w:shd w:val="clear" w:color="auto" w:fill="00AEEF"/>
          </w:tcPr>
          <w:p w:rsidR="009F73C1" w:rsidRDefault="00F02079">
            <w:pPr>
              <w:pStyle w:val="TableParagraph"/>
              <w:spacing w:before="31" w:line="240" w:lineRule="exact"/>
              <w:ind w:left="80"/>
              <w:rPr>
                <w:rFonts w:ascii="Arial Black" w:hAnsi="Arial Black"/>
                <w:sz w:val="20"/>
              </w:rPr>
            </w:pPr>
            <w:r>
              <w:rPr>
                <w:rFonts w:ascii="Arial Black" w:hAnsi="Arial Black"/>
                <w:color w:val="FFFFFF"/>
                <w:w w:val="90"/>
                <w:sz w:val="20"/>
              </w:rPr>
              <w:t>Оперативна</w:t>
            </w:r>
            <w:r>
              <w:rPr>
                <w:rFonts w:ascii="Arial Black" w:hAnsi="Arial Black"/>
                <w:color w:val="FFFFFF"/>
                <w:spacing w:val="-2"/>
                <w:w w:val="90"/>
                <w:sz w:val="20"/>
              </w:rPr>
              <w:t xml:space="preserve"> </w:t>
            </w:r>
            <w:r>
              <w:rPr>
                <w:rFonts w:ascii="Arial Black" w:hAnsi="Arial Black"/>
                <w:color w:val="FFFFFF"/>
                <w:w w:val="90"/>
                <w:sz w:val="20"/>
              </w:rPr>
              <w:t>ціль</w:t>
            </w:r>
            <w:r>
              <w:rPr>
                <w:rFonts w:ascii="Arial Black" w:hAnsi="Arial Black"/>
                <w:color w:val="FFFFFF"/>
                <w:spacing w:val="-2"/>
                <w:w w:val="90"/>
                <w:sz w:val="20"/>
              </w:rPr>
              <w:t xml:space="preserve"> </w:t>
            </w:r>
            <w:r>
              <w:rPr>
                <w:rFonts w:ascii="Arial Black" w:hAnsi="Arial Black"/>
                <w:color w:val="FFFFFF"/>
                <w:w w:val="90"/>
                <w:sz w:val="20"/>
              </w:rPr>
              <w:t>1.5.</w:t>
            </w:r>
            <w:r>
              <w:rPr>
                <w:rFonts w:ascii="Arial Black" w:hAnsi="Arial Black"/>
                <w:color w:val="FFFFFF"/>
                <w:spacing w:val="-2"/>
                <w:w w:val="90"/>
                <w:sz w:val="20"/>
              </w:rPr>
              <w:t xml:space="preserve"> </w:t>
            </w:r>
            <w:r>
              <w:rPr>
                <w:rFonts w:ascii="Arial Black" w:hAnsi="Arial Black"/>
                <w:color w:val="FFFFFF"/>
                <w:w w:val="90"/>
                <w:sz w:val="20"/>
              </w:rPr>
              <w:t>Відкритість</w:t>
            </w:r>
            <w:r>
              <w:rPr>
                <w:rFonts w:ascii="Arial Black" w:hAnsi="Arial Black"/>
                <w:color w:val="FFFFFF"/>
                <w:spacing w:val="-2"/>
                <w:w w:val="90"/>
                <w:sz w:val="20"/>
              </w:rPr>
              <w:t xml:space="preserve"> </w:t>
            </w:r>
            <w:r>
              <w:rPr>
                <w:rFonts w:ascii="Arial Black" w:hAnsi="Arial Black"/>
                <w:color w:val="FFFFFF"/>
                <w:w w:val="90"/>
                <w:sz w:val="20"/>
              </w:rPr>
              <w:t>громади</w:t>
            </w:r>
            <w:r>
              <w:rPr>
                <w:rFonts w:ascii="Arial Black" w:hAnsi="Arial Black"/>
                <w:color w:val="FFFFFF"/>
                <w:spacing w:val="-2"/>
                <w:w w:val="90"/>
                <w:sz w:val="20"/>
              </w:rPr>
              <w:t xml:space="preserve"> </w:t>
            </w:r>
            <w:r>
              <w:rPr>
                <w:rFonts w:ascii="Arial Black" w:hAnsi="Arial Black"/>
                <w:color w:val="FFFFFF"/>
                <w:w w:val="90"/>
                <w:sz w:val="20"/>
              </w:rPr>
              <w:t>для</w:t>
            </w:r>
            <w:r>
              <w:rPr>
                <w:rFonts w:ascii="Arial Black" w:hAnsi="Arial Black"/>
                <w:color w:val="FFFFFF"/>
                <w:spacing w:val="-2"/>
                <w:w w:val="90"/>
                <w:sz w:val="20"/>
              </w:rPr>
              <w:t xml:space="preserve"> </w:t>
            </w:r>
            <w:r>
              <w:rPr>
                <w:rFonts w:ascii="Arial Black" w:hAnsi="Arial Black"/>
                <w:color w:val="FFFFFF"/>
                <w:w w:val="90"/>
                <w:sz w:val="20"/>
              </w:rPr>
              <w:t>підтримки</w:t>
            </w:r>
            <w:r>
              <w:rPr>
                <w:rFonts w:ascii="Arial Black" w:hAnsi="Arial Black"/>
                <w:color w:val="FFFFFF"/>
                <w:spacing w:val="-2"/>
                <w:w w:val="90"/>
                <w:sz w:val="20"/>
              </w:rPr>
              <w:t xml:space="preserve"> </w:t>
            </w:r>
            <w:r>
              <w:rPr>
                <w:rFonts w:ascii="Arial Black" w:hAnsi="Arial Black"/>
                <w:color w:val="FFFFFF"/>
                <w:w w:val="90"/>
                <w:sz w:val="20"/>
              </w:rPr>
              <w:t>та</w:t>
            </w:r>
            <w:r>
              <w:rPr>
                <w:rFonts w:ascii="Arial Black" w:hAnsi="Arial Black"/>
                <w:color w:val="FFFFFF"/>
                <w:spacing w:val="-2"/>
                <w:w w:val="90"/>
                <w:sz w:val="20"/>
              </w:rPr>
              <w:t xml:space="preserve"> </w:t>
            </w:r>
            <w:r>
              <w:rPr>
                <w:rFonts w:ascii="Arial Black" w:hAnsi="Arial Black"/>
                <w:color w:val="FFFFFF"/>
                <w:w w:val="90"/>
                <w:sz w:val="20"/>
              </w:rPr>
              <w:t>розвитку</w:t>
            </w:r>
            <w:r>
              <w:rPr>
                <w:rFonts w:ascii="Arial Black" w:hAnsi="Arial Black"/>
                <w:color w:val="FFFFFF"/>
                <w:spacing w:val="-2"/>
                <w:w w:val="90"/>
                <w:sz w:val="20"/>
              </w:rPr>
              <w:t xml:space="preserve"> </w:t>
            </w:r>
            <w:r>
              <w:rPr>
                <w:rFonts w:ascii="Arial Black" w:hAnsi="Arial Black"/>
                <w:color w:val="FFFFFF"/>
                <w:w w:val="90"/>
                <w:sz w:val="20"/>
              </w:rPr>
              <w:t>місцевого</w:t>
            </w:r>
            <w:r>
              <w:rPr>
                <w:rFonts w:ascii="Arial Black" w:hAnsi="Arial Black"/>
                <w:color w:val="FFFFFF"/>
                <w:spacing w:val="-2"/>
                <w:w w:val="90"/>
                <w:sz w:val="20"/>
              </w:rPr>
              <w:t xml:space="preserve"> </w:t>
            </w:r>
            <w:r>
              <w:rPr>
                <w:rFonts w:ascii="Arial Black" w:hAnsi="Arial Black"/>
                <w:color w:val="FFFFFF"/>
                <w:w w:val="90"/>
                <w:sz w:val="20"/>
              </w:rPr>
              <w:t>малого</w:t>
            </w:r>
            <w:r>
              <w:rPr>
                <w:rFonts w:ascii="Arial Black" w:hAnsi="Arial Black"/>
                <w:color w:val="FFFFFF"/>
                <w:spacing w:val="-2"/>
                <w:w w:val="90"/>
                <w:sz w:val="20"/>
              </w:rPr>
              <w:t xml:space="preserve"> </w:t>
            </w:r>
            <w:r>
              <w:rPr>
                <w:rFonts w:ascii="Arial Black" w:hAnsi="Arial Black"/>
                <w:color w:val="FFFFFF"/>
                <w:w w:val="90"/>
                <w:sz w:val="20"/>
              </w:rPr>
              <w:t>та середнього</w:t>
            </w:r>
            <w:r>
              <w:rPr>
                <w:rFonts w:ascii="Arial Black" w:hAnsi="Arial Black"/>
                <w:color w:val="FFFFFF"/>
                <w:spacing w:val="-3"/>
                <w:w w:val="90"/>
                <w:sz w:val="20"/>
              </w:rPr>
              <w:t xml:space="preserve"> </w:t>
            </w:r>
            <w:r>
              <w:rPr>
                <w:rFonts w:ascii="Arial Black" w:hAnsi="Arial Black"/>
                <w:color w:val="FFFFFF"/>
                <w:w w:val="90"/>
                <w:sz w:val="20"/>
              </w:rPr>
              <w:t>бізнесу,</w:t>
            </w:r>
            <w:r>
              <w:rPr>
                <w:rFonts w:ascii="Arial Black" w:hAnsi="Arial Black"/>
                <w:color w:val="FFFFFF"/>
                <w:spacing w:val="-3"/>
                <w:w w:val="90"/>
                <w:sz w:val="20"/>
              </w:rPr>
              <w:t xml:space="preserve"> </w:t>
            </w:r>
            <w:r>
              <w:rPr>
                <w:rFonts w:ascii="Arial Black" w:hAnsi="Arial Black"/>
                <w:color w:val="FFFFFF"/>
                <w:w w:val="90"/>
                <w:sz w:val="20"/>
              </w:rPr>
              <w:t>а</w:t>
            </w:r>
            <w:r>
              <w:rPr>
                <w:rFonts w:ascii="Arial Black" w:hAnsi="Arial Black"/>
                <w:color w:val="FFFFFF"/>
                <w:spacing w:val="-3"/>
                <w:w w:val="90"/>
                <w:sz w:val="20"/>
              </w:rPr>
              <w:t xml:space="preserve"> </w:t>
            </w:r>
            <w:r>
              <w:rPr>
                <w:rFonts w:ascii="Arial Black" w:hAnsi="Arial Black"/>
                <w:color w:val="FFFFFF"/>
                <w:w w:val="90"/>
                <w:sz w:val="20"/>
              </w:rPr>
              <w:t>також</w:t>
            </w:r>
            <w:r>
              <w:rPr>
                <w:rFonts w:ascii="Arial Black" w:hAnsi="Arial Black"/>
                <w:color w:val="FFFFFF"/>
                <w:spacing w:val="-3"/>
                <w:w w:val="90"/>
                <w:sz w:val="20"/>
              </w:rPr>
              <w:t xml:space="preserve"> </w:t>
            </w:r>
            <w:r>
              <w:rPr>
                <w:rFonts w:ascii="Arial Black" w:hAnsi="Arial Black"/>
                <w:color w:val="FFFFFF"/>
                <w:w w:val="90"/>
                <w:sz w:val="20"/>
              </w:rPr>
              <w:t>власної</w:t>
            </w:r>
            <w:r>
              <w:rPr>
                <w:rFonts w:ascii="Arial Black" w:hAnsi="Arial Black"/>
                <w:color w:val="FFFFFF"/>
                <w:spacing w:val="-3"/>
                <w:w w:val="90"/>
                <w:sz w:val="20"/>
              </w:rPr>
              <w:t xml:space="preserve"> </w:t>
            </w:r>
            <w:r>
              <w:rPr>
                <w:rFonts w:ascii="Arial Black" w:hAnsi="Arial Black"/>
                <w:color w:val="FFFFFF"/>
                <w:w w:val="90"/>
                <w:sz w:val="20"/>
              </w:rPr>
              <w:t>справи,</w:t>
            </w:r>
            <w:r>
              <w:rPr>
                <w:rFonts w:ascii="Arial Black" w:hAnsi="Arial Black"/>
                <w:color w:val="FFFFFF"/>
                <w:spacing w:val="-3"/>
                <w:w w:val="90"/>
                <w:sz w:val="20"/>
              </w:rPr>
              <w:t xml:space="preserve"> </w:t>
            </w:r>
            <w:r>
              <w:rPr>
                <w:rFonts w:ascii="Arial Black" w:hAnsi="Arial Black"/>
                <w:color w:val="FFFFFF"/>
                <w:w w:val="90"/>
                <w:sz w:val="20"/>
              </w:rPr>
              <w:t>яку</w:t>
            </w:r>
            <w:r>
              <w:rPr>
                <w:rFonts w:ascii="Arial Black" w:hAnsi="Arial Black"/>
                <w:color w:val="FFFFFF"/>
                <w:spacing w:val="-3"/>
                <w:w w:val="90"/>
                <w:sz w:val="20"/>
              </w:rPr>
              <w:t xml:space="preserve"> </w:t>
            </w:r>
            <w:r>
              <w:rPr>
                <w:rFonts w:ascii="Arial Black" w:hAnsi="Arial Black"/>
                <w:color w:val="FFFFFF"/>
                <w:w w:val="90"/>
                <w:sz w:val="20"/>
              </w:rPr>
              <w:t>відкриває</w:t>
            </w:r>
            <w:r>
              <w:rPr>
                <w:rFonts w:ascii="Arial Black" w:hAnsi="Arial Black"/>
                <w:color w:val="FFFFFF"/>
                <w:spacing w:val="-3"/>
                <w:w w:val="90"/>
                <w:sz w:val="20"/>
              </w:rPr>
              <w:t xml:space="preserve"> </w:t>
            </w:r>
            <w:r>
              <w:rPr>
                <w:rFonts w:ascii="Arial Black" w:hAnsi="Arial Black"/>
                <w:color w:val="FFFFFF"/>
                <w:w w:val="90"/>
                <w:sz w:val="20"/>
              </w:rPr>
              <w:t>в</w:t>
            </w:r>
            <w:r>
              <w:rPr>
                <w:rFonts w:ascii="Arial Black" w:hAnsi="Arial Black"/>
                <w:color w:val="FFFFFF"/>
                <w:spacing w:val="-3"/>
                <w:w w:val="90"/>
                <w:sz w:val="20"/>
              </w:rPr>
              <w:t xml:space="preserve"> </w:t>
            </w:r>
            <w:r>
              <w:rPr>
                <w:rFonts w:ascii="Arial Black" w:hAnsi="Arial Black"/>
                <w:color w:val="FFFFFF"/>
                <w:w w:val="90"/>
                <w:sz w:val="20"/>
              </w:rPr>
              <w:t>тому</w:t>
            </w:r>
            <w:r>
              <w:rPr>
                <w:rFonts w:ascii="Arial Black" w:hAnsi="Arial Black"/>
                <w:color w:val="FFFFFF"/>
                <w:spacing w:val="-3"/>
                <w:w w:val="90"/>
                <w:sz w:val="20"/>
              </w:rPr>
              <w:t xml:space="preserve"> </w:t>
            </w:r>
            <w:r>
              <w:rPr>
                <w:rFonts w:ascii="Arial Black" w:hAnsi="Arial Black"/>
                <w:color w:val="FFFFFF"/>
                <w:w w:val="90"/>
                <w:sz w:val="20"/>
              </w:rPr>
              <w:t>числі</w:t>
            </w:r>
            <w:r>
              <w:rPr>
                <w:rFonts w:ascii="Arial Black" w:hAnsi="Arial Black"/>
                <w:color w:val="FFFFFF"/>
                <w:spacing w:val="-3"/>
                <w:w w:val="90"/>
                <w:sz w:val="20"/>
              </w:rPr>
              <w:t xml:space="preserve"> </w:t>
            </w:r>
            <w:r>
              <w:rPr>
                <w:rFonts w:ascii="Arial Black" w:hAnsi="Arial Black"/>
                <w:color w:val="FFFFFF"/>
                <w:w w:val="90"/>
                <w:sz w:val="20"/>
              </w:rPr>
              <w:t>молодь</w:t>
            </w:r>
            <w:r>
              <w:rPr>
                <w:rFonts w:ascii="Arial Black" w:hAnsi="Arial Black"/>
                <w:color w:val="FFFFFF"/>
                <w:spacing w:val="-3"/>
                <w:w w:val="90"/>
                <w:sz w:val="20"/>
              </w:rPr>
              <w:t xml:space="preserve"> </w:t>
            </w:r>
            <w:r>
              <w:rPr>
                <w:rFonts w:ascii="Arial Black" w:hAnsi="Arial Black"/>
                <w:color w:val="FFFFFF"/>
                <w:w w:val="90"/>
                <w:sz w:val="20"/>
              </w:rPr>
              <w:t>та</w:t>
            </w:r>
            <w:r>
              <w:rPr>
                <w:rFonts w:ascii="Arial Black" w:hAnsi="Arial Black"/>
                <w:color w:val="FFFFFF"/>
                <w:spacing w:val="-3"/>
                <w:w w:val="90"/>
                <w:sz w:val="20"/>
              </w:rPr>
              <w:t xml:space="preserve"> </w:t>
            </w:r>
            <w:r>
              <w:rPr>
                <w:rFonts w:ascii="Arial Black" w:hAnsi="Arial Black"/>
                <w:color w:val="FFFFFF"/>
                <w:w w:val="90"/>
                <w:sz w:val="20"/>
              </w:rPr>
              <w:t>ВПО</w:t>
            </w:r>
          </w:p>
        </w:tc>
      </w:tr>
      <w:tr w:rsidR="009F73C1">
        <w:trPr>
          <w:trHeight w:val="490"/>
        </w:trPr>
        <w:tc>
          <w:tcPr>
            <w:tcW w:w="1430" w:type="dxa"/>
            <w:tcBorders>
              <w:top w:val="single" w:sz="8" w:space="0" w:color="FFFFFF"/>
              <w:left w:val="single" w:sz="8" w:space="0" w:color="E6E7E8"/>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КІП-</w:t>
            </w:r>
            <w:r>
              <w:rPr>
                <w:rFonts w:ascii="Arial Black" w:hAnsi="Arial Black"/>
                <w:spacing w:val="-5"/>
                <w:w w:val="95"/>
                <w:sz w:val="20"/>
              </w:rPr>
              <w:t>015</w:t>
            </w:r>
          </w:p>
        </w:tc>
        <w:tc>
          <w:tcPr>
            <w:tcW w:w="8630" w:type="dxa"/>
            <w:gridSpan w:val="3"/>
            <w:tcBorders>
              <w:top w:val="single" w:sz="8" w:space="0" w:color="FFFFFF"/>
              <w:left w:val="single" w:sz="8" w:space="0" w:color="FFFFFF"/>
              <w:bottom w:val="single" w:sz="8" w:space="0" w:color="FFFFFF"/>
              <w:right w:val="single" w:sz="8" w:space="0" w:color="E6E7E8"/>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Рівень</w:t>
            </w:r>
            <w:r>
              <w:rPr>
                <w:rFonts w:ascii="Arial Black" w:hAnsi="Arial Black"/>
                <w:spacing w:val="11"/>
                <w:sz w:val="20"/>
              </w:rPr>
              <w:t xml:space="preserve"> </w:t>
            </w:r>
            <w:r>
              <w:rPr>
                <w:rFonts w:ascii="Arial Black" w:hAnsi="Arial Black"/>
                <w:w w:val="85"/>
                <w:sz w:val="20"/>
              </w:rPr>
              <w:t>зайнятості</w:t>
            </w:r>
            <w:r>
              <w:rPr>
                <w:rFonts w:ascii="Arial Black" w:hAnsi="Arial Black"/>
                <w:spacing w:val="12"/>
                <w:sz w:val="20"/>
              </w:rPr>
              <w:t xml:space="preserve"> </w:t>
            </w:r>
            <w:r>
              <w:rPr>
                <w:rFonts w:ascii="Arial Black" w:hAnsi="Arial Black"/>
                <w:w w:val="85"/>
                <w:sz w:val="20"/>
              </w:rPr>
              <w:t>жителів</w:t>
            </w:r>
            <w:r>
              <w:rPr>
                <w:rFonts w:ascii="Arial Black" w:hAnsi="Arial Black"/>
                <w:spacing w:val="12"/>
                <w:sz w:val="20"/>
              </w:rPr>
              <w:t xml:space="preserve"> </w:t>
            </w:r>
            <w:r>
              <w:rPr>
                <w:rFonts w:ascii="Arial Black" w:hAnsi="Arial Black"/>
                <w:w w:val="85"/>
                <w:sz w:val="20"/>
              </w:rPr>
              <w:t>Луцької</w:t>
            </w:r>
            <w:r>
              <w:rPr>
                <w:rFonts w:ascii="Arial Black" w:hAnsi="Arial Black"/>
                <w:spacing w:val="12"/>
                <w:sz w:val="20"/>
              </w:rPr>
              <w:t xml:space="preserve"> </w:t>
            </w:r>
            <w:r>
              <w:rPr>
                <w:rFonts w:ascii="Arial Black" w:hAnsi="Arial Black"/>
                <w:w w:val="85"/>
                <w:sz w:val="20"/>
              </w:rPr>
              <w:t>МТГ</w:t>
            </w:r>
            <w:r>
              <w:rPr>
                <w:rFonts w:ascii="Arial Black" w:hAnsi="Arial Black"/>
                <w:spacing w:val="12"/>
                <w:sz w:val="20"/>
              </w:rPr>
              <w:t xml:space="preserve"> </w:t>
            </w:r>
            <w:r>
              <w:rPr>
                <w:rFonts w:ascii="Arial Black" w:hAnsi="Arial Black"/>
                <w:w w:val="85"/>
                <w:sz w:val="20"/>
              </w:rPr>
              <w:t>(в</w:t>
            </w:r>
            <w:r>
              <w:rPr>
                <w:rFonts w:ascii="Arial Black" w:hAnsi="Arial Black"/>
                <w:spacing w:val="11"/>
                <w:sz w:val="20"/>
              </w:rPr>
              <w:t xml:space="preserve"> </w:t>
            </w:r>
            <w:r>
              <w:rPr>
                <w:rFonts w:ascii="Arial Black" w:hAnsi="Arial Black"/>
                <w:spacing w:val="-4"/>
                <w:w w:val="85"/>
                <w:sz w:val="20"/>
              </w:rPr>
              <w:t>МСБ)</w:t>
            </w:r>
          </w:p>
        </w:tc>
      </w:tr>
      <w:tr w:rsidR="009F73C1">
        <w:trPr>
          <w:trHeight w:val="1013"/>
        </w:trPr>
        <w:tc>
          <w:tcPr>
            <w:tcW w:w="1430" w:type="dxa"/>
            <w:tcBorders>
              <w:top w:val="single" w:sz="8" w:space="0" w:color="FFFFFF"/>
              <w:left w:val="single" w:sz="8" w:space="0" w:color="E6E7E8"/>
              <w:bottom w:val="single" w:sz="8" w:space="0" w:color="E6E7E8"/>
              <w:right w:val="single" w:sz="8" w:space="0" w:color="E6E7E8"/>
            </w:tcBorders>
          </w:tcPr>
          <w:p w:rsidR="009F73C1" w:rsidRDefault="009F73C1">
            <w:pPr>
              <w:pStyle w:val="TableParagraph"/>
              <w:spacing w:before="2"/>
              <w:rPr>
                <w:rFonts w:ascii="Arial Black" w:hAnsi="Arial Black"/>
                <w:sz w:val="27"/>
              </w:rPr>
            </w:pPr>
          </w:p>
          <w:p w:rsidR="009F73C1" w:rsidRDefault="00F02079">
            <w:pPr>
              <w:pStyle w:val="TableParagraph"/>
              <w:ind w:left="80"/>
              <w:rPr>
                <w:rFonts w:ascii="Tahoma" w:hAnsi="Tahoma"/>
                <w:sz w:val="20"/>
              </w:rPr>
            </w:pPr>
            <w:r>
              <w:rPr>
                <w:rFonts w:ascii="Tahoma" w:hAnsi="Tahoma"/>
                <w:sz w:val="20"/>
              </w:rPr>
              <w:t>КІП-</w:t>
            </w:r>
            <w:r>
              <w:rPr>
                <w:rFonts w:ascii="Tahoma" w:hAnsi="Tahoma"/>
                <w:spacing w:val="-2"/>
                <w:sz w:val="20"/>
              </w:rPr>
              <w:t>01501</w:t>
            </w:r>
          </w:p>
        </w:tc>
        <w:tc>
          <w:tcPr>
            <w:tcW w:w="5323" w:type="dxa"/>
            <w:tcBorders>
              <w:top w:val="single" w:sz="8" w:space="0" w:color="FFFFFF"/>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sz w:val="20"/>
              </w:rPr>
            </w:pPr>
            <w:r>
              <w:rPr>
                <w:rFonts w:ascii="Tahoma" w:hAnsi="Tahoma"/>
                <w:sz w:val="20"/>
              </w:rPr>
              <w:t>Кількість</w:t>
            </w:r>
            <w:r>
              <w:rPr>
                <w:rFonts w:ascii="Tahoma" w:hAnsi="Tahoma"/>
                <w:spacing w:val="-5"/>
                <w:sz w:val="20"/>
              </w:rPr>
              <w:t xml:space="preserve"> </w:t>
            </w:r>
            <w:proofErr w:type="spellStart"/>
            <w:r>
              <w:rPr>
                <w:rFonts w:ascii="Tahoma" w:hAnsi="Tahoma"/>
                <w:sz w:val="20"/>
              </w:rPr>
              <w:t>новозареєстрованих</w:t>
            </w:r>
            <w:proofErr w:type="spellEnd"/>
            <w:r>
              <w:rPr>
                <w:rFonts w:ascii="Tahoma" w:hAnsi="Tahoma"/>
                <w:spacing w:val="-5"/>
                <w:sz w:val="20"/>
              </w:rPr>
              <w:t xml:space="preserve"> </w:t>
            </w:r>
            <w:r>
              <w:rPr>
                <w:rFonts w:ascii="Tahoma" w:hAnsi="Tahoma"/>
                <w:sz w:val="20"/>
              </w:rPr>
              <w:t>на</w:t>
            </w:r>
            <w:r>
              <w:rPr>
                <w:rFonts w:ascii="Tahoma" w:hAnsi="Tahoma"/>
                <w:spacing w:val="-5"/>
                <w:sz w:val="20"/>
              </w:rPr>
              <w:t xml:space="preserve"> </w:t>
            </w:r>
            <w:r>
              <w:rPr>
                <w:rFonts w:ascii="Tahoma" w:hAnsi="Tahoma"/>
                <w:sz w:val="20"/>
              </w:rPr>
              <w:t>території</w:t>
            </w:r>
            <w:r>
              <w:rPr>
                <w:rFonts w:ascii="Tahoma" w:hAnsi="Tahoma"/>
                <w:spacing w:val="-5"/>
                <w:sz w:val="20"/>
              </w:rPr>
              <w:t xml:space="preserve"> </w:t>
            </w:r>
            <w:r>
              <w:rPr>
                <w:rFonts w:ascii="Tahoma" w:hAnsi="Tahoma"/>
                <w:sz w:val="20"/>
              </w:rPr>
              <w:t>Луцької</w:t>
            </w:r>
            <w:r>
              <w:rPr>
                <w:rFonts w:ascii="Tahoma" w:hAnsi="Tahoma"/>
                <w:spacing w:val="-5"/>
                <w:sz w:val="20"/>
              </w:rPr>
              <w:t xml:space="preserve"> </w:t>
            </w:r>
            <w:r>
              <w:rPr>
                <w:rFonts w:ascii="Tahoma" w:hAnsi="Tahoma"/>
                <w:sz w:val="20"/>
              </w:rPr>
              <w:t>МТГ фізичних</w:t>
            </w:r>
            <w:r>
              <w:rPr>
                <w:rFonts w:ascii="Tahoma" w:hAnsi="Tahoma"/>
                <w:spacing w:val="-14"/>
                <w:sz w:val="20"/>
              </w:rPr>
              <w:t xml:space="preserve"> </w:t>
            </w:r>
            <w:r>
              <w:rPr>
                <w:rFonts w:ascii="Tahoma" w:hAnsi="Tahoma"/>
                <w:sz w:val="20"/>
              </w:rPr>
              <w:t>осіб</w:t>
            </w:r>
            <w:r>
              <w:rPr>
                <w:rFonts w:ascii="Tahoma" w:hAnsi="Tahoma"/>
                <w:spacing w:val="-14"/>
                <w:sz w:val="20"/>
              </w:rPr>
              <w:t xml:space="preserve"> </w:t>
            </w:r>
            <w:r>
              <w:rPr>
                <w:rFonts w:ascii="Tahoma" w:hAnsi="Tahoma"/>
                <w:sz w:val="20"/>
              </w:rPr>
              <w:t>підприємців,</w:t>
            </w:r>
            <w:r>
              <w:rPr>
                <w:rFonts w:ascii="Tahoma" w:hAnsi="Tahoma"/>
                <w:spacing w:val="-14"/>
                <w:sz w:val="20"/>
              </w:rPr>
              <w:t xml:space="preserve"> </w:t>
            </w:r>
            <w:r>
              <w:rPr>
                <w:rFonts w:ascii="Tahoma" w:hAnsi="Tahoma"/>
                <w:sz w:val="20"/>
              </w:rPr>
              <w:t>за</w:t>
            </w:r>
            <w:r>
              <w:rPr>
                <w:rFonts w:ascii="Tahoma" w:hAnsi="Tahoma"/>
                <w:spacing w:val="-13"/>
                <w:sz w:val="20"/>
              </w:rPr>
              <w:t xml:space="preserve"> </w:t>
            </w:r>
            <w:r>
              <w:rPr>
                <w:rFonts w:ascii="Tahoma" w:hAnsi="Tahoma"/>
                <w:sz w:val="20"/>
              </w:rPr>
              <w:t>рік</w:t>
            </w:r>
            <w:r>
              <w:rPr>
                <w:rFonts w:ascii="Tahoma" w:hAnsi="Tahoma"/>
                <w:spacing w:val="-14"/>
                <w:sz w:val="20"/>
              </w:rPr>
              <w:t xml:space="preserve"> </w:t>
            </w:r>
            <w:r>
              <w:rPr>
                <w:rFonts w:ascii="Tahoma" w:hAnsi="Tahoma"/>
                <w:sz w:val="20"/>
              </w:rPr>
              <w:t>(за</w:t>
            </w:r>
            <w:r>
              <w:rPr>
                <w:rFonts w:ascii="Tahoma" w:hAnsi="Tahoma"/>
                <w:spacing w:val="-14"/>
                <w:sz w:val="20"/>
              </w:rPr>
              <w:t xml:space="preserve"> </w:t>
            </w:r>
            <w:r>
              <w:rPr>
                <w:rFonts w:ascii="Tahoma" w:hAnsi="Tahoma"/>
                <w:sz w:val="20"/>
              </w:rPr>
              <w:t>видами</w:t>
            </w:r>
            <w:r>
              <w:rPr>
                <w:rFonts w:ascii="Tahoma" w:hAnsi="Tahoma"/>
                <w:spacing w:val="-13"/>
                <w:sz w:val="20"/>
              </w:rPr>
              <w:t xml:space="preserve"> </w:t>
            </w:r>
            <w:r>
              <w:rPr>
                <w:rFonts w:ascii="Tahoma" w:hAnsi="Tahoma"/>
                <w:spacing w:val="-2"/>
                <w:sz w:val="20"/>
              </w:rPr>
              <w:t>діяльності)</w:t>
            </w:r>
          </w:p>
        </w:tc>
        <w:tc>
          <w:tcPr>
            <w:tcW w:w="1212" w:type="dxa"/>
            <w:tcBorders>
              <w:top w:val="single" w:sz="8" w:space="0" w:color="FFFFFF"/>
              <w:left w:val="single" w:sz="8" w:space="0" w:color="E6E7E8"/>
              <w:bottom w:val="single" w:sz="8" w:space="0" w:color="E6E7E8"/>
              <w:right w:val="single" w:sz="8" w:space="0" w:color="E6E7E8"/>
            </w:tcBorders>
          </w:tcPr>
          <w:p w:rsidR="009F73C1" w:rsidRDefault="009F73C1">
            <w:pPr>
              <w:pStyle w:val="TableParagraph"/>
              <w:spacing w:before="2"/>
              <w:rPr>
                <w:rFonts w:ascii="Arial Black" w:hAnsi="Arial Black"/>
                <w:sz w:val="27"/>
              </w:rPr>
            </w:pPr>
          </w:p>
          <w:p w:rsidR="009F73C1" w:rsidRDefault="00F02079">
            <w:pPr>
              <w:pStyle w:val="TableParagraph"/>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ight="121"/>
              <w:rPr>
                <w:rFonts w:ascii="Tahoma" w:hAnsi="Tahoma"/>
                <w:sz w:val="20"/>
              </w:rPr>
            </w:pPr>
            <w:r>
              <w:rPr>
                <w:rFonts w:ascii="Tahoma" w:hAnsi="Tahoma"/>
                <w:w w:val="105"/>
                <w:sz w:val="20"/>
              </w:rPr>
              <w:t>Дані</w:t>
            </w:r>
            <w:r>
              <w:rPr>
                <w:rFonts w:ascii="Tahoma" w:hAnsi="Tahoma"/>
                <w:spacing w:val="-3"/>
                <w:w w:val="105"/>
                <w:sz w:val="20"/>
              </w:rPr>
              <w:t xml:space="preserve"> </w:t>
            </w:r>
            <w:r>
              <w:rPr>
                <w:rFonts w:ascii="Tahoma" w:hAnsi="Tahoma"/>
                <w:w w:val="105"/>
                <w:sz w:val="20"/>
              </w:rPr>
              <w:t>Державної фіскальної</w:t>
            </w:r>
            <w:r>
              <w:rPr>
                <w:rFonts w:ascii="Tahoma" w:hAnsi="Tahoma"/>
                <w:spacing w:val="-17"/>
                <w:w w:val="105"/>
                <w:sz w:val="20"/>
              </w:rPr>
              <w:t xml:space="preserve"> </w:t>
            </w:r>
            <w:r>
              <w:rPr>
                <w:rFonts w:ascii="Tahoma" w:hAnsi="Tahoma"/>
                <w:w w:val="105"/>
                <w:sz w:val="20"/>
              </w:rPr>
              <w:t xml:space="preserve">служби/ </w:t>
            </w:r>
            <w:r>
              <w:rPr>
                <w:rFonts w:ascii="Tahoma" w:hAnsi="Tahoma"/>
                <w:spacing w:val="-2"/>
                <w:w w:val="105"/>
                <w:sz w:val="20"/>
              </w:rPr>
              <w:t xml:space="preserve">Економічний </w:t>
            </w:r>
            <w:proofErr w:type="spellStart"/>
            <w:r>
              <w:rPr>
                <w:rFonts w:ascii="Tahoma" w:hAnsi="Tahoma"/>
                <w:w w:val="105"/>
                <w:sz w:val="20"/>
              </w:rPr>
              <w:t>профайл</w:t>
            </w:r>
            <w:proofErr w:type="spellEnd"/>
            <w:r>
              <w:rPr>
                <w:rFonts w:ascii="Tahoma" w:hAnsi="Tahoma"/>
                <w:spacing w:val="-3"/>
                <w:w w:val="105"/>
                <w:sz w:val="20"/>
              </w:rPr>
              <w:t xml:space="preserve"> </w:t>
            </w:r>
            <w:r>
              <w:rPr>
                <w:rFonts w:ascii="Tahoma" w:hAnsi="Tahoma"/>
                <w:w w:val="105"/>
                <w:sz w:val="20"/>
              </w:rPr>
              <w:t>громади</w:t>
            </w:r>
          </w:p>
        </w:tc>
      </w:tr>
      <w:tr w:rsidR="009F73C1">
        <w:trPr>
          <w:trHeight w:val="101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2"/>
              <w:rPr>
                <w:rFonts w:ascii="Arial Black" w:hAnsi="Arial Black"/>
                <w:sz w:val="27"/>
              </w:rPr>
            </w:pPr>
          </w:p>
          <w:p w:rsidR="009F73C1" w:rsidRDefault="00F02079">
            <w:pPr>
              <w:pStyle w:val="TableParagraph"/>
              <w:ind w:left="79"/>
              <w:rPr>
                <w:rFonts w:ascii="Tahoma" w:hAnsi="Tahoma"/>
                <w:sz w:val="20"/>
              </w:rPr>
            </w:pPr>
            <w:r>
              <w:rPr>
                <w:rFonts w:ascii="Tahoma" w:hAnsi="Tahoma"/>
                <w:sz w:val="20"/>
              </w:rPr>
              <w:t>КІП-</w:t>
            </w:r>
            <w:r>
              <w:rPr>
                <w:rFonts w:ascii="Tahoma" w:hAnsi="Tahoma"/>
                <w:spacing w:val="-2"/>
                <w:sz w:val="20"/>
              </w:rPr>
              <w:t>01502</w:t>
            </w:r>
          </w:p>
        </w:tc>
        <w:tc>
          <w:tcPr>
            <w:tcW w:w="5323"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ight="166"/>
              <w:rPr>
                <w:rFonts w:ascii="Tahoma" w:hAnsi="Tahoma"/>
                <w:sz w:val="20"/>
              </w:rPr>
            </w:pPr>
            <w:r>
              <w:rPr>
                <w:rFonts w:ascii="Tahoma" w:hAnsi="Tahoma"/>
                <w:w w:val="105"/>
                <w:sz w:val="20"/>
              </w:rPr>
              <w:t>Кількість створених юридичних осіб, за рік (за видами</w:t>
            </w:r>
            <w:r>
              <w:rPr>
                <w:rFonts w:ascii="Tahoma" w:hAnsi="Tahoma"/>
                <w:spacing w:val="-7"/>
                <w:w w:val="105"/>
                <w:sz w:val="20"/>
              </w:rPr>
              <w:t xml:space="preserve"> </w:t>
            </w:r>
            <w:r>
              <w:rPr>
                <w:rFonts w:ascii="Tahoma" w:hAnsi="Tahoma"/>
                <w:w w:val="105"/>
                <w:sz w:val="20"/>
              </w:rPr>
              <w:t>діяльності,</w:t>
            </w:r>
            <w:r>
              <w:rPr>
                <w:rFonts w:ascii="Tahoma" w:hAnsi="Tahoma"/>
                <w:spacing w:val="-7"/>
                <w:w w:val="105"/>
                <w:sz w:val="20"/>
              </w:rPr>
              <w:t xml:space="preserve"> </w:t>
            </w:r>
            <w:r>
              <w:rPr>
                <w:rFonts w:ascii="Tahoma" w:hAnsi="Tahoma"/>
                <w:w w:val="105"/>
                <w:sz w:val="20"/>
              </w:rPr>
              <w:t>статтю</w:t>
            </w:r>
            <w:r>
              <w:rPr>
                <w:rFonts w:ascii="Tahoma" w:hAnsi="Tahoma"/>
                <w:spacing w:val="-7"/>
                <w:w w:val="105"/>
                <w:sz w:val="20"/>
              </w:rPr>
              <w:t xml:space="preserve"> </w:t>
            </w:r>
            <w:r>
              <w:rPr>
                <w:rFonts w:ascii="Tahoma" w:hAnsi="Tahoma"/>
                <w:w w:val="105"/>
                <w:sz w:val="20"/>
              </w:rPr>
              <w:t>та</w:t>
            </w:r>
            <w:r>
              <w:rPr>
                <w:rFonts w:ascii="Tahoma" w:hAnsi="Tahoma"/>
                <w:spacing w:val="-7"/>
                <w:w w:val="105"/>
                <w:sz w:val="20"/>
              </w:rPr>
              <w:t xml:space="preserve"> </w:t>
            </w:r>
            <w:r>
              <w:rPr>
                <w:rFonts w:ascii="Tahoma" w:hAnsi="Tahoma"/>
                <w:w w:val="105"/>
                <w:sz w:val="20"/>
              </w:rPr>
              <w:t>віком</w:t>
            </w:r>
            <w:r>
              <w:rPr>
                <w:rFonts w:ascii="Tahoma" w:hAnsi="Tahoma"/>
                <w:spacing w:val="-7"/>
                <w:w w:val="105"/>
                <w:sz w:val="20"/>
              </w:rPr>
              <w:t xml:space="preserve"> </w:t>
            </w:r>
            <w:r>
              <w:rPr>
                <w:rFonts w:ascii="Tahoma" w:hAnsi="Tahoma"/>
                <w:w w:val="105"/>
                <w:sz w:val="20"/>
              </w:rPr>
              <w:t>засновників)</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2"/>
              <w:rPr>
                <w:rFonts w:ascii="Arial Black" w:hAnsi="Arial Black"/>
                <w:sz w:val="27"/>
              </w:rPr>
            </w:pPr>
          </w:p>
          <w:p w:rsidR="009F73C1" w:rsidRDefault="00F02079">
            <w:pPr>
              <w:pStyle w:val="TableParagraph"/>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21"/>
              <w:rPr>
                <w:rFonts w:ascii="Tahoma" w:hAnsi="Tahoma"/>
                <w:sz w:val="20"/>
              </w:rPr>
            </w:pPr>
            <w:r>
              <w:rPr>
                <w:rFonts w:ascii="Tahoma" w:hAnsi="Tahoma"/>
                <w:w w:val="105"/>
                <w:sz w:val="20"/>
              </w:rPr>
              <w:t>Дані</w:t>
            </w:r>
            <w:r>
              <w:rPr>
                <w:rFonts w:ascii="Tahoma" w:hAnsi="Tahoma"/>
                <w:spacing w:val="-3"/>
                <w:w w:val="105"/>
                <w:sz w:val="20"/>
              </w:rPr>
              <w:t xml:space="preserve"> </w:t>
            </w:r>
            <w:r>
              <w:rPr>
                <w:rFonts w:ascii="Tahoma" w:hAnsi="Tahoma"/>
                <w:w w:val="105"/>
                <w:sz w:val="20"/>
              </w:rPr>
              <w:t>Державної фіскальної</w:t>
            </w:r>
            <w:r>
              <w:rPr>
                <w:rFonts w:ascii="Tahoma" w:hAnsi="Tahoma"/>
                <w:spacing w:val="-17"/>
                <w:w w:val="105"/>
                <w:sz w:val="20"/>
              </w:rPr>
              <w:t xml:space="preserve"> </w:t>
            </w:r>
            <w:r>
              <w:rPr>
                <w:rFonts w:ascii="Tahoma" w:hAnsi="Tahoma"/>
                <w:w w:val="105"/>
                <w:sz w:val="20"/>
              </w:rPr>
              <w:t xml:space="preserve">служби/ </w:t>
            </w:r>
            <w:r>
              <w:rPr>
                <w:rFonts w:ascii="Tahoma" w:hAnsi="Tahoma"/>
                <w:spacing w:val="-2"/>
                <w:w w:val="105"/>
                <w:sz w:val="20"/>
              </w:rPr>
              <w:t xml:space="preserve">Економічний </w:t>
            </w:r>
            <w:proofErr w:type="spellStart"/>
            <w:r>
              <w:rPr>
                <w:rFonts w:ascii="Tahoma" w:hAnsi="Tahoma"/>
                <w:w w:val="105"/>
                <w:sz w:val="20"/>
              </w:rPr>
              <w:t>профайл</w:t>
            </w:r>
            <w:proofErr w:type="spellEnd"/>
            <w:r>
              <w:rPr>
                <w:rFonts w:ascii="Tahoma" w:hAnsi="Tahoma"/>
                <w:spacing w:val="-3"/>
                <w:w w:val="105"/>
                <w:sz w:val="20"/>
              </w:rPr>
              <w:t xml:space="preserve"> </w:t>
            </w:r>
            <w:r>
              <w:rPr>
                <w:rFonts w:ascii="Tahoma" w:hAnsi="Tahoma"/>
                <w:w w:val="105"/>
                <w:sz w:val="20"/>
              </w:rPr>
              <w:t>громади</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01503</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w w:val="105"/>
                <w:sz w:val="20"/>
              </w:rPr>
              <w:t>Кількість</w:t>
            </w:r>
            <w:r>
              <w:rPr>
                <w:rFonts w:ascii="Tahoma" w:hAnsi="Tahoma"/>
                <w:spacing w:val="2"/>
                <w:w w:val="105"/>
                <w:sz w:val="20"/>
              </w:rPr>
              <w:t xml:space="preserve"> </w:t>
            </w:r>
            <w:r>
              <w:rPr>
                <w:rFonts w:ascii="Tahoma" w:hAnsi="Tahoma"/>
                <w:w w:val="105"/>
                <w:sz w:val="20"/>
              </w:rPr>
              <w:t>учасників</w:t>
            </w:r>
            <w:r>
              <w:rPr>
                <w:rFonts w:ascii="Tahoma" w:hAnsi="Tahoma"/>
                <w:spacing w:val="3"/>
                <w:w w:val="105"/>
                <w:sz w:val="20"/>
              </w:rPr>
              <w:t xml:space="preserve"> </w:t>
            </w:r>
            <w:r>
              <w:rPr>
                <w:rFonts w:ascii="Tahoma" w:hAnsi="Tahoma"/>
                <w:w w:val="105"/>
                <w:sz w:val="20"/>
              </w:rPr>
              <w:t>фермерських</w:t>
            </w:r>
            <w:r>
              <w:rPr>
                <w:rFonts w:ascii="Tahoma" w:hAnsi="Tahoma"/>
                <w:spacing w:val="2"/>
                <w:w w:val="105"/>
                <w:sz w:val="20"/>
              </w:rPr>
              <w:t xml:space="preserve"> </w:t>
            </w:r>
            <w:r>
              <w:rPr>
                <w:rFonts w:ascii="Tahoma" w:hAnsi="Tahoma"/>
                <w:w w:val="105"/>
                <w:sz w:val="20"/>
              </w:rPr>
              <w:t>ярмарків</w:t>
            </w:r>
            <w:r>
              <w:rPr>
                <w:rFonts w:ascii="Tahoma" w:hAnsi="Tahoma"/>
                <w:spacing w:val="3"/>
                <w:w w:val="105"/>
                <w:sz w:val="20"/>
              </w:rPr>
              <w:t xml:space="preserve"> </w:t>
            </w:r>
            <w:r>
              <w:rPr>
                <w:rFonts w:ascii="Tahoma" w:hAnsi="Tahoma"/>
                <w:w w:val="105"/>
                <w:sz w:val="20"/>
              </w:rPr>
              <w:t>за</w:t>
            </w:r>
            <w:r>
              <w:rPr>
                <w:rFonts w:ascii="Tahoma" w:hAnsi="Tahoma"/>
                <w:spacing w:val="2"/>
                <w:w w:val="105"/>
                <w:sz w:val="20"/>
              </w:rPr>
              <w:t xml:space="preserve"> </w:t>
            </w:r>
            <w:r>
              <w:rPr>
                <w:rFonts w:ascii="Tahoma" w:hAnsi="Tahoma"/>
                <w:spacing w:val="-5"/>
                <w:w w:val="105"/>
                <w:sz w:val="20"/>
              </w:rPr>
              <w:t>рік</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01504</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w w:val="105"/>
                <w:sz w:val="20"/>
              </w:rPr>
              <w:t>Кількість</w:t>
            </w:r>
            <w:r>
              <w:rPr>
                <w:rFonts w:ascii="Tahoma" w:hAnsi="Tahoma"/>
                <w:spacing w:val="3"/>
                <w:w w:val="105"/>
                <w:sz w:val="20"/>
              </w:rPr>
              <w:t xml:space="preserve"> </w:t>
            </w:r>
            <w:r>
              <w:rPr>
                <w:rFonts w:ascii="Tahoma" w:hAnsi="Tahoma"/>
                <w:w w:val="105"/>
                <w:sz w:val="20"/>
              </w:rPr>
              <w:t>проведених</w:t>
            </w:r>
            <w:r>
              <w:rPr>
                <w:rFonts w:ascii="Tahoma" w:hAnsi="Tahoma"/>
                <w:spacing w:val="4"/>
                <w:w w:val="105"/>
                <w:sz w:val="20"/>
              </w:rPr>
              <w:t xml:space="preserve"> </w:t>
            </w:r>
            <w:r>
              <w:rPr>
                <w:rFonts w:ascii="Tahoma" w:hAnsi="Tahoma"/>
                <w:w w:val="105"/>
                <w:sz w:val="20"/>
              </w:rPr>
              <w:t>фермерських</w:t>
            </w:r>
            <w:r>
              <w:rPr>
                <w:rFonts w:ascii="Tahoma" w:hAnsi="Tahoma"/>
                <w:spacing w:val="4"/>
                <w:w w:val="105"/>
                <w:sz w:val="20"/>
              </w:rPr>
              <w:t xml:space="preserve"> </w:t>
            </w:r>
            <w:r>
              <w:rPr>
                <w:rFonts w:ascii="Tahoma" w:hAnsi="Tahoma"/>
                <w:w w:val="105"/>
                <w:sz w:val="20"/>
              </w:rPr>
              <w:t>ярмарків</w:t>
            </w:r>
            <w:r>
              <w:rPr>
                <w:rFonts w:ascii="Tahoma" w:hAnsi="Tahoma"/>
                <w:spacing w:val="3"/>
                <w:w w:val="105"/>
                <w:sz w:val="20"/>
              </w:rPr>
              <w:t xml:space="preserve"> </w:t>
            </w:r>
            <w:r>
              <w:rPr>
                <w:rFonts w:ascii="Tahoma" w:hAnsi="Tahoma"/>
                <w:w w:val="105"/>
                <w:sz w:val="20"/>
              </w:rPr>
              <w:t>за</w:t>
            </w:r>
            <w:r>
              <w:rPr>
                <w:rFonts w:ascii="Tahoma" w:hAnsi="Tahoma"/>
                <w:spacing w:val="4"/>
                <w:w w:val="105"/>
                <w:sz w:val="20"/>
              </w:rPr>
              <w:t xml:space="preserve"> </w:t>
            </w:r>
            <w:r>
              <w:rPr>
                <w:rFonts w:ascii="Tahoma" w:hAnsi="Tahoma"/>
                <w:spacing w:val="-5"/>
                <w:w w:val="105"/>
                <w:sz w:val="20"/>
              </w:rPr>
              <w:t>рік</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77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79"/>
              <w:rPr>
                <w:rFonts w:ascii="Tahoma" w:hAnsi="Tahoma"/>
                <w:sz w:val="20"/>
              </w:rPr>
            </w:pPr>
            <w:r>
              <w:rPr>
                <w:rFonts w:ascii="Tahoma" w:hAnsi="Tahoma"/>
                <w:sz w:val="20"/>
              </w:rPr>
              <w:t>КІП-</w:t>
            </w:r>
            <w:r>
              <w:rPr>
                <w:rFonts w:ascii="Tahoma" w:hAnsi="Tahoma"/>
                <w:spacing w:val="-2"/>
                <w:sz w:val="20"/>
              </w:rPr>
              <w:t>01505</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w w:val="105"/>
                <w:sz w:val="20"/>
              </w:rPr>
              <w:t>Кількість</w:t>
            </w:r>
            <w:r>
              <w:rPr>
                <w:rFonts w:ascii="Tahoma" w:hAnsi="Tahoma"/>
                <w:spacing w:val="-1"/>
                <w:w w:val="105"/>
                <w:sz w:val="20"/>
              </w:rPr>
              <w:t xml:space="preserve"> </w:t>
            </w:r>
            <w:r>
              <w:rPr>
                <w:rFonts w:ascii="Tahoma" w:hAnsi="Tahoma"/>
                <w:w w:val="105"/>
                <w:sz w:val="20"/>
              </w:rPr>
              <w:t>суб’єктів</w:t>
            </w:r>
            <w:r>
              <w:rPr>
                <w:rFonts w:ascii="Tahoma" w:hAnsi="Tahoma"/>
                <w:spacing w:val="-1"/>
                <w:w w:val="105"/>
                <w:sz w:val="20"/>
              </w:rPr>
              <w:t xml:space="preserve"> </w:t>
            </w:r>
            <w:r>
              <w:rPr>
                <w:rFonts w:ascii="Tahoma" w:hAnsi="Tahoma"/>
                <w:w w:val="105"/>
                <w:sz w:val="20"/>
              </w:rPr>
              <w:t>підприємництва,</w:t>
            </w:r>
            <w:r>
              <w:rPr>
                <w:rFonts w:ascii="Tahoma" w:hAnsi="Tahoma"/>
                <w:spacing w:val="-1"/>
                <w:w w:val="105"/>
                <w:sz w:val="20"/>
              </w:rPr>
              <w:t xml:space="preserve"> </w:t>
            </w:r>
            <w:r>
              <w:rPr>
                <w:rFonts w:ascii="Tahoma" w:hAnsi="Tahoma"/>
                <w:w w:val="105"/>
                <w:sz w:val="20"/>
              </w:rPr>
              <w:t>які</w:t>
            </w:r>
            <w:r>
              <w:rPr>
                <w:rFonts w:ascii="Tahoma" w:hAnsi="Tahoma"/>
                <w:spacing w:val="-1"/>
                <w:w w:val="105"/>
                <w:sz w:val="20"/>
              </w:rPr>
              <w:t xml:space="preserve"> </w:t>
            </w:r>
            <w:r>
              <w:rPr>
                <w:rFonts w:ascii="Tahoma" w:hAnsi="Tahoma"/>
                <w:w w:val="105"/>
                <w:sz w:val="20"/>
              </w:rPr>
              <w:t xml:space="preserve">займаються фермерством та </w:t>
            </w:r>
            <w:proofErr w:type="spellStart"/>
            <w:r>
              <w:rPr>
                <w:rFonts w:ascii="Tahoma" w:hAnsi="Tahoma"/>
                <w:w w:val="105"/>
                <w:sz w:val="20"/>
              </w:rPr>
              <w:t>крафтовим</w:t>
            </w:r>
            <w:proofErr w:type="spellEnd"/>
            <w:r>
              <w:rPr>
                <w:rFonts w:ascii="Tahoma" w:hAnsi="Tahoma"/>
                <w:w w:val="105"/>
                <w:sz w:val="20"/>
              </w:rPr>
              <w:t xml:space="preserve"> </w:t>
            </w:r>
            <w:r>
              <w:rPr>
                <w:rFonts w:ascii="Tahoma" w:hAnsi="Tahoma"/>
                <w:w w:val="105"/>
                <w:sz w:val="20"/>
              </w:rPr>
              <w:t>виробництвом</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11"/>
              <w:rPr>
                <w:rFonts w:ascii="Tahoma" w:hAnsi="Tahoma"/>
                <w:sz w:val="20"/>
              </w:rPr>
            </w:pPr>
            <w:r>
              <w:rPr>
                <w:rFonts w:ascii="Tahoma" w:hAnsi="Tahoma"/>
                <w:w w:val="105"/>
                <w:sz w:val="20"/>
              </w:rPr>
              <w:t>Дані</w:t>
            </w:r>
            <w:r>
              <w:rPr>
                <w:rFonts w:ascii="Tahoma" w:hAnsi="Tahoma"/>
                <w:spacing w:val="-3"/>
                <w:w w:val="105"/>
                <w:sz w:val="20"/>
              </w:rPr>
              <w:t xml:space="preserve"> </w:t>
            </w:r>
            <w:r>
              <w:rPr>
                <w:rFonts w:ascii="Tahoma" w:hAnsi="Tahoma"/>
                <w:w w:val="105"/>
                <w:sz w:val="20"/>
              </w:rPr>
              <w:t>виконавчих органів/</w:t>
            </w:r>
            <w:r>
              <w:rPr>
                <w:rFonts w:ascii="Tahoma" w:hAnsi="Tahoma"/>
                <w:spacing w:val="-17"/>
                <w:w w:val="105"/>
                <w:sz w:val="20"/>
              </w:rPr>
              <w:t xml:space="preserve"> </w:t>
            </w:r>
            <w:r>
              <w:rPr>
                <w:rFonts w:ascii="Tahoma" w:hAnsi="Tahoma"/>
                <w:w w:val="105"/>
                <w:sz w:val="20"/>
              </w:rPr>
              <w:t>Державна фіскальна</w:t>
            </w:r>
            <w:r>
              <w:rPr>
                <w:rFonts w:ascii="Tahoma" w:hAnsi="Tahoma"/>
                <w:spacing w:val="-3"/>
                <w:w w:val="105"/>
                <w:sz w:val="20"/>
              </w:rPr>
              <w:t xml:space="preserve"> </w:t>
            </w:r>
            <w:r>
              <w:rPr>
                <w:rFonts w:ascii="Tahoma" w:hAnsi="Tahoma"/>
                <w:w w:val="105"/>
                <w:sz w:val="20"/>
              </w:rPr>
              <w:t>служба</w:t>
            </w:r>
          </w:p>
        </w:tc>
      </w:tr>
      <w:tr w:rsidR="009F73C1">
        <w:trPr>
          <w:trHeight w:val="77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79"/>
              <w:rPr>
                <w:rFonts w:ascii="Tahoma" w:hAnsi="Tahoma"/>
                <w:sz w:val="20"/>
              </w:rPr>
            </w:pPr>
            <w:r>
              <w:rPr>
                <w:rFonts w:ascii="Tahoma" w:hAnsi="Tahoma"/>
                <w:sz w:val="20"/>
              </w:rPr>
              <w:t>КІП-</w:t>
            </w:r>
            <w:r>
              <w:rPr>
                <w:rFonts w:ascii="Tahoma" w:hAnsi="Tahoma"/>
                <w:spacing w:val="-2"/>
                <w:sz w:val="20"/>
              </w:rPr>
              <w:t>01506</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sz w:val="20"/>
              </w:rPr>
            </w:pPr>
            <w:r>
              <w:rPr>
                <w:rFonts w:ascii="Tahoma" w:hAnsi="Tahoma"/>
                <w:w w:val="105"/>
                <w:sz w:val="20"/>
              </w:rPr>
              <w:t>Кількість укладених інвестиційних договорів щодо включених до переліку об’єктів, які потребують залучення</w:t>
            </w:r>
            <w:r>
              <w:rPr>
                <w:rFonts w:ascii="Tahoma" w:hAnsi="Tahoma"/>
                <w:spacing w:val="-3"/>
                <w:w w:val="105"/>
                <w:sz w:val="20"/>
              </w:rPr>
              <w:t xml:space="preserve"> </w:t>
            </w:r>
            <w:r>
              <w:rPr>
                <w:rFonts w:ascii="Tahoma" w:hAnsi="Tahoma"/>
                <w:w w:val="105"/>
                <w:sz w:val="20"/>
              </w:rPr>
              <w:t>інвестицій</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2"/>
        </w:trPr>
        <w:tc>
          <w:tcPr>
            <w:tcW w:w="1430" w:type="dxa"/>
            <w:tcBorders>
              <w:top w:val="single" w:sz="8" w:space="0" w:color="E6E7E8"/>
              <w:left w:val="single" w:sz="8" w:space="0" w:color="E6E7E8"/>
              <w:bottom w:val="single" w:sz="6"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01507</w:t>
            </w:r>
          </w:p>
        </w:tc>
        <w:tc>
          <w:tcPr>
            <w:tcW w:w="5323" w:type="dxa"/>
            <w:tcBorders>
              <w:top w:val="single" w:sz="8" w:space="0" w:color="E6E7E8"/>
              <w:left w:val="single" w:sz="8" w:space="0" w:color="E6E7E8"/>
              <w:bottom w:val="single" w:sz="6" w:space="0" w:color="E6E7E8"/>
              <w:right w:val="single" w:sz="8" w:space="0" w:color="E6E7E8"/>
            </w:tcBorders>
          </w:tcPr>
          <w:p w:rsidR="009F73C1" w:rsidRDefault="00F02079">
            <w:pPr>
              <w:pStyle w:val="TableParagraph"/>
              <w:spacing w:before="22"/>
              <w:ind w:left="80"/>
              <w:rPr>
                <w:rFonts w:ascii="Tahoma" w:hAnsi="Tahoma"/>
                <w:w w:val="105"/>
                <w:sz w:val="20"/>
              </w:rPr>
            </w:pPr>
            <w:r>
              <w:rPr>
                <w:rFonts w:ascii="Tahoma" w:hAnsi="Tahoma"/>
                <w:w w:val="105"/>
                <w:sz w:val="20"/>
              </w:rPr>
              <w:t xml:space="preserve">Кількість </w:t>
            </w:r>
            <w:r>
              <w:rPr>
                <w:rFonts w:ascii="Tahoma" w:hAnsi="Tahoma"/>
                <w:w w:val="105"/>
                <w:sz w:val="20"/>
              </w:rPr>
              <w:t xml:space="preserve">міжнародних компаній, які мають офіси чи великі </w:t>
            </w:r>
            <w:proofErr w:type="spellStart"/>
            <w:r>
              <w:rPr>
                <w:rFonts w:ascii="Tahoma" w:hAnsi="Tahoma"/>
                <w:w w:val="105"/>
                <w:sz w:val="20"/>
              </w:rPr>
              <w:t>проєкти</w:t>
            </w:r>
            <w:proofErr w:type="spellEnd"/>
            <w:r>
              <w:rPr>
                <w:rFonts w:ascii="Tahoma" w:hAnsi="Tahoma"/>
                <w:w w:val="105"/>
                <w:sz w:val="20"/>
              </w:rPr>
              <w:t xml:space="preserve"> у громаді</w:t>
            </w:r>
          </w:p>
        </w:tc>
        <w:tc>
          <w:tcPr>
            <w:tcW w:w="1212" w:type="dxa"/>
            <w:tcBorders>
              <w:top w:val="single" w:sz="8" w:space="0" w:color="E6E7E8"/>
              <w:left w:val="single" w:sz="8" w:space="0" w:color="E6E7E8"/>
              <w:bottom w:val="single" w:sz="6"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6"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70"/>
        </w:trPr>
        <w:tc>
          <w:tcPr>
            <w:tcW w:w="10060" w:type="dxa"/>
            <w:gridSpan w:val="4"/>
            <w:tcBorders>
              <w:top w:val="single" w:sz="6" w:space="0" w:color="E6E7E8"/>
            </w:tcBorders>
            <w:shd w:val="clear" w:color="auto" w:fill="C4122F"/>
          </w:tcPr>
          <w:p w:rsidR="009F73C1" w:rsidRDefault="00F02079">
            <w:pPr>
              <w:pStyle w:val="TableParagraph"/>
              <w:spacing w:before="141"/>
              <w:ind w:left="90"/>
              <w:rPr>
                <w:rFonts w:ascii="Arial Black" w:hAnsi="Arial Black"/>
                <w:sz w:val="20"/>
              </w:rPr>
            </w:pPr>
            <w:r>
              <w:rPr>
                <w:rFonts w:ascii="Arial Black" w:hAnsi="Arial Black"/>
                <w:color w:val="FFFFFF"/>
                <w:w w:val="85"/>
                <w:sz w:val="20"/>
              </w:rPr>
              <w:t>Стратегічна</w:t>
            </w:r>
            <w:r>
              <w:rPr>
                <w:rFonts w:ascii="Arial Black" w:hAnsi="Arial Black"/>
                <w:color w:val="FFFFFF"/>
                <w:spacing w:val="14"/>
                <w:sz w:val="20"/>
              </w:rPr>
              <w:t xml:space="preserve"> </w:t>
            </w:r>
            <w:r>
              <w:rPr>
                <w:rFonts w:ascii="Arial Black" w:hAnsi="Arial Black"/>
                <w:color w:val="FFFFFF"/>
                <w:w w:val="85"/>
                <w:sz w:val="20"/>
              </w:rPr>
              <w:t>ціль</w:t>
            </w:r>
            <w:r>
              <w:rPr>
                <w:rFonts w:ascii="Arial Black" w:hAnsi="Arial Black"/>
                <w:color w:val="FFFFFF"/>
                <w:spacing w:val="13"/>
                <w:sz w:val="20"/>
              </w:rPr>
              <w:t xml:space="preserve"> </w:t>
            </w:r>
            <w:r>
              <w:rPr>
                <w:rFonts w:ascii="Arial Black" w:hAnsi="Arial Black"/>
                <w:color w:val="FFFFFF"/>
                <w:w w:val="85"/>
                <w:sz w:val="20"/>
              </w:rPr>
              <w:t>№2</w:t>
            </w:r>
            <w:r>
              <w:rPr>
                <w:rFonts w:ascii="Arial Black" w:hAnsi="Arial Black"/>
                <w:color w:val="FFFFFF"/>
                <w:spacing w:val="14"/>
                <w:sz w:val="20"/>
              </w:rPr>
              <w:t xml:space="preserve"> </w:t>
            </w:r>
            <w:r>
              <w:rPr>
                <w:rFonts w:ascii="Arial Black" w:hAnsi="Arial Black"/>
                <w:color w:val="FFFFFF"/>
                <w:w w:val="85"/>
                <w:sz w:val="20"/>
              </w:rPr>
              <w:t>Нова</w:t>
            </w:r>
            <w:r>
              <w:rPr>
                <w:rFonts w:ascii="Arial Black" w:hAnsi="Arial Black"/>
                <w:color w:val="FFFFFF"/>
                <w:spacing w:val="14"/>
                <w:sz w:val="20"/>
              </w:rPr>
              <w:t xml:space="preserve"> </w:t>
            </w:r>
            <w:r>
              <w:rPr>
                <w:rFonts w:ascii="Arial Black" w:hAnsi="Arial Black"/>
                <w:color w:val="FFFFFF"/>
                <w:w w:val="85"/>
                <w:sz w:val="20"/>
              </w:rPr>
              <w:t>громада</w:t>
            </w:r>
            <w:r>
              <w:rPr>
                <w:rFonts w:ascii="Arial Black" w:hAnsi="Arial Black"/>
                <w:color w:val="FFFFFF"/>
                <w:spacing w:val="14"/>
                <w:sz w:val="20"/>
              </w:rPr>
              <w:t xml:space="preserve"> </w:t>
            </w:r>
            <w:r>
              <w:rPr>
                <w:rFonts w:ascii="Arial Black" w:hAnsi="Arial Black"/>
                <w:color w:val="FFFFFF"/>
                <w:w w:val="85"/>
                <w:sz w:val="20"/>
              </w:rPr>
              <w:t>з</w:t>
            </w:r>
            <w:r>
              <w:rPr>
                <w:rFonts w:ascii="Arial Black" w:hAnsi="Arial Black"/>
                <w:color w:val="FFFFFF"/>
                <w:spacing w:val="14"/>
                <w:sz w:val="20"/>
              </w:rPr>
              <w:t xml:space="preserve"> </w:t>
            </w:r>
            <w:r>
              <w:rPr>
                <w:rFonts w:ascii="Arial Black" w:hAnsi="Arial Black"/>
                <w:color w:val="FFFFFF"/>
                <w:w w:val="85"/>
                <w:sz w:val="20"/>
              </w:rPr>
              <w:t>історичним</w:t>
            </w:r>
            <w:r>
              <w:rPr>
                <w:rFonts w:ascii="Arial Black" w:hAnsi="Arial Black"/>
                <w:color w:val="FFFFFF"/>
                <w:spacing w:val="14"/>
                <w:sz w:val="20"/>
              </w:rPr>
              <w:t xml:space="preserve"> </w:t>
            </w:r>
            <w:r>
              <w:rPr>
                <w:rFonts w:ascii="Arial Black" w:hAnsi="Arial Black"/>
                <w:color w:val="FFFFFF"/>
                <w:spacing w:val="-2"/>
                <w:w w:val="85"/>
                <w:sz w:val="20"/>
              </w:rPr>
              <w:t>центром</w:t>
            </w:r>
          </w:p>
        </w:tc>
      </w:tr>
      <w:tr w:rsidR="009F73C1">
        <w:trPr>
          <w:trHeight w:val="500"/>
        </w:trPr>
        <w:tc>
          <w:tcPr>
            <w:tcW w:w="1430" w:type="dxa"/>
            <w:tcBorders>
              <w:bottom w:val="single" w:sz="8" w:space="0" w:color="FFFFFF"/>
              <w:right w:val="single" w:sz="8" w:space="0" w:color="FFFFFF"/>
            </w:tcBorders>
            <w:shd w:val="clear" w:color="auto" w:fill="ADB4DB"/>
          </w:tcPr>
          <w:p w:rsidR="009F73C1" w:rsidRDefault="00F02079">
            <w:pPr>
              <w:pStyle w:val="TableParagraph"/>
              <w:spacing w:before="111"/>
              <w:ind w:left="80"/>
              <w:rPr>
                <w:rFonts w:ascii="Arial Black" w:hAnsi="Arial Black"/>
                <w:sz w:val="20"/>
              </w:rPr>
            </w:pPr>
            <w:r>
              <w:rPr>
                <w:rFonts w:ascii="Arial Black" w:hAnsi="Arial Black"/>
                <w:w w:val="85"/>
                <w:sz w:val="20"/>
              </w:rPr>
              <w:t>ІП-</w:t>
            </w:r>
            <w:r>
              <w:rPr>
                <w:rFonts w:ascii="Arial Black" w:hAnsi="Arial Black"/>
                <w:spacing w:val="-5"/>
                <w:w w:val="95"/>
                <w:sz w:val="20"/>
              </w:rPr>
              <w:t>02</w:t>
            </w:r>
          </w:p>
        </w:tc>
        <w:tc>
          <w:tcPr>
            <w:tcW w:w="8630" w:type="dxa"/>
            <w:gridSpan w:val="3"/>
            <w:tcBorders>
              <w:left w:val="single" w:sz="8" w:space="0" w:color="FFFFFF"/>
              <w:bottom w:val="single" w:sz="8" w:space="0" w:color="FFFFFF"/>
            </w:tcBorders>
            <w:shd w:val="clear" w:color="auto" w:fill="ADB4DB"/>
          </w:tcPr>
          <w:p w:rsidR="009F73C1" w:rsidRDefault="00F02079">
            <w:pPr>
              <w:pStyle w:val="TableParagraph"/>
              <w:spacing w:before="111"/>
              <w:ind w:left="80"/>
              <w:rPr>
                <w:rFonts w:ascii="Arial Black" w:hAnsi="Arial Black"/>
                <w:sz w:val="20"/>
              </w:rPr>
            </w:pPr>
            <w:r>
              <w:rPr>
                <w:rFonts w:ascii="Arial Black" w:hAnsi="Arial Black"/>
                <w:w w:val="90"/>
                <w:sz w:val="20"/>
              </w:rPr>
              <w:t>Рівень</w:t>
            </w:r>
            <w:r>
              <w:rPr>
                <w:rFonts w:ascii="Arial Black" w:hAnsi="Arial Black"/>
                <w:spacing w:val="-9"/>
                <w:w w:val="90"/>
                <w:sz w:val="20"/>
              </w:rPr>
              <w:t xml:space="preserve"> </w:t>
            </w:r>
            <w:r>
              <w:rPr>
                <w:rFonts w:ascii="Arial Black" w:hAnsi="Arial Black"/>
                <w:w w:val="90"/>
                <w:sz w:val="20"/>
              </w:rPr>
              <w:t>якості</w:t>
            </w:r>
            <w:r>
              <w:rPr>
                <w:rFonts w:ascii="Arial Black" w:hAnsi="Arial Black"/>
                <w:spacing w:val="-8"/>
                <w:w w:val="90"/>
                <w:sz w:val="20"/>
              </w:rPr>
              <w:t xml:space="preserve"> </w:t>
            </w:r>
            <w:r>
              <w:rPr>
                <w:rFonts w:ascii="Arial Black" w:hAnsi="Arial Black"/>
                <w:w w:val="90"/>
                <w:sz w:val="20"/>
              </w:rPr>
              <w:t>життя</w:t>
            </w:r>
            <w:r>
              <w:rPr>
                <w:rFonts w:ascii="Arial Black" w:hAnsi="Arial Black"/>
                <w:spacing w:val="-8"/>
                <w:w w:val="90"/>
                <w:sz w:val="20"/>
              </w:rPr>
              <w:t xml:space="preserve"> </w:t>
            </w:r>
            <w:r>
              <w:rPr>
                <w:rFonts w:ascii="Arial Black" w:hAnsi="Arial Black"/>
                <w:w w:val="90"/>
                <w:sz w:val="20"/>
              </w:rPr>
              <w:t>Луцької</w:t>
            </w:r>
            <w:r>
              <w:rPr>
                <w:rFonts w:ascii="Arial Black" w:hAnsi="Arial Black"/>
                <w:spacing w:val="-8"/>
                <w:w w:val="90"/>
                <w:sz w:val="20"/>
              </w:rPr>
              <w:t xml:space="preserve"> </w:t>
            </w:r>
            <w:r>
              <w:rPr>
                <w:rFonts w:ascii="Arial Black" w:hAnsi="Arial Black"/>
                <w:spacing w:val="-5"/>
                <w:w w:val="90"/>
                <w:sz w:val="20"/>
              </w:rPr>
              <w:t>МТГ</w:t>
            </w:r>
          </w:p>
        </w:tc>
      </w:tr>
      <w:tr w:rsidR="009F73C1">
        <w:trPr>
          <w:trHeight w:val="533"/>
        </w:trPr>
        <w:tc>
          <w:tcPr>
            <w:tcW w:w="10060" w:type="dxa"/>
            <w:gridSpan w:val="4"/>
            <w:tcBorders>
              <w:top w:val="single" w:sz="8" w:space="0" w:color="FFFFFF"/>
              <w:bottom w:val="single" w:sz="8" w:space="0" w:color="FFFFFF"/>
              <w:right w:val="single" w:sz="8" w:space="0" w:color="E6E7E8"/>
            </w:tcBorders>
            <w:shd w:val="clear" w:color="auto" w:fill="00AEEF"/>
          </w:tcPr>
          <w:p w:rsidR="009F73C1" w:rsidRDefault="00F02079">
            <w:pPr>
              <w:pStyle w:val="TableParagraph"/>
              <w:spacing w:before="3" w:line="261" w:lineRule="exact"/>
              <w:ind w:left="80"/>
              <w:rPr>
                <w:rFonts w:ascii="Arial Black" w:hAnsi="Arial Black"/>
                <w:sz w:val="20"/>
              </w:rPr>
            </w:pPr>
            <w:r>
              <w:rPr>
                <w:rFonts w:ascii="Arial Black" w:hAnsi="Arial Black"/>
                <w:color w:val="FFFFFF"/>
                <w:w w:val="90"/>
                <w:sz w:val="20"/>
              </w:rPr>
              <w:t>Оперативна</w:t>
            </w:r>
            <w:r>
              <w:rPr>
                <w:rFonts w:ascii="Arial Black" w:hAnsi="Arial Black"/>
                <w:color w:val="FFFFFF"/>
                <w:spacing w:val="-1"/>
                <w:w w:val="90"/>
                <w:sz w:val="20"/>
              </w:rPr>
              <w:t xml:space="preserve"> </w:t>
            </w:r>
            <w:r>
              <w:rPr>
                <w:rFonts w:ascii="Arial Black" w:hAnsi="Arial Black"/>
                <w:color w:val="FFFFFF"/>
                <w:w w:val="90"/>
                <w:sz w:val="20"/>
              </w:rPr>
              <w:t>ціль</w:t>
            </w:r>
            <w:r>
              <w:rPr>
                <w:rFonts w:ascii="Arial Black" w:hAnsi="Arial Black"/>
                <w:color w:val="FFFFFF"/>
                <w:spacing w:val="-1"/>
                <w:w w:val="90"/>
                <w:sz w:val="20"/>
              </w:rPr>
              <w:t xml:space="preserve"> </w:t>
            </w:r>
            <w:r>
              <w:rPr>
                <w:rFonts w:ascii="Arial Black" w:hAnsi="Arial Black"/>
                <w:color w:val="FFFFFF"/>
                <w:spacing w:val="-4"/>
                <w:w w:val="90"/>
                <w:sz w:val="20"/>
              </w:rPr>
              <w:t>2.1.</w:t>
            </w:r>
          </w:p>
          <w:p w:rsidR="009F73C1" w:rsidRDefault="00F02079">
            <w:pPr>
              <w:pStyle w:val="TableParagraph"/>
              <w:spacing w:line="249" w:lineRule="exact"/>
              <w:ind w:left="80"/>
              <w:rPr>
                <w:rFonts w:ascii="Arial Black" w:hAnsi="Arial Black"/>
                <w:sz w:val="20"/>
              </w:rPr>
            </w:pPr>
            <w:r>
              <w:rPr>
                <w:rFonts w:ascii="Arial Black" w:hAnsi="Arial Black"/>
                <w:color w:val="FFFFFF"/>
                <w:spacing w:val="-2"/>
                <w:w w:val="90"/>
                <w:sz w:val="20"/>
              </w:rPr>
              <w:t>Підвищення</w:t>
            </w:r>
            <w:r>
              <w:rPr>
                <w:rFonts w:ascii="Arial Black" w:hAnsi="Arial Black"/>
                <w:color w:val="FFFFFF"/>
                <w:spacing w:val="-4"/>
                <w:sz w:val="20"/>
              </w:rPr>
              <w:t xml:space="preserve"> </w:t>
            </w:r>
            <w:r>
              <w:rPr>
                <w:rFonts w:ascii="Arial Black" w:hAnsi="Arial Black"/>
                <w:color w:val="FFFFFF"/>
                <w:spacing w:val="-2"/>
                <w:w w:val="90"/>
                <w:sz w:val="20"/>
              </w:rPr>
              <w:t>рівня</w:t>
            </w:r>
            <w:r>
              <w:rPr>
                <w:rFonts w:ascii="Arial Black" w:hAnsi="Arial Black"/>
                <w:color w:val="FFFFFF"/>
                <w:spacing w:val="-4"/>
                <w:sz w:val="20"/>
              </w:rPr>
              <w:t xml:space="preserve"> </w:t>
            </w:r>
            <w:r>
              <w:rPr>
                <w:rFonts w:ascii="Arial Black" w:hAnsi="Arial Black"/>
                <w:color w:val="FFFFFF"/>
                <w:spacing w:val="-2"/>
                <w:w w:val="90"/>
                <w:sz w:val="20"/>
              </w:rPr>
              <w:t>громадської</w:t>
            </w:r>
            <w:r>
              <w:rPr>
                <w:rFonts w:ascii="Arial Black" w:hAnsi="Arial Black"/>
                <w:color w:val="FFFFFF"/>
                <w:spacing w:val="-4"/>
                <w:sz w:val="20"/>
              </w:rPr>
              <w:t xml:space="preserve"> </w:t>
            </w:r>
            <w:r>
              <w:rPr>
                <w:rFonts w:ascii="Arial Black" w:hAnsi="Arial Black"/>
                <w:color w:val="FFFFFF"/>
                <w:spacing w:val="-2"/>
                <w:w w:val="90"/>
                <w:sz w:val="20"/>
              </w:rPr>
              <w:t>активності</w:t>
            </w:r>
            <w:r>
              <w:rPr>
                <w:rFonts w:ascii="Arial Black" w:hAnsi="Arial Black"/>
                <w:color w:val="FFFFFF"/>
                <w:spacing w:val="-4"/>
                <w:sz w:val="20"/>
              </w:rPr>
              <w:t xml:space="preserve"> </w:t>
            </w:r>
            <w:r>
              <w:rPr>
                <w:rFonts w:ascii="Arial Black" w:hAnsi="Arial Black"/>
                <w:color w:val="FFFFFF"/>
                <w:spacing w:val="-2"/>
                <w:w w:val="90"/>
                <w:sz w:val="20"/>
              </w:rPr>
              <w:t>мешканців</w:t>
            </w:r>
            <w:r>
              <w:rPr>
                <w:rFonts w:ascii="Arial Black" w:hAnsi="Arial Black"/>
                <w:color w:val="FFFFFF"/>
                <w:spacing w:val="-3"/>
                <w:sz w:val="20"/>
              </w:rPr>
              <w:t xml:space="preserve"> </w:t>
            </w:r>
            <w:proofErr w:type="spellStart"/>
            <w:r>
              <w:rPr>
                <w:rFonts w:ascii="Arial Black" w:hAnsi="Arial Black"/>
                <w:color w:val="FFFFFF"/>
                <w:spacing w:val="-2"/>
                <w:w w:val="90"/>
                <w:sz w:val="20"/>
              </w:rPr>
              <w:t>старостинських</w:t>
            </w:r>
            <w:proofErr w:type="spellEnd"/>
            <w:r>
              <w:rPr>
                <w:rFonts w:ascii="Arial Black" w:hAnsi="Arial Black"/>
                <w:color w:val="FFFFFF"/>
                <w:spacing w:val="-4"/>
                <w:sz w:val="20"/>
              </w:rPr>
              <w:t xml:space="preserve"> </w:t>
            </w:r>
            <w:r>
              <w:rPr>
                <w:rFonts w:ascii="Arial Black" w:hAnsi="Arial Black"/>
                <w:color w:val="FFFFFF"/>
                <w:spacing w:val="-2"/>
                <w:w w:val="90"/>
                <w:sz w:val="20"/>
              </w:rPr>
              <w:t>округів</w:t>
            </w:r>
            <w:r>
              <w:rPr>
                <w:rFonts w:ascii="Arial Black" w:hAnsi="Arial Black"/>
                <w:color w:val="FFFFFF"/>
                <w:spacing w:val="-4"/>
                <w:sz w:val="20"/>
              </w:rPr>
              <w:t xml:space="preserve"> </w:t>
            </w:r>
            <w:r>
              <w:rPr>
                <w:rFonts w:ascii="Arial Black" w:hAnsi="Arial Black"/>
                <w:color w:val="FFFFFF"/>
                <w:spacing w:val="-2"/>
                <w:w w:val="90"/>
                <w:sz w:val="20"/>
              </w:rPr>
              <w:t>та</w:t>
            </w:r>
            <w:r>
              <w:rPr>
                <w:rFonts w:ascii="Arial Black" w:hAnsi="Arial Black"/>
                <w:color w:val="FFFFFF"/>
                <w:spacing w:val="-4"/>
                <w:sz w:val="20"/>
              </w:rPr>
              <w:t xml:space="preserve"> </w:t>
            </w:r>
            <w:r>
              <w:rPr>
                <w:rFonts w:ascii="Arial Black" w:hAnsi="Arial Black"/>
                <w:color w:val="FFFFFF"/>
                <w:spacing w:val="-2"/>
                <w:w w:val="90"/>
                <w:sz w:val="20"/>
              </w:rPr>
              <w:t>м.</w:t>
            </w:r>
            <w:r>
              <w:rPr>
                <w:rFonts w:ascii="Arial Black" w:hAnsi="Arial Black"/>
                <w:color w:val="FFFFFF"/>
                <w:spacing w:val="-4"/>
                <w:sz w:val="20"/>
              </w:rPr>
              <w:t xml:space="preserve"> </w:t>
            </w:r>
            <w:r>
              <w:rPr>
                <w:rFonts w:ascii="Arial Black" w:hAnsi="Arial Black"/>
                <w:color w:val="FFFFFF"/>
                <w:spacing w:val="-2"/>
                <w:w w:val="90"/>
                <w:sz w:val="20"/>
              </w:rPr>
              <w:t>Луцьк</w:t>
            </w:r>
          </w:p>
        </w:tc>
      </w:tr>
      <w:tr w:rsidR="009F73C1">
        <w:trPr>
          <w:trHeight w:val="490"/>
        </w:trPr>
        <w:tc>
          <w:tcPr>
            <w:tcW w:w="1430"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КІП-</w:t>
            </w:r>
            <w:r>
              <w:rPr>
                <w:rFonts w:ascii="Arial Black" w:hAnsi="Arial Black"/>
                <w:spacing w:val="-5"/>
                <w:w w:val="95"/>
                <w:sz w:val="20"/>
              </w:rPr>
              <w:t>021</w:t>
            </w:r>
          </w:p>
        </w:tc>
        <w:tc>
          <w:tcPr>
            <w:tcW w:w="8630" w:type="dxa"/>
            <w:gridSpan w:val="3"/>
            <w:tcBorders>
              <w:top w:val="single" w:sz="8" w:space="0" w:color="FFFFFF"/>
              <w:left w:val="single" w:sz="8" w:space="0" w:color="FFFFFF"/>
              <w:bottom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Рівень</w:t>
            </w:r>
            <w:r>
              <w:rPr>
                <w:rFonts w:ascii="Arial Black" w:hAnsi="Arial Black"/>
                <w:spacing w:val="-10"/>
                <w:sz w:val="20"/>
              </w:rPr>
              <w:t xml:space="preserve"> </w:t>
            </w:r>
            <w:r>
              <w:rPr>
                <w:rFonts w:ascii="Arial Black" w:hAnsi="Arial Black"/>
                <w:w w:val="85"/>
                <w:sz w:val="20"/>
              </w:rPr>
              <w:t>громадської</w:t>
            </w:r>
            <w:r>
              <w:rPr>
                <w:rFonts w:ascii="Arial Black" w:hAnsi="Arial Black"/>
                <w:spacing w:val="-9"/>
                <w:sz w:val="20"/>
              </w:rPr>
              <w:t xml:space="preserve"> </w:t>
            </w:r>
            <w:r>
              <w:rPr>
                <w:rFonts w:ascii="Arial Black" w:hAnsi="Arial Black"/>
                <w:w w:val="85"/>
                <w:sz w:val="20"/>
              </w:rPr>
              <w:t>активності</w:t>
            </w:r>
            <w:r>
              <w:rPr>
                <w:rFonts w:ascii="Arial Black" w:hAnsi="Arial Black"/>
                <w:spacing w:val="-9"/>
                <w:sz w:val="20"/>
              </w:rPr>
              <w:t xml:space="preserve"> </w:t>
            </w:r>
            <w:r>
              <w:rPr>
                <w:rFonts w:ascii="Arial Black" w:hAnsi="Arial Black"/>
                <w:w w:val="85"/>
                <w:sz w:val="20"/>
              </w:rPr>
              <w:t>жителів</w:t>
            </w:r>
            <w:r>
              <w:rPr>
                <w:rFonts w:ascii="Arial Black" w:hAnsi="Arial Black"/>
                <w:spacing w:val="-9"/>
                <w:sz w:val="20"/>
              </w:rPr>
              <w:t xml:space="preserve"> </w:t>
            </w:r>
            <w:r>
              <w:rPr>
                <w:rFonts w:ascii="Arial Black" w:hAnsi="Arial Black"/>
                <w:w w:val="85"/>
                <w:sz w:val="20"/>
              </w:rPr>
              <w:t>Луцької</w:t>
            </w:r>
            <w:r>
              <w:rPr>
                <w:rFonts w:ascii="Arial Black" w:hAnsi="Arial Black"/>
                <w:spacing w:val="-9"/>
                <w:sz w:val="20"/>
              </w:rPr>
              <w:t xml:space="preserve"> </w:t>
            </w:r>
            <w:r>
              <w:rPr>
                <w:rFonts w:ascii="Arial Black" w:hAnsi="Arial Black"/>
                <w:spacing w:val="-5"/>
                <w:w w:val="85"/>
                <w:sz w:val="20"/>
              </w:rPr>
              <w:t>МТГ</w:t>
            </w:r>
          </w:p>
        </w:tc>
      </w:tr>
      <w:tr w:rsidR="009F73C1">
        <w:trPr>
          <w:trHeight w:val="533"/>
        </w:trPr>
        <w:tc>
          <w:tcPr>
            <w:tcW w:w="1430"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02101</w:t>
            </w:r>
          </w:p>
        </w:tc>
        <w:tc>
          <w:tcPr>
            <w:tcW w:w="5323"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Природний</w:t>
            </w:r>
            <w:r>
              <w:rPr>
                <w:rFonts w:ascii="Tahoma" w:hAnsi="Tahoma"/>
                <w:spacing w:val="28"/>
                <w:sz w:val="20"/>
              </w:rPr>
              <w:t xml:space="preserve"> </w:t>
            </w:r>
            <w:r>
              <w:rPr>
                <w:rFonts w:ascii="Tahoma" w:hAnsi="Tahoma"/>
                <w:sz w:val="20"/>
              </w:rPr>
              <w:t>приріст</w:t>
            </w:r>
            <w:r>
              <w:rPr>
                <w:rFonts w:ascii="Tahoma" w:hAnsi="Tahoma"/>
                <w:spacing w:val="28"/>
                <w:sz w:val="20"/>
              </w:rPr>
              <w:t xml:space="preserve"> </w:t>
            </w:r>
            <w:r>
              <w:rPr>
                <w:rFonts w:ascii="Tahoma" w:hAnsi="Tahoma"/>
                <w:spacing w:val="-2"/>
                <w:sz w:val="20"/>
              </w:rPr>
              <w:t>населення</w:t>
            </w:r>
          </w:p>
        </w:tc>
        <w:tc>
          <w:tcPr>
            <w:tcW w:w="121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w w:val="84"/>
                <w:sz w:val="20"/>
              </w:rPr>
            </w:pPr>
            <w:r>
              <w:rPr>
                <w:rFonts w:ascii="Tahoma" w:hAnsi="Tahoma"/>
                <w:w w:val="84"/>
                <w:sz w:val="20"/>
              </w:rPr>
              <w:t>%</w:t>
            </w:r>
          </w:p>
        </w:tc>
        <w:tc>
          <w:tcPr>
            <w:tcW w:w="2095"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ight="11"/>
              <w:rPr>
                <w:rFonts w:ascii="Tahoma" w:hAnsi="Tahoma"/>
                <w:sz w:val="20"/>
              </w:rPr>
            </w:pPr>
            <w:r>
              <w:rPr>
                <w:rFonts w:ascii="Tahoma" w:hAnsi="Tahoma"/>
                <w:spacing w:val="-2"/>
                <w:w w:val="105"/>
                <w:sz w:val="20"/>
              </w:rPr>
              <w:t>Державна</w:t>
            </w:r>
            <w:r>
              <w:rPr>
                <w:rFonts w:ascii="Tahoma" w:hAnsi="Tahoma"/>
                <w:spacing w:val="-15"/>
                <w:w w:val="105"/>
                <w:sz w:val="20"/>
              </w:rPr>
              <w:t xml:space="preserve"> </w:t>
            </w:r>
            <w:r>
              <w:rPr>
                <w:rFonts w:ascii="Tahoma" w:hAnsi="Tahoma"/>
                <w:spacing w:val="-2"/>
                <w:w w:val="105"/>
                <w:sz w:val="20"/>
              </w:rPr>
              <w:t>служба статистики</w:t>
            </w:r>
          </w:p>
        </w:tc>
      </w:tr>
      <w:tr w:rsidR="009F73C1">
        <w:trPr>
          <w:trHeight w:val="773"/>
        </w:trPr>
        <w:tc>
          <w:tcPr>
            <w:tcW w:w="1430"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79"/>
              <w:rPr>
                <w:rFonts w:ascii="Tahoma" w:hAnsi="Tahoma"/>
                <w:sz w:val="20"/>
              </w:rPr>
            </w:pPr>
            <w:r>
              <w:rPr>
                <w:rFonts w:ascii="Tahoma" w:hAnsi="Tahoma"/>
                <w:sz w:val="20"/>
              </w:rPr>
              <w:t>КІП-</w:t>
            </w:r>
            <w:r>
              <w:rPr>
                <w:rFonts w:ascii="Tahoma" w:hAnsi="Tahoma"/>
                <w:spacing w:val="-2"/>
                <w:sz w:val="20"/>
              </w:rPr>
              <w:t>02102</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Pr>
                <w:rFonts w:ascii="Tahoma" w:hAnsi="Tahoma"/>
                <w:sz w:val="20"/>
              </w:rPr>
            </w:pPr>
            <w:r>
              <w:rPr>
                <w:rFonts w:ascii="Tahoma" w:hAnsi="Tahoma"/>
                <w:w w:val="105"/>
                <w:sz w:val="20"/>
              </w:rPr>
              <w:t>Кількість осіб, які взяли участь у громадському бюджеті</w:t>
            </w:r>
            <w:r>
              <w:rPr>
                <w:rFonts w:ascii="Tahoma" w:hAnsi="Tahoma"/>
                <w:spacing w:val="-17"/>
                <w:w w:val="105"/>
                <w:sz w:val="20"/>
              </w:rPr>
              <w:t xml:space="preserve"> </w:t>
            </w:r>
            <w:r>
              <w:rPr>
                <w:rFonts w:ascii="Tahoma" w:hAnsi="Tahoma"/>
                <w:w w:val="105"/>
                <w:sz w:val="20"/>
              </w:rPr>
              <w:t>(автори</w:t>
            </w:r>
            <w:r>
              <w:rPr>
                <w:rFonts w:ascii="Tahoma" w:hAnsi="Tahoma"/>
                <w:spacing w:val="-16"/>
                <w:w w:val="105"/>
                <w:sz w:val="20"/>
              </w:rPr>
              <w:t xml:space="preserve"> </w:t>
            </w:r>
            <w:r>
              <w:rPr>
                <w:rFonts w:ascii="Tahoma" w:hAnsi="Tahoma"/>
                <w:w w:val="105"/>
                <w:sz w:val="20"/>
              </w:rPr>
              <w:t>ідей</w:t>
            </w:r>
            <w:r>
              <w:rPr>
                <w:rFonts w:ascii="Tahoma" w:hAnsi="Tahoma"/>
                <w:spacing w:val="-16"/>
                <w:w w:val="105"/>
                <w:sz w:val="20"/>
              </w:rPr>
              <w:t xml:space="preserve"> </w:t>
            </w:r>
            <w:r>
              <w:rPr>
                <w:rFonts w:ascii="Tahoma" w:hAnsi="Tahoma"/>
                <w:w w:val="105"/>
                <w:sz w:val="20"/>
              </w:rPr>
              <w:t>та</w:t>
            </w:r>
            <w:r>
              <w:rPr>
                <w:rFonts w:ascii="Tahoma" w:hAnsi="Tahoma"/>
                <w:spacing w:val="-17"/>
                <w:w w:val="105"/>
                <w:sz w:val="20"/>
              </w:rPr>
              <w:t xml:space="preserve"> </w:t>
            </w:r>
            <w:r>
              <w:rPr>
                <w:rFonts w:ascii="Tahoma" w:hAnsi="Tahoma"/>
                <w:w w:val="105"/>
                <w:sz w:val="20"/>
              </w:rPr>
              <w:t>голосування),</w:t>
            </w:r>
            <w:r>
              <w:rPr>
                <w:rFonts w:ascii="Tahoma" w:hAnsi="Tahoma"/>
                <w:spacing w:val="-16"/>
                <w:w w:val="105"/>
                <w:sz w:val="20"/>
              </w:rPr>
              <w:t xml:space="preserve"> </w:t>
            </w:r>
            <w:r>
              <w:rPr>
                <w:rFonts w:ascii="Tahoma" w:hAnsi="Tahoma"/>
                <w:w w:val="105"/>
                <w:sz w:val="20"/>
              </w:rPr>
              <w:t>за</w:t>
            </w:r>
            <w:r>
              <w:rPr>
                <w:rFonts w:ascii="Tahoma" w:hAnsi="Tahoma"/>
                <w:spacing w:val="-16"/>
                <w:w w:val="105"/>
                <w:sz w:val="20"/>
              </w:rPr>
              <w:t xml:space="preserve"> </w:t>
            </w:r>
            <w:r>
              <w:rPr>
                <w:rFonts w:ascii="Tahoma" w:hAnsi="Tahoma"/>
                <w:w w:val="105"/>
                <w:sz w:val="20"/>
              </w:rPr>
              <w:t>віком</w:t>
            </w:r>
            <w:r>
              <w:rPr>
                <w:rFonts w:ascii="Tahoma" w:hAnsi="Tahoma"/>
                <w:spacing w:val="-17"/>
                <w:w w:val="105"/>
                <w:sz w:val="20"/>
              </w:rPr>
              <w:t xml:space="preserve"> </w:t>
            </w:r>
            <w:r>
              <w:rPr>
                <w:rFonts w:ascii="Tahoma" w:hAnsi="Tahoma"/>
                <w:w w:val="105"/>
                <w:sz w:val="20"/>
              </w:rPr>
              <w:t xml:space="preserve">та </w:t>
            </w:r>
            <w:r>
              <w:rPr>
                <w:rFonts w:ascii="Tahoma" w:hAnsi="Tahoma"/>
                <w:spacing w:val="-2"/>
                <w:w w:val="105"/>
                <w:sz w:val="20"/>
              </w:rPr>
              <w:t>статтю</w:t>
            </w:r>
          </w:p>
        </w:tc>
        <w:tc>
          <w:tcPr>
            <w:tcW w:w="121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02103</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Кількість</w:t>
            </w:r>
            <w:r>
              <w:rPr>
                <w:rFonts w:ascii="Tahoma" w:hAnsi="Tahoma"/>
                <w:spacing w:val="33"/>
                <w:sz w:val="20"/>
              </w:rPr>
              <w:t xml:space="preserve"> </w:t>
            </w:r>
            <w:r>
              <w:rPr>
                <w:rFonts w:ascii="Tahoma" w:hAnsi="Tahoma"/>
                <w:sz w:val="20"/>
              </w:rPr>
              <w:t>діючих</w:t>
            </w:r>
            <w:r>
              <w:rPr>
                <w:rFonts w:ascii="Tahoma" w:hAnsi="Tahoma"/>
                <w:spacing w:val="34"/>
                <w:sz w:val="20"/>
              </w:rPr>
              <w:t xml:space="preserve"> </w:t>
            </w:r>
            <w:r>
              <w:rPr>
                <w:rFonts w:ascii="Tahoma" w:hAnsi="Tahoma"/>
                <w:sz w:val="20"/>
              </w:rPr>
              <w:t>ОСН</w:t>
            </w:r>
            <w:r>
              <w:rPr>
                <w:rFonts w:ascii="Tahoma" w:hAnsi="Tahoma"/>
                <w:spacing w:val="34"/>
                <w:sz w:val="20"/>
              </w:rPr>
              <w:t xml:space="preserve"> </w:t>
            </w:r>
            <w:r>
              <w:rPr>
                <w:rFonts w:ascii="Tahoma" w:hAnsi="Tahoma"/>
                <w:sz w:val="20"/>
              </w:rPr>
              <w:t>на</w:t>
            </w:r>
            <w:r>
              <w:rPr>
                <w:rFonts w:ascii="Tahoma" w:hAnsi="Tahoma"/>
                <w:spacing w:val="34"/>
                <w:sz w:val="20"/>
              </w:rPr>
              <w:t xml:space="preserve"> </w:t>
            </w:r>
            <w:r>
              <w:rPr>
                <w:rFonts w:ascii="Tahoma" w:hAnsi="Tahoma"/>
                <w:sz w:val="20"/>
              </w:rPr>
              <w:t>території</w:t>
            </w:r>
            <w:r>
              <w:rPr>
                <w:rFonts w:ascii="Tahoma" w:hAnsi="Tahoma"/>
                <w:spacing w:val="34"/>
                <w:sz w:val="20"/>
              </w:rPr>
              <w:t xml:space="preserve"> </w:t>
            </w:r>
            <w:r>
              <w:rPr>
                <w:rFonts w:ascii="Tahoma" w:hAnsi="Tahoma"/>
                <w:spacing w:val="-2"/>
                <w:sz w:val="20"/>
              </w:rPr>
              <w:t>громади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02104</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Кількість</w:t>
            </w:r>
            <w:r>
              <w:rPr>
                <w:rFonts w:ascii="Tahoma" w:hAnsi="Tahoma"/>
                <w:spacing w:val="32"/>
                <w:sz w:val="20"/>
              </w:rPr>
              <w:t xml:space="preserve"> </w:t>
            </w:r>
            <w:r>
              <w:rPr>
                <w:rFonts w:ascii="Tahoma" w:hAnsi="Tahoma"/>
                <w:sz w:val="20"/>
              </w:rPr>
              <w:t>діючих</w:t>
            </w:r>
            <w:r>
              <w:rPr>
                <w:rFonts w:ascii="Tahoma" w:hAnsi="Tahoma"/>
                <w:spacing w:val="33"/>
                <w:sz w:val="20"/>
              </w:rPr>
              <w:t xml:space="preserve"> </w:t>
            </w:r>
            <w:r>
              <w:rPr>
                <w:rFonts w:ascii="Tahoma" w:hAnsi="Tahoma"/>
                <w:sz w:val="20"/>
              </w:rPr>
              <w:t>ОСББ</w:t>
            </w:r>
            <w:r>
              <w:rPr>
                <w:rFonts w:ascii="Tahoma" w:hAnsi="Tahoma"/>
                <w:spacing w:val="32"/>
                <w:sz w:val="20"/>
              </w:rPr>
              <w:t xml:space="preserve"> </w:t>
            </w:r>
            <w:r>
              <w:rPr>
                <w:rFonts w:ascii="Tahoma" w:hAnsi="Tahoma"/>
                <w:sz w:val="20"/>
              </w:rPr>
              <w:t>на</w:t>
            </w:r>
            <w:r>
              <w:rPr>
                <w:rFonts w:ascii="Tahoma" w:hAnsi="Tahoma"/>
                <w:spacing w:val="33"/>
                <w:sz w:val="20"/>
              </w:rPr>
              <w:t xml:space="preserve"> </w:t>
            </w:r>
            <w:r>
              <w:rPr>
                <w:rFonts w:ascii="Tahoma" w:hAnsi="Tahoma"/>
                <w:sz w:val="20"/>
              </w:rPr>
              <w:t>території</w:t>
            </w:r>
            <w:r>
              <w:rPr>
                <w:rFonts w:ascii="Tahoma" w:hAnsi="Tahoma"/>
                <w:spacing w:val="32"/>
                <w:sz w:val="20"/>
              </w:rPr>
              <w:t xml:space="preserve"> </w:t>
            </w:r>
            <w:r>
              <w:rPr>
                <w:rFonts w:ascii="Tahoma" w:hAnsi="Tahoma"/>
                <w:spacing w:val="-2"/>
                <w:sz w:val="20"/>
              </w:rPr>
              <w:t>громади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02105</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sz w:val="20"/>
              </w:rPr>
            </w:pPr>
            <w:r>
              <w:rPr>
                <w:rFonts w:ascii="Tahoma" w:hAnsi="Tahoma"/>
                <w:sz w:val="20"/>
              </w:rPr>
              <w:t xml:space="preserve">Кількість </w:t>
            </w:r>
            <w:r>
              <w:rPr>
                <w:rFonts w:ascii="Tahoma" w:hAnsi="Tahoma"/>
                <w:sz w:val="20"/>
              </w:rPr>
              <w:t>багатоквартирних будинків на території</w:t>
            </w:r>
            <w:r>
              <w:rPr>
                <w:rFonts w:ascii="Tahoma" w:hAnsi="Tahoma"/>
                <w:spacing w:val="40"/>
                <w:w w:val="110"/>
                <w:sz w:val="20"/>
              </w:rPr>
              <w:t xml:space="preserve"> </w:t>
            </w:r>
            <w:r>
              <w:rPr>
                <w:rFonts w:ascii="Tahoma" w:hAnsi="Tahoma"/>
                <w:spacing w:val="-2"/>
                <w:w w:val="110"/>
                <w:sz w:val="20"/>
              </w:rPr>
              <w:t>громади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02106</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166"/>
              <w:rPr>
                <w:rFonts w:ascii="Tahoma" w:hAnsi="Tahoma"/>
                <w:sz w:val="20"/>
              </w:rPr>
            </w:pPr>
            <w:r>
              <w:rPr>
                <w:rFonts w:ascii="Tahoma" w:hAnsi="Tahoma"/>
                <w:w w:val="105"/>
                <w:sz w:val="20"/>
              </w:rPr>
              <w:t>Частка</w:t>
            </w:r>
            <w:r>
              <w:rPr>
                <w:rFonts w:ascii="Tahoma" w:hAnsi="Tahoma"/>
                <w:spacing w:val="-11"/>
                <w:w w:val="105"/>
                <w:sz w:val="20"/>
              </w:rPr>
              <w:t xml:space="preserve"> </w:t>
            </w:r>
            <w:r>
              <w:rPr>
                <w:rFonts w:ascii="Tahoma" w:hAnsi="Tahoma"/>
                <w:w w:val="105"/>
                <w:sz w:val="20"/>
              </w:rPr>
              <w:t>ОСББ</w:t>
            </w:r>
            <w:r>
              <w:rPr>
                <w:rFonts w:ascii="Tahoma" w:hAnsi="Tahoma"/>
                <w:spacing w:val="40"/>
                <w:w w:val="105"/>
                <w:sz w:val="20"/>
              </w:rPr>
              <w:t xml:space="preserve"> </w:t>
            </w:r>
            <w:r>
              <w:rPr>
                <w:rFonts w:ascii="Tahoma" w:hAnsi="Tahoma"/>
                <w:w w:val="105"/>
                <w:sz w:val="20"/>
              </w:rPr>
              <w:t>від</w:t>
            </w:r>
            <w:r>
              <w:rPr>
                <w:rFonts w:ascii="Tahoma" w:hAnsi="Tahoma"/>
                <w:spacing w:val="-11"/>
                <w:w w:val="105"/>
                <w:sz w:val="20"/>
              </w:rPr>
              <w:t xml:space="preserve"> </w:t>
            </w:r>
            <w:r>
              <w:rPr>
                <w:rFonts w:ascii="Tahoma" w:hAnsi="Tahoma"/>
                <w:w w:val="105"/>
                <w:sz w:val="20"/>
              </w:rPr>
              <w:t>загальної</w:t>
            </w:r>
            <w:r>
              <w:rPr>
                <w:rFonts w:ascii="Tahoma" w:hAnsi="Tahoma"/>
                <w:spacing w:val="-11"/>
                <w:w w:val="105"/>
                <w:sz w:val="20"/>
              </w:rPr>
              <w:t xml:space="preserve"> </w:t>
            </w:r>
            <w:r>
              <w:rPr>
                <w:rFonts w:ascii="Tahoma" w:hAnsi="Tahoma"/>
                <w:w w:val="105"/>
                <w:sz w:val="20"/>
              </w:rPr>
              <w:t>кількості багатоквартирних</w:t>
            </w:r>
            <w:r>
              <w:rPr>
                <w:rFonts w:ascii="Tahoma" w:hAnsi="Tahoma"/>
                <w:spacing w:val="-3"/>
                <w:w w:val="105"/>
                <w:sz w:val="20"/>
              </w:rPr>
              <w:t xml:space="preserve"> </w:t>
            </w:r>
            <w:r>
              <w:rPr>
                <w:rFonts w:ascii="Tahoma" w:hAnsi="Tahoma"/>
                <w:w w:val="105"/>
                <w:sz w:val="20"/>
              </w:rPr>
              <w:t>будинків</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w w:val="84"/>
                <w:sz w:val="20"/>
              </w:rPr>
            </w:pPr>
            <w:r>
              <w:rPr>
                <w:rFonts w:ascii="Tahoma" w:hAnsi="Tahoma"/>
                <w:w w:val="84"/>
                <w:sz w:val="20"/>
              </w:rPr>
              <w:t>%</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02107</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sz w:val="20"/>
              </w:rPr>
            </w:pPr>
            <w:r>
              <w:rPr>
                <w:rFonts w:ascii="Tahoma" w:hAnsi="Tahoma"/>
                <w:w w:val="105"/>
                <w:sz w:val="20"/>
              </w:rPr>
              <w:t>Трансформовані</w:t>
            </w:r>
            <w:r>
              <w:rPr>
                <w:rFonts w:ascii="Tahoma" w:hAnsi="Tahoma"/>
                <w:spacing w:val="-6"/>
                <w:w w:val="105"/>
                <w:sz w:val="20"/>
              </w:rPr>
              <w:t xml:space="preserve"> </w:t>
            </w:r>
            <w:r>
              <w:rPr>
                <w:rFonts w:ascii="Tahoma" w:hAnsi="Tahoma"/>
                <w:w w:val="105"/>
                <w:sz w:val="20"/>
              </w:rPr>
              <w:t>об’єкти</w:t>
            </w:r>
            <w:r>
              <w:rPr>
                <w:rFonts w:ascii="Tahoma" w:hAnsi="Tahoma"/>
                <w:spacing w:val="-6"/>
                <w:w w:val="105"/>
                <w:sz w:val="20"/>
              </w:rPr>
              <w:t xml:space="preserve"> </w:t>
            </w:r>
            <w:r>
              <w:rPr>
                <w:rFonts w:ascii="Tahoma" w:hAnsi="Tahoma"/>
                <w:w w:val="105"/>
                <w:sz w:val="20"/>
              </w:rPr>
              <w:t>культури</w:t>
            </w:r>
            <w:r>
              <w:rPr>
                <w:rFonts w:ascii="Tahoma" w:hAnsi="Tahoma"/>
                <w:spacing w:val="-6"/>
                <w:w w:val="105"/>
                <w:sz w:val="20"/>
              </w:rPr>
              <w:t xml:space="preserve"> </w:t>
            </w:r>
            <w:r>
              <w:rPr>
                <w:rFonts w:ascii="Tahoma" w:hAnsi="Tahoma"/>
                <w:w w:val="105"/>
                <w:sz w:val="20"/>
              </w:rPr>
              <w:t>(бібліотеки)</w:t>
            </w:r>
            <w:r>
              <w:rPr>
                <w:rFonts w:ascii="Tahoma" w:hAnsi="Tahoma"/>
                <w:spacing w:val="-6"/>
                <w:w w:val="105"/>
                <w:sz w:val="20"/>
              </w:rPr>
              <w:t xml:space="preserve"> </w:t>
            </w:r>
            <w:r>
              <w:rPr>
                <w:rFonts w:ascii="Tahoma" w:hAnsi="Tahoma"/>
                <w:w w:val="105"/>
                <w:sz w:val="20"/>
              </w:rPr>
              <w:t>під потреби</w:t>
            </w:r>
            <w:r>
              <w:rPr>
                <w:rFonts w:ascii="Tahoma" w:hAnsi="Tahoma"/>
                <w:spacing w:val="4"/>
                <w:w w:val="105"/>
                <w:sz w:val="20"/>
              </w:rPr>
              <w:t xml:space="preserve"> </w:t>
            </w:r>
            <w:r>
              <w:rPr>
                <w:rFonts w:ascii="Tahoma" w:hAnsi="Tahoma"/>
                <w:w w:val="105"/>
                <w:sz w:val="20"/>
              </w:rPr>
              <w:t>місцевих</w:t>
            </w:r>
            <w:r>
              <w:rPr>
                <w:rFonts w:ascii="Tahoma" w:hAnsi="Tahoma"/>
                <w:spacing w:val="5"/>
                <w:w w:val="105"/>
                <w:sz w:val="20"/>
              </w:rPr>
              <w:t xml:space="preserve"> </w:t>
            </w:r>
            <w:r>
              <w:rPr>
                <w:rFonts w:ascii="Tahoma" w:hAnsi="Tahoma"/>
                <w:w w:val="105"/>
                <w:sz w:val="20"/>
              </w:rPr>
              <w:t>спільнот</w:t>
            </w:r>
            <w:r>
              <w:rPr>
                <w:rFonts w:ascii="Tahoma" w:hAnsi="Tahoma"/>
                <w:spacing w:val="5"/>
                <w:w w:val="105"/>
                <w:sz w:val="20"/>
              </w:rPr>
              <w:t xml:space="preserve"> </w:t>
            </w:r>
            <w:r>
              <w:rPr>
                <w:rFonts w:ascii="Tahoma" w:hAnsi="Tahoma"/>
                <w:w w:val="105"/>
                <w:sz w:val="20"/>
              </w:rPr>
              <w:t>(громадські</w:t>
            </w:r>
            <w:r>
              <w:rPr>
                <w:rFonts w:ascii="Tahoma" w:hAnsi="Tahoma"/>
                <w:spacing w:val="5"/>
                <w:w w:val="105"/>
                <w:sz w:val="20"/>
              </w:rPr>
              <w:t xml:space="preserve"> </w:t>
            </w:r>
            <w:r>
              <w:rPr>
                <w:rFonts w:ascii="Tahoma" w:hAnsi="Tahoma"/>
                <w:spacing w:val="-2"/>
                <w:w w:val="105"/>
                <w:sz w:val="20"/>
              </w:rPr>
              <w:t>простори)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02108</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line="241" w:lineRule="exact"/>
              <w:ind w:left="80"/>
              <w:rPr>
                <w:rFonts w:ascii="Tahoma" w:hAnsi="Tahoma"/>
                <w:sz w:val="20"/>
              </w:rPr>
            </w:pPr>
            <w:r>
              <w:rPr>
                <w:rFonts w:ascii="Tahoma" w:hAnsi="Tahoma"/>
                <w:w w:val="105"/>
                <w:sz w:val="20"/>
              </w:rPr>
              <w:t>Кількість</w:t>
            </w:r>
            <w:r>
              <w:rPr>
                <w:rFonts w:ascii="Tahoma" w:hAnsi="Tahoma"/>
                <w:spacing w:val="-1"/>
                <w:w w:val="105"/>
                <w:sz w:val="20"/>
              </w:rPr>
              <w:t xml:space="preserve"> </w:t>
            </w:r>
            <w:r>
              <w:rPr>
                <w:rFonts w:ascii="Tahoma" w:hAnsi="Tahoma"/>
                <w:w w:val="105"/>
                <w:sz w:val="20"/>
              </w:rPr>
              <w:t>відвідувачів</w:t>
            </w:r>
            <w:r>
              <w:rPr>
                <w:rFonts w:ascii="Tahoma" w:hAnsi="Tahoma"/>
                <w:spacing w:val="-1"/>
                <w:w w:val="105"/>
                <w:sz w:val="20"/>
              </w:rPr>
              <w:t xml:space="preserve"> </w:t>
            </w:r>
            <w:r>
              <w:rPr>
                <w:rFonts w:ascii="Tahoma" w:hAnsi="Tahoma"/>
                <w:spacing w:val="-2"/>
                <w:w w:val="105"/>
                <w:sz w:val="20"/>
              </w:rPr>
              <w:t>платформи</w:t>
            </w:r>
          </w:p>
          <w:p w:rsidR="009F73C1" w:rsidRDefault="00F02079">
            <w:pPr>
              <w:pStyle w:val="TableParagraph"/>
              <w:spacing w:line="241" w:lineRule="exact"/>
              <w:ind w:left="80"/>
              <w:rPr>
                <w:rFonts w:ascii="Tahoma" w:hAnsi="Tahoma"/>
                <w:sz w:val="20"/>
              </w:rPr>
            </w:pPr>
            <w:r>
              <w:rPr>
                <w:rFonts w:ascii="Tahoma" w:hAnsi="Tahoma"/>
                <w:sz w:val="20"/>
              </w:rPr>
              <w:t>«</w:t>
            </w:r>
            <w:proofErr w:type="spellStart"/>
            <w:r>
              <w:rPr>
                <w:rFonts w:ascii="Tahoma" w:hAnsi="Tahoma"/>
                <w:sz w:val="20"/>
              </w:rPr>
              <w:t>Волонтерство</w:t>
            </w:r>
            <w:proofErr w:type="spellEnd"/>
            <w:r>
              <w:rPr>
                <w:rFonts w:ascii="Tahoma" w:hAnsi="Tahoma"/>
                <w:spacing w:val="18"/>
                <w:sz w:val="20"/>
              </w:rPr>
              <w:t xml:space="preserve"> </w:t>
            </w:r>
            <w:r>
              <w:rPr>
                <w:rFonts w:ascii="Tahoma" w:hAnsi="Tahoma"/>
                <w:sz w:val="20"/>
              </w:rPr>
              <w:t>у</w:t>
            </w:r>
            <w:r>
              <w:rPr>
                <w:rFonts w:ascii="Tahoma" w:hAnsi="Tahoma"/>
                <w:spacing w:val="18"/>
                <w:sz w:val="20"/>
              </w:rPr>
              <w:t xml:space="preserve"> </w:t>
            </w:r>
            <w:r>
              <w:rPr>
                <w:rFonts w:ascii="Tahoma" w:hAnsi="Tahoma"/>
                <w:spacing w:val="-2"/>
                <w:sz w:val="20"/>
              </w:rPr>
              <w:t>Луцьку»</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4"/>
                <w:w w:val="110"/>
                <w:sz w:val="20"/>
              </w:rPr>
            </w:pPr>
            <w:r>
              <w:rPr>
                <w:rFonts w:ascii="Tahoma" w:hAnsi="Tahoma"/>
                <w:spacing w:val="-4"/>
                <w:w w:val="110"/>
                <w:sz w:val="20"/>
              </w:rPr>
              <w:t>осіб</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proofErr w:type="spellStart"/>
            <w:r>
              <w:rPr>
                <w:rFonts w:ascii="Tahoma" w:hAnsi="Tahoma"/>
                <w:w w:val="105"/>
                <w:sz w:val="20"/>
              </w:rPr>
              <w:t>Google</w:t>
            </w:r>
            <w:proofErr w:type="spellEnd"/>
            <w:r>
              <w:rPr>
                <w:rFonts w:ascii="Tahoma" w:hAnsi="Tahoma"/>
                <w:spacing w:val="-7"/>
                <w:w w:val="105"/>
                <w:sz w:val="20"/>
              </w:rPr>
              <w:t xml:space="preserve"> </w:t>
            </w:r>
            <w:proofErr w:type="spellStart"/>
            <w:r>
              <w:rPr>
                <w:rFonts w:ascii="Tahoma" w:hAnsi="Tahoma"/>
                <w:spacing w:val="-2"/>
                <w:w w:val="105"/>
                <w:sz w:val="20"/>
              </w:rPr>
              <w:t>analytics</w:t>
            </w:r>
            <w:proofErr w:type="spellEnd"/>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02109</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sz w:val="20"/>
              </w:rPr>
            </w:pPr>
            <w:r>
              <w:rPr>
                <w:rFonts w:ascii="Tahoma" w:hAnsi="Tahoma"/>
                <w:sz w:val="20"/>
              </w:rPr>
              <w:t>Кількість громадських організацій, які отримали</w:t>
            </w:r>
            <w:r>
              <w:rPr>
                <w:rFonts w:ascii="Tahoma" w:hAnsi="Tahoma"/>
                <w:spacing w:val="80"/>
                <w:w w:val="110"/>
                <w:sz w:val="20"/>
              </w:rPr>
              <w:t xml:space="preserve"> </w:t>
            </w:r>
            <w:r>
              <w:rPr>
                <w:rFonts w:ascii="Tahoma" w:hAnsi="Tahoma"/>
                <w:w w:val="110"/>
                <w:sz w:val="20"/>
              </w:rPr>
              <w:t>підтримку через міські програми</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430"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02110</w:t>
            </w:r>
          </w:p>
        </w:tc>
        <w:tc>
          <w:tcPr>
            <w:tcW w:w="532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166"/>
              <w:rPr>
                <w:rFonts w:ascii="Tahoma" w:hAnsi="Tahoma"/>
                <w:sz w:val="20"/>
              </w:rPr>
            </w:pPr>
            <w:r>
              <w:rPr>
                <w:rFonts w:ascii="Tahoma" w:hAnsi="Tahoma"/>
                <w:sz w:val="20"/>
              </w:rPr>
              <w:t xml:space="preserve">Кількість </w:t>
            </w:r>
            <w:proofErr w:type="spellStart"/>
            <w:r>
              <w:rPr>
                <w:rFonts w:ascii="Tahoma" w:hAnsi="Tahoma"/>
                <w:sz w:val="20"/>
              </w:rPr>
              <w:t>проєктів</w:t>
            </w:r>
            <w:proofErr w:type="spellEnd"/>
            <w:r>
              <w:rPr>
                <w:rFonts w:ascii="Tahoma" w:hAnsi="Tahoma"/>
                <w:sz w:val="20"/>
              </w:rPr>
              <w:t>, реалізованих молодіжною радою</w:t>
            </w:r>
            <w:r>
              <w:rPr>
                <w:rFonts w:ascii="Tahoma" w:hAnsi="Tahoma"/>
                <w:spacing w:val="80"/>
                <w:w w:val="110"/>
                <w:sz w:val="20"/>
              </w:rPr>
              <w:t xml:space="preserve"> </w:t>
            </w:r>
            <w:r>
              <w:rPr>
                <w:rFonts w:ascii="Tahoma" w:hAnsi="Tahoma"/>
                <w:w w:val="110"/>
                <w:sz w:val="20"/>
              </w:rPr>
              <w:t>при Луцькій міській раді</w:t>
            </w:r>
          </w:p>
        </w:tc>
        <w:tc>
          <w:tcPr>
            <w:tcW w:w="121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95"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bl>
    <w:p w:rsidR="009F73C1" w:rsidRDefault="009F73C1">
      <w:pPr>
        <w:sectPr w:rsidR="009F73C1">
          <w:headerReference w:type="even" r:id="rId246"/>
          <w:headerReference w:type="default" r:id="rId247"/>
          <w:footerReference w:type="even" r:id="rId248"/>
          <w:footerReference w:type="default" r:id="rId249"/>
          <w:pgSz w:w="12240" w:h="17180"/>
          <w:pgMar w:top="720" w:right="0" w:bottom="960" w:left="0" w:header="514" w:footer="777" w:gutter="0"/>
          <w:cols w:space="720"/>
          <w:formProt w:val="0"/>
          <w:docGrid w:linePitch="100" w:charSpace="4096"/>
        </w:sectPr>
      </w:pPr>
    </w:p>
    <w:p w:rsidR="009F73C1" w:rsidRDefault="009F73C1">
      <w:pPr>
        <w:pStyle w:val="a5"/>
        <w:spacing w:before="3"/>
        <w:rPr>
          <w:rFonts w:ascii="Arial Black" w:hAnsi="Arial Black"/>
          <w:sz w:val="19"/>
        </w:rPr>
      </w:pPr>
    </w:p>
    <w:tbl>
      <w:tblPr>
        <w:tblW w:w="10125" w:type="dxa"/>
        <w:tblInd w:w="1108" w:type="dxa"/>
        <w:tblLayout w:type="fixed"/>
        <w:tblCellMar>
          <w:left w:w="0" w:type="dxa"/>
          <w:right w:w="10" w:type="dxa"/>
        </w:tblCellMar>
        <w:tblLook w:val="04A0" w:firstRow="1" w:lastRow="0" w:firstColumn="1" w:lastColumn="0" w:noHBand="0" w:noVBand="1"/>
      </w:tblPr>
      <w:tblGrid>
        <w:gridCol w:w="1301"/>
        <w:gridCol w:w="5519"/>
        <w:gridCol w:w="1222"/>
        <w:gridCol w:w="2083"/>
      </w:tblGrid>
      <w:tr w:rsidR="009F73C1">
        <w:trPr>
          <w:trHeight w:val="533"/>
        </w:trPr>
        <w:tc>
          <w:tcPr>
            <w:tcW w:w="10124" w:type="dxa"/>
            <w:gridSpan w:val="4"/>
            <w:tcBorders>
              <w:top w:val="single" w:sz="8" w:space="0" w:color="FFFFFF"/>
              <w:bottom w:val="single" w:sz="8" w:space="0" w:color="FFFFFF"/>
              <w:right w:val="single" w:sz="8" w:space="0" w:color="E6E7E8"/>
            </w:tcBorders>
            <w:shd w:val="clear" w:color="auto" w:fill="00AEEF"/>
          </w:tcPr>
          <w:p w:rsidR="009F73C1" w:rsidRDefault="00F02079">
            <w:pPr>
              <w:pStyle w:val="TableParagraph"/>
              <w:spacing w:before="3" w:line="261" w:lineRule="exact"/>
              <w:ind w:left="80"/>
              <w:rPr>
                <w:rFonts w:ascii="Arial Black" w:hAnsi="Arial Black"/>
                <w:sz w:val="20"/>
              </w:rPr>
            </w:pPr>
            <w:r>
              <w:rPr>
                <w:rFonts w:ascii="Arial Black" w:hAnsi="Arial Black"/>
                <w:color w:val="FFFFFF"/>
                <w:w w:val="90"/>
                <w:sz w:val="20"/>
              </w:rPr>
              <w:t>Оперативна</w:t>
            </w:r>
            <w:r>
              <w:rPr>
                <w:rFonts w:ascii="Arial Black" w:hAnsi="Arial Black"/>
                <w:color w:val="FFFFFF"/>
                <w:spacing w:val="-1"/>
                <w:w w:val="90"/>
                <w:sz w:val="20"/>
              </w:rPr>
              <w:t xml:space="preserve"> </w:t>
            </w:r>
            <w:r>
              <w:rPr>
                <w:rFonts w:ascii="Arial Black" w:hAnsi="Arial Black"/>
                <w:color w:val="FFFFFF"/>
                <w:w w:val="90"/>
                <w:sz w:val="20"/>
              </w:rPr>
              <w:t>ціль</w:t>
            </w:r>
            <w:r>
              <w:rPr>
                <w:rFonts w:ascii="Arial Black" w:hAnsi="Arial Black"/>
                <w:color w:val="FFFFFF"/>
                <w:spacing w:val="-1"/>
                <w:w w:val="90"/>
                <w:sz w:val="20"/>
              </w:rPr>
              <w:t xml:space="preserve"> </w:t>
            </w:r>
            <w:r>
              <w:rPr>
                <w:rFonts w:ascii="Arial Black" w:hAnsi="Arial Black"/>
                <w:color w:val="FFFFFF"/>
                <w:spacing w:val="-4"/>
                <w:w w:val="90"/>
                <w:sz w:val="20"/>
              </w:rPr>
              <w:t>2.2.</w:t>
            </w:r>
          </w:p>
          <w:p w:rsidR="009F73C1" w:rsidRDefault="00F02079">
            <w:pPr>
              <w:pStyle w:val="TableParagraph"/>
              <w:spacing w:line="249" w:lineRule="exact"/>
              <w:ind w:left="80"/>
              <w:rPr>
                <w:rFonts w:ascii="Arial Black" w:hAnsi="Arial Black"/>
                <w:sz w:val="20"/>
              </w:rPr>
            </w:pPr>
            <w:r>
              <w:rPr>
                <w:rFonts w:ascii="Arial Black" w:hAnsi="Arial Black"/>
                <w:color w:val="FFFFFF"/>
                <w:w w:val="85"/>
                <w:sz w:val="20"/>
              </w:rPr>
              <w:t>Комплексна</w:t>
            </w:r>
            <w:r>
              <w:rPr>
                <w:rFonts w:ascii="Arial Black" w:hAnsi="Arial Black"/>
                <w:color w:val="FFFFFF"/>
                <w:spacing w:val="31"/>
                <w:sz w:val="20"/>
              </w:rPr>
              <w:t xml:space="preserve"> </w:t>
            </w:r>
            <w:r>
              <w:rPr>
                <w:rFonts w:ascii="Arial Black" w:hAnsi="Arial Black"/>
                <w:color w:val="FFFFFF"/>
                <w:w w:val="85"/>
                <w:sz w:val="20"/>
              </w:rPr>
              <w:t>модернізація</w:t>
            </w:r>
            <w:r>
              <w:rPr>
                <w:rFonts w:ascii="Arial Black" w:hAnsi="Arial Black"/>
                <w:color w:val="FFFFFF"/>
                <w:spacing w:val="32"/>
                <w:sz w:val="20"/>
              </w:rPr>
              <w:t xml:space="preserve"> </w:t>
            </w:r>
            <w:r>
              <w:rPr>
                <w:rFonts w:ascii="Arial Black" w:hAnsi="Arial Black"/>
                <w:color w:val="FFFFFF"/>
                <w:w w:val="85"/>
                <w:sz w:val="20"/>
              </w:rPr>
              <w:t>та</w:t>
            </w:r>
            <w:r>
              <w:rPr>
                <w:rFonts w:ascii="Arial Black" w:hAnsi="Arial Black"/>
                <w:color w:val="FFFFFF"/>
                <w:spacing w:val="31"/>
                <w:sz w:val="20"/>
              </w:rPr>
              <w:t xml:space="preserve"> </w:t>
            </w:r>
            <w:r>
              <w:rPr>
                <w:rFonts w:ascii="Arial Black" w:hAnsi="Arial Black"/>
                <w:color w:val="FFFFFF"/>
                <w:w w:val="85"/>
                <w:sz w:val="20"/>
              </w:rPr>
              <w:t>розвиток</w:t>
            </w:r>
            <w:r>
              <w:rPr>
                <w:rFonts w:ascii="Arial Black" w:hAnsi="Arial Black"/>
                <w:color w:val="FFFFFF"/>
                <w:spacing w:val="32"/>
                <w:sz w:val="20"/>
              </w:rPr>
              <w:t xml:space="preserve"> </w:t>
            </w:r>
            <w:r>
              <w:rPr>
                <w:rFonts w:ascii="Arial Black" w:hAnsi="Arial Black"/>
                <w:color w:val="FFFFFF"/>
                <w:w w:val="85"/>
                <w:sz w:val="20"/>
              </w:rPr>
              <w:t>комунальної</w:t>
            </w:r>
            <w:r>
              <w:rPr>
                <w:rFonts w:ascii="Arial Black" w:hAnsi="Arial Black"/>
                <w:color w:val="FFFFFF"/>
                <w:spacing w:val="31"/>
                <w:sz w:val="20"/>
              </w:rPr>
              <w:t xml:space="preserve"> </w:t>
            </w:r>
            <w:r>
              <w:rPr>
                <w:rFonts w:ascii="Arial Black" w:hAnsi="Arial Black"/>
                <w:color w:val="FFFFFF"/>
                <w:w w:val="85"/>
                <w:sz w:val="20"/>
              </w:rPr>
              <w:t>інфраструктури</w:t>
            </w:r>
            <w:r>
              <w:rPr>
                <w:rFonts w:ascii="Arial Black" w:hAnsi="Arial Black"/>
                <w:color w:val="FFFFFF"/>
                <w:spacing w:val="32"/>
                <w:sz w:val="20"/>
              </w:rPr>
              <w:t xml:space="preserve"> </w:t>
            </w:r>
            <w:r>
              <w:rPr>
                <w:rFonts w:ascii="Arial Black" w:hAnsi="Arial Black"/>
                <w:color w:val="FFFFFF"/>
                <w:spacing w:val="-2"/>
                <w:w w:val="85"/>
                <w:sz w:val="20"/>
              </w:rPr>
              <w:t>громади</w:t>
            </w:r>
          </w:p>
        </w:tc>
      </w:tr>
      <w:tr w:rsidR="009F73C1">
        <w:trPr>
          <w:trHeight w:val="490"/>
        </w:trPr>
        <w:tc>
          <w:tcPr>
            <w:tcW w:w="1301"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КІП-</w:t>
            </w:r>
            <w:r>
              <w:rPr>
                <w:rFonts w:ascii="Arial Black" w:hAnsi="Arial Black"/>
                <w:spacing w:val="-5"/>
                <w:w w:val="95"/>
                <w:sz w:val="20"/>
              </w:rPr>
              <w:t>022</w:t>
            </w:r>
          </w:p>
        </w:tc>
        <w:tc>
          <w:tcPr>
            <w:tcW w:w="8823" w:type="dxa"/>
            <w:gridSpan w:val="3"/>
            <w:tcBorders>
              <w:top w:val="single" w:sz="8" w:space="0" w:color="FFFFFF"/>
              <w:left w:val="single" w:sz="8" w:space="0" w:color="FFFFFF"/>
              <w:bottom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Рівень</w:t>
            </w:r>
            <w:r>
              <w:rPr>
                <w:rFonts w:ascii="Arial Black" w:hAnsi="Arial Black"/>
                <w:spacing w:val="-5"/>
                <w:sz w:val="20"/>
              </w:rPr>
              <w:t xml:space="preserve"> </w:t>
            </w:r>
            <w:r>
              <w:rPr>
                <w:rFonts w:ascii="Arial Black" w:hAnsi="Arial Black"/>
                <w:w w:val="85"/>
                <w:sz w:val="20"/>
              </w:rPr>
              <w:t>розвитку</w:t>
            </w:r>
            <w:r>
              <w:rPr>
                <w:rFonts w:ascii="Arial Black" w:hAnsi="Arial Black"/>
                <w:spacing w:val="-4"/>
                <w:sz w:val="20"/>
              </w:rPr>
              <w:t xml:space="preserve"> </w:t>
            </w:r>
            <w:r>
              <w:rPr>
                <w:rFonts w:ascii="Arial Black" w:hAnsi="Arial Black"/>
                <w:w w:val="85"/>
                <w:sz w:val="20"/>
              </w:rPr>
              <w:t>комунальної</w:t>
            </w:r>
            <w:r>
              <w:rPr>
                <w:rFonts w:ascii="Arial Black" w:hAnsi="Arial Black"/>
                <w:spacing w:val="-4"/>
                <w:sz w:val="20"/>
              </w:rPr>
              <w:t xml:space="preserve"> </w:t>
            </w:r>
            <w:r>
              <w:rPr>
                <w:rFonts w:ascii="Arial Black" w:hAnsi="Arial Black"/>
                <w:w w:val="85"/>
                <w:sz w:val="20"/>
              </w:rPr>
              <w:t>інфраструктури</w:t>
            </w:r>
            <w:r>
              <w:rPr>
                <w:rFonts w:ascii="Arial Black" w:hAnsi="Arial Black"/>
                <w:spacing w:val="-4"/>
                <w:sz w:val="20"/>
              </w:rPr>
              <w:t xml:space="preserve"> </w:t>
            </w:r>
            <w:r>
              <w:rPr>
                <w:rFonts w:ascii="Arial Black" w:hAnsi="Arial Black"/>
                <w:w w:val="85"/>
                <w:sz w:val="20"/>
              </w:rPr>
              <w:t>Луцької</w:t>
            </w:r>
            <w:r>
              <w:rPr>
                <w:rFonts w:ascii="Arial Black" w:hAnsi="Arial Black"/>
                <w:spacing w:val="-4"/>
                <w:sz w:val="20"/>
              </w:rPr>
              <w:t xml:space="preserve"> </w:t>
            </w:r>
            <w:r>
              <w:rPr>
                <w:rFonts w:ascii="Arial Black" w:hAnsi="Arial Black"/>
                <w:spacing w:val="-5"/>
                <w:w w:val="85"/>
                <w:sz w:val="20"/>
              </w:rPr>
              <w:t>МТГ</w:t>
            </w:r>
          </w:p>
        </w:tc>
      </w:tr>
      <w:tr w:rsidR="009F73C1">
        <w:trPr>
          <w:trHeight w:val="533"/>
        </w:trPr>
        <w:tc>
          <w:tcPr>
            <w:tcW w:w="1301"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02201</w:t>
            </w:r>
          </w:p>
        </w:tc>
        <w:tc>
          <w:tcPr>
            <w:tcW w:w="5518"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ight="316"/>
              <w:rPr>
                <w:rFonts w:ascii="Tahoma" w:hAnsi="Tahoma"/>
                <w:sz w:val="20"/>
              </w:rPr>
            </w:pPr>
            <w:r>
              <w:rPr>
                <w:rFonts w:ascii="Tahoma" w:hAnsi="Tahoma"/>
                <w:sz w:val="20"/>
              </w:rPr>
              <w:t xml:space="preserve">Кількість бюджетних інвестицій в закупівлю нової </w:t>
            </w:r>
            <w:r>
              <w:rPr>
                <w:rFonts w:ascii="Tahoma" w:hAnsi="Tahoma"/>
                <w:spacing w:val="-2"/>
                <w:w w:val="110"/>
                <w:sz w:val="20"/>
              </w:rPr>
              <w:t>техніки</w:t>
            </w:r>
            <w:r>
              <w:rPr>
                <w:rFonts w:ascii="Tahoma" w:hAnsi="Tahoma"/>
                <w:spacing w:val="-18"/>
                <w:w w:val="110"/>
                <w:sz w:val="20"/>
              </w:rPr>
              <w:t xml:space="preserve"> </w:t>
            </w:r>
            <w:r>
              <w:rPr>
                <w:rFonts w:ascii="Tahoma" w:hAnsi="Tahoma"/>
                <w:spacing w:val="-2"/>
                <w:w w:val="110"/>
                <w:sz w:val="20"/>
              </w:rPr>
              <w:t>для</w:t>
            </w:r>
            <w:r>
              <w:rPr>
                <w:rFonts w:ascii="Tahoma" w:hAnsi="Tahoma"/>
                <w:spacing w:val="-18"/>
                <w:w w:val="110"/>
                <w:sz w:val="20"/>
              </w:rPr>
              <w:t xml:space="preserve"> </w:t>
            </w:r>
            <w:r>
              <w:rPr>
                <w:rFonts w:ascii="Tahoma" w:hAnsi="Tahoma"/>
                <w:spacing w:val="-2"/>
                <w:w w:val="110"/>
                <w:sz w:val="20"/>
              </w:rPr>
              <w:t>комунальних</w:t>
            </w:r>
            <w:r>
              <w:rPr>
                <w:rFonts w:ascii="Tahoma" w:hAnsi="Tahoma"/>
                <w:spacing w:val="-18"/>
                <w:w w:val="110"/>
                <w:sz w:val="20"/>
              </w:rPr>
              <w:t xml:space="preserve"> </w:t>
            </w:r>
            <w:r>
              <w:rPr>
                <w:rFonts w:ascii="Tahoma" w:hAnsi="Tahoma"/>
                <w:spacing w:val="-2"/>
                <w:w w:val="110"/>
                <w:sz w:val="20"/>
              </w:rPr>
              <w:t>підприємств</w:t>
            </w:r>
          </w:p>
        </w:tc>
        <w:tc>
          <w:tcPr>
            <w:tcW w:w="122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тис.</w:t>
            </w:r>
            <w:r>
              <w:rPr>
                <w:rFonts w:ascii="Tahoma" w:hAnsi="Tahoma"/>
                <w:spacing w:val="-4"/>
                <w:sz w:val="20"/>
              </w:rPr>
              <w:t xml:space="preserve"> </w:t>
            </w:r>
            <w:r>
              <w:rPr>
                <w:rFonts w:ascii="Tahoma" w:hAnsi="Tahoma"/>
                <w:spacing w:val="-5"/>
                <w:sz w:val="20"/>
              </w:rPr>
              <w:t>грн</w:t>
            </w:r>
          </w:p>
        </w:tc>
        <w:tc>
          <w:tcPr>
            <w:tcW w:w="2083"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 xml:space="preserve">виконавчих </w:t>
            </w:r>
            <w:r>
              <w:rPr>
                <w:rFonts w:ascii="Tahoma" w:hAnsi="Tahoma"/>
                <w:spacing w:val="-2"/>
                <w:w w:val="110"/>
                <w:sz w:val="20"/>
              </w:rPr>
              <w:t>органів</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02202</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16"/>
              <w:rPr>
                <w:rFonts w:ascii="Tahoma" w:hAnsi="Tahoma"/>
                <w:w w:val="105"/>
                <w:sz w:val="20"/>
              </w:rPr>
            </w:pPr>
            <w:r>
              <w:rPr>
                <w:rFonts w:ascii="Tahoma" w:hAnsi="Tahoma"/>
                <w:w w:val="105"/>
                <w:sz w:val="20"/>
              </w:rPr>
              <w:t>Протяжність мереж водопостачання / водовідведення/ теплопостачання у громаді</w:t>
            </w:r>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5"/>
                <w:w w:val="110"/>
                <w:sz w:val="20"/>
              </w:rPr>
            </w:pPr>
            <w:r>
              <w:rPr>
                <w:rFonts w:ascii="Tahoma" w:hAnsi="Tahoma"/>
                <w:spacing w:val="-5"/>
                <w:w w:val="110"/>
                <w:sz w:val="20"/>
              </w:rPr>
              <w:t>км</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773"/>
        </w:trPr>
        <w:tc>
          <w:tcPr>
            <w:tcW w:w="1301"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z w:val="20"/>
              </w:rPr>
            </w:pPr>
            <w:r>
              <w:rPr>
                <w:rFonts w:ascii="Tahoma" w:hAnsi="Tahoma"/>
                <w:sz w:val="20"/>
              </w:rPr>
              <w:t>КІП-</w:t>
            </w:r>
            <w:r>
              <w:rPr>
                <w:rFonts w:ascii="Tahoma" w:hAnsi="Tahoma"/>
                <w:spacing w:val="-2"/>
                <w:sz w:val="20"/>
              </w:rPr>
              <w:t>02203</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59"/>
              <w:jc w:val="both"/>
              <w:rPr>
                <w:rFonts w:ascii="Tahoma" w:hAnsi="Tahoma"/>
                <w:sz w:val="20"/>
              </w:rPr>
            </w:pPr>
            <w:r>
              <w:rPr>
                <w:rFonts w:ascii="Tahoma" w:hAnsi="Tahoma"/>
                <w:w w:val="105"/>
                <w:sz w:val="20"/>
              </w:rPr>
              <w:t xml:space="preserve">Протяжність модернізованих мереж водопостачання / водовідведення/ теплопостачання у громаді за звітній </w:t>
            </w:r>
            <w:r>
              <w:rPr>
                <w:rFonts w:ascii="Tahoma" w:hAnsi="Tahoma"/>
                <w:spacing w:val="-2"/>
                <w:w w:val="105"/>
                <w:sz w:val="20"/>
              </w:rPr>
              <w:t>період</w:t>
            </w:r>
          </w:p>
        </w:tc>
        <w:tc>
          <w:tcPr>
            <w:tcW w:w="12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pacing w:val="-5"/>
                <w:w w:val="110"/>
                <w:sz w:val="20"/>
              </w:rPr>
            </w:pPr>
            <w:r>
              <w:rPr>
                <w:rFonts w:ascii="Tahoma" w:hAnsi="Tahoma"/>
                <w:spacing w:val="-5"/>
                <w:w w:val="110"/>
                <w:sz w:val="20"/>
              </w:rPr>
              <w:t>км</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02204</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w w:val="105"/>
                <w:sz w:val="20"/>
              </w:rPr>
            </w:pPr>
            <w:r>
              <w:rPr>
                <w:rFonts w:ascii="Tahoma" w:hAnsi="Tahoma"/>
                <w:w w:val="105"/>
                <w:sz w:val="20"/>
              </w:rPr>
              <w:t>Частка модернізованих мереж водопостачання / водовідведення/ теплопостачання за звітній період</w:t>
            </w:r>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w w:val="84"/>
                <w:sz w:val="20"/>
              </w:rPr>
            </w:pPr>
            <w:r>
              <w:rPr>
                <w:rFonts w:ascii="Tahoma" w:hAnsi="Tahoma"/>
                <w:w w:val="84"/>
                <w:sz w:val="20"/>
              </w:rPr>
              <w:t>%</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02205</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w w:val="105"/>
                <w:sz w:val="20"/>
              </w:rPr>
              <w:t>Обсяг</w:t>
            </w:r>
            <w:r>
              <w:rPr>
                <w:rFonts w:ascii="Tahoma" w:hAnsi="Tahoma"/>
                <w:spacing w:val="-8"/>
                <w:w w:val="105"/>
                <w:sz w:val="20"/>
              </w:rPr>
              <w:t xml:space="preserve"> </w:t>
            </w:r>
            <w:r>
              <w:rPr>
                <w:rFonts w:ascii="Tahoma" w:hAnsi="Tahoma"/>
                <w:w w:val="105"/>
                <w:sz w:val="20"/>
              </w:rPr>
              <w:t>втрат</w:t>
            </w:r>
            <w:r>
              <w:rPr>
                <w:rFonts w:ascii="Tahoma" w:hAnsi="Tahoma"/>
                <w:spacing w:val="-8"/>
                <w:w w:val="105"/>
                <w:sz w:val="20"/>
              </w:rPr>
              <w:t xml:space="preserve"> </w:t>
            </w:r>
            <w:r>
              <w:rPr>
                <w:rFonts w:ascii="Tahoma" w:hAnsi="Tahoma"/>
                <w:w w:val="105"/>
                <w:sz w:val="20"/>
              </w:rPr>
              <w:t>води</w:t>
            </w:r>
            <w:r>
              <w:rPr>
                <w:rFonts w:ascii="Tahoma" w:hAnsi="Tahoma"/>
                <w:spacing w:val="-8"/>
                <w:w w:val="105"/>
                <w:sz w:val="20"/>
              </w:rPr>
              <w:t xml:space="preserve"> </w:t>
            </w:r>
            <w:r>
              <w:rPr>
                <w:rFonts w:ascii="Tahoma" w:hAnsi="Tahoma"/>
                <w:spacing w:val="-2"/>
                <w:w w:val="105"/>
                <w:sz w:val="20"/>
              </w:rPr>
              <w:t>/тепловтрат</w:t>
            </w:r>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w w:val="84"/>
                <w:sz w:val="20"/>
              </w:rPr>
            </w:pPr>
            <w:r>
              <w:rPr>
                <w:rFonts w:ascii="Tahoma" w:hAnsi="Tahoma"/>
                <w:w w:val="84"/>
                <w:sz w:val="20"/>
              </w:rPr>
              <w:t>%</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621"/>
        </w:trPr>
        <w:tc>
          <w:tcPr>
            <w:tcW w:w="1301"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86"/>
              <w:ind w:left="80"/>
              <w:rPr>
                <w:rFonts w:ascii="Tahoma" w:hAnsi="Tahoma"/>
                <w:sz w:val="20"/>
              </w:rPr>
            </w:pPr>
            <w:r>
              <w:rPr>
                <w:rFonts w:ascii="Tahoma" w:hAnsi="Tahoma"/>
                <w:sz w:val="20"/>
              </w:rPr>
              <w:t>КІП-</w:t>
            </w:r>
            <w:r>
              <w:rPr>
                <w:rFonts w:ascii="Tahoma" w:hAnsi="Tahoma"/>
                <w:spacing w:val="-2"/>
                <w:sz w:val="20"/>
              </w:rPr>
              <w:t>02206</w:t>
            </w:r>
          </w:p>
        </w:tc>
        <w:tc>
          <w:tcPr>
            <w:tcW w:w="5518"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66"/>
              <w:ind w:left="80" w:right="316"/>
              <w:rPr>
                <w:rFonts w:ascii="Tahoma" w:hAnsi="Tahoma"/>
                <w:sz w:val="20"/>
              </w:rPr>
            </w:pPr>
            <w:r>
              <w:rPr>
                <w:rFonts w:ascii="Tahoma" w:hAnsi="Tahoma"/>
                <w:sz w:val="20"/>
              </w:rPr>
              <w:t xml:space="preserve">Сума видатків бюджету, </w:t>
            </w:r>
            <w:r>
              <w:rPr>
                <w:rFonts w:ascii="Tahoma" w:hAnsi="Tahoma"/>
                <w:sz w:val="20"/>
              </w:rPr>
              <w:t>спрямована на оновлення</w:t>
            </w:r>
            <w:r>
              <w:rPr>
                <w:rFonts w:ascii="Tahoma" w:hAnsi="Tahoma"/>
                <w:spacing w:val="40"/>
                <w:w w:val="110"/>
                <w:sz w:val="20"/>
              </w:rPr>
              <w:t xml:space="preserve"> </w:t>
            </w:r>
            <w:r>
              <w:rPr>
                <w:rFonts w:ascii="Tahoma" w:hAnsi="Tahoma"/>
                <w:w w:val="110"/>
                <w:sz w:val="20"/>
              </w:rPr>
              <w:t>медичного обладнання в комунальних лікарнях</w:t>
            </w:r>
          </w:p>
        </w:tc>
        <w:tc>
          <w:tcPr>
            <w:tcW w:w="1222"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86"/>
              <w:ind w:left="80"/>
              <w:rPr>
                <w:rFonts w:ascii="Tahoma" w:hAnsi="Tahoma"/>
                <w:sz w:val="20"/>
              </w:rPr>
            </w:pPr>
            <w:r>
              <w:rPr>
                <w:rFonts w:ascii="Tahoma" w:hAnsi="Tahoma"/>
                <w:sz w:val="20"/>
              </w:rPr>
              <w:t>тис.</w:t>
            </w:r>
            <w:r>
              <w:rPr>
                <w:rFonts w:ascii="Tahoma" w:hAnsi="Tahoma"/>
                <w:spacing w:val="-4"/>
                <w:sz w:val="20"/>
              </w:rPr>
              <w:t xml:space="preserve"> грн</w:t>
            </w:r>
          </w:p>
        </w:tc>
        <w:tc>
          <w:tcPr>
            <w:tcW w:w="2083"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66"/>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773"/>
        </w:trPr>
        <w:tc>
          <w:tcPr>
            <w:tcW w:w="10124" w:type="dxa"/>
            <w:gridSpan w:val="4"/>
            <w:tcBorders>
              <w:top w:val="single" w:sz="8" w:space="0" w:color="FFFFFF"/>
              <w:bottom w:val="single" w:sz="8" w:space="0" w:color="FFFFFF"/>
              <w:right w:val="single" w:sz="8" w:space="0" w:color="FFFFFF"/>
            </w:tcBorders>
            <w:shd w:val="clear" w:color="auto" w:fill="00AEEF"/>
          </w:tcPr>
          <w:p w:rsidR="009F73C1" w:rsidRDefault="00F02079">
            <w:pPr>
              <w:pStyle w:val="TableParagraph"/>
              <w:spacing w:before="2" w:line="261" w:lineRule="exact"/>
              <w:ind w:left="80"/>
              <w:rPr>
                <w:rFonts w:ascii="Arial Black" w:hAnsi="Arial Black"/>
                <w:sz w:val="20"/>
              </w:rPr>
            </w:pPr>
            <w:r>
              <w:rPr>
                <w:rFonts w:ascii="Arial Black" w:hAnsi="Arial Black"/>
                <w:color w:val="FFFFFF"/>
                <w:w w:val="90"/>
                <w:sz w:val="20"/>
              </w:rPr>
              <w:t>Оперативна</w:t>
            </w:r>
            <w:r>
              <w:rPr>
                <w:rFonts w:ascii="Arial Black" w:hAnsi="Arial Black"/>
                <w:color w:val="FFFFFF"/>
                <w:spacing w:val="-1"/>
                <w:w w:val="90"/>
                <w:sz w:val="20"/>
              </w:rPr>
              <w:t xml:space="preserve"> </w:t>
            </w:r>
            <w:r>
              <w:rPr>
                <w:rFonts w:ascii="Arial Black" w:hAnsi="Arial Black"/>
                <w:color w:val="FFFFFF"/>
                <w:w w:val="90"/>
                <w:sz w:val="20"/>
              </w:rPr>
              <w:t>ціль</w:t>
            </w:r>
            <w:r>
              <w:rPr>
                <w:rFonts w:ascii="Arial Black" w:hAnsi="Arial Black"/>
                <w:color w:val="FFFFFF"/>
                <w:spacing w:val="-1"/>
                <w:w w:val="90"/>
                <w:sz w:val="20"/>
              </w:rPr>
              <w:t xml:space="preserve"> </w:t>
            </w:r>
            <w:r>
              <w:rPr>
                <w:rFonts w:ascii="Arial Black" w:hAnsi="Arial Black"/>
                <w:color w:val="FFFFFF"/>
                <w:spacing w:val="-4"/>
                <w:w w:val="90"/>
                <w:sz w:val="20"/>
              </w:rPr>
              <w:t>2.3.</w:t>
            </w:r>
          </w:p>
          <w:p w:rsidR="009F73C1" w:rsidRDefault="00F02079">
            <w:pPr>
              <w:pStyle w:val="TableParagraph"/>
              <w:spacing w:before="7" w:line="240" w:lineRule="exact"/>
              <w:ind w:left="80"/>
              <w:rPr>
                <w:rFonts w:ascii="Arial Black" w:hAnsi="Arial Black"/>
                <w:sz w:val="20"/>
              </w:rPr>
            </w:pPr>
            <w:r>
              <w:rPr>
                <w:rFonts w:ascii="Arial Black" w:hAnsi="Arial Black"/>
                <w:color w:val="FFFFFF"/>
                <w:w w:val="85"/>
                <w:sz w:val="20"/>
              </w:rPr>
              <w:t>Забезпечення доступу та надання сучасних послуг і сервісів у гуманітарній сфері, незалежно від</w:t>
            </w:r>
            <w:r>
              <w:rPr>
                <w:rFonts w:ascii="Arial Black" w:hAnsi="Arial Black"/>
                <w:color w:val="FFFFFF"/>
                <w:spacing w:val="40"/>
                <w:sz w:val="20"/>
              </w:rPr>
              <w:t xml:space="preserve"> </w:t>
            </w:r>
            <w:r>
              <w:rPr>
                <w:rFonts w:ascii="Arial Black" w:hAnsi="Arial Black"/>
                <w:color w:val="FFFFFF"/>
                <w:spacing w:val="-2"/>
                <w:sz w:val="20"/>
              </w:rPr>
              <w:t>місця</w:t>
            </w:r>
            <w:r>
              <w:rPr>
                <w:rFonts w:ascii="Arial Black" w:hAnsi="Arial Black"/>
                <w:color w:val="FFFFFF"/>
                <w:spacing w:val="-15"/>
                <w:sz w:val="20"/>
              </w:rPr>
              <w:t xml:space="preserve"> </w:t>
            </w:r>
            <w:r>
              <w:rPr>
                <w:rFonts w:ascii="Arial Black" w:hAnsi="Arial Black"/>
                <w:color w:val="FFFFFF"/>
                <w:spacing w:val="-2"/>
                <w:sz w:val="20"/>
              </w:rPr>
              <w:t>проживання</w:t>
            </w:r>
          </w:p>
        </w:tc>
      </w:tr>
      <w:tr w:rsidR="009F73C1">
        <w:trPr>
          <w:trHeight w:val="490"/>
        </w:trPr>
        <w:tc>
          <w:tcPr>
            <w:tcW w:w="1301" w:type="dxa"/>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КІП-</w:t>
            </w:r>
            <w:r>
              <w:rPr>
                <w:rFonts w:ascii="Arial Black" w:hAnsi="Arial Black"/>
                <w:spacing w:val="-5"/>
                <w:w w:val="95"/>
                <w:sz w:val="20"/>
              </w:rPr>
              <w:t>023</w:t>
            </w:r>
          </w:p>
        </w:tc>
        <w:tc>
          <w:tcPr>
            <w:tcW w:w="8823" w:type="dxa"/>
            <w:gridSpan w:val="3"/>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Рівень</w:t>
            </w:r>
            <w:r>
              <w:rPr>
                <w:rFonts w:ascii="Arial Black" w:hAnsi="Arial Black"/>
                <w:spacing w:val="9"/>
                <w:sz w:val="20"/>
              </w:rPr>
              <w:t xml:space="preserve"> </w:t>
            </w:r>
            <w:r>
              <w:rPr>
                <w:rFonts w:ascii="Arial Black" w:hAnsi="Arial Black"/>
                <w:w w:val="85"/>
                <w:sz w:val="20"/>
              </w:rPr>
              <w:t>охоплення</w:t>
            </w:r>
            <w:r>
              <w:rPr>
                <w:rFonts w:ascii="Arial Black" w:hAnsi="Arial Black"/>
                <w:spacing w:val="9"/>
                <w:sz w:val="20"/>
              </w:rPr>
              <w:t xml:space="preserve"> </w:t>
            </w:r>
            <w:r>
              <w:rPr>
                <w:rFonts w:ascii="Arial Black" w:hAnsi="Arial Black"/>
                <w:w w:val="85"/>
                <w:sz w:val="20"/>
              </w:rPr>
              <w:t>послугами</w:t>
            </w:r>
            <w:r>
              <w:rPr>
                <w:rFonts w:ascii="Arial Black" w:hAnsi="Arial Black"/>
                <w:spacing w:val="9"/>
                <w:sz w:val="20"/>
              </w:rPr>
              <w:t xml:space="preserve"> </w:t>
            </w:r>
            <w:r>
              <w:rPr>
                <w:rFonts w:ascii="Arial Black" w:hAnsi="Arial Black"/>
                <w:w w:val="85"/>
                <w:sz w:val="20"/>
              </w:rPr>
              <w:t>і</w:t>
            </w:r>
            <w:r>
              <w:rPr>
                <w:rFonts w:ascii="Arial Black" w:hAnsi="Arial Black"/>
                <w:spacing w:val="9"/>
                <w:sz w:val="20"/>
              </w:rPr>
              <w:t xml:space="preserve"> </w:t>
            </w:r>
            <w:r>
              <w:rPr>
                <w:rFonts w:ascii="Arial Black" w:hAnsi="Arial Black"/>
                <w:w w:val="85"/>
                <w:sz w:val="20"/>
              </w:rPr>
              <w:t>сервісами</w:t>
            </w:r>
            <w:r>
              <w:rPr>
                <w:rFonts w:ascii="Arial Black" w:hAnsi="Arial Black"/>
                <w:spacing w:val="9"/>
                <w:sz w:val="20"/>
              </w:rPr>
              <w:t xml:space="preserve"> </w:t>
            </w:r>
            <w:r>
              <w:rPr>
                <w:rFonts w:ascii="Arial Black" w:hAnsi="Arial Black"/>
                <w:w w:val="85"/>
                <w:sz w:val="20"/>
              </w:rPr>
              <w:t>у</w:t>
            </w:r>
            <w:r>
              <w:rPr>
                <w:rFonts w:ascii="Arial Black" w:hAnsi="Arial Black"/>
                <w:spacing w:val="9"/>
                <w:sz w:val="20"/>
              </w:rPr>
              <w:t xml:space="preserve"> </w:t>
            </w:r>
            <w:r>
              <w:rPr>
                <w:rFonts w:ascii="Arial Black" w:hAnsi="Arial Black"/>
                <w:w w:val="85"/>
                <w:sz w:val="20"/>
              </w:rPr>
              <w:t>гуманітарній</w:t>
            </w:r>
            <w:r>
              <w:rPr>
                <w:rFonts w:ascii="Arial Black" w:hAnsi="Arial Black"/>
                <w:spacing w:val="9"/>
                <w:sz w:val="20"/>
              </w:rPr>
              <w:t xml:space="preserve"> </w:t>
            </w:r>
            <w:r>
              <w:rPr>
                <w:rFonts w:ascii="Arial Black" w:hAnsi="Arial Black"/>
                <w:w w:val="85"/>
                <w:sz w:val="20"/>
              </w:rPr>
              <w:t>сфері</w:t>
            </w:r>
            <w:r>
              <w:rPr>
                <w:rFonts w:ascii="Arial Black" w:hAnsi="Arial Black"/>
                <w:spacing w:val="10"/>
                <w:sz w:val="20"/>
              </w:rPr>
              <w:t xml:space="preserve"> </w:t>
            </w:r>
            <w:r>
              <w:rPr>
                <w:rFonts w:ascii="Arial Black" w:hAnsi="Arial Black"/>
                <w:w w:val="85"/>
                <w:sz w:val="20"/>
              </w:rPr>
              <w:t>жителів</w:t>
            </w:r>
            <w:r>
              <w:rPr>
                <w:rFonts w:ascii="Arial Black" w:hAnsi="Arial Black"/>
                <w:spacing w:val="9"/>
                <w:sz w:val="20"/>
              </w:rPr>
              <w:t xml:space="preserve"> </w:t>
            </w:r>
            <w:r>
              <w:rPr>
                <w:rFonts w:ascii="Arial Black" w:hAnsi="Arial Black"/>
                <w:w w:val="85"/>
                <w:sz w:val="20"/>
              </w:rPr>
              <w:t>Луцької</w:t>
            </w:r>
            <w:r>
              <w:rPr>
                <w:rFonts w:ascii="Arial Black" w:hAnsi="Arial Black"/>
                <w:spacing w:val="9"/>
                <w:sz w:val="20"/>
              </w:rPr>
              <w:t xml:space="preserve"> </w:t>
            </w:r>
            <w:r>
              <w:rPr>
                <w:rFonts w:ascii="Arial Black" w:hAnsi="Arial Black"/>
                <w:spacing w:val="-5"/>
                <w:w w:val="85"/>
                <w:sz w:val="20"/>
              </w:rPr>
              <w:t>МТГ</w:t>
            </w:r>
          </w:p>
        </w:tc>
      </w:tr>
      <w:tr w:rsidR="009F73C1">
        <w:trPr>
          <w:trHeight w:val="533"/>
        </w:trPr>
        <w:tc>
          <w:tcPr>
            <w:tcW w:w="1301"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02301</w:t>
            </w:r>
          </w:p>
        </w:tc>
        <w:tc>
          <w:tcPr>
            <w:tcW w:w="5518"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sz w:val="20"/>
              </w:rPr>
            </w:pPr>
            <w:r>
              <w:rPr>
                <w:rFonts w:ascii="Tahoma" w:hAnsi="Tahoma"/>
                <w:w w:val="105"/>
                <w:sz w:val="20"/>
              </w:rPr>
              <w:t>Кількість</w:t>
            </w:r>
            <w:r>
              <w:rPr>
                <w:rFonts w:ascii="Tahoma" w:hAnsi="Tahoma"/>
                <w:spacing w:val="-5"/>
                <w:w w:val="105"/>
                <w:sz w:val="20"/>
              </w:rPr>
              <w:t xml:space="preserve"> </w:t>
            </w:r>
            <w:r>
              <w:rPr>
                <w:rFonts w:ascii="Tahoma" w:hAnsi="Tahoma"/>
                <w:w w:val="105"/>
                <w:sz w:val="20"/>
              </w:rPr>
              <w:t>дітей,</w:t>
            </w:r>
            <w:r>
              <w:rPr>
                <w:rFonts w:ascii="Tahoma" w:hAnsi="Tahoma"/>
                <w:spacing w:val="-5"/>
                <w:w w:val="105"/>
                <w:sz w:val="20"/>
              </w:rPr>
              <w:t xml:space="preserve"> </w:t>
            </w:r>
            <w:r>
              <w:rPr>
                <w:rFonts w:ascii="Tahoma" w:hAnsi="Tahoma"/>
                <w:w w:val="105"/>
                <w:sz w:val="20"/>
              </w:rPr>
              <w:t>які</w:t>
            </w:r>
            <w:r>
              <w:rPr>
                <w:rFonts w:ascii="Tahoma" w:hAnsi="Tahoma"/>
                <w:spacing w:val="-5"/>
                <w:w w:val="105"/>
                <w:sz w:val="20"/>
              </w:rPr>
              <w:t xml:space="preserve"> </w:t>
            </w:r>
            <w:r>
              <w:rPr>
                <w:rFonts w:ascii="Tahoma" w:hAnsi="Tahoma"/>
                <w:w w:val="105"/>
                <w:sz w:val="20"/>
              </w:rPr>
              <w:t>відвідують</w:t>
            </w:r>
            <w:r>
              <w:rPr>
                <w:rFonts w:ascii="Tahoma" w:hAnsi="Tahoma"/>
                <w:spacing w:val="-5"/>
                <w:w w:val="105"/>
                <w:sz w:val="20"/>
              </w:rPr>
              <w:t xml:space="preserve"> </w:t>
            </w:r>
            <w:r>
              <w:rPr>
                <w:rFonts w:ascii="Tahoma" w:hAnsi="Tahoma"/>
                <w:w w:val="105"/>
                <w:sz w:val="20"/>
              </w:rPr>
              <w:t>комунальні</w:t>
            </w:r>
            <w:r>
              <w:rPr>
                <w:rFonts w:ascii="Tahoma" w:hAnsi="Tahoma"/>
                <w:spacing w:val="-5"/>
                <w:w w:val="105"/>
                <w:sz w:val="20"/>
              </w:rPr>
              <w:t xml:space="preserve"> </w:t>
            </w:r>
            <w:r>
              <w:rPr>
                <w:rFonts w:ascii="Tahoma" w:hAnsi="Tahoma"/>
                <w:w w:val="105"/>
                <w:sz w:val="20"/>
              </w:rPr>
              <w:t>заклади дошкільної</w:t>
            </w:r>
            <w:r>
              <w:rPr>
                <w:rFonts w:ascii="Tahoma" w:hAnsi="Tahoma"/>
                <w:spacing w:val="-3"/>
                <w:w w:val="105"/>
                <w:sz w:val="20"/>
              </w:rPr>
              <w:t xml:space="preserve"> </w:t>
            </w:r>
            <w:r>
              <w:rPr>
                <w:rFonts w:ascii="Tahoma" w:hAnsi="Tahoma"/>
                <w:w w:val="105"/>
                <w:sz w:val="20"/>
              </w:rPr>
              <w:t>освіти</w:t>
            </w:r>
          </w:p>
        </w:tc>
        <w:tc>
          <w:tcPr>
            <w:tcW w:w="122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4"/>
                <w:w w:val="110"/>
                <w:sz w:val="20"/>
              </w:rPr>
            </w:pPr>
            <w:r>
              <w:rPr>
                <w:rFonts w:ascii="Tahoma" w:hAnsi="Tahoma"/>
                <w:spacing w:val="-4"/>
                <w:w w:val="110"/>
                <w:sz w:val="20"/>
              </w:rPr>
              <w:t>осіб</w:t>
            </w:r>
          </w:p>
        </w:tc>
        <w:tc>
          <w:tcPr>
            <w:tcW w:w="2083"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02302</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sz w:val="20"/>
              </w:rPr>
            </w:pPr>
            <w:r>
              <w:rPr>
                <w:rFonts w:ascii="Tahoma" w:hAnsi="Tahoma"/>
                <w:sz w:val="20"/>
              </w:rPr>
              <w:t>Кількість дітей дошкільного віку, які проживають на</w:t>
            </w:r>
            <w:r>
              <w:rPr>
                <w:rFonts w:ascii="Tahoma" w:hAnsi="Tahoma"/>
                <w:spacing w:val="40"/>
                <w:w w:val="110"/>
                <w:sz w:val="20"/>
              </w:rPr>
              <w:t xml:space="preserve"> </w:t>
            </w:r>
            <w:r>
              <w:rPr>
                <w:rFonts w:ascii="Tahoma" w:hAnsi="Tahoma"/>
                <w:w w:val="110"/>
                <w:sz w:val="20"/>
              </w:rPr>
              <w:t>території</w:t>
            </w:r>
            <w:r>
              <w:rPr>
                <w:rFonts w:ascii="Tahoma" w:hAnsi="Tahoma"/>
                <w:spacing w:val="-6"/>
                <w:w w:val="110"/>
                <w:sz w:val="20"/>
              </w:rPr>
              <w:t xml:space="preserve"> </w:t>
            </w:r>
            <w:r>
              <w:rPr>
                <w:rFonts w:ascii="Tahoma" w:hAnsi="Tahoma"/>
                <w:w w:val="110"/>
                <w:sz w:val="20"/>
              </w:rPr>
              <w:t>громади</w:t>
            </w:r>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4"/>
                <w:w w:val="110"/>
                <w:sz w:val="20"/>
              </w:rPr>
            </w:pPr>
            <w:r>
              <w:rPr>
                <w:rFonts w:ascii="Tahoma" w:hAnsi="Tahoma"/>
                <w:spacing w:val="-4"/>
                <w:w w:val="110"/>
                <w:sz w:val="20"/>
              </w:rPr>
              <w:t>осіб</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02303</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sz w:val="20"/>
              </w:rPr>
            </w:pPr>
            <w:r>
              <w:rPr>
                <w:rFonts w:ascii="Tahoma" w:hAnsi="Tahoma"/>
                <w:sz w:val="20"/>
              </w:rPr>
              <w:t>Рівень охоплення дітей дошкільного віку</w:t>
            </w:r>
            <w:r>
              <w:rPr>
                <w:rFonts w:ascii="Tahoma" w:hAnsi="Tahoma"/>
                <w:spacing w:val="40"/>
                <w:w w:val="110"/>
                <w:sz w:val="20"/>
              </w:rPr>
              <w:t xml:space="preserve"> </w:t>
            </w:r>
            <w:r>
              <w:rPr>
                <w:rFonts w:ascii="Tahoma" w:hAnsi="Tahoma"/>
                <w:w w:val="110"/>
                <w:sz w:val="20"/>
              </w:rPr>
              <w:t>комунальними дошкільними закладами</w:t>
            </w:r>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w w:val="84"/>
                <w:sz w:val="20"/>
              </w:rPr>
            </w:pPr>
            <w:r>
              <w:rPr>
                <w:rFonts w:ascii="Tahoma" w:hAnsi="Tahoma"/>
                <w:w w:val="84"/>
                <w:sz w:val="20"/>
              </w:rPr>
              <w:t>%</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02304</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sz w:val="20"/>
              </w:rPr>
            </w:pPr>
            <w:r>
              <w:rPr>
                <w:rFonts w:ascii="Tahoma" w:hAnsi="Tahoma"/>
                <w:sz w:val="20"/>
              </w:rPr>
              <w:t>Середній бал ЗНО серед випускників шкіл громади за</w:t>
            </w:r>
            <w:r>
              <w:rPr>
                <w:rFonts w:ascii="Tahoma" w:hAnsi="Tahoma"/>
                <w:spacing w:val="40"/>
                <w:w w:val="110"/>
                <w:sz w:val="20"/>
              </w:rPr>
              <w:t xml:space="preserve"> </w:t>
            </w:r>
            <w:r>
              <w:rPr>
                <w:rFonts w:ascii="Tahoma" w:hAnsi="Tahoma"/>
                <w:w w:val="110"/>
                <w:sz w:val="20"/>
              </w:rPr>
              <w:t>усіма предметами в розрізі шкіл</w:t>
            </w:r>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11"/>
              <w:rPr>
                <w:rFonts w:ascii="Tahoma" w:hAnsi="Tahoma"/>
                <w:spacing w:val="-2"/>
                <w:w w:val="105"/>
                <w:sz w:val="20"/>
              </w:rPr>
            </w:pPr>
            <w:r>
              <w:rPr>
                <w:rFonts w:ascii="Tahoma" w:hAnsi="Tahoma"/>
                <w:spacing w:val="-2"/>
                <w:w w:val="105"/>
                <w:sz w:val="20"/>
              </w:rPr>
              <w:t>Профільне міністерство</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02305</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sz w:val="20"/>
              </w:rPr>
            </w:pPr>
            <w:r>
              <w:rPr>
                <w:rFonts w:ascii="Tahoma" w:hAnsi="Tahoma"/>
                <w:w w:val="105"/>
                <w:sz w:val="20"/>
              </w:rPr>
              <w:t>TOП-100</w:t>
            </w:r>
            <w:r>
              <w:rPr>
                <w:rFonts w:ascii="Tahoma" w:hAnsi="Tahoma"/>
                <w:spacing w:val="-5"/>
                <w:w w:val="105"/>
                <w:sz w:val="20"/>
              </w:rPr>
              <w:t xml:space="preserve"> </w:t>
            </w:r>
            <w:r>
              <w:rPr>
                <w:rFonts w:ascii="Tahoma" w:hAnsi="Tahoma"/>
                <w:w w:val="105"/>
                <w:sz w:val="20"/>
              </w:rPr>
              <w:t>шкіл</w:t>
            </w:r>
            <w:r>
              <w:rPr>
                <w:rFonts w:ascii="Tahoma" w:hAnsi="Tahoma"/>
                <w:spacing w:val="-5"/>
                <w:w w:val="105"/>
                <w:sz w:val="20"/>
              </w:rPr>
              <w:t xml:space="preserve"> </w:t>
            </w:r>
            <w:r>
              <w:rPr>
                <w:rFonts w:ascii="Tahoma" w:hAnsi="Tahoma"/>
                <w:w w:val="105"/>
                <w:sz w:val="20"/>
              </w:rPr>
              <w:t>України</w:t>
            </w:r>
            <w:r>
              <w:rPr>
                <w:rFonts w:ascii="Tahoma" w:hAnsi="Tahoma"/>
                <w:spacing w:val="-5"/>
                <w:w w:val="105"/>
                <w:sz w:val="20"/>
              </w:rPr>
              <w:t xml:space="preserve"> </w:t>
            </w:r>
            <w:r>
              <w:rPr>
                <w:rFonts w:ascii="Tahoma" w:hAnsi="Tahoma"/>
                <w:w w:val="105"/>
                <w:sz w:val="20"/>
              </w:rPr>
              <w:t>за</w:t>
            </w:r>
            <w:r>
              <w:rPr>
                <w:rFonts w:ascii="Tahoma" w:hAnsi="Tahoma"/>
                <w:spacing w:val="-5"/>
                <w:w w:val="105"/>
                <w:sz w:val="20"/>
              </w:rPr>
              <w:t xml:space="preserve"> </w:t>
            </w:r>
            <w:r>
              <w:rPr>
                <w:rFonts w:ascii="Tahoma" w:hAnsi="Tahoma"/>
                <w:w w:val="105"/>
                <w:sz w:val="20"/>
              </w:rPr>
              <w:t>результатами</w:t>
            </w:r>
            <w:r>
              <w:rPr>
                <w:rFonts w:ascii="Tahoma" w:hAnsi="Tahoma"/>
                <w:spacing w:val="-5"/>
                <w:w w:val="105"/>
                <w:sz w:val="20"/>
              </w:rPr>
              <w:t xml:space="preserve"> </w:t>
            </w:r>
            <w:r>
              <w:rPr>
                <w:rFonts w:ascii="Tahoma" w:hAnsi="Tahoma"/>
                <w:w w:val="105"/>
                <w:sz w:val="20"/>
              </w:rPr>
              <w:t>вступного іспиту у ЗВО</w:t>
            </w:r>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11"/>
              <w:rPr>
                <w:rFonts w:ascii="Tahoma" w:hAnsi="Tahoma"/>
                <w:spacing w:val="-2"/>
                <w:w w:val="105"/>
                <w:sz w:val="20"/>
              </w:rPr>
            </w:pPr>
            <w:r>
              <w:rPr>
                <w:rFonts w:ascii="Tahoma" w:hAnsi="Tahoma"/>
                <w:spacing w:val="-2"/>
                <w:w w:val="105"/>
                <w:sz w:val="20"/>
              </w:rPr>
              <w:t>Профільне міністерство</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02306</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sz w:val="20"/>
              </w:rPr>
            </w:pPr>
            <w:r>
              <w:rPr>
                <w:rFonts w:ascii="Tahoma" w:hAnsi="Tahoma"/>
                <w:w w:val="105"/>
                <w:sz w:val="20"/>
              </w:rPr>
              <w:t>Кількість</w:t>
            </w:r>
            <w:r>
              <w:rPr>
                <w:rFonts w:ascii="Tahoma" w:hAnsi="Tahoma"/>
                <w:spacing w:val="-1"/>
                <w:w w:val="105"/>
                <w:sz w:val="20"/>
              </w:rPr>
              <w:t xml:space="preserve"> </w:t>
            </w:r>
            <w:r>
              <w:rPr>
                <w:rFonts w:ascii="Tahoma" w:hAnsi="Tahoma"/>
                <w:w w:val="105"/>
                <w:sz w:val="20"/>
              </w:rPr>
              <w:t>закладів</w:t>
            </w:r>
            <w:r>
              <w:rPr>
                <w:rFonts w:ascii="Tahoma" w:hAnsi="Tahoma"/>
                <w:spacing w:val="-1"/>
                <w:w w:val="105"/>
                <w:sz w:val="20"/>
              </w:rPr>
              <w:t xml:space="preserve"> </w:t>
            </w:r>
            <w:r>
              <w:rPr>
                <w:rFonts w:ascii="Tahoma" w:hAnsi="Tahoma"/>
                <w:w w:val="105"/>
                <w:sz w:val="20"/>
              </w:rPr>
              <w:t>загальної</w:t>
            </w:r>
            <w:r>
              <w:rPr>
                <w:rFonts w:ascii="Tahoma" w:hAnsi="Tahoma"/>
                <w:spacing w:val="-1"/>
                <w:w w:val="105"/>
                <w:sz w:val="20"/>
              </w:rPr>
              <w:t xml:space="preserve"> </w:t>
            </w:r>
            <w:r>
              <w:rPr>
                <w:rFonts w:ascii="Tahoma" w:hAnsi="Tahoma"/>
                <w:w w:val="105"/>
                <w:sz w:val="20"/>
              </w:rPr>
              <w:t>середньої</w:t>
            </w:r>
            <w:r>
              <w:rPr>
                <w:rFonts w:ascii="Tahoma" w:hAnsi="Tahoma"/>
                <w:spacing w:val="-1"/>
                <w:w w:val="105"/>
                <w:sz w:val="20"/>
              </w:rPr>
              <w:t xml:space="preserve"> </w:t>
            </w:r>
            <w:r>
              <w:rPr>
                <w:rFonts w:ascii="Tahoma" w:hAnsi="Tahoma"/>
                <w:w w:val="105"/>
                <w:sz w:val="20"/>
              </w:rPr>
              <w:t>освіти, обладнаних</w:t>
            </w:r>
            <w:r>
              <w:rPr>
                <w:rFonts w:ascii="Tahoma" w:hAnsi="Tahoma"/>
                <w:spacing w:val="-3"/>
                <w:w w:val="105"/>
                <w:sz w:val="20"/>
              </w:rPr>
              <w:t xml:space="preserve"> </w:t>
            </w:r>
            <w:proofErr w:type="spellStart"/>
            <w:r>
              <w:rPr>
                <w:rFonts w:ascii="Tahoma" w:hAnsi="Tahoma"/>
                <w:w w:val="105"/>
                <w:sz w:val="20"/>
              </w:rPr>
              <w:t>велопарковками</w:t>
            </w:r>
            <w:proofErr w:type="spellEnd"/>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02307</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w w:val="105"/>
                <w:sz w:val="20"/>
              </w:rPr>
              <w:t>Кількість</w:t>
            </w:r>
            <w:r>
              <w:rPr>
                <w:rFonts w:ascii="Tahoma" w:hAnsi="Tahoma"/>
                <w:spacing w:val="3"/>
                <w:w w:val="105"/>
                <w:sz w:val="20"/>
              </w:rPr>
              <w:t xml:space="preserve"> </w:t>
            </w:r>
            <w:r>
              <w:rPr>
                <w:rFonts w:ascii="Tahoma" w:hAnsi="Tahoma"/>
                <w:w w:val="105"/>
                <w:sz w:val="20"/>
              </w:rPr>
              <w:t>закладів</w:t>
            </w:r>
            <w:r>
              <w:rPr>
                <w:rFonts w:ascii="Tahoma" w:hAnsi="Tahoma"/>
                <w:spacing w:val="3"/>
                <w:w w:val="105"/>
                <w:sz w:val="20"/>
              </w:rPr>
              <w:t xml:space="preserve"> </w:t>
            </w:r>
            <w:r>
              <w:rPr>
                <w:rFonts w:ascii="Tahoma" w:hAnsi="Tahoma"/>
                <w:w w:val="105"/>
                <w:sz w:val="20"/>
              </w:rPr>
              <w:t>загальної</w:t>
            </w:r>
            <w:r>
              <w:rPr>
                <w:rFonts w:ascii="Tahoma" w:hAnsi="Tahoma"/>
                <w:spacing w:val="3"/>
                <w:w w:val="105"/>
                <w:sz w:val="20"/>
              </w:rPr>
              <w:t xml:space="preserve"> </w:t>
            </w:r>
            <w:r>
              <w:rPr>
                <w:rFonts w:ascii="Tahoma" w:hAnsi="Tahoma"/>
                <w:w w:val="105"/>
                <w:sz w:val="20"/>
              </w:rPr>
              <w:t>середньої</w:t>
            </w:r>
            <w:r>
              <w:rPr>
                <w:rFonts w:ascii="Tahoma" w:hAnsi="Tahoma"/>
                <w:spacing w:val="4"/>
                <w:w w:val="105"/>
                <w:sz w:val="20"/>
              </w:rPr>
              <w:t xml:space="preserve"> </w:t>
            </w:r>
            <w:r>
              <w:rPr>
                <w:rFonts w:ascii="Tahoma" w:hAnsi="Tahoma"/>
                <w:spacing w:val="-2"/>
                <w:w w:val="105"/>
                <w:sz w:val="20"/>
              </w:rPr>
              <w:t>освіти</w:t>
            </w:r>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02308</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sz w:val="20"/>
              </w:rPr>
            </w:pPr>
            <w:r>
              <w:rPr>
                <w:rFonts w:ascii="Tahoma" w:hAnsi="Tahoma"/>
                <w:w w:val="105"/>
                <w:sz w:val="20"/>
              </w:rPr>
              <w:t>Частка</w:t>
            </w:r>
            <w:r>
              <w:rPr>
                <w:rFonts w:ascii="Tahoma" w:hAnsi="Tahoma"/>
                <w:spacing w:val="-6"/>
                <w:w w:val="105"/>
                <w:sz w:val="20"/>
              </w:rPr>
              <w:t xml:space="preserve"> </w:t>
            </w:r>
            <w:r>
              <w:rPr>
                <w:rFonts w:ascii="Tahoma" w:hAnsi="Tahoma"/>
                <w:w w:val="105"/>
                <w:sz w:val="20"/>
              </w:rPr>
              <w:t>закладів</w:t>
            </w:r>
            <w:r>
              <w:rPr>
                <w:rFonts w:ascii="Tahoma" w:hAnsi="Tahoma"/>
                <w:spacing w:val="-6"/>
                <w:w w:val="105"/>
                <w:sz w:val="20"/>
              </w:rPr>
              <w:t xml:space="preserve"> </w:t>
            </w:r>
            <w:r>
              <w:rPr>
                <w:rFonts w:ascii="Tahoma" w:hAnsi="Tahoma"/>
                <w:w w:val="105"/>
                <w:sz w:val="20"/>
              </w:rPr>
              <w:t>загальної</w:t>
            </w:r>
            <w:r>
              <w:rPr>
                <w:rFonts w:ascii="Tahoma" w:hAnsi="Tahoma"/>
                <w:spacing w:val="-6"/>
                <w:w w:val="105"/>
                <w:sz w:val="20"/>
              </w:rPr>
              <w:t xml:space="preserve"> </w:t>
            </w:r>
            <w:r>
              <w:rPr>
                <w:rFonts w:ascii="Tahoma" w:hAnsi="Tahoma"/>
                <w:w w:val="105"/>
                <w:sz w:val="20"/>
              </w:rPr>
              <w:t>середньої</w:t>
            </w:r>
            <w:r>
              <w:rPr>
                <w:rFonts w:ascii="Tahoma" w:hAnsi="Tahoma"/>
                <w:spacing w:val="-6"/>
                <w:w w:val="105"/>
                <w:sz w:val="20"/>
              </w:rPr>
              <w:t xml:space="preserve"> </w:t>
            </w:r>
            <w:r>
              <w:rPr>
                <w:rFonts w:ascii="Tahoma" w:hAnsi="Tahoma"/>
                <w:w w:val="105"/>
                <w:sz w:val="20"/>
              </w:rPr>
              <w:t>освіти, обладнаних</w:t>
            </w:r>
            <w:r>
              <w:rPr>
                <w:rFonts w:ascii="Tahoma" w:hAnsi="Tahoma"/>
                <w:spacing w:val="-3"/>
                <w:w w:val="105"/>
                <w:sz w:val="20"/>
              </w:rPr>
              <w:t xml:space="preserve"> </w:t>
            </w:r>
            <w:proofErr w:type="spellStart"/>
            <w:r>
              <w:rPr>
                <w:rFonts w:ascii="Tahoma" w:hAnsi="Tahoma"/>
                <w:w w:val="105"/>
                <w:sz w:val="20"/>
              </w:rPr>
              <w:t>велопарковками</w:t>
            </w:r>
            <w:proofErr w:type="spellEnd"/>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w w:val="84"/>
                <w:sz w:val="20"/>
              </w:rPr>
            </w:pPr>
            <w:r>
              <w:rPr>
                <w:rFonts w:ascii="Tahoma" w:hAnsi="Tahoma"/>
                <w:w w:val="84"/>
                <w:sz w:val="20"/>
              </w:rPr>
              <w:t>%</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1013"/>
        </w:trPr>
        <w:tc>
          <w:tcPr>
            <w:tcW w:w="1301"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
              <w:rPr>
                <w:rFonts w:ascii="Arial Black" w:hAnsi="Arial Black"/>
                <w:sz w:val="27"/>
              </w:rPr>
            </w:pPr>
          </w:p>
          <w:p w:rsidR="009F73C1" w:rsidRDefault="00F02079">
            <w:pPr>
              <w:pStyle w:val="TableParagraph"/>
              <w:ind w:left="80"/>
              <w:rPr>
                <w:rFonts w:ascii="Tahoma" w:hAnsi="Tahoma"/>
                <w:sz w:val="20"/>
              </w:rPr>
            </w:pPr>
            <w:r>
              <w:rPr>
                <w:rFonts w:ascii="Tahoma" w:hAnsi="Tahoma"/>
                <w:sz w:val="20"/>
              </w:rPr>
              <w:t>КІП-</w:t>
            </w:r>
            <w:r>
              <w:rPr>
                <w:rFonts w:ascii="Tahoma" w:hAnsi="Tahoma"/>
                <w:spacing w:val="-2"/>
                <w:sz w:val="20"/>
              </w:rPr>
              <w:t>02309</w:t>
            </w:r>
          </w:p>
        </w:tc>
        <w:tc>
          <w:tcPr>
            <w:tcW w:w="5518"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
              <w:rPr>
                <w:rFonts w:ascii="Arial Black" w:hAnsi="Arial Black"/>
                <w:sz w:val="27"/>
              </w:rPr>
            </w:pPr>
          </w:p>
          <w:p w:rsidR="009F73C1" w:rsidRDefault="00F02079">
            <w:pPr>
              <w:pStyle w:val="TableParagraph"/>
              <w:ind w:left="80"/>
              <w:rPr>
                <w:rFonts w:ascii="Tahoma" w:hAnsi="Tahoma"/>
                <w:sz w:val="20"/>
              </w:rPr>
            </w:pPr>
            <w:r>
              <w:rPr>
                <w:rFonts w:ascii="Tahoma" w:hAnsi="Tahoma"/>
                <w:w w:val="105"/>
                <w:sz w:val="20"/>
              </w:rPr>
              <w:t>Кількість</w:t>
            </w:r>
            <w:r>
              <w:rPr>
                <w:rFonts w:ascii="Tahoma" w:hAnsi="Tahoma"/>
                <w:spacing w:val="-5"/>
                <w:w w:val="105"/>
                <w:sz w:val="20"/>
              </w:rPr>
              <w:t xml:space="preserve"> </w:t>
            </w:r>
            <w:r>
              <w:rPr>
                <w:rFonts w:ascii="Tahoma" w:hAnsi="Tahoma"/>
                <w:w w:val="105"/>
                <w:sz w:val="20"/>
              </w:rPr>
              <w:t>звернень</w:t>
            </w:r>
            <w:r>
              <w:rPr>
                <w:rFonts w:ascii="Tahoma" w:hAnsi="Tahoma"/>
                <w:spacing w:val="-4"/>
                <w:w w:val="105"/>
                <w:sz w:val="20"/>
              </w:rPr>
              <w:t xml:space="preserve"> </w:t>
            </w:r>
            <w:r>
              <w:rPr>
                <w:rFonts w:ascii="Tahoma" w:hAnsi="Tahoma"/>
                <w:w w:val="105"/>
                <w:sz w:val="20"/>
              </w:rPr>
              <w:t>щодо</w:t>
            </w:r>
            <w:r>
              <w:rPr>
                <w:rFonts w:ascii="Tahoma" w:hAnsi="Tahoma"/>
                <w:spacing w:val="-4"/>
                <w:w w:val="105"/>
                <w:sz w:val="20"/>
              </w:rPr>
              <w:t xml:space="preserve"> </w:t>
            </w:r>
            <w:proofErr w:type="spellStart"/>
            <w:r>
              <w:rPr>
                <w:rFonts w:ascii="Tahoma" w:hAnsi="Tahoma"/>
                <w:w w:val="105"/>
                <w:sz w:val="20"/>
              </w:rPr>
              <w:t>булінгу</w:t>
            </w:r>
            <w:proofErr w:type="spellEnd"/>
            <w:r>
              <w:rPr>
                <w:rFonts w:ascii="Tahoma" w:hAnsi="Tahoma"/>
                <w:spacing w:val="-4"/>
                <w:w w:val="105"/>
                <w:sz w:val="20"/>
              </w:rPr>
              <w:t xml:space="preserve"> </w:t>
            </w:r>
            <w:r>
              <w:rPr>
                <w:rFonts w:ascii="Tahoma" w:hAnsi="Tahoma"/>
                <w:w w:val="105"/>
                <w:sz w:val="20"/>
              </w:rPr>
              <w:t>у</w:t>
            </w:r>
            <w:r>
              <w:rPr>
                <w:rFonts w:ascii="Tahoma" w:hAnsi="Tahoma"/>
                <w:spacing w:val="-5"/>
                <w:w w:val="105"/>
                <w:sz w:val="20"/>
              </w:rPr>
              <w:t xml:space="preserve"> </w:t>
            </w:r>
            <w:r>
              <w:rPr>
                <w:rFonts w:ascii="Tahoma" w:hAnsi="Tahoma"/>
                <w:w w:val="105"/>
                <w:sz w:val="20"/>
              </w:rPr>
              <w:t>закладах</w:t>
            </w:r>
            <w:r>
              <w:rPr>
                <w:rFonts w:ascii="Tahoma" w:hAnsi="Tahoma"/>
                <w:spacing w:val="-4"/>
                <w:w w:val="105"/>
                <w:sz w:val="20"/>
              </w:rPr>
              <w:t xml:space="preserve"> </w:t>
            </w:r>
            <w:r>
              <w:rPr>
                <w:rFonts w:ascii="Tahoma" w:hAnsi="Tahoma"/>
                <w:spacing w:val="-2"/>
                <w:w w:val="105"/>
                <w:sz w:val="20"/>
              </w:rPr>
              <w:t>освіти</w:t>
            </w:r>
          </w:p>
        </w:tc>
        <w:tc>
          <w:tcPr>
            <w:tcW w:w="12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
              <w:rPr>
                <w:rFonts w:ascii="Arial Black" w:hAnsi="Arial Black"/>
                <w:sz w:val="27"/>
              </w:rPr>
            </w:pPr>
          </w:p>
          <w:p w:rsidR="009F73C1" w:rsidRDefault="00F02079">
            <w:pPr>
              <w:pStyle w:val="TableParagraph"/>
              <w:ind w:left="80"/>
              <w:rPr>
                <w:rFonts w:ascii="Tahoma" w:hAnsi="Tahoma"/>
                <w:spacing w:val="-2"/>
                <w:w w:val="110"/>
                <w:sz w:val="20"/>
              </w:rPr>
            </w:pPr>
            <w:r>
              <w:rPr>
                <w:rFonts w:ascii="Tahoma" w:hAnsi="Tahoma"/>
                <w:spacing w:val="-2"/>
                <w:w w:val="110"/>
                <w:sz w:val="20"/>
              </w:rPr>
              <w:t>одиниць</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11"/>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 правоохоронних органів</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02310</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sz w:val="20"/>
              </w:rPr>
            </w:pPr>
            <w:r>
              <w:rPr>
                <w:rFonts w:ascii="Tahoma" w:hAnsi="Tahoma"/>
                <w:w w:val="105"/>
                <w:sz w:val="20"/>
              </w:rPr>
              <w:t>Сума</w:t>
            </w:r>
            <w:r>
              <w:rPr>
                <w:rFonts w:ascii="Tahoma" w:hAnsi="Tahoma"/>
                <w:spacing w:val="-7"/>
                <w:w w:val="105"/>
                <w:sz w:val="20"/>
              </w:rPr>
              <w:t xml:space="preserve"> </w:t>
            </w:r>
            <w:r>
              <w:rPr>
                <w:rFonts w:ascii="Tahoma" w:hAnsi="Tahoma"/>
                <w:w w:val="105"/>
                <w:sz w:val="20"/>
              </w:rPr>
              <w:t>видатків</w:t>
            </w:r>
            <w:r>
              <w:rPr>
                <w:rFonts w:ascii="Tahoma" w:hAnsi="Tahoma"/>
                <w:spacing w:val="-7"/>
                <w:w w:val="105"/>
                <w:sz w:val="20"/>
              </w:rPr>
              <w:t xml:space="preserve"> </w:t>
            </w:r>
            <w:r>
              <w:rPr>
                <w:rFonts w:ascii="Tahoma" w:hAnsi="Tahoma"/>
                <w:w w:val="105"/>
                <w:sz w:val="20"/>
              </w:rPr>
              <w:t>бюджету</w:t>
            </w:r>
            <w:r>
              <w:rPr>
                <w:rFonts w:ascii="Tahoma" w:hAnsi="Tahoma"/>
                <w:spacing w:val="-7"/>
                <w:w w:val="105"/>
                <w:sz w:val="20"/>
              </w:rPr>
              <w:t xml:space="preserve"> </w:t>
            </w:r>
            <w:r>
              <w:rPr>
                <w:rFonts w:ascii="Tahoma" w:hAnsi="Tahoma"/>
                <w:w w:val="105"/>
                <w:sz w:val="20"/>
              </w:rPr>
              <w:t>на</w:t>
            </w:r>
            <w:r>
              <w:rPr>
                <w:rFonts w:ascii="Tahoma" w:hAnsi="Tahoma"/>
                <w:spacing w:val="-7"/>
                <w:w w:val="105"/>
                <w:sz w:val="20"/>
              </w:rPr>
              <w:t xml:space="preserve"> </w:t>
            </w:r>
            <w:r>
              <w:rPr>
                <w:rFonts w:ascii="Tahoma" w:hAnsi="Tahoma"/>
                <w:w w:val="105"/>
                <w:sz w:val="20"/>
              </w:rPr>
              <w:t>масовий</w:t>
            </w:r>
            <w:r>
              <w:rPr>
                <w:rFonts w:ascii="Tahoma" w:hAnsi="Tahoma"/>
                <w:spacing w:val="-7"/>
                <w:w w:val="105"/>
                <w:sz w:val="20"/>
              </w:rPr>
              <w:t xml:space="preserve"> </w:t>
            </w:r>
            <w:r>
              <w:rPr>
                <w:rFonts w:ascii="Tahoma" w:hAnsi="Tahoma"/>
                <w:w w:val="105"/>
                <w:sz w:val="20"/>
              </w:rPr>
              <w:t>спорт</w:t>
            </w:r>
            <w:r>
              <w:rPr>
                <w:rFonts w:ascii="Tahoma" w:hAnsi="Tahoma"/>
                <w:spacing w:val="-7"/>
                <w:w w:val="105"/>
                <w:sz w:val="20"/>
              </w:rPr>
              <w:t xml:space="preserve"> </w:t>
            </w:r>
            <w:r>
              <w:rPr>
                <w:rFonts w:ascii="Tahoma" w:hAnsi="Tahoma"/>
                <w:w w:val="105"/>
                <w:sz w:val="20"/>
              </w:rPr>
              <w:t>та</w:t>
            </w:r>
            <w:r>
              <w:rPr>
                <w:rFonts w:ascii="Tahoma" w:hAnsi="Tahoma"/>
                <w:spacing w:val="-7"/>
                <w:w w:val="105"/>
                <w:sz w:val="20"/>
              </w:rPr>
              <w:t xml:space="preserve"> </w:t>
            </w:r>
            <w:r>
              <w:rPr>
                <w:rFonts w:ascii="Tahoma" w:hAnsi="Tahoma"/>
                <w:w w:val="105"/>
                <w:sz w:val="20"/>
              </w:rPr>
              <w:t>спорт вищих досягнень у загальних видатках бюджету</w:t>
            </w:r>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тис.</w:t>
            </w:r>
            <w:r>
              <w:rPr>
                <w:rFonts w:ascii="Tahoma" w:hAnsi="Tahoma"/>
                <w:spacing w:val="-4"/>
                <w:sz w:val="20"/>
              </w:rPr>
              <w:t xml:space="preserve"> грн</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1013"/>
        </w:trPr>
        <w:tc>
          <w:tcPr>
            <w:tcW w:w="1301"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
              <w:rPr>
                <w:rFonts w:ascii="Arial Black" w:hAnsi="Arial Black"/>
                <w:sz w:val="27"/>
              </w:rPr>
            </w:pPr>
          </w:p>
          <w:p w:rsidR="009F73C1" w:rsidRDefault="00F02079">
            <w:pPr>
              <w:pStyle w:val="TableParagraph"/>
              <w:ind w:left="80"/>
              <w:rPr>
                <w:rFonts w:ascii="Tahoma" w:hAnsi="Tahoma"/>
                <w:sz w:val="20"/>
              </w:rPr>
            </w:pPr>
            <w:r>
              <w:rPr>
                <w:rFonts w:ascii="Tahoma" w:hAnsi="Tahoma"/>
                <w:sz w:val="20"/>
              </w:rPr>
              <w:t>КІП-</w:t>
            </w:r>
            <w:r>
              <w:rPr>
                <w:rFonts w:ascii="Tahoma" w:hAnsi="Tahoma"/>
                <w:spacing w:val="-2"/>
                <w:sz w:val="20"/>
              </w:rPr>
              <w:t>02311</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sz w:val="20"/>
              </w:rPr>
            </w:pPr>
            <w:r>
              <w:rPr>
                <w:rFonts w:ascii="Tahoma" w:hAnsi="Tahoma"/>
                <w:w w:val="105"/>
                <w:sz w:val="20"/>
              </w:rPr>
              <w:t>Кількість</w:t>
            </w:r>
            <w:r>
              <w:rPr>
                <w:rFonts w:ascii="Tahoma" w:hAnsi="Tahoma"/>
                <w:spacing w:val="-3"/>
                <w:w w:val="105"/>
                <w:sz w:val="20"/>
              </w:rPr>
              <w:t xml:space="preserve"> </w:t>
            </w:r>
            <w:r>
              <w:rPr>
                <w:rFonts w:ascii="Tahoma" w:hAnsi="Tahoma"/>
                <w:w w:val="105"/>
                <w:sz w:val="20"/>
              </w:rPr>
              <w:t>активних</w:t>
            </w:r>
            <w:r>
              <w:rPr>
                <w:rFonts w:ascii="Tahoma" w:hAnsi="Tahoma"/>
                <w:spacing w:val="-3"/>
                <w:w w:val="105"/>
                <w:sz w:val="20"/>
              </w:rPr>
              <w:t xml:space="preserve"> </w:t>
            </w:r>
            <w:r>
              <w:rPr>
                <w:rFonts w:ascii="Tahoma" w:hAnsi="Tahoma"/>
                <w:w w:val="105"/>
                <w:sz w:val="20"/>
              </w:rPr>
              <w:t>членів</w:t>
            </w:r>
            <w:r>
              <w:rPr>
                <w:rFonts w:ascii="Tahoma" w:hAnsi="Tahoma"/>
                <w:spacing w:val="-3"/>
                <w:w w:val="105"/>
                <w:sz w:val="20"/>
              </w:rPr>
              <w:t xml:space="preserve"> </w:t>
            </w:r>
            <w:r>
              <w:rPr>
                <w:rFonts w:ascii="Tahoma" w:hAnsi="Tahoma"/>
                <w:w w:val="105"/>
                <w:sz w:val="20"/>
              </w:rPr>
              <w:t>спортивних</w:t>
            </w:r>
            <w:r>
              <w:rPr>
                <w:rFonts w:ascii="Tahoma" w:hAnsi="Tahoma"/>
                <w:spacing w:val="-3"/>
                <w:w w:val="105"/>
                <w:sz w:val="20"/>
              </w:rPr>
              <w:t xml:space="preserve"> </w:t>
            </w:r>
            <w:r>
              <w:rPr>
                <w:rFonts w:ascii="Tahoma" w:hAnsi="Tahoma"/>
                <w:w w:val="105"/>
                <w:sz w:val="20"/>
              </w:rPr>
              <w:t>клубів/</w:t>
            </w:r>
            <w:r>
              <w:rPr>
                <w:rFonts w:ascii="Tahoma" w:hAnsi="Tahoma"/>
                <w:spacing w:val="-3"/>
                <w:w w:val="105"/>
                <w:sz w:val="20"/>
              </w:rPr>
              <w:t xml:space="preserve"> </w:t>
            </w:r>
            <w:r>
              <w:rPr>
                <w:rFonts w:ascii="Tahoma" w:hAnsi="Tahoma"/>
                <w:w w:val="105"/>
                <w:sz w:val="20"/>
              </w:rPr>
              <w:t xml:space="preserve">гуртків, </w:t>
            </w:r>
            <w:r>
              <w:rPr>
                <w:rFonts w:ascii="Tahoma" w:hAnsi="Tahoma"/>
                <w:w w:val="105"/>
                <w:sz w:val="20"/>
              </w:rPr>
              <w:t>комунальної</w:t>
            </w:r>
            <w:r>
              <w:rPr>
                <w:rFonts w:ascii="Tahoma" w:hAnsi="Tahoma"/>
                <w:spacing w:val="40"/>
                <w:w w:val="105"/>
                <w:sz w:val="20"/>
              </w:rPr>
              <w:t xml:space="preserve"> </w:t>
            </w:r>
            <w:r>
              <w:rPr>
                <w:rFonts w:ascii="Tahoma" w:hAnsi="Tahoma"/>
                <w:w w:val="105"/>
                <w:sz w:val="20"/>
              </w:rPr>
              <w:t xml:space="preserve">власності, серед дітей та дорослих, за статтю та в розрізі видів спорту, окремо людей із </w:t>
            </w:r>
            <w:r>
              <w:rPr>
                <w:rFonts w:ascii="Tahoma" w:hAnsi="Tahoma"/>
                <w:spacing w:val="-2"/>
                <w:w w:val="105"/>
                <w:sz w:val="20"/>
              </w:rPr>
              <w:t>інвалідністю</w:t>
            </w:r>
          </w:p>
        </w:tc>
        <w:tc>
          <w:tcPr>
            <w:tcW w:w="12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
              <w:rPr>
                <w:rFonts w:ascii="Arial Black" w:hAnsi="Arial Black"/>
                <w:sz w:val="27"/>
              </w:rPr>
            </w:pPr>
          </w:p>
          <w:p w:rsidR="009F73C1" w:rsidRDefault="00F02079">
            <w:pPr>
              <w:pStyle w:val="TableParagraph"/>
              <w:ind w:left="80"/>
              <w:rPr>
                <w:rFonts w:ascii="Tahoma" w:hAnsi="Tahoma"/>
                <w:spacing w:val="-4"/>
                <w:w w:val="110"/>
                <w:sz w:val="20"/>
              </w:rPr>
            </w:pPr>
            <w:r>
              <w:rPr>
                <w:rFonts w:ascii="Tahoma" w:hAnsi="Tahoma"/>
                <w:spacing w:val="-4"/>
                <w:w w:val="110"/>
                <w:sz w:val="20"/>
              </w:rPr>
              <w:t>осіб</w:t>
            </w:r>
          </w:p>
        </w:tc>
        <w:tc>
          <w:tcPr>
            <w:tcW w:w="2083"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02312</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w w:val="105"/>
                <w:sz w:val="20"/>
              </w:rPr>
            </w:pPr>
            <w:r>
              <w:rPr>
                <w:rFonts w:ascii="Tahoma" w:hAnsi="Tahoma"/>
                <w:w w:val="105"/>
                <w:sz w:val="20"/>
              </w:rPr>
              <w:t>Кількість школярів, охоплених командними шкільними лігами, за статтю</w:t>
            </w:r>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4"/>
                <w:w w:val="110"/>
                <w:sz w:val="20"/>
              </w:rPr>
            </w:pPr>
            <w:r>
              <w:rPr>
                <w:rFonts w:ascii="Tahoma" w:hAnsi="Tahoma"/>
                <w:spacing w:val="-4"/>
                <w:w w:val="110"/>
                <w:sz w:val="20"/>
              </w:rPr>
              <w:t>осіб</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0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02313</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sz w:val="20"/>
              </w:rPr>
            </w:pPr>
            <w:r>
              <w:rPr>
                <w:rFonts w:ascii="Tahoma" w:hAnsi="Tahoma"/>
                <w:sz w:val="20"/>
              </w:rPr>
              <w:t>Кількість працюючих в громаді ветеранських</w:t>
            </w:r>
            <w:r>
              <w:rPr>
                <w:rFonts w:ascii="Tahoma" w:hAnsi="Tahoma"/>
                <w:spacing w:val="80"/>
                <w:w w:val="110"/>
                <w:sz w:val="20"/>
              </w:rPr>
              <w:t xml:space="preserve"> </w:t>
            </w:r>
            <w:r>
              <w:rPr>
                <w:rFonts w:ascii="Tahoma" w:hAnsi="Tahoma"/>
                <w:spacing w:val="-2"/>
                <w:w w:val="110"/>
                <w:sz w:val="20"/>
              </w:rPr>
              <w:t>просторів</w:t>
            </w:r>
          </w:p>
        </w:tc>
        <w:tc>
          <w:tcPr>
            <w:tcW w:w="12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773"/>
        </w:trPr>
        <w:tc>
          <w:tcPr>
            <w:tcW w:w="1301"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ind w:left="80"/>
              <w:rPr>
                <w:rFonts w:ascii="Tahoma" w:hAnsi="Tahoma"/>
                <w:sz w:val="20"/>
              </w:rPr>
            </w:pPr>
            <w:r>
              <w:rPr>
                <w:rFonts w:ascii="Tahoma" w:hAnsi="Tahoma"/>
                <w:sz w:val="20"/>
              </w:rPr>
              <w:t>КІП-</w:t>
            </w:r>
            <w:r>
              <w:rPr>
                <w:rFonts w:ascii="Tahoma" w:hAnsi="Tahoma"/>
                <w:spacing w:val="-2"/>
                <w:sz w:val="20"/>
              </w:rPr>
              <w:t>02314</w:t>
            </w:r>
          </w:p>
        </w:tc>
        <w:tc>
          <w:tcPr>
            <w:tcW w:w="551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sz w:val="20"/>
              </w:rPr>
            </w:pPr>
            <w:r>
              <w:rPr>
                <w:rFonts w:ascii="Tahoma" w:hAnsi="Tahoma"/>
                <w:w w:val="105"/>
                <w:sz w:val="20"/>
              </w:rPr>
              <w:t xml:space="preserve">Кількість учасників системи реінтеграції, які користуються послугами з реабілітації, психологічної </w:t>
            </w:r>
            <w:r>
              <w:rPr>
                <w:rFonts w:ascii="Tahoma" w:hAnsi="Tahoma"/>
                <w:spacing w:val="-2"/>
                <w:w w:val="105"/>
                <w:sz w:val="20"/>
              </w:rPr>
              <w:t>допомоги</w:t>
            </w:r>
          </w:p>
        </w:tc>
        <w:tc>
          <w:tcPr>
            <w:tcW w:w="12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ind w:left="80"/>
              <w:rPr>
                <w:rFonts w:ascii="Tahoma" w:hAnsi="Tahoma"/>
                <w:spacing w:val="-4"/>
                <w:w w:val="110"/>
                <w:sz w:val="20"/>
              </w:rPr>
            </w:pPr>
            <w:r>
              <w:rPr>
                <w:rFonts w:ascii="Tahoma" w:hAnsi="Tahoma"/>
                <w:spacing w:val="-4"/>
                <w:w w:val="110"/>
                <w:sz w:val="20"/>
              </w:rPr>
              <w:t>осіб</w:t>
            </w:r>
          </w:p>
        </w:tc>
        <w:tc>
          <w:tcPr>
            <w:tcW w:w="208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1" w:right="33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bl>
    <w:p w:rsidR="009F73C1" w:rsidRDefault="009F73C1">
      <w:pPr>
        <w:sectPr w:rsidR="009F73C1">
          <w:headerReference w:type="even" r:id="rId250"/>
          <w:headerReference w:type="default" r:id="rId251"/>
          <w:footerReference w:type="even" r:id="rId252"/>
          <w:footerReference w:type="default" r:id="rId253"/>
          <w:pgSz w:w="12240" w:h="17180"/>
          <w:pgMar w:top="720" w:right="0" w:bottom="940" w:left="0" w:header="513" w:footer="749" w:gutter="0"/>
          <w:cols w:space="720"/>
          <w:formProt w:val="0"/>
          <w:docGrid w:linePitch="100" w:charSpace="4096"/>
        </w:sectPr>
      </w:pPr>
    </w:p>
    <w:p w:rsidR="009F73C1" w:rsidRDefault="009F73C1">
      <w:pPr>
        <w:pStyle w:val="a5"/>
        <w:spacing w:before="3" w:after="1"/>
        <w:rPr>
          <w:rFonts w:ascii="Arial Black" w:hAnsi="Arial Black"/>
        </w:rPr>
      </w:pPr>
    </w:p>
    <w:tbl>
      <w:tblPr>
        <w:tblW w:w="10200" w:type="dxa"/>
        <w:tblInd w:w="1033" w:type="dxa"/>
        <w:tblLayout w:type="fixed"/>
        <w:tblCellMar>
          <w:left w:w="10" w:type="dxa"/>
          <w:right w:w="10" w:type="dxa"/>
        </w:tblCellMar>
        <w:tblLook w:val="04A0" w:firstRow="1" w:lastRow="0" w:firstColumn="1" w:lastColumn="0" w:noHBand="0" w:noVBand="1"/>
      </w:tblPr>
      <w:tblGrid>
        <w:gridCol w:w="1361"/>
        <w:gridCol w:w="5534"/>
        <w:gridCol w:w="1207"/>
        <w:gridCol w:w="2098"/>
      </w:tblGrid>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23"/>
              <w:ind w:left="80"/>
              <w:rPr>
                <w:rFonts w:ascii="Arial Black" w:hAnsi="Arial Black"/>
                <w:sz w:val="20"/>
              </w:rPr>
            </w:pPr>
            <w:r>
              <w:rPr>
                <w:rFonts w:ascii="Arial Black" w:hAnsi="Arial Black"/>
                <w:w w:val="85"/>
                <w:sz w:val="20"/>
              </w:rPr>
              <w:t>КІП-</w:t>
            </w:r>
            <w:r>
              <w:rPr>
                <w:rFonts w:ascii="Arial Black" w:hAnsi="Arial Black"/>
                <w:spacing w:val="-2"/>
                <w:w w:val="95"/>
                <w:sz w:val="20"/>
              </w:rPr>
              <w:t>02315</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w w:val="105"/>
                <w:sz w:val="20"/>
              </w:rPr>
              <w:t>Кількість</w:t>
            </w:r>
            <w:r>
              <w:rPr>
                <w:rFonts w:ascii="Tahoma" w:hAnsi="Tahoma"/>
                <w:spacing w:val="-2"/>
                <w:w w:val="105"/>
                <w:sz w:val="20"/>
              </w:rPr>
              <w:t xml:space="preserve"> </w:t>
            </w:r>
            <w:r>
              <w:rPr>
                <w:rFonts w:ascii="Tahoma" w:hAnsi="Tahoma"/>
                <w:w w:val="105"/>
                <w:sz w:val="20"/>
              </w:rPr>
              <w:t>осіб,</w:t>
            </w:r>
            <w:r>
              <w:rPr>
                <w:rFonts w:ascii="Tahoma" w:hAnsi="Tahoma"/>
                <w:spacing w:val="-2"/>
                <w:w w:val="105"/>
                <w:sz w:val="20"/>
              </w:rPr>
              <w:t xml:space="preserve"> </w:t>
            </w:r>
            <w:r>
              <w:rPr>
                <w:rFonts w:ascii="Tahoma" w:hAnsi="Tahoma"/>
                <w:w w:val="105"/>
                <w:sz w:val="20"/>
              </w:rPr>
              <w:t>які</w:t>
            </w:r>
            <w:r>
              <w:rPr>
                <w:rFonts w:ascii="Tahoma" w:hAnsi="Tahoma"/>
                <w:spacing w:val="-2"/>
                <w:w w:val="105"/>
                <w:sz w:val="20"/>
              </w:rPr>
              <w:t xml:space="preserve"> </w:t>
            </w:r>
            <w:r>
              <w:rPr>
                <w:rFonts w:ascii="Tahoma" w:hAnsi="Tahoma"/>
                <w:w w:val="105"/>
                <w:sz w:val="20"/>
              </w:rPr>
              <w:t>отримують</w:t>
            </w:r>
            <w:r>
              <w:rPr>
                <w:rFonts w:ascii="Tahoma" w:hAnsi="Tahoma"/>
                <w:spacing w:val="-2"/>
                <w:w w:val="105"/>
                <w:sz w:val="20"/>
              </w:rPr>
              <w:t xml:space="preserve"> </w:t>
            </w:r>
            <w:r>
              <w:rPr>
                <w:rFonts w:ascii="Tahoma" w:hAnsi="Tahoma"/>
                <w:w w:val="105"/>
                <w:sz w:val="20"/>
              </w:rPr>
              <w:t>паліативну</w:t>
            </w:r>
            <w:r>
              <w:rPr>
                <w:rFonts w:ascii="Tahoma" w:hAnsi="Tahoma"/>
                <w:spacing w:val="-2"/>
                <w:w w:val="105"/>
                <w:sz w:val="20"/>
              </w:rPr>
              <w:t xml:space="preserve"> допомогу</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02316</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16"/>
              <w:rPr>
                <w:rFonts w:ascii="Tahoma" w:hAnsi="Tahoma"/>
                <w:sz w:val="20"/>
              </w:rPr>
            </w:pPr>
            <w:r>
              <w:rPr>
                <w:rFonts w:ascii="Tahoma" w:hAnsi="Tahoma"/>
                <w:w w:val="105"/>
                <w:sz w:val="20"/>
              </w:rPr>
              <w:t>Кількість</w:t>
            </w:r>
            <w:r>
              <w:rPr>
                <w:rFonts w:ascii="Tahoma" w:hAnsi="Tahoma"/>
                <w:spacing w:val="-2"/>
                <w:w w:val="105"/>
                <w:sz w:val="20"/>
              </w:rPr>
              <w:t xml:space="preserve"> </w:t>
            </w:r>
            <w:r>
              <w:rPr>
                <w:rFonts w:ascii="Tahoma" w:hAnsi="Tahoma"/>
                <w:w w:val="105"/>
                <w:sz w:val="20"/>
              </w:rPr>
              <w:t>осіб,</w:t>
            </w:r>
            <w:r>
              <w:rPr>
                <w:rFonts w:ascii="Tahoma" w:hAnsi="Tahoma"/>
                <w:spacing w:val="-2"/>
                <w:w w:val="105"/>
                <w:sz w:val="20"/>
              </w:rPr>
              <w:t xml:space="preserve"> </w:t>
            </w:r>
            <w:r>
              <w:rPr>
                <w:rFonts w:ascii="Tahoma" w:hAnsi="Tahoma"/>
                <w:w w:val="105"/>
                <w:sz w:val="20"/>
              </w:rPr>
              <w:t>які</w:t>
            </w:r>
            <w:r>
              <w:rPr>
                <w:rFonts w:ascii="Tahoma" w:hAnsi="Tahoma"/>
                <w:spacing w:val="-2"/>
                <w:w w:val="105"/>
                <w:sz w:val="20"/>
              </w:rPr>
              <w:t xml:space="preserve"> </w:t>
            </w:r>
            <w:r>
              <w:rPr>
                <w:rFonts w:ascii="Tahoma" w:hAnsi="Tahoma"/>
                <w:w w:val="105"/>
                <w:sz w:val="20"/>
              </w:rPr>
              <w:t>звернулись</w:t>
            </w:r>
            <w:r>
              <w:rPr>
                <w:rFonts w:ascii="Tahoma" w:hAnsi="Tahoma"/>
                <w:spacing w:val="-2"/>
                <w:w w:val="105"/>
                <w:sz w:val="20"/>
              </w:rPr>
              <w:t xml:space="preserve"> </w:t>
            </w:r>
            <w:r>
              <w:rPr>
                <w:rFonts w:ascii="Tahoma" w:hAnsi="Tahoma"/>
                <w:w w:val="105"/>
                <w:sz w:val="20"/>
              </w:rPr>
              <w:t>з</w:t>
            </w:r>
            <w:r>
              <w:rPr>
                <w:rFonts w:ascii="Tahoma" w:hAnsi="Tahoma"/>
                <w:spacing w:val="-2"/>
                <w:w w:val="105"/>
                <w:sz w:val="20"/>
              </w:rPr>
              <w:t xml:space="preserve"> </w:t>
            </w:r>
            <w:r>
              <w:rPr>
                <w:rFonts w:ascii="Tahoma" w:hAnsi="Tahoma"/>
                <w:w w:val="105"/>
                <w:sz w:val="20"/>
              </w:rPr>
              <w:t>потребою</w:t>
            </w:r>
            <w:r>
              <w:rPr>
                <w:rFonts w:ascii="Tahoma" w:hAnsi="Tahoma"/>
                <w:spacing w:val="-2"/>
                <w:w w:val="105"/>
                <w:sz w:val="20"/>
              </w:rPr>
              <w:t xml:space="preserve"> </w:t>
            </w:r>
            <w:r>
              <w:rPr>
                <w:rFonts w:ascii="Tahoma" w:hAnsi="Tahoma"/>
                <w:w w:val="105"/>
                <w:sz w:val="20"/>
              </w:rPr>
              <w:t xml:space="preserve">щодо отримання </w:t>
            </w:r>
            <w:r>
              <w:rPr>
                <w:rFonts w:ascii="Tahoma" w:hAnsi="Tahoma"/>
                <w:w w:val="105"/>
                <w:sz w:val="20"/>
              </w:rPr>
              <w:t>паліативної допомоги</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02317</w:t>
            </w:r>
          </w:p>
        </w:tc>
        <w:tc>
          <w:tcPr>
            <w:tcW w:w="5533"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23"/>
              <w:ind w:left="80" w:right="316"/>
              <w:rPr>
                <w:rFonts w:ascii="Tahoma" w:hAnsi="Tahoma"/>
                <w:sz w:val="20"/>
              </w:rPr>
            </w:pPr>
            <w:r>
              <w:rPr>
                <w:rFonts w:ascii="Tahoma" w:hAnsi="Tahoma"/>
                <w:w w:val="105"/>
                <w:sz w:val="20"/>
              </w:rPr>
              <w:t>Частка осіб, охоплених паліативною допомогою, до загальної</w:t>
            </w:r>
            <w:r>
              <w:rPr>
                <w:rFonts w:ascii="Tahoma" w:hAnsi="Tahoma"/>
                <w:spacing w:val="-3"/>
                <w:w w:val="105"/>
                <w:sz w:val="20"/>
              </w:rPr>
              <w:t xml:space="preserve"> </w:t>
            </w:r>
            <w:r>
              <w:rPr>
                <w:rFonts w:ascii="Tahoma" w:hAnsi="Tahoma"/>
                <w:w w:val="105"/>
                <w:sz w:val="20"/>
              </w:rPr>
              <w:t>потреби</w:t>
            </w:r>
          </w:p>
        </w:tc>
        <w:tc>
          <w:tcPr>
            <w:tcW w:w="1207"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43"/>
              <w:ind w:left="80"/>
              <w:rPr>
                <w:rFonts w:ascii="Tahoma" w:hAnsi="Tahoma"/>
                <w:w w:val="84"/>
                <w:sz w:val="20"/>
              </w:rPr>
            </w:pPr>
            <w:r>
              <w:rPr>
                <w:rFonts w:ascii="Tahoma" w:hAnsi="Tahoma"/>
                <w:w w:val="84"/>
                <w:sz w:val="20"/>
              </w:rPr>
              <w:t>%</w:t>
            </w:r>
          </w:p>
        </w:tc>
        <w:tc>
          <w:tcPr>
            <w:tcW w:w="2098"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433"/>
        </w:trPr>
        <w:tc>
          <w:tcPr>
            <w:tcW w:w="10199" w:type="dxa"/>
            <w:gridSpan w:val="4"/>
            <w:tcBorders>
              <w:top w:val="single" w:sz="8" w:space="0" w:color="FFFFFF"/>
              <w:bottom w:val="single" w:sz="8" w:space="0" w:color="FFFFFF"/>
              <w:right w:val="single" w:sz="8" w:space="0" w:color="FFFFFF"/>
            </w:tcBorders>
            <w:shd w:val="clear" w:color="auto" w:fill="00AEEF"/>
          </w:tcPr>
          <w:p w:rsidR="009F73C1" w:rsidRDefault="00F02079">
            <w:pPr>
              <w:pStyle w:val="TableParagraph"/>
              <w:spacing w:before="73"/>
              <w:ind w:left="80"/>
              <w:rPr>
                <w:rFonts w:ascii="Arial Black" w:hAnsi="Arial Black"/>
                <w:sz w:val="20"/>
              </w:rPr>
            </w:pPr>
            <w:r>
              <w:rPr>
                <w:rFonts w:ascii="Arial Black" w:hAnsi="Arial Black"/>
                <w:color w:val="FFFFFF"/>
                <w:w w:val="85"/>
                <w:sz w:val="20"/>
              </w:rPr>
              <w:t>Оперативна</w:t>
            </w:r>
            <w:r>
              <w:rPr>
                <w:rFonts w:ascii="Arial Black" w:hAnsi="Arial Black"/>
                <w:color w:val="FFFFFF"/>
                <w:spacing w:val="20"/>
                <w:sz w:val="20"/>
              </w:rPr>
              <w:t xml:space="preserve"> </w:t>
            </w:r>
            <w:r>
              <w:rPr>
                <w:rFonts w:ascii="Arial Black" w:hAnsi="Arial Black"/>
                <w:color w:val="FFFFFF"/>
                <w:w w:val="85"/>
                <w:sz w:val="20"/>
              </w:rPr>
              <w:t>ціль</w:t>
            </w:r>
            <w:r>
              <w:rPr>
                <w:rFonts w:ascii="Arial Black" w:hAnsi="Arial Black"/>
                <w:color w:val="FFFFFF"/>
                <w:spacing w:val="20"/>
                <w:sz w:val="20"/>
              </w:rPr>
              <w:t xml:space="preserve"> </w:t>
            </w:r>
            <w:r>
              <w:rPr>
                <w:rFonts w:ascii="Arial Black" w:hAnsi="Arial Black"/>
                <w:color w:val="FFFFFF"/>
                <w:w w:val="85"/>
                <w:sz w:val="20"/>
              </w:rPr>
              <w:t>2.4.</w:t>
            </w:r>
            <w:r>
              <w:rPr>
                <w:rFonts w:ascii="Arial Black" w:hAnsi="Arial Black"/>
                <w:color w:val="FFFFFF"/>
                <w:spacing w:val="21"/>
                <w:sz w:val="20"/>
              </w:rPr>
              <w:t xml:space="preserve"> </w:t>
            </w:r>
            <w:r>
              <w:rPr>
                <w:rFonts w:ascii="Arial Black" w:hAnsi="Arial Black"/>
                <w:color w:val="FFFFFF"/>
                <w:w w:val="85"/>
                <w:sz w:val="20"/>
              </w:rPr>
              <w:t>Прозоре</w:t>
            </w:r>
            <w:r>
              <w:rPr>
                <w:rFonts w:ascii="Arial Black" w:hAnsi="Arial Black"/>
                <w:color w:val="FFFFFF"/>
                <w:spacing w:val="20"/>
                <w:sz w:val="20"/>
              </w:rPr>
              <w:t xml:space="preserve"> </w:t>
            </w:r>
            <w:r>
              <w:rPr>
                <w:rFonts w:ascii="Arial Black" w:hAnsi="Arial Black"/>
                <w:color w:val="FFFFFF"/>
                <w:w w:val="85"/>
                <w:sz w:val="20"/>
              </w:rPr>
              <w:t>та</w:t>
            </w:r>
            <w:r>
              <w:rPr>
                <w:rFonts w:ascii="Arial Black" w:hAnsi="Arial Black"/>
                <w:color w:val="FFFFFF"/>
                <w:spacing w:val="21"/>
                <w:sz w:val="20"/>
              </w:rPr>
              <w:t xml:space="preserve"> </w:t>
            </w:r>
            <w:r>
              <w:rPr>
                <w:rFonts w:ascii="Arial Black" w:hAnsi="Arial Black"/>
                <w:color w:val="FFFFFF"/>
                <w:w w:val="85"/>
                <w:sz w:val="20"/>
              </w:rPr>
              <w:t>зрозуміле</w:t>
            </w:r>
            <w:r>
              <w:rPr>
                <w:rFonts w:ascii="Arial Black" w:hAnsi="Arial Black"/>
                <w:color w:val="FFFFFF"/>
                <w:spacing w:val="20"/>
                <w:sz w:val="20"/>
              </w:rPr>
              <w:t xml:space="preserve"> </w:t>
            </w:r>
            <w:r>
              <w:rPr>
                <w:rFonts w:ascii="Arial Black" w:hAnsi="Arial Black"/>
                <w:color w:val="FFFFFF"/>
                <w:w w:val="85"/>
                <w:sz w:val="20"/>
              </w:rPr>
              <w:t>комплексне</w:t>
            </w:r>
            <w:r>
              <w:rPr>
                <w:rFonts w:ascii="Arial Black" w:hAnsi="Arial Black"/>
                <w:color w:val="FFFFFF"/>
                <w:spacing w:val="20"/>
                <w:sz w:val="20"/>
              </w:rPr>
              <w:t xml:space="preserve"> </w:t>
            </w:r>
            <w:r>
              <w:rPr>
                <w:rFonts w:ascii="Arial Black" w:hAnsi="Arial Black"/>
                <w:color w:val="FFFFFF"/>
                <w:w w:val="85"/>
                <w:sz w:val="20"/>
              </w:rPr>
              <w:t>просторове</w:t>
            </w:r>
            <w:r>
              <w:rPr>
                <w:rFonts w:ascii="Arial Black" w:hAnsi="Arial Black"/>
                <w:color w:val="FFFFFF"/>
                <w:spacing w:val="21"/>
                <w:sz w:val="20"/>
              </w:rPr>
              <w:t xml:space="preserve"> </w:t>
            </w:r>
            <w:r>
              <w:rPr>
                <w:rFonts w:ascii="Arial Black" w:hAnsi="Arial Black"/>
                <w:color w:val="FFFFFF"/>
                <w:w w:val="85"/>
                <w:sz w:val="20"/>
              </w:rPr>
              <w:t>планування</w:t>
            </w:r>
            <w:r>
              <w:rPr>
                <w:rFonts w:ascii="Arial Black" w:hAnsi="Arial Black"/>
                <w:color w:val="FFFFFF"/>
                <w:spacing w:val="20"/>
                <w:sz w:val="20"/>
              </w:rPr>
              <w:t xml:space="preserve"> </w:t>
            </w:r>
            <w:r>
              <w:rPr>
                <w:rFonts w:ascii="Arial Black" w:hAnsi="Arial Black"/>
                <w:color w:val="FFFFFF"/>
                <w:spacing w:val="-2"/>
                <w:w w:val="85"/>
                <w:sz w:val="20"/>
              </w:rPr>
              <w:t>громади</w:t>
            </w:r>
          </w:p>
        </w:tc>
      </w:tr>
      <w:tr w:rsidR="009F73C1">
        <w:trPr>
          <w:trHeight w:val="490"/>
        </w:trPr>
        <w:tc>
          <w:tcPr>
            <w:tcW w:w="1361" w:type="dxa"/>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КІП-</w:t>
            </w:r>
            <w:r>
              <w:rPr>
                <w:rFonts w:ascii="Arial Black" w:hAnsi="Arial Black"/>
                <w:spacing w:val="-5"/>
                <w:w w:val="95"/>
                <w:sz w:val="20"/>
              </w:rPr>
              <w:t>024</w:t>
            </w:r>
          </w:p>
        </w:tc>
        <w:tc>
          <w:tcPr>
            <w:tcW w:w="8838" w:type="dxa"/>
            <w:gridSpan w:val="3"/>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Рівень</w:t>
            </w:r>
            <w:r>
              <w:rPr>
                <w:rFonts w:ascii="Arial Black" w:hAnsi="Arial Black"/>
                <w:spacing w:val="13"/>
                <w:sz w:val="20"/>
              </w:rPr>
              <w:t xml:space="preserve"> </w:t>
            </w:r>
            <w:r>
              <w:rPr>
                <w:rFonts w:ascii="Arial Black" w:hAnsi="Arial Black"/>
                <w:w w:val="85"/>
                <w:sz w:val="20"/>
              </w:rPr>
              <w:t>сталої</w:t>
            </w:r>
            <w:r>
              <w:rPr>
                <w:rFonts w:ascii="Arial Black" w:hAnsi="Arial Black"/>
                <w:spacing w:val="14"/>
                <w:sz w:val="20"/>
              </w:rPr>
              <w:t xml:space="preserve"> </w:t>
            </w:r>
            <w:r>
              <w:rPr>
                <w:rFonts w:ascii="Arial Black" w:hAnsi="Arial Black"/>
                <w:w w:val="85"/>
                <w:sz w:val="20"/>
              </w:rPr>
              <w:t>міської</w:t>
            </w:r>
            <w:r>
              <w:rPr>
                <w:rFonts w:ascii="Arial Black" w:hAnsi="Arial Black"/>
                <w:spacing w:val="13"/>
                <w:sz w:val="20"/>
              </w:rPr>
              <w:t xml:space="preserve"> </w:t>
            </w:r>
            <w:r>
              <w:rPr>
                <w:rFonts w:ascii="Arial Black" w:hAnsi="Arial Black"/>
                <w:w w:val="85"/>
                <w:sz w:val="20"/>
              </w:rPr>
              <w:t>мобільності</w:t>
            </w:r>
            <w:r>
              <w:rPr>
                <w:rFonts w:ascii="Arial Black" w:hAnsi="Arial Black"/>
                <w:spacing w:val="14"/>
                <w:sz w:val="20"/>
              </w:rPr>
              <w:t xml:space="preserve"> </w:t>
            </w:r>
            <w:r>
              <w:rPr>
                <w:rFonts w:ascii="Arial Black" w:hAnsi="Arial Black"/>
                <w:w w:val="85"/>
                <w:sz w:val="20"/>
              </w:rPr>
              <w:t>Луцької</w:t>
            </w:r>
            <w:r>
              <w:rPr>
                <w:rFonts w:ascii="Arial Black" w:hAnsi="Arial Black"/>
                <w:spacing w:val="13"/>
                <w:sz w:val="20"/>
              </w:rPr>
              <w:t xml:space="preserve"> </w:t>
            </w:r>
            <w:r>
              <w:rPr>
                <w:rFonts w:ascii="Arial Black" w:hAnsi="Arial Black"/>
                <w:spacing w:val="-5"/>
                <w:w w:val="85"/>
                <w:sz w:val="20"/>
              </w:rPr>
              <w:t>МТГ</w:t>
            </w:r>
          </w:p>
        </w:tc>
      </w:tr>
      <w:tr w:rsidR="009F73C1">
        <w:trPr>
          <w:trHeight w:val="533"/>
        </w:trPr>
        <w:tc>
          <w:tcPr>
            <w:tcW w:w="1361"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02401</w:t>
            </w:r>
          </w:p>
        </w:tc>
        <w:tc>
          <w:tcPr>
            <w:tcW w:w="5533"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sz w:val="20"/>
              </w:rPr>
            </w:pPr>
            <w:r>
              <w:rPr>
                <w:rFonts w:ascii="Tahoma" w:hAnsi="Tahoma"/>
                <w:sz w:val="20"/>
              </w:rPr>
              <w:t>Розроблений комплексний план просторового</w:t>
            </w:r>
            <w:r>
              <w:rPr>
                <w:rFonts w:ascii="Tahoma" w:hAnsi="Tahoma"/>
                <w:spacing w:val="80"/>
                <w:w w:val="110"/>
                <w:sz w:val="20"/>
              </w:rPr>
              <w:t xml:space="preserve"> </w:t>
            </w:r>
            <w:r>
              <w:rPr>
                <w:rFonts w:ascii="Tahoma" w:hAnsi="Tahoma"/>
                <w:w w:val="110"/>
                <w:sz w:val="20"/>
              </w:rPr>
              <w:t>розвитку</w:t>
            </w:r>
            <w:r>
              <w:rPr>
                <w:rFonts w:ascii="Tahoma" w:hAnsi="Tahoma"/>
                <w:spacing w:val="-6"/>
                <w:w w:val="110"/>
                <w:sz w:val="20"/>
              </w:rPr>
              <w:t xml:space="preserve"> </w:t>
            </w:r>
            <w:r>
              <w:rPr>
                <w:rFonts w:ascii="Tahoma" w:hAnsi="Tahoma"/>
                <w:w w:val="110"/>
                <w:sz w:val="20"/>
              </w:rPr>
              <w:t>громади</w:t>
            </w:r>
          </w:p>
        </w:tc>
        <w:tc>
          <w:tcPr>
            <w:tcW w:w="1207"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98"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02402</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w w:val="105"/>
                <w:sz w:val="20"/>
              </w:rPr>
            </w:pPr>
            <w:r>
              <w:rPr>
                <w:rFonts w:ascii="Tahoma" w:hAnsi="Tahoma"/>
                <w:w w:val="105"/>
                <w:sz w:val="20"/>
              </w:rPr>
              <w:t>Кількість осіб, які долучилися до створення комплексного плану просторового розвитку громади</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4"/>
                <w:w w:val="110"/>
                <w:sz w:val="20"/>
              </w:rPr>
            </w:pPr>
            <w:r>
              <w:rPr>
                <w:rFonts w:ascii="Tahoma" w:hAnsi="Tahoma"/>
                <w:spacing w:val="-4"/>
                <w:w w:val="110"/>
                <w:sz w:val="20"/>
              </w:rPr>
              <w:t>осіб</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02403</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16"/>
              <w:rPr>
                <w:rFonts w:ascii="Tahoma" w:hAnsi="Tahoma"/>
                <w:w w:val="105"/>
                <w:sz w:val="20"/>
              </w:rPr>
            </w:pPr>
            <w:r>
              <w:rPr>
                <w:rFonts w:ascii="Tahoma" w:hAnsi="Tahoma"/>
                <w:w w:val="105"/>
                <w:sz w:val="20"/>
              </w:rPr>
              <w:t xml:space="preserve">Кількість </w:t>
            </w:r>
            <w:proofErr w:type="spellStart"/>
            <w:r>
              <w:rPr>
                <w:rFonts w:ascii="Tahoma" w:hAnsi="Tahoma"/>
                <w:w w:val="105"/>
                <w:sz w:val="20"/>
              </w:rPr>
              <w:t>проєктів</w:t>
            </w:r>
            <w:proofErr w:type="spellEnd"/>
            <w:r>
              <w:rPr>
                <w:rFonts w:ascii="Tahoma" w:hAnsi="Tahoma"/>
                <w:w w:val="105"/>
                <w:sz w:val="20"/>
              </w:rPr>
              <w:t xml:space="preserve"> з </w:t>
            </w:r>
            <w:proofErr w:type="spellStart"/>
            <w:r>
              <w:rPr>
                <w:rFonts w:ascii="Tahoma" w:hAnsi="Tahoma"/>
                <w:w w:val="105"/>
                <w:sz w:val="20"/>
              </w:rPr>
              <w:t>безбар’єрності</w:t>
            </w:r>
            <w:proofErr w:type="spellEnd"/>
            <w:r>
              <w:rPr>
                <w:rFonts w:ascii="Tahoma" w:hAnsi="Tahoma"/>
                <w:w w:val="105"/>
                <w:sz w:val="20"/>
              </w:rPr>
              <w:t xml:space="preserve"> публічних просторів, втілених в громаді за рік</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438"/>
        </w:trPr>
        <w:tc>
          <w:tcPr>
            <w:tcW w:w="10199" w:type="dxa"/>
            <w:gridSpan w:val="4"/>
            <w:tcBorders>
              <w:top w:val="single" w:sz="8" w:space="0" w:color="E6E7E8"/>
            </w:tcBorders>
            <w:shd w:val="clear" w:color="auto" w:fill="C4122F"/>
          </w:tcPr>
          <w:p w:rsidR="009F73C1" w:rsidRDefault="00F02079">
            <w:pPr>
              <w:pStyle w:val="TableParagraph"/>
              <w:spacing w:before="76"/>
              <w:ind w:left="90"/>
              <w:rPr>
                <w:rFonts w:ascii="Arial Black" w:hAnsi="Arial Black"/>
                <w:sz w:val="20"/>
              </w:rPr>
            </w:pPr>
            <w:r>
              <w:rPr>
                <w:rFonts w:ascii="Arial Black" w:hAnsi="Arial Black"/>
                <w:color w:val="FFFFFF"/>
                <w:w w:val="85"/>
                <w:sz w:val="20"/>
              </w:rPr>
              <w:t>Стратегічна</w:t>
            </w:r>
            <w:r>
              <w:rPr>
                <w:rFonts w:ascii="Arial Black" w:hAnsi="Arial Black"/>
                <w:color w:val="FFFFFF"/>
                <w:spacing w:val="4"/>
                <w:sz w:val="20"/>
              </w:rPr>
              <w:t xml:space="preserve"> </w:t>
            </w:r>
            <w:r>
              <w:rPr>
                <w:rFonts w:ascii="Arial Black" w:hAnsi="Arial Black"/>
                <w:color w:val="FFFFFF"/>
                <w:w w:val="85"/>
                <w:sz w:val="20"/>
              </w:rPr>
              <w:t>ціль</w:t>
            </w:r>
            <w:r>
              <w:rPr>
                <w:rFonts w:ascii="Arial Black" w:hAnsi="Arial Black"/>
                <w:color w:val="FFFFFF"/>
                <w:spacing w:val="4"/>
                <w:sz w:val="20"/>
              </w:rPr>
              <w:t xml:space="preserve"> </w:t>
            </w:r>
            <w:r>
              <w:rPr>
                <w:rFonts w:ascii="Arial Black" w:hAnsi="Arial Black"/>
                <w:color w:val="FFFFFF"/>
                <w:w w:val="85"/>
                <w:sz w:val="20"/>
              </w:rPr>
              <w:t>№3</w:t>
            </w:r>
            <w:r>
              <w:rPr>
                <w:rFonts w:ascii="Arial Black" w:hAnsi="Arial Black"/>
                <w:color w:val="FFFFFF"/>
                <w:spacing w:val="74"/>
                <w:sz w:val="20"/>
              </w:rPr>
              <w:t xml:space="preserve"> </w:t>
            </w:r>
            <w:r>
              <w:rPr>
                <w:rFonts w:ascii="Arial Black" w:hAnsi="Arial Black"/>
                <w:color w:val="FFFFFF"/>
                <w:w w:val="85"/>
                <w:sz w:val="20"/>
              </w:rPr>
              <w:t>Сучасний</w:t>
            </w:r>
            <w:r>
              <w:rPr>
                <w:rFonts w:ascii="Arial Black" w:hAnsi="Arial Black"/>
                <w:color w:val="FFFFFF"/>
                <w:spacing w:val="5"/>
                <w:sz w:val="20"/>
              </w:rPr>
              <w:t xml:space="preserve"> </w:t>
            </w:r>
            <w:proofErr w:type="spellStart"/>
            <w:r>
              <w:rPr>
                <w:rFonts w:ascii="Arial Black" w:hAnsi="Arial Black"/>
                <w:color w:val="FFFFFF"/>
                <w:spacing w:val="-2"/>
                <w:w w:val="85"/>
                <w:sz w:val="20"/>
              </w:rPr>
              <w:t>екополіс</w:t>
            </w:r>
            <w:proofErr w:type="spellEnd"/>
          </w:p>
        </w:tc>
      </w:tr>
      <w:tr w:rsidR="009F73C1">
        <w:trPr>
          <w:trHeight w:val="500"/>
        </w:trPr>
        <w:tc>
          <w:tcPr>
            <w:tcW w:w="1361" w:type="dxa"/>
            <w:tcBorders>
              <w:bottom w:val="single" w:sz="8" w:space="0" w:color="FFFFFF"/>
              <w:right w:val="single" w:sz="8" w:space="0" w:color="FFFFFF"/>
            </w:tcBorders>
            <w:shd w:val="clear" w:color="auto" w:fill="ADB4DB"/>
          </w:tcPr>
          <w:p w:rsidR="009F73C1" w:rsidRDefault="00F02079">
            <w:pPr>
              <w:pStyle w:val="TableParagraph"/>
              <w:spacing w:before="111"/>
              <w:ind w:left="80"/>
              <w:rPr>
                <w:rFonts w:ascii="Arial Black" w:hAnsi="Arial Black"/>
                <w:sz w:val="20"/>
              </w:rPr>
            </w:pPr>
            <w:r>
              <w:rPr>
                <w:rFonts w:ascii="Arial Black" w:hAnsi="Arial Black"/>
                <w:w w:val="85"/>
                <w:sz w:val="20"/>
              </w:rPr>
              <w:t>КІП-</w:t>
            </w:r>
            <w:r>
              <w:rPr>
                <w:rFonts w:ascii="Arial Black" w:hAnsi="Arial Black"/>
                <w:spacing w:val="-5"/>
                <w:w w:val="95"/>
                <w:sz w:val="20"/>
              </w:rPr>
              <w:t>03</w:t>
            </w:r>
          </w:p>
        </w:tc>
        <w:tc>
          <w:tcPr>
            <w:tcW w:w="8838" w:type="dxa"/>
            <w:gridSpan w:val="3"/>
            <w:tcBorders>
              <w:left w:val="single" w:sz="8" w:space="0" w:color="FFFFFF"/>
              <w:bottom w:val="single" w:sz="8" w:space="0" w:color="FFFFFF"/>
            </w:tcBorders>
            <w:shd w:val="clear" w:color="auto" w:fill="ADB4DB"/>
          </w:tcPr>
          <w:p w:rsidR="009F73C1" w:rsidRDefault="00F02079">
            <w:pPr>
              <w:pStyle w:val="TableParagraph"/>
              <w:spacing w:before="111"/>
              <w:ind w:left="80"/>
              <w:rPr>
                <w:rFonts w:ascii="Arial Black" w:hAnsi="Arial Black"/>
                <w:sz w:val="20"/>
              </w:rPr>
            </w:pPr>
            <w:r>
              <w:rPr>
                <w:rFonts w:ascii="Arial Black" w:hAnsi="Arial Black"/>
                <w:spacing w:val="-2"/>
                <w:w w:val="90"/>
                <w:sz w:val="20"/>
              </w:rPr>
              <w:t>Рівень</w:t>
            </w:r>
            <w:r>
              <w:rPr>
                <w:rFonts w:ascii="Arial Black" w:hAnsi="Arial Black"/>
                <w:spacing w:val="-5"/>
                <w:sz w:val="20"/>
              </w:rPr>
              <w:t xml:space="preserve"> </w:t>
            </w:r>
            <w:r>
              <w:rPr>
                <w:rFonts w:ascii="Arial Black" w:hAnsi="Arial Black"/>
                <w:spacing w:val="-2"/>
                <w:w w:val="90"/>
                <w:sz w:val="20"/>
              </w:rPr>
              <w:t>екологічної</w:t>
            </w:r>
            <w:r>
              <w:rPr>
                <w:rFonts w:ascii="Arial Black" w:hAnsi="Arial Black"/>
                <w:spacing w:val="-4"/>
                <w:sz w:val="20"/>
              </w:rPr>
              <w:t xml:space="preserve"> </w:t>
            </w:r>
            <w:r>
              <w:rPr>
                <w:rFonts w:ascii="Arial Black" w:hAnsi="Arial Black"/>
                <w:spacing w:val="-2"/>
                <w:w w:val="90"/>
                <w:sz w:val="20"/>
              </w:rPr>
              <w:t>безпеки</w:t>
            </w:r>
            <w:r>
              <w:rPr>
                <w:rFonts w:ascii="Arial Black" w:hAnsi="Arial Black"/>
                <w:spacing w:val="-5"/>
                <w:sz w:val="20"/>
              </w:rPr>
              <w:t xml:space="preserve"> </w:t>
            </w:r>
            <w:r>
              <w:rPr>
                <w:rFonts w:ascii="Arial Black" w:hAnsi="Arial Black"/>
                <w:spacing w:val="-2"/>
                <w:w w:val="90"/>
                <w:sz w:val="20"/>
              </w:rPr>
              <w:t>та</w:t>
            </w:r>
            <w:r>
              <w:rPr>
                <w:rFonts w:ascii="Arial Black" w:hAnsi="Arial Black"/>
                <w:spacing w:val="-4"/>
                <w:sz w:val="20"/>
              </w:rPr>
              <w:t xml:space="preserve"> </w:t>
            </w:r>
            <w:r>
              <w:rPr>
                <w:rFonts w:ascii="Arial Black" w:hAnsi="Arial Black"/>
                <w:spacing w:val="-2"/>
                <w:w w:val="90"/>
                <w:sz w:val="20"/>
              </w:rPr>
              <w:t>негативного</w:t>
            </w:r>
            <w:r>
              <w:rPr>
                <w:rFonts w:ascii="Arial Black" w:hAnsi="Arial Black"/>
                <w:spacing w:val="-4"/>
                <w:sz w:val="20"/>
              </w:rPr>
              <w:t xml:space="preserve"> </w:t>
            </w:r>
            <w:r>
              <w:rPr>
                <w:rFonts w:ascii="Arial Black" w:hAnsi="Arial Black"/>
                <w:spacing w:val="-2"/>
                <w:w w:val="90"/>
                <w:sz w:val="20"/>
              </w:rPr>
              <w:t>впливу</w:t>
            </w:r>
            <w:r>
              <w:rPr>
                <w:rFonts w:ascii="Arial Black" w:hAnsi="Arial Black"/>
                <w:spacing w:val="-5"/>
                <w:sz w:val="20"/>
              </w:rPr>
              <w:t xml:space="preserve"> </w:t>
            </w:r>
            <w:r>
              <w:rPr>
                <w:rFonts w:ascii="Arial Black" w:hAnsi="Arial Black"/>
                <w:spacing w:val="-2"/>
                <w:w w:val="90"/>
                <w:sz w:val="20"/>
              </w:rPr>
              <w:t>на</w:t>
            </w:r>
            <w:r>
              <w:rPr>
                <w:rFonts w:ascii="Arial Black" w:hAnsi="Arial Black"/>
                <w:spacing w:val="-4"/>
                <w:sz w:val="20"/>
              </w:rPr>
              <w:t xml:space="preserve"> </w:t>
            </w:r>
            <w:r>
              <w:rPr>
                <w:rFonts w:ascii="Arial Black" w:hAnsi="Arial Black"/>
                <w:spacing w:val="-2"/>
                <w:w w:val="90"/>
                <w:sz w:val="20"/>
              </w:rPr>
              <w:t>довкілля</w:t>
            </w:r>
            <w:r>
              <w:rPr>
                <w:rFonts w:ascii="Arial Black" w:hAnsi="Arial Black"/>
                <w:spacing w:val="-5"/>
                <w:sz w:val="20"/>
              </w:rPr>
              <w:t xml:space="preserve"> </w:t>
            </w:r>
            <w:r>
              <w:rPr>
                <w:rFonts w:ascii="Arial Black" w:hAnsi="Arial Black"/>
                <w:spacing w:val="-2"/>
                <w:w w:val="90"/>
                <w:sz w:val="20"/>
              </w:rPr>
              <w:t>Луцької</w:t>
            </w:r>
            <w:r>
              <w:rPr>
                <w:rFonts w:ascii="Arial Black" w:hAnsi="Arial Black"/>
                <w:spacing w:val="-4"/>
                <w:sz w:val="20"/>
              </w:rPr>
              <w:t xml:space="preserve"> </w:t>
            </w:r>
            <w:r>
              <w:rPr>
                <w:rFonts w:ascii="Arial Black" w:hAnsi="Arial Black"/>
                <w:spacing w:val="-5"/>
                <w:w w:val="90"/>
                <w:sz w:val="20"/>
              </w:rPr>
              <w:t>МТГ</w:t>
            </w:r>
          </w:p>
        </w:tc>
      </w:tr>
      <w:tr w:rsidR="009F73C1">
        <w:trPr>
          <w:trHeight w:val="490"/>
        </w:trPr>
        <w:tc>
          <w:tcPr>
            <w:tcW w:w="10199" w:type="dxa"/>
            <w:gridSpan w:val="4"/>
            <w:tcBorders>
              <w:top w:val="single" w:sz="8" w:space="0" w:color="FFFFFF"/>
              <w:bottom w:val="single" w:sz="8" w:space="0" w:color="FFFFFF"/>
              <w:right w:val="single" w:sz="8" w:space="0" w:color="E6E7E8"/>
            </w:tcBorders>
            <w:shd w:val="clear" w:color="auto" w:fill="00AEEF"/>
          </w:tcPr>
          <w:p w:rsidR="009F73C1" w:rsidRDefault="00F02079">
            <w:pPr>
              <w:pStyle w:val="TableParagraph"/>
              <w:spacing w:before="101"/>
              <w:ind w:left="80"/>
              <w:rPr>
                <w:rFonts w:ascii="Arial Black" w:hAnsi="Arial Black"/>
                <w:sz w:val="20"/>
              </w:rPr>
            </w:pPr>
            <w:r>
              <w:rPr>
                <w:rFonts w:ascii="Arial Black" w:hAnsi="Arial Black"/>
                <w:color w:val="FFFFFF"/>
                <w:w w:val="85"/>
                <w:sz w:val="20"/>
              </w:rPr>
              <w:t>Оперативна</w:t>
            </w:r>
            <w:r>
              <w:rPr>
                <w:rFonts w:ascii="Arial Black" w:hAnsi="Arial Black"/>
                <w:color w:val="FFFFFF"/>
                <w:spacing w:val="18"/>
                <w:sz w:val="20"/>
              </w:rPr>
              <w:t xml:space="preserve"> </w:t>
            </w:r>
            <w:r>
              <w:rPr>
                <w:rFonts w:ascii="Arial Black" w:hAnsi="Arial Black"/>
                <w:color w:val="FFFFFF"/>
                <w:w w:val="85"/>
                <w:sz w:val="20"/>
              </w:rPr>
              <w:t>ціль</w:t>
            </w:r>
            <w:r>
              <w:rPr>
                <w:rFonts w:ascii="Arial Black" w:hAnsi="Arial Black"/>
                <w:color w:val="FFFFFF"/>
                <w:spacing w:val="18"/>
                <w:sz w:val="20"/>
              </w:rPr>
              <w:t xml:space="preserve"> </w:t>
            </w:r>
            <w:r>
              <w:rPr>
                <w:rFonts w:ascii="Arial Black" w:hAnsi="Arial Black"/>
                <w:color w:val="FFFFFF"/>
                <w:w w:val="85"/>
                <w:sz w:val="20"/>
              </w:rPr>
              <w:t>3.1.</w:t>
            </w:r>
            <w:r>
              <w:rPr>
                <w:rFonts w:ascii="Arial Black" w:hAnsi="Arial Black"/>
                <w:color w:val="FFFFFF"/>
                <w:spacing w:val="19"/>
                <w:sz w:val="20"/>
              </w:rPr>
              <w:t xml:space="preserve"> </w:t>
            </w:r>
            <w:r>
              <w:rPr>
                <w:rFonts w:ascii="Arial Black" w:hAnsi="Arial Black"/>
                <w:color w:val="FFFFFF"/>
                <w:w w:val="85"/>
                <w:sz w:val="20"/>
              </w:rPr>
              <w:t>Вдосконалення</w:t>
            </w:r>
            <w:r>
              <w:rPr>
                <w:rFonts w:ascii="Arial Black" w:hAnsi="Arial Black"/>
                <w:color w:val="FFFFFF"/>
                <w:spacing w:val="18"/>
                <w:sz w:val="20"/>
              </w:rPr>
              <w:t xml:space="preserve"> </w:t>
            </w:r>
            <w:r>
              <w:rPr>
                <w:rFonts w:ascii="Arial Black" w:hAnsi="Arial Black"/>
                <w:color w:val="FFFFFF"/>
                <w:w w:val="85"/>
                <w:sz w:val="20"/>
              </w:rPr>
              <w:t>та</w:t>
            </w:r>
            <w:r>
              <w:rPr>
                <w:rFonts w:ascii="Arial Black" w:hAnsi="Arial Black"/>
                <w:color w:val="FFFFFF"/>
                <w:spacing w:val="18"/>
                <w:sz w:val="20"/>
              </w:rPr>
              <w:t xml:space="preserve"> </w:t>
            </w:r>
            <w:r>
              <w:rPr>
                <w:rFonts w:ascii="Arial Black" w:hAnsi="Arial Black"/>
                <w:color w:val="FFFFFF"/>
                <w:w w:val="85"/>
                <w:sz w:val="20"/>
              </w:rPr>
              <w:t>реалізація</w:t>
            </w:r>
            <w:r>
              <w:rPr>
                <w:rFonts w:ascii="Arial Black" w:hAnsi="Arial Black"/>
                <w:color w:val="FFFFFF"/>
                <w:spacing w:val="19"/>
                <w:sz w:val="20"/>
              </w:rPr>
              <w:t xml:space="preserve"> </w:t>
            </w:r>
            <w:r>
              <w:rPr>
                <w:rFonts w:ascii="Arial Black" w:hAnsi="Arial Black"/>
                <w:color w:val="FFFFFF"/>
                <w:w w:val="85"/>
                <w:sz w:val="20"/>
              </w:rPr>
              <w:t>транспортної</w:t>
            </w:r>
            <w:r>
              <w:rPr>
                <w:rFonts w:ascii="Arial Black" w:hAnsi="Arial Black"/>
                <w:color w:val="FFFFFF"/>
                <w:spacing w:val="18"/>
                <w:sz w:val="20"/>
              </w:rPr>
              <w:t xml:space="preserve"> </w:t>
            </w:r>
            <w:r>
              <w:rPr>
                <w:rFonts w:ascii="Arial Black" w:hAnsi="Arial Black"/>
                <w:color w:val="FFFFFF"/>
                <w:w w:val="85"/>
                <w:sz w:val="20"/>
              </w:rPr>
              <w:t>схеми</w:t>
            </w:r>
            <w:r>
              <w:rPr>
                <w:rFonts w:ascii="Arial Black" w:hAnsi="Arial Black"/>
                <w:color w:val="FFFFFF"/>
                <w:spacing w:val="18"/>
                <w:sz w:val="20"/>
              </w:rPr>
              <w:t xml:space="preserve"> </w:t>
            </w:r>
            <w:r>
              <w:rPr>
                <w:rFonts w:ascii="Arial Black" w:hAnsi="Arial Black"/>
                <w:color w:val="FFFFFF"/>
                <w:spacing w:val="-2"/>
                <w:w w:val="85"/>
                <w:sz w:val="20"/>
              </w:rPr>
              <w:t>громади</w:t>
            </w:r>
          </w:p>
        </w:tc>
      </w:tr>
      <w:tr w:rsidR="009F73C1">
        <w:trPr>
          <w:trHeight w:val="490"/>
        </w:trPr>
        <w:tc>
          <w:tcPr>
            <w:tcW w:w="1361"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КІП-</w:t>
            </w:r>
            <w:r>
              <w:rPr>
                <w:rFonts w:ascii="Arial Black" w:hAnsi="Arial Black"/>
                <w:spacing w:val="-5"/>
                <w:w w:val="95"/>
                <w:sz w:val="20"/>
              </w:rPr>
              <w:t>031</w:t>
            </w:r>
          </w:p>
        </w:tc>
        <w:tc>
          <w:tcPr>
            <w:tcW w:w="8838" w:type="dxa"/>
            <w:gridSpan w:val="3"/>
            <w:tcBorders>
              <w:top w:val="single" w:sz="8" w:space="0" w:color="FFFFFF"/>
              <w:left w:val="single" w:sz="8" w:space="0" w:color="FFFFFF"/>
              <w:bottom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spacing w:val="-4"/>
                <w:w w:val="90"/>
                <w:sz w:val="20"/>
              </w:rPr>
              <w:t>Рівень</w:t>
            </w:r>
            <w:r>
              <w:rPr>
                <w:rFonts w:ascii="Arial Black" w:hAnsi="Arial Black"/>
                <w:spacing w:val="-11"/>
                <w:w w:val="90"/>
                <w:sz w:val="20"/>
              </w:rPr>
              <w:t xml:space="preserve"> </w:t>
            </w:r>
            <w:r>
              <w:rPr>
                <w:rFonts w:ascii="Arial Black" w:hAnsi="Arial Black"/>
                <w:spacing w:val="-4"/>
                <w:w w:val="90"/>
                <w:sz w:val="20"/>
              </w:rPr>
              <w:t>впровадження</w:t>
            </w:r>
            <w:r>
              <w:rPr>
                <w:rFonts w:ascii="Arial Black" w:hAnsi="Arial Black"/>
                <w:spacing w:val="-11"/>
                <w:w w:val="90"/>
                <w:sz w:val="20"/>
              </w:rPr>
              <w:t xml:space="preserve"> </w:t>
            </w:r>
            <w:r>
              <w:rPr>
                <w:rFonts w:ascii="Arial Black" w:hAnsi="Arial Black"/>
                <w:spacing w:val="-4"/>
                <w:w w:val="90"/>
                <w:sz w:val="20"/>
              </w:rPr>
              <w:t>транспортної</w:t>
            </w:r>
            <w:r>
              <w:rPr>
                <w:rFonts w:ascii="Arial Black" w:hAnsi="Arial Black"/>
                <w:spacing w:val="-11"/>
                <w:w w:val="90"/>
                <w:sz w:val="20"/>
              </w:rPr>
              <w:t xml:space="preserve"> </w:t>
            </w:r>
            <w:r>
              <w:rPr>
                <w:rFonts w:ascii="Arial Black" w:hAnsi="Arial Black"/>
                <w:spacing w:val="-4"/>
                <w:w w:val="90"/>
                <w:sz w:val="20"/>
              </w:rPr>
              <w:t>схеми</w:t>
            </w:r>
            <w:r>
              <w:rPr>
                <w:rFonts w:ascii="Arial Black" w:hAnsi="Arial Black"/>
                <w:spacing w:val="-10"/>
                <w:w w:val="90"/>
                <w:sz w:val="20"/>
              </w:rPr>
              <w:t xml:space="preserve"> </w:t>
            </w:r>
            <w:r>
              <w:rPr>
                <w:rFonts w:ascii="Arial Black" w:hAnsi="Arial Black"/>
                <w:spacing w:val="-4"/>
                <w:w w:val="90"/>
                <w:sz w:val="20"/>
              </w:rPr>
              <w:t>Луцької</w:t>
            </w:r>
            <w:r>
              <w:rPr>
                <w:rFonts w:ascii="Arial Black" w:hAnsi="Arial Black"/>
                <w:spacing w:val="-11"/>
                <w:w w:val="90"/>
                <w:sz w:val="20"/>
              </w:rPr>
              <w:t xml:space="preserve"> </w:t>
            </w:r>
            <w:r>
              <w:rPr>
                <w:rFonts w:ascii="Arial Black" w:hAnsi="Arial Black"/>
                <w:spacing w:val="-5"/>
                <w:w w:val="90"/>
                <w:sz w:val="20"/>
              </w:rPr>
              <w:t>МТГ</w:t>
            </w:r>
          </w:p>
        </w:tc>
      </w:tr>
      <w:tr w:rsidR="009F73C1">
        <w:trPr>
          <w:trHeight w:val="1013"/>
        </w:trPr>
        <w:tc>
          <w:tcPr>
            <w:tcW w:w="1361" w:type="dxa"/>
            <w:tcBorders>
              <w:top w:val="single" w:sz="8" w:space="0" w:color="FFFFFF"/>
              <w:left w:val="single" w:sz="8" w:space="0" w:color="E6E7E8"/>
              <w:bottom w:val="single" w:sz="8" w:space="0" w:color="E6E7E8"/>
              <w:right w:val="single" w:sz="8" w:space="0" w:color="E6E7E8"/>
            </w:tcBorders>
          </w:tcPr>
          <w:p w:rsidR="009F73C1" w:rsidRDefault="009F73C1">
            <w:pPr>
              <w:pStyle w:val="TableParagraph"/>
              <w:spacing w:before="2"/>
              <w:rPr>
                <w:rFonts w:ascii="Arial Black" w:hAnsi="Arial Black"/>
                <w:sz w:val="27"/>
              </w:rPr>
            </w:pPr>
          </w:p>
          <w:p w:rsidR="009F73C1" w:rsidRDefault="00F02079">
            <w:pPr>
              <w:pStyle w:val="TableParagraph"/>
              <w:ind w:left="80"/>
              <w:rPr>
                <w:rFonts w:ascii="Tahoma" w:hAnsi="Tahoma"/>
                <w:sz w:val="20"/>
              </w:rPr>
            </w:pPr>
            <w:r>
              <w:rPr>
                <w:rFonts w:ascii="Tahoma" w:hAnsi="Tahoma"/>
                <w:sz w:val="20"/>
              </w:rPr>
              <w:t>КІП-</w:t>
            </w:r>
            <w:r>
              <w:rPr>
                <w:rFonts w:ascii="Tahoma" w:hAnsi="Tahoma"/>
                <w:spacing w:val="-4"/>
                <w:sz w:val="20"/>
              </w:rPr>
              <w:t>0310</w:t>
            </w:r>
          </w:p>
        </w:tc>
        <w:tc>
          <w:tcPr>
            <w:tcW w:w="5533" w:type="dxa"/>
            <w:tcBorders>
              <w:top w:val="single" w:sz="8" w:space="0" w:color="FFFFFF"/>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sz w:val="20"/>
              </w:rPr>
            </w:pPr>
            <w:r>
              <w:rPr>
                <w:rFonts w:ascii="Tahoma" w:hAnsi="Tahoma"/>
                <w:spacing w:val="-4"/>
                <w:w w:val="105"/>
                <w:sz w:val="20"/>
              </w:rPr>
              <w:t>Обсяг</w:t>
            </w:r>
            <w:r>
              <w:rPr>
                <w:rFonts w:ascii="Tahoma" w:hAnsi="Tahoma"/>
                <w:spacing w:val="-10"/>
                <w:w w:val="105"/>
                <w:sz w:val="20"/>
              </w:rPr>
              <w:t xml:space="preserve"> </w:t>
            </w:r>
            <w:r>
              <w:rPr>
                <w:rFonts w:ascii="Tahoma" w:hAnsi="Tahoma"/>
                <w:spacing w:val="-4"/>
                <w:w w:val="105"/>
                <w:sz w:val="20"/>
              </w:rPr>
              <w:t>споживання</w:t>
            </w:r>
            <w:r>
              <w:rPr>
                <w:rFonts w:ascii="Tahoma" w:hAnsi="Tahoma"/>
                <w:spacing w:val="-10"/>
                <w:w w:val="105"/>
                <w:sz w:val="20"/>
              </w:rPr>
              <w:t xml:space="preserve"> </w:t>
            </w:r>
            <w:r>
              <w:rPr>
                <w:rFonts w:ascii="Tahoma" w:hAnsi="Tahoma"/>
                <w:spacing w:val="-4"/>
                <w:w w:val="105"/>
                <w:sz w:val="20"/>
              </w:rPr>
              <w:t>(корисний</w:t>
            </w:r>
            <w:r>
              <w:rPr>
                <w:rFonts w:ascii="Tahoma" w:hAnsi="Tahoma"/>
                <w:spacing w:val="-10"/>
                <w:w w:val="105"/>
                <w:sz w:val="20"/>
              </w:rPr>
              <w:t xml:space="preserve"> </w:t>
            </w:r>
            <w:r>
              <w:rPr>
                <w:rFonts w:ascii="Tahoma" w:hAnsi="Tahoma"/>
                <w:spacing w:val="-4"/>
                <w:w w:val="105"/>
                <w:sz w:val="20"/>
              </w:rPr>
              <w:t>відпуск)</w:t>
            </w:r>
            <w:r>
              <w:rPr>
                <w:rFonts w:ascii="Tahoma" w:hAnsi="Tahoma"/>
                <w:spacing w:val="-10"/>
                <w:w w:val="105"/>
                <w:sz w:val="20"/>
              </w:rPr>
              <w:t xml:space="preserve"> </w:t>
            </w:r>
            <w:r>
              <w:rPr>
                <w:rFonts w:ascii="Tahoma" w:hAnsi="Tahoma"/>
                <w:spacing w:val="-4"/>
                <w:w w:val="105"/>
                <w:sz w:val="20"/>
              </w:rPr>
              <w:t>електроенергії</w:t>
            </w:r>
            <w:r>
              <w:rPr>
                <w:rFonts w:ascii="Tahoma" w:hAnsi="Tahoma"/>
                <w:spacing w:val="-10"/>
                <w:w w:val="105"/>
                <w:sz w:val="20"/>
              </w:rPr>
              <w:t xml:space="preserve"> </w:t>
            </w:r>
            <w:r>
              <w:rPr>
                <w:rFonts w:ascii="Tahoma" w:hAnsi="Tahoma"/>
                <w:spacing w:val="-4"/>
                <w:w w:val="105"/>
                <w:sz w:val="20"/>
              </w:rPr>
              <w:t xml:space="preserve">та </w:t>
            </w:r>
            <w:r>
              <w:rPr>
                <w:rFonts w:ascii="Tahoma" w:hAnsi="Tahoma"/>
                <w:w w:val="105"/>
                <w:sz w:val="20"/>
              </w:rPr>
              <w:t>тепла містом на одного мешканця</w:t>
            </w:r>
          </w:p>
        </w:tc>
        <w:tc>
          <w:tcPr>
            <w:tcW w:w="1207" w:type="dxa"/>
            <w:tcBorders>
              <w:top w:val="single" w:sz="8" w:space="0" w:color="FFFFFF"/>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ight="343"/>
              <w:rPr>
                <w:rFonts w:ascii="Tahoma" w:hAnsi="Tahoma"/>
                <w:sz w:val="20"/>
              </w:rPr>
            </w:pPr>
            <w:r>
              <w:rPr>
                <w:rFonts w:ascii="Tahoma" w:hAnsi="Tahoma"/>
                <w:spacing w:val="-4"/>
                <w:w w:val="105"/>
                <w:sz w:val="20"/>
              </w:rPr>
              <w:t xml:space="preserve">тис. </w:t>
            </w:r>
            <w:r>
              <w:rPr>
                <w:rFonts w:ascii="Tahoma" w:hAnsi="Tahoma"/>
                <w:spacing w:val="-2"/>
                <w:w w:val="105"/>
                <w:sz w:val="20"/>
              </w:rPr>
              <w:t>кВт*год</w:t>
            </w:r>
          </w:p>
        </w:tc>
        <w:tc>
          <w:tcPr>
            <w:tcW w:w="2098"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ight="65"/>
              <w:rPr>
                <w:rFonts w:ascii="Tahoma" w:hAnsi="Tahoma"/>
                <w:sz w:val="20"/>
              </w:rPr>
            </w:pPr>
            <w:r>
              <w:rPr>
                <w:rFonts w:ascii="Tahoma" w:hAnsi="Tahoma"/>
                <w:w w:val="105"/>
                <w:sz w:val="20"/>
              </w:rPr>
              <w:t>Дані</w:t>
            </w:r>
            <w:r>
              <w:rPr>
                <w:rFonts w:ascii="Tahoma" w:hAnsi="Tahoma"/>
                <w:spacing w:val="-27"/>
                <w:w w:val="105"/>
                <w:sz w:val="20"/>
              </w:rPr>
              <w:t xml:space="preserve"> </w:t>
            </w:r>
            <w:r>
              <w:rPr>
                <w:rFonts w:ascii="Tahoma" w:hAnsi="Tahoma"/>
                <w:w w:val="105"/>
                <w:sz w:val="20"/>
              </w:rPr>
              <w:t xml:space="preserve">виконавчих </w:t>
            </w:r>
            <w:r>
              <w:rPr>
                <w:rFonts w:ascii="Tahoma" w:hAnsi="Tahoma"/>
                <w:spacing w:val="-2"/>
                <w:w w:val="105"/>
                <w:sz w:val="20"/>
              </w:rPr>
              <w:t xml:space="preserve">органів/ </w:t>
            </w:r>
            <w:proofErr w:type="spellStart"/>
            <w:r>
              <w:rPr>
                <w:rFonts w:ascii="Tahoma" w:hAnsi="Tahoma"/>
                <w:spacing w:val="-2"/>
                <w:w w:val="105"/>
                <w:sz w:val="20"/>
              </w:rPr>
              <w:t>Волиньобленерго</w:t>
            </w:r>
            <w:proofErr w:type="spellEnd"/>
            <w:r>
              <w:rPr>
                <w:rFonts w:ascii="Tahoma" w:hAnsi="Tahoma"/>
                <w:spacing w:val="-27"/>
                <w:w w:val="105"/>
                <w:sz w:val="20"/>
              </w:rPr>
              <w:t xml:space="preserve"> </w:t>
            </w:r>
            <w:r>
              <w:rPr>
                <w:rFonts w:ascii="Tahoma" w:hAnsi="Tahoma"/>
                <w:spacing w:val="-2"/>
                <w:w w:val="105"/>
                <w:sz w:val="20"/>
              </w:rPr>
              <w:t xml:space="preserve">та </w:t>
            </w:r>
            <w:r>
              <w:rPr>
                <w:rFonts w:ascii="Tahoma" w:hAnsi="Tahoma"/>
                <w:w w:val="105"/>
                <w:sz w:val="20"/>
              </w:rPr>
              <w:t>ДКП</w:t>
            </w:r>
            <w:r>
              <w:rPr>
                <w:rFonts w:ascii="Tahoma" w:hAnsi="Tahoma"/>
                <w:spacing w:val="-27"/>
                <w:w w:val="105"/>
                <w:sz w:val="20"/>
              </w:rPr>
              <w:t xml:space="preserve"> </w:t>
            </w:r>
            <w:r>
              <w:rPr>
                <w:rFonts w:ascii="Tahoma" w:hAnsi="Tahoma"/>
                <w:w w:val="105"/>
                <w:sz w:val="20"/>
              </w:rPr>
              <w:t>«</w:t>
            </w:r>
            <w:proofErr w:type="spellStart"/>
            <w:r>
              <w:rPr>
                <w:rFonts w:ascii="Tahoma" w:hAnsi="Tahoma"/>
                <w:w w:val="105"/>
                <w:sz w:val="20"/>
              </w:rPr>
              <w:t>Луцьктепло</w:t>
            </w:r>
            <w:proofErr w:type="spellEnd"/>
            <w:r>
              <w:rPr>
                <w:rFonts w:ascii="Tahoma" w:hAnsi="Tahoma"/>
                <w:w w:val="105"/>
                <w:sz w:val="20"/>
              </w:rPr>
              <w:t>»</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03101</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16"/>
              <w:rPr>
                <w:rFonts w:ascii="Tahoma" w:hAnsi="Tahoma"/>
                <w:sz w:val="20"/>
              </w:rPr>
            </w:pPr>
            <w:r>
              <w:rPr>
                <w:rFonts w:ascii="Tahoma" w:hAnsi="Tahoma"/>
                <w:w w:val="105"/>
                <w:sz w:val="20"/>
              </w:rPr>
              <w:t xml:space="preserve">Кількість рухомого складу громадського транспорту </w:t>
            </w:r>
            <w:r>
              <w:rPr>
                <w:rFonts w:ascii="Tahoma" w:hAnsi="Tahoma"/>
                <w:spacing w:val="-2"/>
                <w:w w:val="105"/>
                <w:sz w:val="20"/>
              </w:rPr>
              <w:t>всього</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03102</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79"/>
              <w:rPr>
                <w:rFonts w:ascii="Tahoma" w:hAnsi="Tahoma"/>
                <w:sz w:val="20"/>
              </w:rPr>
            </w:pPr>
            <w:r>
              <w:rPr>
                <w:rFonts w:ascii="Tahoma" w:hAnsi="Tahoma"/>
                <w:w w:val="105"/>
                <w:sz w:val="20"/>
              </w:rPr>
              <w:t>Кількість</w:t>
            </w:r>
            <w:r>
              <w:rPr>
                <w:rFonts w:ascii="Tahoma" w:hAnsi="Tahoma"/>
                <w:spacing w:val="-5"/>
                <w:w w:val="105"/>
                <w:sz w:val="20"/>
              </w:rPr>
              <w:t xml:space="preserve"> </w:t>
            </w:r>
            <w:r>
              <w:rPr>
                <w:rFonts w:ascii="Tahoma" w:hAnsi="Tahoma"/>
                <w:w w:val="105"/>
                <w:sz w:val="20"/>
              </w:rPr>
              <w:t>тролейбусів</w:t>
            </w:r>
            <w:r>
              <w:rPr>
                <w:rFonts w:ascii="Tahoma" w:hAnsi="Tahoma"/>
                <w:spacing w:val="-5"/>
                <w:w w:val="105"/>
                <w:sz w:val="20"/>
              </w:rPr>
              <w:t xml:space="preserve"> </w:t>
            </w:r>
            <w:r>
              <w:rPr>
                <w:rFonts w:ascii="Tahoma" w:hAnsi="Tahoma"/>
                <w:w w:val="105"/>
                <w:sz w:val="20"/>
              </w:rPr>
              <w:t>та</w:t>
            </w:r>
            <w:r>
              <w:rPr>
                <w:rFonts w:ascii="Tahoma" w:hAnsi="Tahoma"/>
                <w:spacing w:val="-5"/>
                <w:w w:val="105"/>
                <w:sz w:val="20"/>
              </w:rPr>
              <w:t xml:space="preserve"> </w:t>
            </w:r>
            <w:r>
              <w:rPr>
                <w:rFonts w:ascii="Tahoma" w:hAnsi="Tahoma"/>
                <w:w w:val="105"/>
                <w:sz w:val="20"/>
              </w:rPr>
              <w:t>електробусів</w:t>
            </w:r>
            <w:r>
              <w:rPr>
                <w:rFonts w:ascii="Tahoma" w:hAnsi="Tahoma"/>
                <w:spacing w:val="-5"/>
                <w:w w:val="105"/>
                <w:sz w:val="20"/>
              </w:rPr>
              <w:t xml:space="preserve"> </w:t>
            </w:r>
            <w:r>
              <w:rPr>
                <w:rFonts w:ascii="Tahoma" w:hAnsi="Tahoma"/>
                <w:w w:val="105"/>
                <w:sz w:val="20"/>
              </w:rPr>
              <w:t>серед</w:t>
            </w:r>
            <w:r>
              <w:rPr>
                <w:rFonts w:ascii="Tahoma" w:hAnsi="Tahoma"/>
                <w:spacing w:val="40"/>
                <w:w w:val="105"/>
                <w:sz w:val="20"/>
              </w:rPr>
              <w:t xml:space="preserve"> </w:t>
            </w:r>
            <w:r>
              <w:rPr>
                <w:rFonts w:ascii="Tahoma" w:hAnsi="Tahoma"/>
                <w:w w:val="105"/>
                <w:sz w:val="20"/>
              </w:rPr>
              <w:t xml:space="preserve">рухомого складу громадського </w:t>
            </w:r>
            <w:r>
              <w:rPr>
                <w:rFonts w:ascii="Tahoma" w:hAnsi="Tahoma"/>
                <w:w w:val="105"/>
                <w:sz w:val="20"/>
              </w:rPr>
              <w:t>транспорту</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pacing w:val="-2"/>
                <w:w w:val="110"/>
                <w:sz w:val="20"/>
              </w:rPr>
            </w:pPr>
            <w:r>
              <w:rPr>
                <w:rFonts w:ascii="Tahoma" w:hAnsi="Tahoma"/>
                <w:spacing w:val="-2"/>
                <w:w w:val="110"/>
                <w:sz w:val="20"/>
              </w:rPr>
              <w:t>одиниць</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03103</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9" w:right="316"/>
              <w:rPr>
                <w:rFonts w:ascii="Tahoma" w:hAnsi="Tahoma"/>
                <w:sz w:val="20"/>
              </w:rPr>
            </w:pPr>
            <w:r>
              <w:rPr>
                <w:rFonts w:ascii="Tahoma" w:hAnsi="Tahoma"/>
                <w:w w:val="105"/>
                <w:sz w:val="20"/>
              </w:rPr>
              <w:t>Частка</w:t>
            </w:r>
            <w:r>
              <w:rPr>
                <w:rFonts w:ascii="Tahoma" w:hAnsi="Tahoma"/>
                <w:spacing w:val="-3"/>
                <w:w w:val="105"/>
                <w:sz w:val="20"/>
              </w:rPr>
              <w:t xml:space="preserve"> </w:t>
            </w:r>
            <w:r>
              <w:rPr>
                <w:rFonts w:ascii="Tahoma" w:hAnsi="Tahoma"/>
                <w:w w:val="105"/>
                <w:sz w:val="20"/>
              </w:rPr>
              <w:t>електротранспорту</w:t>
            </w:r>
            <w:r>
              <w:rPr>
                <w:rFonts w:ascii="Tahoma" w:hAnsi="Tahoma"/>
                <w:spacing w:val="-3"/>
                <w:w w:val="105"/>
                <w:sz w:val="20"/>
              </w:rPr>
              <w:t xml:space="preserve"> </w:t>
            </w:r>
            <w:r>
              <w:rPr>
                <w:rFonts w:ascii="Tahoma" w:hAnsi="Tahoma"/>
                <w:w w:val="105"/>
                <w:sz w:val="20"/>
              </w:rPr>
              <w:t>у</w:t>
            </w:r>
            <w:r>
              <w:rPr>
                <w:rFonts w:ascii="Tahoma" w:hAnsi="Tahoma"/>
                <w:spacing w:val="-3"/>
                <w:w w:val="105"/>
                <w:sz w:val="20"/>
              </w:rPr>
              <w:t xml:space="preserve"> </w:t>
            </w:r>
            <w:r>
              <w:rPr>
                <w:rFonts w:ascii="Tahoma" w:hAnsi="Tahoma"/>
                <w:w w:val="105"/>
                <w:sz w:val="20"/>
              </w:rPr>
              <w:t>загальному</w:t>
            </w:r>
            <w:r>
              <w:rPr>
                <w:rFonts w:ascii="Tahoma" w:hAnsi="Tahoma"/>
                <w:spacing w:val="-3"/>
                <w:w w:val="105"/>
                <w:sz w:val="20"/>
              </w:rPr>
              <w:t xml:space="preserve"> </w:t>
            </w:r>
            <w:r>
              <w:rPr>
                <w:rFonts w:ascii="Tahoma" w:hAnsi="Tahoma"/>
                <w:w w:val="105"/>
                <w:sz w:val="20"/>
              </w:rPr>
              <w:t>ринку громадських</w:t>
            </w:r>
            <w:r>
              <w:rPr>
                <w:rFonts w:ascii="Tahoma" w:hAnsi="Tahoma"/>
                <w:spacing w:val="-3"/>
                <w:w w:val="105"/>
                <w:sz w:val="20"/>
              </w:rPr>
              <w:t xml:space="preserve"> </w:t>
            </w:r>
            <w:r>
              <w:rPr>
                <w:rFonts w:ascii="Tahoma" w:hAnsi="Tahoma"/>
                <w:w w:val="105"/>
                <w:sz w:val="20"/>
              </w:rPr>
              <w:t>перевезень</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w w:val="84"/>
                <w:sz w:val="20"/>
              </w:rPr>
            </w:pPr>
            <w:r>
              <w:rPr>
                <w:rFonts w:ascii="Tahoma" w:hAnsi="Tahoma"/>
                <w:w w:val="84"/>
                <w:sz w:val="20"/>
              </w:rPr>
              <w:t>%</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38"/>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03104</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9" w:right="316"/>
              <w:rPr>
                <w:rFonts w:ascii="Tahoma" w:hAnsi="Tahoma"/>
                <w:sz w:val="20"/>
              </w:rPr>
            </w:pPr>
            <w:r>
              <w:rPr>
                <w:rFonts w:ascii="Tahoma" w:hAnsi="Tahoma"/>
                <w:w w:val="105"/>
                <w:sz w:val="20"/>
              </w:rPr>
              <w:t>Кількість зарядних станцій для електричного приватного</w:t>
            </w:r>
            <w:r>
              <w:rPr>
                <w:rFonts w:ascii="Tahoma" w:hAnsi="Tahoma"/>
                <w:spacing w:val="-3"/>
                <w:w w:val="105"/>
                <w:sz w:val="20"/>
              </w:rPr>
              <w:t xml:space="preserve"> </w:t>
            </w:r>
            <w:r>
              <w:rPr>
                <w:rFonts w:ascii="Tahoma" w:hAnsi="Tahoma"/>
                <w:w w:val="105"/>
                <w:sz w:val="20"/>
              </w:rPr>
              <w:t>транспорту</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pacing w:val="-2"/>
                <w:w w:val="110"/>
                <w:sz w:val="20"/>
              </w:rPr>
            </w:pPr>
            <w:r>
              <w:rPr>
                <w:rFonts w:ascii="Tahoma" w:hAnsi="Tahoma"/>
                <w:spacing w:val="-2"/>
                <w:w w:val="110"/>
                <w:sz w:val="20"/>
              </w:rPr>
              <w:t>одиниць</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9" w:right="339"/>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03105</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9"/>
              <w:rPr>
                <w:rFonts w:ascii="Tahoma" w:hAnsi="Tahoma"/>
                <w:sz w:val="20"/>
              </w:rPr>
            </w:pPr>
            <w:r>
              <w:rPr>
                <w:rFonts w:ascii="Tahoma" w:hAnsi="Tahoma"/>
                <w:w w:val="105"/>
                <w:sz w:val="20"/>
              </w:rPr>
              <w:t>Доходи</w:t>
            </w:r>
            <w:r>
              <w:rPr>
                <w:rFonts w:ascii="Tahoma" w:hAnsi="Tahoma"/>
                <w:spacing w:val="-5"/>
                <w:w w:val="105"/>
                <w:sz w:val="20"/>
              </w:rPr>
              <w:t xml:space="preserve"> </w:t>
            </w:r>
            <w:r>
              <w:rPr>
                <w:rFonts w:ascii="Tahoma" w:hAnsi="Tahoma"/>
                <w:w w:val="105"/>
                <w:sz w:val="20"/>
              </w:rPr>
              <w:t>від</w:t>
            </w:r>
            <w:r>
              <w:rPr>
                <w:rFonts w:ascii="Tahoma" w:hAnsi="Tahoma"/>
                <w:spacing w:val="-5"/>
                <w:w w:val="105"/>
                <w:sz w:val="20"/>
              </w:rPr>
              <w:t xml:space="preserve"> </w:t>
            </w:r>
            <w:r>
              <w:rPr>
                <w:rFonts w:ascii="Tahoma" w:hAnsi="Tahoma"/>
                <w:w w:val="105"/>
                <w:sz w:val="20"/>
              </w:rPr>
              <w:t>збору</w:t>
            </w:r>
            <w:r>
              <w:rPr>
                <w:rFonts w:ascii="Tahoma" w:hAnsi="Tahoma"/>
                <w:spacing w:val="-5"/>
                <w:w w:val="105"/>
                <w:sz w:val="20"/>
              </w:rPr>
              <w:t xml:space="preserve"> </w:t>
            </w:r>
            <w:r>
              <w:rPr>
                <w:rFonts w:ascii="Tahoma" w:hAnsi="Tahoma"/>
                <w:w w:val="105"/>
                <w:sz w:val="20"/>
              </w:rPr>
              <w:t>за</w:t>
            </w:r>
            <w:r>
              <w:rPr>
                <w:rFonts w:ascii="Tahoma" w:hAnsi="Tahoma"/>
                <w:spacing w:val="-5"/>
                <w:w w:val="105"/>
                <w:sz w:val="20"/>
              </w:rPr>
              <w:t xml:space="preserve"> </w:t>
            </w:r>
            <w:r>
              <w:rPr>
                <w:rFonts w:ascii="Tahoma" w:hAnsi="Tahoma"/>
                <w:w w:val="105"/>
                <w:sz w:val="20"/>
              </w:rPr>
              <w:t>паркування,</w:t>
            </w:r>
            <w:r>
              <w:rPr>
                <w:rFonts w:ascii="Tahoma" w:hAnsi="Tahoma"/>
                <w:spacing w:val="-5"/>
                <w:w w:val="105"/>
                <w:sz w:val="20"/>
              </w:rPr>
              <w:t xml:space="preserve"> </w:t>
            </w:r>
            <w:r>
              <w:rPr>
                <w:rFonts w:ascii="Tahoma" w:hAnsi="Tahoma"/>
                <w:w w:val="105"/>
                <w:sz w:val="20"/>
              </w:rPr>
              <w:t>окремо,</w:t>
            </w:r>
            <w:r>
              <w:rPr>
                <w:rFonts w:ascii="Tahoma" w:hAnsi="Tahoma"/>
                <w:spacing w:val="-5"/>
                <w:w w:val="105"/>
                <w:sz w:val="20"/>
              </w:rPr>
              <w:t xml:space="preserve"> </w:t>
            </w:r>
            <w:r>
              <w:rPr>
                <w:rFonts w:ascii="Tahoma" w:hAnsi="Tahoma"/>
                <w:w w:val="105"/>
                <w:sz w:val="20"/>
              </w:rPr>
              <w:t xml:space="preserve">автобусного </w:t>
            </w:r>
            <w:r>
              <w:rPr>
                <w:rFonts w:ascii="Tahoma" w:hAnsi="Tahoma"/>
                <w:spacing w:val="-2"/>
                <w:w w:val="105"/>
                <w:sz w:val="20"/>
              </w:rPr>
              <w:t>транспорту</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тис.</w:t>
            </w:r>
            <w:r>
              <w:rPr>
                <w:rFonts w:ascii="Tahoma" w:hAnsi="Tahoma"/>
                <w:spacing w:val="-4"/>
                <w:sz w:val="20"/>
              </w:rPr>
              <w:t xml:space="preserve"> грн</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9" w:right="339"/>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42"/>
              <w:ind w:left="78"/>
              <w:rPr>
                <w:rFonts w:ascii="Tahoma" w:hAnsi="Tahoma"/>
                <w:sz w:val="20"/>
              </w:rPr>
            </w:pPr>
            <w:r>
              <w:rPr>
                <w:rFonts w:ascii="Tahoma" w:hAnsi="Tahoma"/>
                <w:sz w:val="20"/>
              </w:rPr>
              <w:t>КІП-</w:t>
            </w:r>
            <w:r>
              <w:rPr>
                <w:rFonts w:ascii="Tahoma" w:hAnsi="Tahoma"/>
                <w:spacing w:val="-2"/>
                <w:sz w:val="20"/>
              </w:rPr>
              <w:t>03106</w:t>
            </w:r>
          </w:p>
        </w:tc>
        <w:tc>
          <w:tcPr>
            <w:tcW w:w="5533"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Кількість</w:t>
            </w:r>
            <w:r>
              <w:rPr>
                <w:rFonts w:ascii="Tahoma" w:hAnsi="Tahoma"/>
                <w:spacing w:val="70"/>
                <w:sz w:val="20"/>
              </w:rPr>
              <w:t xml:space="preserve"> </w:t>
            </w:r>
            <w:r>
              <w:rPr>
                <w:rFonts w:ascii="Tahoma" w:hAnsi="Tahoma"/>
                <w:sz w:val="20"/>
              </w:rPr>
              <w:t>облаштованих</w:t>
            </w:r>
            <w:r>
              <w:rPr>
                <w:rFonts w:ascii="Tahoma" w:hAnsi="Tahoma"/>
                <w:spacing w:val="70"/>
                <w:sz w:val="20"/>
              </w:rPr>
              <w:t xml:space="preserve"> </w:t>
            </w:r>
            <w:r>
              <w:rPr>
                <w:rFonts w:ascii="Tahoma" w:hAnsi="Tahoma"/>
                <w:spacing w:val="-2"/>
                <w:sz w:val="20"/>
              </w:rPr>
              <w:t>причалів</w:t>
            </w:r>
          </w:p>
        </w:tc>
        <w:tc>
          <w:tcPr>
            <w:tcW w:w="1207"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42"/>
              <w:ind w:left="79"/>
              <w:rPr>
                <w:rFonts w:ascii="Tahoma" w:hAnsi="Tahoma"/>
                <w:spacing w:val="-2"/>
                <w:w w:val="110"/>
                <w:sz w:val="20"/>
              </w:rPr>
            </w:pPr>
            <w:r>
              <w:rPr>
                <w:rFonts w:ascii="Tahoma" w:hAnsi="Tahoma"/>
                <w:spacing w:val="-2"/>
                <w:w w:val="110"/>
                <w:sz w:val="20"/>
              </w:rPr>
              <w:t>одиниць</w:t>
            </w:r>
          </w:p>
        </w:tc>
        <w:tc>
          <w:tcPr>
            <w:tcW w:w="2098"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22"/>
              <w:ind w:left="79" w:right="339"/>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490"/>
        </w:trPr>
        <w:tc>
          <w:tcPr>
            <w:tcW w:w="10199" w:type="dxa"/>
            <w:gridSpan w:val="4"/>
            <w:tcBorders>
              <w:top w:val="single" w:sz="8" w:space="0" w:color="FFFFFF"/>
              <w:bottom w:val="single" w:sz="8" w:space="0" w:color="FFFFFF"/>
              <w:right w:val="single" w:sz="8" w:space="0" w:color="FFFFFF"/>
            </w:tcBorders>
            <w:shd w:val="clear" w:color="auto" w:fill="00AEEF"/>
          </w:tcPr>
          <w:p w:rsidR="009F73C1" w:rsidRDefault="00F02079">
            <w:pPr>
              <w:pStyle w:val="TableParagraph"/>
              <w:spacing w:before="101"/>
              <w:ind w:left="78"/>
              <w:rPr>
                <w:rFonts w:ascii="Arial Black" w:hAnsi="Arial Black"/>
                <w:sz w:val="20"/>
              </w:rPr>
            </w:pPr>
            <w:r>
              <w:rPr>
                <w:rFonts w:ascii="Arial Black" w:hAnsi="Arial Black"/>
                <w:color w:val="FFFFFF"/>
                <w:spacing w:val="-2"/>
                <w:w w:val="85"/>
                <w:sz w:val="20"/>
              </w:rPr>
              <w:t>Оперативна</w:t>
            </w:r>
            <w:r>
              <w:rPr>
                <w:rFonts w:ascii="Arial Black" w:hAnsi="Arial Black"/>
                <w:color w:val="FFFFFF"/>
                <w:spacing w:val="-4"/>
                <w:w w:val="85"/>
                <w:sz w:val="20"/>
              </w:rPr>
              <w:t xml:space="preserve"> </w:t>
            </w:r>
            <w:r>
              <w:rPr>
                <w:rFonts w:ascii="Arial Black" w:hAnsi="Arial Black"/>
                <w:color w:val="FFFFFF"/>
                <w:spacing w:val="-2"/>
                <w:w w:val="85"/>
                <w:sz w:val="20"/>
              </w:rPr>
              <w:t>ціль</w:t>
            </w:r>
            <w:r>
              <w:rPr>
                <w:rFonts w:ascii="Arial Black" w:hAnsi="Arial Black"/>
                <w:color w:val="FFFFFF"/>
                <w:spacing w:val="-4"/>
                <w:w w:val="85"/>
                <w:sz w:val="20"/>
              </w:rPr>
              <w:t xml:space="preserve"> </w:t>
            </w:r>
            <w:r>
              <w:rPr>
                <w:rFonts w:ascii="Arial Black" w:hAnsi="Arial Black"/>
                <w:color w:val="FFFFFF"/>
                <w:spacing w:val="-2"/>
                <w:w w:val="85"/>
                <w:sz w:val="20"/>
              </w:rPr>
              <w:t>3.2.</w:t>
            </w:r>
            <w:r>
              <w:rPr>
                <w:rFonts w:ascii="Arial Black" w:hAnsi="Arial Black"/>
                <w:color w:val="FFFFFF"/>
                <w:spacing w:val="-4"/>
                <w:w w:val="85"/>
                <w:sz w:val="20"/>
              </w:rPr>
              <w:t xml:space="preserve"> </w:t>
            </w:r>
            <w:r>
              <w:rPr>
                <w:rFonts w:ascii="Arial Black" w:hAnsi="Arial Black"/>
                <w:color w:val="FFFFFF"/>
                <w:spacing w:val="-2"/>
                <w:w w:val="85"/>
                <w:sz w:val="20"/>
              </w:rPr>
              <w:t>Забезпечення</w:t>
            </w:r>
            <w:r>
              <w:rPr>
                <w:rFonts w:ascii="Arial Black" w:hAnsi="Arial Black"/>
                <w:color w:val="FFFFFF"/>
                <w:spacing w:val="-3"/>
                <w:w w:val="85"/>
                <w:sz w:val="20"/>
              </w:rPr>
              <w:t xml:space="preserve"> </w:t>
            </w:r>
            <w:r>
              <w:rPr>
                <w:rFonts w:ascii="Arial Black" w:hAnsi="Arial Black"/>
                <w:color w:val="FFFFFF"/>
                <w:spacing w:val="-2"/>
                <w:w w:val="85"/>
                <w:sz w:val="20"/>
              </w:rPr>
              <w:t>роздільного</w:t>
            </w:r>
            <w:r>
              <w:rPr>
                <w:rFonts w:ascii="Arial Black" w:hAnsi="Arial Black"/>
                <w:color w:val="FFFFFF"/>
                <w:spacing w:val="-4"/>
                <w:w w:val="85"/>
                <w:sz w:val="20"/>
              </w:rPr>
              <w:t xml:space="preserve"> </w:t>
            </w:r>
            <w:r>
              <w:rPr>
                <w:rFonts w:ascii="Arial Black" w:hAnsi="Arial Black"/>
                <w:color w:val="FFFFFF"/>
                <w:spacing w:val="-2"/>
                <w:w w:val="85"/>
                <w:sz w:val="20"/>
              </w:rPr>
              <w:t>збору</w:t>
            </w:r>
            <w:r>
              <w:rPr>
                <w:rFonts w:ascii="Arial Black" w:hAnsi="Arial Black"/>
                <w:color w:val="FFFFFF"/>
                <w:spacing w:val="-4"/>
                <w:w w:val="85"/>
                <w:sz w:val="20"/>
              </w:rPr>
              <w:t xml:space="preserve"> </w:t>
            </w:r>
            <w:r>
              <w:rPr>
                <w:rFonts w:ascii="Arial Black" w:hAnsi="Arial Black"/>
                <w:color w:val="FFFFFF"/>
                <w:spacing w:val="-2"/>
                <w:w w:val="85"/>
                <w:sz w:val="20"/>
              </w:rPr>
              <w:t>сміття</w:t>
            </w:r>
            <w:r>
              <w:rPr>
                <w:rFonts w:ascii="Arial Black" w:hAnsi="Arial Black"/>
                <w:color w:val="FFFFFF"/>
                <w:spacing w:val="-4"/>
                <w:w w:val="85"/>
                <w:sz w:val="20"/>
              </w:rPr>
              <w:t xml:space="preserve"> </w:t>
            </w:r>
            <w:r>
              <w:rPr>
                <w:rFonts w:ascii="Arial Black" w:hAnsi="Arial Black"/>
                <w:color w:val="FFFFFF"/>
                <w:spacing w:val="-2"/>
                <w:w w:val="85"/>
                <w:sz w:val="20"/>
              </w:rPr>
              <w:t>та</w:t>
            </w:r>
            <w:r>
              <w:rPr>
                <w:rFonts w:ascii="Arial Black" w:hAnsi="Arial Black"/>
                <w:color w:val="FFFFFF"/>
                <w:spacing w:val="-3"/>
                <w:w w:val="85"/>
                <w:sz w:val="20"/>
              </w:rPr>
              <w:t xml:space="preserve"> </w:t>
            </w:r>
            <w:r>
              <w:rPr>
                <w:rFonts w:ascii="Arial Black" w:hAnsi="Arial Black"/>
                <w:color w:val="FFFFFF"/>
                <w:spacing w:val="-2"/>
                <w:w w:val="85"/>
                <w:sz w:val="20"/>
              </w:rPr>
              <w:t>екологічного</w:t>
            </w:r>
            <w:r>
              <w:rPr>
                <w:rFonts w:ascii="Arial Black" w:hAnsi="Arial Black"/>
                <w:color w:val="FFFFFF"/>
                <w:spacing w:val="-4"/>
                <w:w w:val="85"/>
                <w:sz w:val="20"/>
              </w:rPr>
              <w:t xml:space="preserve"> </w:t>
            </w:r>
            <w:r>
              <w:rPr>
                <w:rFonts w:ascii="Arial Black" w:hAnsi="Arial Black"/>
                <w:color w:val="FFFFFF"/>
                <w:spacing w:val="-2"/>
                <w:w w:val="85"/>
                <w:sz w:val="20"/>
              </w:rPr>
              <w:t>поводження</w:t>
            </w:r>
            <w:r>
              <w:rPr>
                <w:rFonts w:ascii="Arial Black" w:hAnsi="Arial Black"/>
                <w:color w:val="FFFFFF"/>
                <w:spacing w:val="-4"/>
                <w:w w:val="85"/>
                <w:sz w:val="20"/>
              </w:rPr>
              <w:t xml:space="preserve"> </w:t>
            </w:r>
            <w:r>
              <w:rPr>
                <w:rFonts w:ascii="Arial Black" w:hAnsi="Arial Black"/>
                <w:color w:val="FFFFFF"/>
                <w:spacing w:val="-2"/>
                <w:w w:val="85"/>
                <w:sz w:val="20"/>
              </w:rPr>
              <w:t>із</w:t>
            </w:r>
            <w:r>
              <w:rPr>
                <w:rFonts w:ascii="Arial Black" w:hAnsi="Arial Black"/>
                <w:color w:val="FFFFFF"/>
                <w:spacing w:val="-4"/>
                <w:w w:val="85"/>
                <w:sz w:val="20"/>
              </w:rPr>
              <w:t xml:space="preserve"> </w:t>
            </w:r>
            <w:r>
              <w:rPr>
                <w:rFonts w:ascii="Arial Black" w:hAnsi="Arial Black"/>
                <w:color w:val="FFFFFF"/>
                <w:spacing w:val="-2"/>
                <w:w w:val="85"/>
                <w:sz w:val="20"/>
              </w:rPr>
              <w:t>відходами</w:t>
            </w:r>
          </w:p>
        </w:tc>
      </w:tr>
      <w:tr w:rsidR="009F73C1">
        <w:trPr>
          <w:trHeight w:val="490"/>
        </w:trPr>
        <w:tc>
          <w:tcPr>
            <w:tcW w:w="1361"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78"/>
              <w:rPr>
                <w:rFonts w:ascii="Arial Black" w:hAnsi="Arial Black"/>
                <w:sz w:val="20"/>
              </w:rPr>
            </w:pPr>
            <w:r>
              <w:rPr>
                <w:rFonts w:ascii="Arial Black" w:hAnsi="Arial Black"/>
                <w:w w:val="85"/>
                <w:sz w:val="20"/>
              </w:rPr>
              <w:t>КІП-</w:t>
            </w:r>
            <w:r>
              <w:rPr>
                <w:rFonts w:ascii="Arial Black" w:hAnsi="Arial Black"/>
                <w:spacing w:val="-5"/>
                <w:w w:val="95"/>
                <w:sz w:val="20"/>
              </w:rPr>
              <w:t>032</w:t>
            </w:r>
          </w:p>
        </w:tc>
        <w:tc>
          <w:tcPr>
            <w:tcW w:w="8838" w:type="dxa"/>
            <w:gridSpan w:val="3"/>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78"/>
              <w:rPr>
                <w:rFonts w:ascii="Arial Black" w:hAnsi="Arial Black"/>
                <w:sz w:val="20"/>
              </w:rPr>
            </w:pPr>
            <w:r>
              <w:rPr>
                <w:rFonts w:ascii="Arial Black" w:hAnsi="Arial Black"/>
                <w:w w:val="85"/>
                <w:sz w:val="20"/>
              </w:rPr>
              <w:t>Рівень</w:t>
            </w:r>
            <w:r>
              <w:rPr>
                <w:rFonts w:ascii="Arial Black" w:hAnsi="Arial Black"/>
                <w:spacing w:val="-10"/>
                <w:sz w:val="20"/>
              </w:rPr>
              <w:t xml:space="preserve"> </w:t>
            </w:r>
            <w:r>
              <w:rPr>
                <w:rFonts w:ascii="Arial Black" w:hAnsi="Arial Black"/>
                <w:w w:val="85"/>
                <w:sz w:val="20"/>
              </w:rPr>
              <w:t>належності</w:t>
            </w:r>
            <w:r>
              <w:rPr>
                <w:rFonts w:ascii="Arial Black" w:hAnsi="Arial Black"/>
                <w:spacing w:val="-9"/>
                <w:sz w:val="20"/>
              </w:rPr>
              <w:t xml:space="preserve"> </w:t>
            </w:r>
            <w:r>
              <w:rPr>
                <w:rFonts w:ascii="Arial Black" w:hAnsi="Arial Black"/>
                <w:w w:val="85"/>
                <w:sz w:val="20"/>
              </w:rPr>
              <w:t>поводження</w:t>
            </w:r>
            <w:r>
              <w:rPr>
                <w:rFonts w:ascii="Arial Black" w:hAnsi="Arial Black"/>
                <w:spacing w:val="-9"/>
                <w:sz w:val="20"/>
              </w:rPr>
              <w:t xml:space="preserve"> </w:t>
            </w:r>
            <w:r>
              <w:rPr>
                <w:rFonts w:ascii="Arial Black" w:hAnsi="Arial Black"/>
                <w:w w:val="85"/>
                <w:sz w:val="20"/>
              </w:rPr>
              <w:t>із</w:t>
            </w:r>
            <w:r>
              <w:rPr>
                <w:rFonts w:ascii="Arial Black" w:hAnsi="Arial Black"/>
                <w:spacing w:val="-10"/>
                <w:sz w:val="20"/>
              </w:rPr>
              <w:t xml:space="preserve"> </w:t>
            </w:r>
            <w:r>
              <w:rPr>
                <w:rFonts w:ascii="Arial Black" w:hAnsi="Arial Black"/>
                <w:w w:val="85"/>
                <w:sz w:val="20"/>
              </w:rPr>
              <w:t>відходами</w:t>
            </w:r>
            <w:r>
              <w:rPr>
                <w:rFonts w:ascii="Arial Black" w:hAnsi="Arial Black"/>
                <w:spacing w:val="-9"/>
                <w:sz w:val="20"/>
              </w:rPr>
              <w:t xml:space="preserve"> </w:t>
            </w:r>
            <w:r>
              <w:rPr>
                <w:rFonts w:ascii="Arial Black" w:hAnsi="Arial Black"/>
                <w:w w:val="85"/>
                <w:sz w:val="20"/>
              </w:rPr>
              <w:t>Луцької</w:t>
            </w:r>
            <w:r>
              <w:rPr>
                <w:rFonts w:ascii="Arial Black" w:hAnsi="Arial Black"/>
                <w:spacing w:val="-9"/>
                <w:sz w:val="20"/>
              </w:rPr>
              <w:t xml:space="preserve"> </w:t>
            </w:r>
            <w:r>
              <w:rPr>
                <w:rFonts w:ascii="Arial Black" w:hAnsi="Arial Black"/>
                <w:spacing w:val="-5"/>
                <w:w w:val="85"/>
                <w:sz w:val="20"/>
              </w:rPr>
              <w:t>МТГ</w:t>
            </w:r>
          </w:p>
        </w:tc>
      </w:tr>
      <w:tr w:rsidR="009F73C1">
        <w:trPr>
          <w:trHeight w:val="1013"/>
        </w:trPr>
        <w:tc>
          <w:tcPr>
            <w:tcW w:w="1361" w:type="dxa"/>
            <w:tcBorders>
              <w:top w:val="single" w:sz="8" w:space="0" w:color="FFFFFF"/>
              <w:left w:val="single" w:sz="8" w:space="0" w:color="E6E7E8"/>
              <w:bottom w:val="single" w:sz="8" w:space="0" w:color="E6E7E8"/>
              <w:right w:val="single" w:sz="8" w:space="0" w:color="E6E7E8"/>
            </w:tcBorders>
          </w:tcPr>
          <w:p w:rsidR="009F73C1" w:rsidRDefault="009F73C1">
            <w:pPr>
              <w:pStyle w:val="TableParagraph"/>
              <w:spacing w:before="1"/>
              <w:rPr>
                <w:rFonts w:ascii="Arial Black" w:hAnsi="Arial Black"/>
                <w:sz w:val="27"/>
              </w:rPr>
            </w:pPr>
          </w:p>
          <w:p w:rsidR="009F73C1" w:rsidRDefault="00F02079">
            <w:pPr>
              <w:pStyle w:val="TableParagraph"/>
              <w:spacing w:before="1"/>
              <w:ind w:left="78"/>
              <w:rPr>
                <w:rFonts w:ascii="Tahoma" w:hAnsi="Tahoma"/>
                <w:sz w:val="20"/>
              </w:rPr>
            </w:pPr>
            <w:r>
              <w:rPr>
                <w:rFonts w:ascii="Tahoma" w:hAnsi="Tahoma"/>
                <w:sz w:val="20"/>
              </w:rPr>
              <w:t>КІП-</w:t>
            </w:r>
            <w:r>
              <w:rPr>
                <w:rFonts w:ascii="Tahoma" w:hAnsi="Tahoma"/>
                <w:spacing w:val="-2"/>
                <w:sz w:val="20"/>
              </w:rPr>
              <w:t>03201</w:t>
            </w:r>
          </w:p>
        </w:tc>
        <w:tc>
          <w:tcPr>
            <w:tcW w:w="5533" w:type="dxa"/>
            <w:tcBorders>
              <w:top w:val="single" w:sz="8" w:space="0" w:color="FFFFFF"/>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ind w:left="78" w:right="406"/>
              <w:rPr>
                <w:rFonts w:ascii="Tahoma" w:hAnsi="Tahoma"/>
                <w:sz w:val="20"/>
              </w:rPr>
            </w:pPr>
            <w:r>
              <w:rPr>
                <w:rFonts w:ascii="Tahoma" w:hAnsi="Tahoma"/>
                <w:w w:val="105"/>
                <w:sz w:val="20"/>
              </w:rPr>
              <w:t>Обсяг</w:t>
            </w:r>
            <w:r>
              <w:rPr>
                <w:rFonts w:ascii="Tahoma" w:hAnsi="Tahoma"/>
                <w:spacing w:val="-7"/>
                <w:w w:val="105"/>
                <w:sz w:val="20"/>
              </w:rPr>
              <w:t xml:space="preserve"> </w:t>
            </w:r>
            <w:r>
              <w:rPr>
                <w:rFonts w:ascii="Tahoma" w:hAnsi="Tahoma"/>
                <w:w w:val="105"/>
                <w:sz w:val="20"/>
              </w:rPr>
              <w:t>ТПВ,</w:t>
            </w:r>
            <w:r>
              <w:rPr>
                <w:rFonts w:ascii="Tahoma" w:hAnsi="Tahoma"/>
                <w:spacing w:val="-7"/>
                <w:w w:val="105"/>
                <w:sz w:val="20"/>
              </w:rPr>
              <w:t xml:space="preserve"> </w:t>
            </w:r>
            <w:r>
              <w:rPr>
                <w:rFonts w:ascii="Tahoma" w:hAnsi="Tahoma"/>
                <w:w w:val="105"/>
                <w:sz w:val="20"/>
              </w:rPr>
              <w:t>яке</w:t>
            </w:r>
            <w:r>
              <w:rPr>
                <w:rFonts w:ascii="Tahoma" w:hAnsi="Tahoma"/>
                <w:spacing w:val="-7"/>
                <w:w w:val="105"/>
                <w:sz w:val="20"/>
              </w:rPr>
              <w:t xml:space="preserve"> </w:t>
            </w:r>
            <w:r>
              <w:rPr>
                <w:rFonts w:ascii="Tahoma" w:hAnsi="Tahoma"/>
                <w:w w:val="105"/>
                <w:sz w:val="20"/>
              </w:rPr>
              <w:t>переробляється</w:t>
            </w:r>
            <w:r>
              <w:rPr>
                <w:rFonts w:ascii="Tahoma" w:hAnsi="Tahoma"/>
                <w:spacing w:val="-7"/>
                <w:w w:val="105"/>
                <w:sz w:val="20"/>
              </w:rPr>
              <w:t xml:space="preserve"> </w:t>
            </w:r>
            <w:r>
              <w:rPr>
                <w:rFonts w:ascii="Tahoma" w:hAnsi="Tahoma"/>
                <w:w w:val="105"/>
                <w:sz w:val="20"/>
              </w:rPr>
              <w:t>/</w:t>
            </w:r>
            <w:proofErr w:type="spellStart"/>
            <w:r>
              <w:rPr>
                <w:rFonts w:ascii="Tahoma" w:hAnsi="Tahoma"/>
                <w:w w:val="105"/>
                <w:sz w:val="20"/>
              </w:rPr>
              <w:t>захоронюється</w:t>
            </w:r>
            <w:proofErr w:type="spellEnd"/>
            <w:r>
              <w:rPr>
                <w:rFonts w:ascii="Tahoma" w:hAnsi="Tahoma"/>
                <w:spacing w:val="-7"/>
                <w:w w:val="105"/>
                <w:sz w:val="20"/>
              </w:rPr>
              <w:t xml:space="preserve"> </w:t>
            </w:r>
            <w:r>
              <w:rPr>
                <w:rFonts w:ascii="Tahoma" w:hAnsi="Tahoma"/>
                <w:w w:val="105"/>
                <w:sz w:val="20"/>
              </w:rPr>
              <w:t>на 1 мешканця громади</w:t>
            </w:r>
          </w:p>
        </w:tc>
        <w:tc>
          <w:tcPr>
            <w:tcW w:w="1207" w:type="dxa"/>
            <w:tcBorders>
              <w:top w:val="single" w:sz="8" w:space="0" w:color="FFFFFF"/>
              <w:left w:val="single" w:sz="8" w:space="0" w:color="E6E7E8"/>
              <w:bottom w:val="single" w:sz="8" w:space="0" w:color="E6E7E8"/>
              <w:right w:val="single" w:sz="8" w:space="0" w:color="E6E7E8"/>
            </w:tcBorders>
          </w:tcPr>
          <w:p w:rsidR="009F73C1" w:rsidRDefault="009F73C1">
            <w:pPr>
              <w:pStyle w:val="TableParagraph"/>
              <w:spacing w:before="1"/>
              <w:rPr>
                <w:rFonts w:ascii="Arial Black" w:hAnsi="Arial Black"/>
                <w:sz w:val="27"/>
              </w:rPr>
            </w:pPr>
          </w:p>
          <w:p w:rsidR="009F73C1" w:rsidRDefault="00F02079">
            <w:pPr>
              <w:pStyle w:val="TableParagraph"/>
              <w:spacing w:before="1"/>
              <w:ind w:left="78"/>
              <w:rPr>
                <w:rFonts w:ascii="Tahoma" w:hAnsi="Tahoma"/>
                <w:spacing w:val="-5"/>
                <w:w w:val="110"/>
                <w:sz w:val="20"/>
              </w:rPr>
            </w:pPr>
            <w:r>
              <w:rPr>
                <w:rFonts w:ascii="Tahoma" w:hAnsi="Tahoma"/>
                <w:spacing w:val="-5"/>
                <w:w w:val="110"/>
                <w:sz w:val="20"/>
              </w:rPr>
              <w:t>тон</w:t>
            </w:r>
          </w:p>
        </w:tc>
        <w:tc>
          <w:tcPr>
            <w:tcW w:w="2098"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2"/>
              <w:ind w:left="79" w:right="460"/>
              <w:rPr>
                <w:rFonts w:ascii="Tahoma" w:hAnsi="Tahoma"/>
                <w:sz w:val="20"/>
              </w:rPr>
            </w:pPr>
            <w:r>
              <w:rPr>
                <w:rFonts w:ascii="Tahoma" w:hAnsi="Tahoma"/>
                <w:spacing w:val="-6"/>
                <w:w w:val="105"/>
                <w:sz w:val="20"/>
              </w:rPr>
              <w:t>Дані</w:t>
            </w:r>
            <w:r>
              <w:rPr>
                <w:rFonts w:ascii="Tahoma" w:hAnsi="Tahoma"/>
                <w:spacing w:val="-31"/>
                <w:w w:val="105"/>
                <w:sz w:val="20"/>
              </w:rPr>
              <w:t xml:space="preserve"> </w:t>
            </w:r>
            <w:r>
              <w:rPr>
                <w:rFonts w:ascii="Tahoma" w:hAnsi="Tahoma"/>
                <w:spacing w:val="-6"/>
                <w:w w:val="105"/>
                <w:sz w:val="20"/>
              </w:rPr>
              <w:t xml:space="preserve">виконавчих </w:t>
            </w:r>
            <w:r>
              <w:rPr>
                <w:rFonts w:ascii="Tahoma" w:hAnsi="Tahoma"/>
                <w:w w:val="105"/>
                <w:sz w:val="20"/>
              </w:rPr>
              <w:t>органів</w:t>
            </w:r>
            <w:r>
              <w:rPr>
                <w:rFonts w:ascii="Tahoma" w:hAnsi="Tahoma"/>
                <w:spacing w:val="-31"/>
                <w:w w:val="105"/>
                <w:sz w:val="20"/>
              </w:rPr>
              <w:t xml:space="preserve"> </w:t>
            </w:r>
            <w:r>
              <w:rPr>
                <w:rFonts w:ascii="Tahoma" w:hAnsi="Tahoma"/>
                <w:w w:val="105"/>
                <w:sz w:val="20"/>
              </w:rPr>
              <w:t>/</w:t>
            </w:r>
            <w:r>
              <w:rPr>
                <w:rFonts w:ascii="Tahoma" w:hAnsi="Tahoma"/>
                <w:spacing w:val="-30"/>
                <w:w w:val="105"/>
                <w:sz w:val="20"/>
              </w:rPr>
              <w:t xml:space="preserve"> </w:t>
            </w:r>
            <w:r>
              <w:rPr>
                <w:rFonts w:ascii="Tahoma" w:hAnsi="Tahoma"/>
                <w:w w:val="105"/>
                <w:sz w:val="20"/>
              </w:rPr>
              <w:t>ЛКСАП</w:t>
            </w:r>
          </w:p>
          <w:p w:rsidR="009F73C1" w:rsidRDefault="00F02079">
            <w:pPr>
              <w:pStyle w:val="TableParagraph"/>
              <w:spacing w:before="16" w:line="192" w:lineRule="auto"/>
              <w:ind w:left="79" w:right="11"/>
              <w:rPr>
                <w:sz w:val="20"/>
              </w:rPr>
            </w:pPr>
            <w:r>
              <w:rPr>
                <w:rFonts w:ascii="Tahoma" w:hAnsi="Tahoma"/>
                <w:spacing w:val="-6"/>
                <w:sz w:val="20"/>
              </w:rPr>
              <w:t>«</w:t>
            </w:r>
            <w:proofErr w:type="spellStart"/>
            <w:r>
              <w:rPr>
                <w:rFonts w:ascii="Tahoma" w:hAnsi="Tahoma"/>
                <w:spacing w:val="-6"/>
                <w:sz w:val="20"/>
              </w:rPr>
              <w:t>Луцькспецкомун</w:t>
            </w:r>
            <w:proofErr w:type="spellEnd"/>
            <w:r>
              <w:rPr>
                <w:rFonts w:ascii="Lucida Sans Unicode" w:hAnsi="Lucida Sans Unicode"/>
                <w:spacing w:val="-6"/>
                <w:sz w:val="20"/>
              </w:rPr>
              <w:t xml:space="preserve">- </w:t>
            </w:r>
            <w:r>
              <w:rPr>
                <w:rFonts w:ascii="Tahoma" w:hAnsi="Tahoma"/>
                <w:spacing w:val="-2"/>
                <w:w w:val="105"/>
                <w:sz w:val="20"/>
              </w:rPr>
              <w:t>транс»</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8"/>
              <w:rPr>
                <w:rFonts w:ascii="Tahoma" w:hAnsi="Tahoma"/>
                <w:sz w:val="20"/>
              </w:rPr>
            </w:pPr>
            <w:r>
              <w:rPr>
                <w:rFonts w:ascii="Tahoma" w:hAnsi="Tahoma"/>
                <w:sz w:val="20"/>
              </w:rPr>
              <w:t>КІП-</w:t>
            </w:r>
            <w:r>
              <w:rPr>
                <w:rFonts w:ascii="Tahoma" w:hAnsi="Tahoma"/>
                <w:spacing w:val="-2"/>
                <w:sz w:val="20"/>
              </w:rPr>
              <w:t>03202</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8"/>
              <w:rPr>
                <w:rFonts w:ascii="Tahoma" w:hAnsi="Tahoma"/>
                <w:sz w:val="20"/>
              </w:rPr>
            </w:pPr>
            <w:r>
              <w:rPr>
                <w:rFonts w:ascii="Tahoma" w:hAnsi="Tahoma"/>
                <w:w w:val="105"/>
                <w:sz w:val="20"/>
              </w:rPr>
              <w:t xml:space="preserve">Обсяг компосту, виготовленого на полігоні органічних </w:t>
            </w:r>
            <w:r>
              <w:rPr>
                <w:rFonts w:ascii="Tahoma" w:hAnsi="Tahoma"/>
                <w:spacing w:val="-2"/>
                <w:w w:val="105"/>
                <w:sz w:val="20"/>
              </w:rPr>
              <w:t>відходів</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8"/>
              <w:rPr>
                <w:rFonts w:ascii="Tahoma" w:hAnsi="Tahoma"/>
                <w:sz w:val="20"/>
              </w:rPr>
            </w:pPr>
            <w:r>
              <w:rPr>
                <w:rFonts w:ascii="Tahoma" w:hAnsi="Tahoma"/>
                <w:sz w:val="20"/>
              </w:rPr>
              <w:t>тис.</w:t>
            </w:r>
            <w:r>
              <w:rPr>
                <w:rFonts w:ascii="Tahoma" w:hAnsi="Tahoma"/>
                <w:spacing w:val="-4"/>
                <w:sz w:val="20"/>
              </w:rPr>
              <w:t xml:space="preserve"> </w:t>
            </w:r>
            <w:r>
              <w:rPr>
                <w:rFonts w:ascii="Tahoma" w:hAnsi="Tahoma"/>
                <w:spacing w:val="-5"/>
                <w:sz w:val="20"/>
              </w:rPr>
              <w:t>т</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9" w:right="339"/>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8"/>
              <w:rPr>
                <w:rFonts w:ascii="Tahoma" w:hAnsi="Tahoma"/>
                <w:sz w:val="20"/>
              </w:rPr>
            </w:pPr>
            <w:r>
              <w:rPr>
                <w:rFonts w:ascii="Tahoma" w:hAnsi="Tahoma"/>
                <w:sz w:val="20"/>
              </w:rPr>
              <w:t>КІП-</w:t>
            </w:r>
            <w:r>
              <w:rPr>
                <w:rFonts w:ascii="Tahoma" w:hAnsi="Tahoma"/>
                <w:spacing w:val="-2"/>
                <w:sz w:val="20"/>
              </w:rPr>
              <w:t>03203</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8" w:right="516"/>
              <w:rPr>
                <w:rFonts w:ascii="Tahoma" w:hAnsi="Tahoma"/>
                <w:sz w:val="20"/>
              </w:rPr>
            </w:pPr>
            <w:r>
              <w:rPr>
                <w:rFonts w:ascii="Tahoma" w:hAnsi="Tahoma"/>
                <w:w w:val="105"/>
                <w:sz w:val="20"/>
              </w:rPr>
              <w:t xml:space="preserve">Будівництво </w:t>
            </w:r>
            <w:proofErr w:type="spellStart"/>
            <w:r>
              <w:rPr>
                <w:rFonts w:ascii="Tahoma" w:hAnsi="Tahoma"/>
                <w:w w:val="105"/>
                <w:sz w:val="20"/>
              </w:rPr>
              <w:t>сміттєпереробного</w:t>
            </w:r>
            <w:proofErr w:type="spellEnd"/>
            <w:r>
              <w:rPr>
                <w:rFonts w:ascii="Tahoma" w:hAnsi="Tahoma"/>
                <w:w w:val="105"/>
                <w:sz w:val="20"/>
              </w:rPr>
              <w:t xml:space="preserve"> заводу для Луцької</w:t>
            </w:r>
            <w:r>
              <w:rPr>
                <w:rFonts w:ascii="Tahoma" w:hAnsi="Tahoma"/>
                <w:spacing w:val="-3"/>
                <w:w w:val="105"/>
                <w:sz w:val="20"/>
              </w:rPr>
              <w:t xml:space="preserve"> </w:t>
            </w:r>
            <w:r>
              <w:rPr>
                <w:rFonts w:ascii="Tahoma" w:hAnsi="Tahoma"/>
                <w:w w:val="105"/>
                <w:sz w:val="20"/>
              </w:rPr>
              <w:t>громади</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8"/>
              <w:rPr>
                <w:rFonts w:ascii="Tahoma" w:hAnsi="Tahoma"/>
                <w:spacing w:val="-2"/>
                <w:w w:val="110"/>
                <w:sz w:val="20"/>
              </w:rPr>
            </w:pPr>
            <w:r>
              <w:rPr>
                <w:rFonts w:ascii="Tahoma" w:hAnsi="Tahoma"/>
                <w:spacing w:val="-2"/>
                <w:w w:val="110"/>
                <w:sz w:val="20"/>
              </w:rPr>
              <w:t>одиниць</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8" w:right="340"/>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8"/>
              <w:rPr>
                <w:rFonts w:ascii="Tahoma" w:hAnsi="Tahoma"/>
                <w:sz w:val="20"/>
              </w:rPr>
            </w:pPr>
            <w:r>
              <w:rPr>
                <w:rFonts w:ascii="Tahoma" w:hAnsi="Tahoma"/>
                <w:sz w:val="20"/>
              </w:rPr>
              <w:t>КІП-</w:t>
            </w:r>
            <w:r>
              <w:rPr>
                <w:rFonts w:ascii="Tahoma" w:hAnsi="Tahoma"/>
                <w:spacing w:val="-2"/>
                <w:sz w:val="20"/>
              </w:rPr>
              <w:t>03204</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8" w:right="316"/>
              <w:rPr>
                <w:rFonts w:ascii="Tahoma" w:hAnsi="Tahoma"/>
                <w:sz w:val="20"/>
              </w:rPr>
            </w:pPr>
            <w:r>
              <w:rPr>
                <w:rFonts w:ascii="Tahoma" w:hAnsi="Tahoma"/>
                <w:w w:val="105"/>
                <w:sz w:val="20"/>
              </w:rPr>
              <w:t>Обсяг</w:t>
            </w:r>
            <w:r>
              <w:rPr>
                <w:rFonts w:ascii="Tahoma" w:hAnsi="Tahoma"/>
                <w:spacing w:val="-1"/>
                <w:w w:val="105"/>
                <w:sz w:val="20"/>
              </w:rPr>
              <w:t xml:space="preserve"> </w:t>
            </w:r>
            <w:r>
              <w:rPr>
                <w:rFonts w:ascii="Tahoma" w:hAnsi="Tahoma"/>
                <w:w w:val="105"/>
                <w:sz w:val="20"/>
              </w:rPr>
              <w:t>сміття,</w:t>
            </w:r>
            <w:r>
              <w:rPr>
                <w:rFonts w:ascii="Tahoma" w:hAnsi="Tahoma"/>
                <w:spacing w:val="-1"/>
                <w:w w:val="105"/>
                <w:sz w:val="20"/>
              </w:rPr>
              <w:t xml:space="preserve"> </w:t>
            </w:r>
            <w:r>
              <w:rPr>
                <w:rFonts w:ascii="Tahoma" w:hAnsi="Tahoma"/>
                <w:w w:val="105"/>
                <w:sz w:val="20"/>
              </w:rPr>
              <w:t>відсортованого</w:t>
            </w:r>
            <w:r>
              <w:rPr>
                <w:rFonts w:ascii="Tahoma" w:hAnsi="Tahoma"/>
                <w:spacing w:val="-1"/>
                <w:w w:val="105"/>
                <w:sz w:val="20"/>
              </w:rPr>
              <w:t xml:space="preserve"> </w:t>
            </w:r>
            <w:r>
              <w:rPr>
                <w:rFonts w:ascii="Tahoma" w:hAnsi="Tahoma"/>
                <w:w w:val="105"/>
                <w:sz w:val="20"/>
              </w:rPr>
              <w:t>на</w:t>
            </w:r>
            <w:r>
              <w:rPr>
                <w:rFonts w:ascii="Tahoma" w:hAnsi="Tahoma"/>
                <w:spacing w:val="-1"/>
                <w:w w:val="105"/>
                <w:sz w:val="20"/>
              </w:rPr>
              <w:t xml:space="preserve"> </w:t>
            </w:r>
            <w:r>
              <w:rPr>
                <w:rFonts w:ascii="Tahoma" w:hAnsi="Tahoma"/>
                <w:w w:val="105"/>
                <w:sz w:val="20"/>
              </w:rPr>
              <w:t>сортувальній</w:t>
            </w:r>
            <w:r>
              <w:rPr>
                <w:rFonts w:ascii="Tahoma" w:hAnsi="Tahoma"/>
                <w:spacing w:val="-1"/>
                <w:w w:val="105"/>
                <w:sz w:val="20"/>
              </w:rPr>
              <w:t xml:space="preserve"> </w:t>
            </w:r>
            <w:r>
              <w:rPr>
                <w:rFonts w:ascii="Tahoma" w:hAnsi="Tahoma"/>
                <w:w w:val="105"/>
                <w:sz w:val="20"/>
              </w:rPr>
              <w:t xml:space="preserve">лінії </w:t>
            </w:r>
            <w:r>
              <w:rPr>
                <w:rFonts w:ascii="Tahoma" w:hAnsi="Tahoma"/>
                <w:spacing w:val="-2"/>
                <w:w w:val="105"/>
                <w:sz w:val="20"/>
              </w:rPr>
              <w:t>громади</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8"/>
              <w:rPr>
                <w:rFonts w:ascii="Tahoma" w:hAnsi="Tahoma"/>
                <w:sz w:val="20"/>
              </w:rPr>
            </w:pPr>
            <w:r>
              <w:rPr>
                <w:rFonts w:ascii="Tahoma" w:hAnsi="Tahoma"/>
                <w:sz w:val="20"/>
              </w:rPr>
              <w:t>тис.</w:t>
            </w:r>
            <w:r>
              <w:rPr>
                <w:rFonts w:ascii="Tahoma" w:hAnsi="Tahoma"/>
                <w:spacing w:val="-4"/>
                <w:sz w:val="20"/>
              </w:rPr>
              <w:t xml:space="preserve"> </w:t>
            </w:r>
            <w:r>
              <w:rPr>
                <w:rFonts w:ascii="Tahoma" w:hAnsi="Tahoma"/>
                <w:spacing w:val="-5"/>
                <w:sz w:val="20"/>
              </w:rPr>
              <w:t>т</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8" w:right="340"/>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61"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7"/>
              <w:rPr>
                <w:rFonts w:ascii="Tahoma" w:hAnsi="Tahoma"/>
                <w:sz w:val="20"/>
              </w:rPr>
            </w:pPr>
            <w:r>
              <w:rPr>
                <w:rFonts w:ascii="Tahoma" w:hAnsi="Tahoma"/>
                <w:sz w:val="20"/>
              </w:rPr>
              <w:t>КІП-</w:t>
            </w:r>
            <w:r>
              <w:rPr>
                <w:rFonts w:ascii="Tahoma" w:hAnsi="Tahoma"/>
                <w:spacing w:val="-2"/>
                <w:sz w:val="20"/>
              </w:rPr>
              <w:t>03205</w:t>
            </w:r>
          </w:p>
        </w:tc>
        <w:tc>
          <w:tcPr>
            <w:tcW w:w="5533"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8"/>
              <w:rPr>
                <w:rFonts w:ascii="Tahoma" w:hAnsi="Tahoma"/>
                <w:sz w:val="20"/>
              </w:rPr>
            </w:pPr>
            <w:r>
              <w:rPr>
                <w:rFonts w:ascii="Tahoma" w:hAnsi="Tahoma"/>
                <w:w w:val="105"/>
                <w:sz w:val="20"/>
              </w:rPr>
              <w:t>Кількість</w:t>
            </w:r>
            <w:r>
              <w:rPr>
                <w:rFonts w:ascii="Tahoma" w:hAnsi="Tahoma"/>
                <w:spacing w:val="-4"/>
                <w:w w:val="105"/>
                <w:sz w:val="20"/>
              </w:rPr>
              <w:t xml:space="preserve"> </w:t>
            </w:r>
            <w:r>
              <w:rPr>
                <w:rFonts w:ascii="Tahoma" w:hAnsi="Tahoma"/>
                <w:w w:val="105"/>
                <w:sz w:val="20"/>
              </w:rPr>
              <w:t>облаштованих</w:t>
            </w:r>
            <w:r>
              <w:rPr>
                <w:rFonts w:ascii="Tahoma" w:hAnsi="Tahoma"/>
                <w:spacing w:val="-4"/>
                <w:w w:val="105"/>
                <w:sz w:val="20"/>
              </w:rPr>
              <w:t xml:space="preserve"> </w:t>
            </w:r>
            <w:r>
              <w:rPr>
                <w:rFonts w:ascii="Tahoma" w:hAnsi="Tahoma"/>
                <w:w w:val="105"/>
                <w:sz w:val="20"/>
              </w:rPr>
              <w:t>урн</w:t>
            </w:r>
            <w:r>
              <w:rPr>
                <w:rFonts w:ascii="Tahoma" w:hAnsi="Tahoma"/>
                <w:spacing w:val="-4"/>
                <w:w w:val="105"/>
                <w:sz w:val="20"/>
              </w:rPr>
              <w:t xml:space="preserve"> </w:t>
            </w:r>
            <w:r>
              <w:rPr>
                <w:rFonts w:ascii="Tahoma" w:hAnsi="Tahoma"/>
                <w:w w:val="105"/>
                <w:sz w:val="20"/>
              </w:rPr>
              <w:t>для</w:t>
            </w:r>
            <w:r>
              <w:rPr>
                <w:rFonts w:ascii="Tahoma" w:hAnsi="Tahoma"/>
                <w:spacing w:val="-4"/>
                <w:w w:val="105"/>
                <w:sz w:val="20"/>
              </w:rPr>
              <w:t xml:space="preserve"> </w:t>
            </w:r>
            <w:r>
              <w:rPr>
                <w:rFonts w:ascii="Tahoma" w:hAnsi="Tahoma"/>
                <w:w w:val="105"/>
                <w:sz w:val="20"/>
              </w:rPr>
              <w:t>сортування</w:t>
            </w:r>
            <w:r>
              <w:rPr>
                <w:rFonts w:ascii="Tahoma" w:hAnsi="Tahoma"/>
                <w:spacing w:val="-4"/>
                <w:w w:val="105"/>
                <w:sz w:val="20"/>
              </w:rPr>
              <w:t xml:space="preserve"> </w:t>
            </w:r>
            <w:r>
              <w:rPr>
                <w:rFonts w:ascii="Tahoma" w:hAnsi="Tahoma"/>
                <w:w w:val="105"/>
                <w:sz w:val="20"/>
              </w:rPr>
              <w:t>сміття</w:t>
            </w:r>
            <w:r>
              <w:rPr>
                <w:rFonts w:ascii="Tahoma" w:hAnsi="Tahoma"/>
                <w:spacing w:val="-4"/>
                <w:w w:val="105"/>
                <w:sz w:val="20"/>
              </w:rPr>
              <w:t xml:space="preserve"> </w:t>
            </w:r>
            <w:r>
              <w:rPr>
                <w:rFonts w:ascii="Tahoma" w:hAnsi="Tahoma"/>
                <w:w w:val="105"/>
                <w:sz w:val="20"/>
              </w:rPr>
              <w:t>у громадських місцях та комунальних закладах</w:t>
            </w:r>
          </w:p>
        </w:tc>
        <w:tc>
          <w:tcPr>
            <w:tcW w:w="120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8"/>
              <w:rPr>
                <w:rFonts w:ascii="Tahoma" w:hAnsi="Tahoma"/>
                <w:spacing w:val="-2"/>
                <w:w w:val="110"/>
                <w:sz w:val="20"/>
              </w:rPr>
            </w:pPr>
            <w:r>
              <w:rPr>
                <w:rFonts w:ascii="Tahoma" w:hAnsi="Tahoma"/>
                <w:spacing w:val="-2"/>
                <w:w w:val="110"/>
                <w:sz w:val="20"/>
              </w:rPr>
              <w:t>одиниць</w:t>
            </w:r>
          </w:p>
        </w:tc>
        <w:tc>
          <w:tcPr>
            <w:tcW w:w="209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78" w:right="340"/>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bl>
    <w:p w:rsidR="009F73C1" w:rsidRDefault="009F73C1">
      <w:pPr>
        <w:sectPr w:rsidR="009F73C1">
          <w:headerReference w:type="even" r:id="rId254"/>
          <w:headerReference w:type="default" r:id="rId255"/>
          <w:footerReference w:type="even" r:id="rId256"/>
          <w:footerReference w:type="default" r:id="rId257"/>
          <w:pgSz w:w="12240" w:h="17180"/>
          <w:pgMar w:top="720" w:right="0" w:bottom="960" w:left="0" w:header="514" w:footer="777" w:gutter="0"/>
          <w:cols w:space="720"/>
          <w:formProt w:val="0"/>
          <w:docGrid w:linePitch="100" w:charSpace="4096"/>
        </w:sectPr>
      </w:pPr>
    </w:p>
    <w:p w:rsidR="009F73C1" w:rsidRDefault="009F73C1">
      <w:pPr>
        <w:pStyle w:val="a5"/>
        <w:rPr>
          <w:rFonts w:ascii="Arial Black" w:hAnsi="Arial Black"/>
          <w:sz w:val="20"/>
        </w:rPr>
      </w:pPr>
    </w:p>
    <w:p w:rsidR="009F73C1" w:rsidRDefault="009F73C1">
      <w:pPr>
        <w:pStyle w:val="a5"/>
        <w:spacing w:before="1"/>
        <w:rPr>
          <w:rFonts w:ascii="Arial Black" w:hAnsi="Arial Black"/>
          <w:sz w:val="28"/>
        </w:rPr>
      </w:pPr>
    </w:p>
    <w:tbl>
      <w:tblPr>
        <w:tblW w:w="10261" w:type="dxa"/>
        <w:tblInd w:w="1108" w:type="dxa"/>
        <w:tblLayout w:type="fixed"/>
        <w:tblCellMar>
          <w:left w:w="0" w:type="dxa"/>
          <w:right w:w="10" w:type="dxa"/>
        </w:tblCellMar>
        <w:tblLook w:val="04A0" w:firstRow="1" w:lastRow="0" w:firstColumn="1" w:lastColumn="0" w:noHBand="0" w:noVBand="1"/>
      </w:tblPr>
      <w:tblGrid>
        <w:gridCol w:w="1356"/>
        <w:gridCol w:w="5295"/>
        <w:gridCol w:w="1402"/>
        <w:gridCol w:w="2208"/>
      </w:tblGrid>
      <w:tr w:rsidR="009F73C1">
        <w:trPr>
          <w:trHeight w:val="533"/>
        </w:trPr>
        <w:tc>
          <w:tcPr>
            <w:tcW w:w="10260" w:type="dxa"/>
            <w:gridSpan w:val="4"/>
            <w:tcBorders>
              <w:top w:val="single" w:sz="8" w:space="0" w:color="FFFFFF"/>
              <w:bottom w:val="single" w:sz="8" w:space="0" w:color="FFFFFF"/>
              <w:right w:val="single" w:sz="8" w:space="0" w:color="FFFFFF"/>
            </w:tcBorders>
            <w:shd w:val="clear" w:color="auto" w:fill="00AEEF"/>
          </w:tcPr>
          <w:p w:rsidR="009F73C1" w:rsidRDefault="00F02079">
            <w:pPr>
              <w:pStyle w:val="TableParagraph"/>
              <w:spacing w:before="31" w:line="240" w:lineRule="exact"/>
              <w:ind w:left="80"/>
              <w:rPr>
                <w:rFonts w:ascii="Arial Black" w:hAnsi="Arial Black"/>
                <w:sz w:val="20"/>
              </w:rPr>
            </w:pPr>
            <w:r>
              <w:rPr>
                <w:rFonts w:ascii="Arial Black" w:hAnsi="Arial Black"/>
                <w:color w:val="FFFFFF"/>
                <w:spacing w:val="-6"/>
                <w:w w:val="90"/>
                <w:sz w:val="20"/>
              </w:rPr>
              <w:t>Оперативна</w:t>
            </w:r>
            <w:r>
              <w:rPr>
                <w:rFonts w:ascii="Arial Black" w:hAnsi="Arial Black"/>
                <w:color w:val="FFFFFF"/>
                <w:spacing w:val="-21"/>
                <w:w w:val="90"/>
                <w:sz w:val="20"/>
              </w:rPr>
              <w:t xml:space="preserve"> </w:t>
            </w:r>
            <w:r>
              <w:rPr>
                <w:rFonts w:ascii="Arial Black" w:hAnsi="Arial Black"/>
                <w:color w:val="FFFFFF"/>
                <w:spacing w:val="-6"/>
                <w:w w:val="90"/>
                <w:sz w:val="20"/>
              </w:rPr>
              <w:t>ціль</w:t>
            </w:r>
            <w:r>
              <w:rPr>
                <w:rFonts w:ascii="Arial Black" w:hAnsi="Arial Black"/>
                <w:color w:val="FFFFFF"/>
                <w:spacing w:val="-20"/>
                <w:w w:val="90"/>
                <w:sz w:val="20"/>
              </w:rPr>
              <w:t xml:space="preserve"> </w:t>
            </w:r>
            <w:r>
              <w:rPr>
                <w:rFonts w:ascii="Arial Black" w:hAnsi="Arial Black"/>
                <w:color w:val="FFFFFF"/>
                <w:spacing w:val="-6"/>
                <w:w w:val="90"/>
                <w:sz w:val="20"/>
              </w:rPr>
              <w:t>3.3.</w:t>
            </w:r>
            <w:r>
              <w:rPr>
                <w:rFonts w:ascii="Arial Black" w:hAnsi="Arial Black"/>
                <w:color w:val="FFFFFF"/>
                <w:spacing w:val="-20"/>
                <w:w w:val="90"/>
                <w:sz w:val="20"/>
              </w:rPr>
              <w:t xml:space="preserve"> </w:t>
            </w:r>
            <w:r>
              <w:rPr>
                <w:rFonts w:ascii="Arial Black" w:hAnsi="Arial Black"/>
                <w:color w:val="FFFFFF"/>
                <w:spacing w:val="-6"/>
                <w:w w:val="90"/>
                <w:sz w:val="20"/>
              </w:rPr>
              <w:t>Впровадження</w:t>
            </w:r>
            <w:r>
              <w:rPr>
                <w:rFonts w:ascii="Arial Black" w:hAnsi="Arial Black"/>
                <w:color w:val="FFFFFF"/>
                <w:spacing w:val="-21"/>
                <w:w w:val="90"/>
                <w:sz w:val="20"/>
              </w:rPr>
              <w:t xml:space="preserve"> </w:t>
            </w:r>
            <w:r>
              <w:rPr>
                <w:rFonts w:ascii="Arial Black" w:hAnsi="Arial Black"/>
                <w:color w:val="FFFFFF"/>
                <w:spacing w:val="-6"/>
                <w:w w:val="90"/>
                <w:sz w:val="20"/>
              </w:rPr>
              <w:t>енергозберігаючих</w:t>
            </w:r>
            <w:r>
              <w:rPr>
                <w:rFonts w:ascii="Arial Black" w:hAnsi="Arial Black"/>
                <w:color w:val="FFFFFF"/>
                <w:spacing w:val="-20"/>
                <w:w w:val="90"/>
                <w:sz w:val="20"/>
              </w:rPr>
              <w:t xml:space="preserve"> </w:t>
            </w:r>
            <w:r>
              <w:rPr>
                <w:rFonts w:ascii="Arial Black" w:hAnsi="Arial Black"/>
                <w:color w:val="FFFFFF"/>
                <w:spacing w:val="-6"/>
                <w:w w:val="90"/>
                <w:sz w:val="20"/>
              </w:rPr>
              <w:t>технологій</w:t>
            </w:r>
            <w:r>
              <w:rPr>
                <w:rFonts w:ascii="Arial Black" w:hAnsi="Arial Black"/>
                <w:color w:val="FFFFFF"/>
                <w:spacing w:val="-20"/>
                <w:w w:val="90"/>
                <w:sz w:val="20"/>
              </w:rPr>
              <w:t xml:space="preserve"> </w:t>
            </w:r>
            <w:r>
              <w:rPr>
                <w:rFonts w:ascii="Arial Black" w:hAnsi="Arial Black"/>
                <w:color w:val="FFFFFF"/>
                <w:spacing w:val="-6"/>
                <w:w w:val="90"/>
                <w:sz w:val="20"/>
              </w:rPr>
              <w:t>в</w:t>
            </w:r>
            <w:r>
              <w:rPr>
                <w:rFonts w:ascii="Arial Black" w:hAnsi="Arial Black"/>
                <w:color w:val="FFFFFF"/>
                <w:spacing w:val="-21"/>
                <w:w w:val="90"/>
                <w:sz w:val="20"/>
              </w:rPr>
              <w:t xml:space="preserve"> </w:t>
            </w:r>
            <w:r>
              <w:rPr>
                <w:rFonts w:ascii="Arial Black" w:hAnsi="Arial Black"/>
                <w:color w:val="FFFFFF"/>
                <w:spacing w:val="-6"/>
                <w:w w:val="90"/>
                <w:sz w:val="20"/>
              </w:rPr>
              <w:t>комунальній</w:t>
            </w:r>
            <w:r>
              <w:rPr>
                <w:rFonts w:ascii="Arial Black" w:hAnsi="Arial Black"/>
                <w:color w:val="FFFFFF"/>
                <w:spacing w:val="-20"/>
                <w:w w:val="90"/>
                <w:sz w:val="20"/>
              </w:rPr>
              <w:t xml:space="preserve"> </w:t>
            </w:r>
            <w:r>
              <w:rPr>
                <w:rFonts w:ascii="Arial Black" w:hAnsi="Arial Black"/>
                <w:color w:val="FFFFFF"/>
                <w:spacing w:val="-6"/>
                <w:w w:val="90"/>
                <w:sz w:val="20"/>
              </w:rPr>
              <w:t xml:space="preserve">інфраструктурі, </w:t>
            </w:r>
            <w:r>
              <w:rPr>
                <w:rFonts w:ascii="Arial Black" w:hAnsi="Arial Black"/>
                <w:color w:val="FFFFFF"/>
                <w:spacing w:val="-4"/>
                <w:w w:val="90"/>
                <w:sz w:val="20"/>
              </w:rPr>
              <w:t>переведення</w:t>
            </w:r>
            <w:r>
              <w:rPr>
                <w:rFonts w:ascii="Arial Black" w:hAnsi="Arial Black"/>
                <w:color w:val="FFFFFF"/>
                <w:spacing w:val="-12"/>
                <w:w w:val="90"/>
                <w:sz w:val="20"/>
              </w:rPr>
              <w:t xml:space="preserve"> </w:t>
            </w:r>
            <w:r>
              <w:rPr>
                <w:rFonts w:ascii="Arial Black" w:hAnsi="Arial Black"/>
                <w:color w:val="FFFFFF"/>
                <w:spacing w:val="-4"/>
                <w:w w:val="90"/>
                <w:sz w:val="20"/>
              </w:rPr>
              <w:t>їх</w:t>
            </w:r>
            <w:r>
              <w:rPr>
                <w:rFonts w:ascii="Arial Black" w:hAnsi="Arial Black"/>
                <w:color w:val="FFFFFF"/>
                <w:spacing w:val="-12"/>
                <w:w w:val="90"/>
                <w:sz w:val="20"/>
              </w:rPr>
              <w:t xml:space="preserve"> </w:t>
            </w:r>
            <w:r>
              <w:rPr>
                <w:rFonts w:ascii="Arial Black" w:hAnsi="Arial Black"/>
                <w:color w:val="FFFFFF"/>
                <w:spacing w:val="-4"/>
                <w:w w:val="90"/>
                <w:sz w:val="20"/>
              </w:rPr>
              <w:t>на</w:t>
            </w:r>
            <w:r>
              <w:rPr>
                <w:rFonts w:ascii="Arial Black" w:hAnsi="Arial Black"/>
                <w:color w:val="FFFFFF"/>
                <w:spacing w:val="-12"/>
                <w:w w:val="90"/>
                <w:sz w:val="20"/>
              </w:rPr>
              <w:t xml:space="preserve"> </w:t>
            </w:r>
            <w:r>
              <w:rPr>
                <w:rFonts w:ascii="Arial Black" w:hAnsi="Arial Black"/>
                <w:color w:val="FFFFFF"/>
                <w:spacing w:val="-4"/>
                <w:w w:val="90"/>
                <w:sz w:val="20"/>
              </w:rPr>
              <w:t>використання</w:t>
            </w:r>
            <w:r>
              <w:rPr>
                <w:rFonts w:ascii="Arial Black" w:hAnsi="Arial Black"/>
                <w:color w:val="FFFFFF"/>
                <w:spacing w:val="-12"/>
                <w:w w:val="90"/>
                <w:sz w:val="20"/>
              </w:rPr>
              <w:t xml:space="preserve"> </w:t>
            </w:r>
            <w:r>
              <w:rPr>
                <w:rFonts w:ascii="Arial Black" w:hAnsi="Arial Black"/>
                <w:color w:val="FFFFFF"/>
                <w:spacing w:val="-4"/>
                <w:w w:val="90"/>
                <w:sz w:val="20"/>
              </w:rPr>
              <w:t>енергії</w:t>
            </w:r>
            <w:r>
              <w:rPr>
                <w:rFonts w:ascii="Arial Black" w:hAnsi="Arial Black"/>
                <w:color w:val="FFFFFF"/>
                <w:spacing w:val="-12"/>
                <w:w w:val="90"/>
                <w:sz w:val="20"/>
              </w:rPr>
              <w:t xml:space="preserve"> </w:t>
            </w:r>
            <w:r>
              <w:rPr>
                <w:rFonts w:ascii="Arial Black" w:hAnsi="Arial Black"/>
                <w:color w:val="FFFFFF"/>
                <w:spacing w:val="-4"/>
                <w:w w:val="90"/>
                <w:sz w:val="20"/>
              </w:rPr>
              <w:t>з</w:t>
            </w:r>
            <w:r>
              <w:rPr>
                <w:rFonts w:ascii="Arial Black" w:hAnsi="Arial Black"/>
                <w:color w:val="FFFFFF"/>
                <w:spacing w:val="-12"/>
                <w:w w:val="90"/>
                <w:sz w:val="20"/>
              </w:rPr>
              <w:t xml:space="preserve"> </w:t>
            </w:r>
            <w:r>
              <w:rPr>
                <w:rFonts w:ascii="Arial Black" w:hAnsi="Arial Black"/>
                <w:color w:val="FFFFFF"/>
                <w:spacing w:val="-4"/>
                <w:w w:val="90"/>
                <w:sz w:val="20"/>
              </w:rPr>
              <w:t>відновлюваних</w:t>
            </w:r>
            <w:r>
              <w:rPr>
                <w:rFonts w:ascii="Arial Black" w:hAnsi="Arial Black"/>
                <w:color w:val="FFFFFF"/>
                <w:spacing w:val="-12"/>
                <w:w w:val="90"/>
                <w:sz w:val="20"/>
              </w:rPr>
              <w:t xml:space="preserve"> </w:t>
            </w:r>
            <w:r>
              <w:rPr>
                <w:rFonts w:ascii="Arial Black" w:hAnsi="Arial Black"/>
                <w:color w:val="FFFFFF"/>
                <w:spacing w:val="-4"/>
                <w:w w:val="90"/>
                <w:sz w:val="20"/>
              </w:rPr>
              <w:t>джерел</w:t>
            </w:r>
          </w:p>
        </w:tc>
      </w:tr>
      <w:tr w:rsidR="009F73C1">
        <w:trPr>
          <w:trHeight w:val="490"/>
        </w:trPr>
        <w:tc>
          <w:tcPr>
            <w:tcW w:w="1356"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КІП-</w:t>
            </w:r>
            <w:r>
              <w:rPr>
                <w:rFonts w:ascii="Arial Black" w:hAnsi="Arial Black"/>
                <w:spacing w:val="-5"/>
                <w:w w:val="95"/>
                <w:sz w:val="20"/>
              </w:rPr>
              <w:t>033</w:t>
            </w:r>
          </w:p>
        </w:tc>
        <w:tc>
          <w:tcPr>
            <w:tcW w:w="8904" w:type="dxa"/>
            <w:gridSpan w:val="3"/>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Рівень</w:t>
            </w:r>
            <w:r>
              <w:rPr>
                <w:rFonts w:ascii="Arial Black" w:hAnsi="Arial Black"/>
                <w:spacing w:val="-9"/>
                <w:w w:val="85"/>
                <w:sz w:val="20"/>
              </w:rPr>
              <w:t xml:space="preserve"> </w:t>
            </w:r>
            <w:r>
              <w:rPr>
                <w:rFonts w:ascii="Arial Black" w:hAnsi="Arial Black"/>
                <w:w w:val="85"/>
                <w:sz w:val="20"/>
              </w:rPr>
              <w:t>ефективності</w:t>
            </w:r>
            <w:r>
              <w:rPr>
                <w:rFonts w:ascii="Arial Black" w:hAnsi="Arial Black"/>
                <w:spacing w:val="-9"/>
                <w:w w:val="85"/>
                <w:sz w:val="20"/>
              </w:rPr>
              <w:t xml:space="preserve"> </w:t>
            </w:r>
            <w:r>
              <w:rPr>
                <w:rFonts w:ascii="Arial Black" w:hAnsi="Arial Black"/>
                <w:w w:val="85"/>
                <w:sz w:val="20"/>
              </w:rPr>
              <w:t>споживання</w:t>
            </w:r>
            <w:r>
              <w:rPr>
                <w:rFonts w:ascii="Arial Black" w:hAnsi="Arial Black"/>
                <w:spacing w:val="-9"/>
                <w:w w:val="85"/>
                <w:sz w:val="20"/>
              </w:rPr>
              <w:t xml:space="preserve"> </w:t>
            </w:r>
            <w:r>
              <w:rPr>
                <w:rFonts w:ascii="Arial Black" w:hAnsi="Arial Black"/>
                <w:w w:val="85"/>
                <w:sz w:val="20"/>
              </w:rPr>
              <w:t>енергоресурсів</w:t>
            </w:r>
            <w:r>
              <w:rPr>
                <w:rFonts w:ascii="Arial Black" w:hAnsi="Arial Black"/>
                <w:spacing w:val="-9"/>
                <w:w w:val="85"/>
                <w:sz w:val="20"/>
              </w:rPr>
              <w:t xml:space="preserve"> </w:t>
            </w:r>
            <w:r>
              <w:rPr>
                <w:rFonts w:ascii="Arial Black" w:hAnsi="Arial Black"/>
                <w:w w:val="85"/>
                <w:sz w:val="20"/>
              </w:rPr>
              <w:t>Луцької</w:t>
            </w:r>
            <w:r>
              <w:rPr>
                <w:rFonts w:ascii="Arial Black" w:hAnsi="Arial Black"/>
                <w:spacing w:val="-9"/>
                <w:w w:val="85"/>
                <w:sz w:val="20"/>
              </w:rPr>
              <w:t xml:space="preserve"> </w:t>
            </w:r>
            <w:r>
              <w:rPr>
                <w:rFonts w:ascii="Arial Black" w:hAnsi="Arial Black"/>
                <w:spacing w:val="-5"/>
                <w:w w:val="85"/>
                <w:sz w:val="20"/>
              </w:rPr>
              <w:t>МТГ</w:t>
            </w:r>
          </w:p>
        </w:tc>
      </w:tr>
      <w:tr w:rsidR="009F73C1">
        <w:trPr>
          <w:trHeight w:val="533"/>
        </w:trPr>
        <w:tc>
          <w:tcPr>
            <w:tcW w:w="1356"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03201</w:t>
            </w:r>
          </w:p>
        </w:tc>
        <w:tc>
          <w:tcPr>
            <w:tcW w:w="5294"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ight="203"/>
              <w:rPr>
                <w:rFonts w:ascii="Tahoma" w:hAnsi="Tahoma"/>
                <w:sz w:val="20"/>
              </w:rPr>
            </w:pPr>
            <w:r>
              <w:rPr>
                <w:rFonts w:ascii="Tahoma" w:hAnsi="Tahoma"/>
                <w:sz w:val="20"/>
              </w:rPr>
              <w:t>Питоме</w:t>
            </w:r>
            <w:r>
              <w:rPr>
                <w:rFonts w:ascii="Tahoma" w:hAnsi="Tahoma"/>
                <w:spacing w:val="27"/>
                <w:sz w:val="20"/>
              </w:rPr>
              <w:t xml:space="preserve"> </w:t>
            </w:r>
            <w:r>
              <w:rPr>
                <w:rFonts w:ascii="Tahoma" w:hAnsi="Tahoma"/>
                <w:sz w:val="20"/>
              </w:rPr>
              <w:t>енергоспоживання</w:t>
            </w:r>
            <w:r>
              <w:rPr>
                <w:rFonts w:ascii="Tahoma" w:hAnsi="Tahoma"/>
                <w:spacing w:val="27"/>
                <w:sz w:val="20"/>
              </w:rPr>
              <w:t xml:space="preserve"> </w:t>
            </w:r>
            <w:r>
              <w:rPr>
                <w:rFonts w:ascii="Tahoma" w:hAnsi="Tahoma"/>
                <w:sz w:val="20"/>
              </w:rPr>
              <w:t>бюджетних</w:t>
            </w:r>
            <w:r>
              <w:rPr>
                <w:rFonts w:ascii="Tahoma" w:hAnsi="Tahoma"/>
                <w:spacing w:val="27"/>
                <w:sz w:val="20"/>
              </w:rPr>
              <w:t xml:space="preserve"> </w:t>
            </w:r>
            <w:r>
              <w:rPr>
                <w:rFonts w:ascii="Tahoma" w:hAnsi="Tahoma"/>
                <w:sz w:val="20"/>
              </w:rPr>
              <w:t>організацій</w:t>
            </w:r>
            <w:r>
              <w:rPr>
                <w:rFonts w:ascii="Tahoma" w:hAnsi="Tahoma"/>
                <w:spacing w:val="40"/>
                <w:w w:val="110"/>
                <w:sz w:val="20"/>
              </w:rPr>
              <w:t xml:space="preserve"> </w:t>
            </w:r>
            <w:r>
              <w:rPr>
                <w:rFonts w:ascii="Tahoma" w:hAnsi="Tahoma"/>
                <w:w w:val="110"/>
                <w:sz w:val="20"/>
              </w:rPr>
              <w:t>за</w:t>
            </w:r>
            <w:r>
              <w:rPr>
                <w:rFonts w:ascii="Tahoma" w:hAnsi="Tahoma"/>
                <w:spacing w:val="-6"/>
                <w:w w:val="110"/>
                <w:sz w:val="20"/>
              </w:rPr>
              <w:t xml:space="preserve"> </w:t>
            </w:r>
            <w:r>
              <w:rPr>
                <w:rFonts w:ascii="Tahoma" w:hAnsi="Tahoma"/>
                <w:w w:val="110"/>
                <w:sz w:val="20"/>
              </w:rPr>
              <w:t>рік</w:t>
            </w:r>
          </w:p>
        </w:tc>
        <w:tc>
          <w:tcPr>
            <w:tcW w:w="140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rebuchet MS" w:hAnsi="Trebuchet MS"/>
                <w:sz w:val="24"/>
              </w:rPr>
            </w:pPr>
            <w:proofErr w:type="spellStart"/>
            <w:r>
              <w:rPr>
                <w:rFonts w:ascii="Tahoma" w:hAnsi="Tahoma"/>
                <w:spacing w:val="-2"/>
                <w:w w:val="105"/>
                <w:sz w:val="20"/>
              </w:rPr>
              <w:t>кВт.год</w:t>
            </w:r>
            <w:proofErr w:type="spellEnd"/>
            <w:r>
              <w:rPr>
                <w:rFonts w:ascii="Tahoma" w:hAnsi="Tahoma"/>
                <w:spacing w:val="-2"/>
                <w:w w:val="105"/>
                <w:sz w:val="20"/>
              </w:rPr>
              <w:t>/м</w:t>
            </w:r>
            <w:r>
              <w:rPr>
                <w:rFonts w:ascii="Lucida Sans Unicode" w:hAnsi="Lucida Sans Unicode"/>
                <w:spacing w:val="-2"/>
                <w:w w:val="105"/>
                <w:position w:val="7"/>
                <w:sz w:val="11"/>
              </w:rPr>
              <w:t>2</w:t>
            </w:r>
          </w:p>
        </w:tc>
        <w:tc>
          <w:tcPr>
            <w:tcW w:w="2208"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1" w:right="575"/>
              <w:rPr>
                <w:rFonts w:ascii="Tahoma" w:hAnsi="Tahoma"/>
                <w:sz w:val="20"/>
              </w:rPr>
            </w:pPr>
            <w:r>
              <w:rPr>
                <w:rFonts w:ascii="Tahoma" w:hAnsi="Tahoma"/>
                <w:spacing w:val="-10"/>
                <w:w w:val="110"/>
                <w:sz w:val="20"/>
              </w:rPr>
              <w:t>Дані</w:t>
            </w:r>
            <w:r>
              <w:rPr>
                <w:rFonts w:ascii="Tahoma" w:hAnsi="Tahoma"/>
                <w:spacing w:val="-34"/>
                <w:w w:val="110"/>
                <w:sz w:val="20"/>
              </w:rPr>
              <w:t xml:space="preserve"> </w:t>
            </w:r>
            <w:r>
              <w:rPr>
                <w:rFonts w:ascii="Tahoma" w:hAnsi="Tahoma"/>
                <w:spacing w:val="-10"/>
                <w:w w:val="110"/>
                <w:sz w:val="20"/>
              </w:rPr>
              <w:t xml:space="preserve">виконавчих </w:t>
            </w:r>
            <w:r>
              <w:rPr>
                <w:rFonts w:ascii="Tahoma" w:hAnsi="Tahoma"/>
                <w:spacing w:val="-2"/>
                <w:w w:val="110"/>
                <w:sz w:val="20"/>
              </w:rPr>
              <w:t>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03202</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203"/>
              <w:rPr>
                <w:rFonts w:ascii="Tahoma" w:hAnsi="Tahoma"/>
                <w:sz w:val="20"/>
              </w:rPr>
            </w:pPr>
            <w:r>
              <w:rPr>
                <w:rFonts w:ascii="Tahoma" w:hAnsi="Tahoma"/>
                <w:w w:val="105"/>
                <w:sz w:val="20"/>
              </w:rPr>
              <w:t>Кількість</w:t>
            </w:r>
            <w:r>
              <w:rPr>
                <w:rFonts w:ascii="Tahoma" w:hAnsi="Tahoma"/>
                <w:spacing w:val="-6"/>
                <w:w w:val="105"/>
                <w:sz w:val="20"/>
              </w:rPr>
              <w:t xml:space="preserve"> </w:t>
            </w:r>
            <w:r>
              <w:rPr>
                <w:rFonts w:ascii="Tahoma" w:hAnsi="Tahoma"/>
                <w:w w:val="105"/>
                <w:sz w:val="20"/>
              </w:rPr>
              <w:t>житлових</w:t>
            </w:r>
            <w:r>
              <w:rPr>
                <w:rFonts w:ascii="Tahoma" w:hAnsi="Tahoma"/>
                <w:spacing w:val="-6"/>
                <w:w w:val="105"/>
                <w:sz w:val="20"/>
              </w:rPr>
              <w:t xml:space="preserve"> </w:t>
            </w:r>
            <w:r>
              <w:rPr>
                <w:rFonts w:ascii="Tahoma" w:hAnsi="Tahoma"/>
                <w:w w:val="105"/>
                <w:sz w:val="20"/>
              </w:rPr>
              <w:t>будинків,</w:t>
            </w:r>
            <w:r>
              <w:rPr>
                <w:rFonts w:ascii="Tahoma" w:hAnsi="Tahoma"/>
                <w:spacing w:val="-6"/>
                <w:w w:val="105"/>
                <w:sz w:val="20"/>
              </w:rPr>
              <w:t xml:space="preserve"> </w:t>
            </w:r>
            <w:r>
              <w:rPr>
                <w:rFonts w:ascii="Tahoma" w:hAnsi="Tahoma"/>
                <w:w w:val="105"/>
                <w:sz w:val="20"/>
              </w:rPr>
              <w:t>які</w:t>
            </w:r>
            <w:r>
              <w:rPr>
                <w:rFonts w:ascii="Tahoma" w:hAnsi="Tahoma"/>
                <w:spacing w:val="-6"/>
                <w:w w:val="105"/>
                <w:sz w:val="20"/>
              </w:rPr>
              <w:t xml:space="preserve"> </w:t>
            </w:r>
            <w:r>
              <w:rPr>
                <w:rFonts w:ascii="Tahoma" w:hAnsi="Tahoma"/>
                <w:w w:val="105"/>
                <w:sz w:val="20"/>
              </w:rPr>
              <w:t>провели</w:t>
            </w:r>
            <w:r>
              <w:rPr>
                <w:rFonts w:ascii="Tahoma" w:hAnsi="Tahoma"/>
                <w:spacing w:val="-6"/>
                <w:w w:val="105"/>
                <w:sz w:val="20"/>
              </w:rPr>
              <w:t xml:space="preserve"> </w:t>
            </w:r>
            <w:r>
              <w:rPr>
                <w:rFonts w:ascii="Tahoma" w:hAnsi="Tahoma"/>
                <w:w w:val="105"/>
                <w:sz w:val="20"/>
              </w:rPr>
              <w:t>заходи</w:t>
            </w:r>
            <w:r>
              <w:rPr>
                <w:rFonts w:ascii="Tahoma" w:hAnsi="Tahoma"/>
                <w:spacing w:val="-6"/>
                <w:w w:val="105"/>
                <w:sz w:val="20"/>
              </w:rPr>
              <w:t xml:space="preserve"> </w:t>
            </w:r>
            <w:r>
              <w:rPr>
                <w:rFonts w:ascii="Tahoma" w:hAnsi="Tahoma"/>
                <w:w w:val="105"/>
                <w:sz w:val="20"/>
              </w:rPr>
              <w:t xml:space="preserve">з </w:t>
            </w:r>
            <w:proofErr w:type="spellStart"/>
            <w:r>
              <w:rPr>
                <w:rFonts w:ascii="Tahoma" w:hAnsi="Tahoma"/>
                <w:w w:val="105"/>
                <w:sz w:val="20"/>
              </w:rPr>
              <w:t>термомодернізації</w:t>
            </w:r>
            <w:proofErr w:type="spellEnd"/>
            <w:r>
              <w:rPr>
                <w:rFonts w:ascii="Tahoma" w:hAnsi="Tahoma"/>
                <w:w w:val="105"/>
                <w:sz w:val="20"/>
              </w:rPr>
              <w:t xml:space="preserve"> за рік</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773"/>
        </w:trPr>
        <w:tc>
          <w:tcPr>
            <w:tcW w:w="1356"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79"/>
              <w:rPr>
                <w:rFonts w:ascii="Tahoma" w:hAnsi="Tahoma"/>
                <w:sz w:val="20"/>
              </w:rPr>
            </w:pPr>
            <w:r>
              <w:rPr>
                <w:rFonts w:ascii="Tahoma" w:hAnsi="Tahoma"/>
                <w:sz w:val="20"/>
              </w:rPr>
              <w:t>КІП-</w:t>
            </w:r>
            <w:r>
              <w:rPr>
                <w:rFonts w:ascii="Tahoma" w:hAnsi="Tahoma"/>
                <w:spacing w:val="-2"/>
                <w:sz w:val="20"/>
              </w:rPr>
              <w:t>03203</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ight="203"/>
              <w:rPr>
                <w:rFonts w:ascii="Tahoma" w:hAnsi="Tahoma"/>
                <w:sz w:val="20"/>
              </w:rPr>
            </w:pPr>
            <w:r>
              <w:rPr>
                <w:rFonts w:ascii="Tahoma" w:hAnsi="Tahoma"/>
                <w:w w:val="105"/>
                <w:sz w:val="20"/>
              </w:rPr>
              <w:t xml:space="preserve">Рівень оснащеності житлового </w:t>
            </w:r>
            <w:r>
              <w:rPr>
                <w:rFonts w:ascii="Tahoma" w:hAnsi="Tahoma"/>
                <w:w w:val="105"/>
                <w:sz w:val="20"/>
              </w:rPr>
              <w:t>фонду приладами обліку</w:t>
            </w:r>
            <w:r>
              <w:rPr>
                <w:rFonts w:ascii="Tahoma" w:hAnsi="Tahoma"/>
                <w:spacing w:val="-3"/>
                <w:w w:val="105"/>
                <w:sz w:val="20"/>
              </w:rPr>
              <w:t xml:space="preserve"> </w:t>
            </w:r>
            <w:r>
              <w:rPr>
                <w:rFonts w:ascii="Tahoma" w:hAnsi="Tahoma"/>
                <w:w w:val="105"/>
                <w:sz w:val="20"/>
              </w:rPr>
              <w:t>теплоенергії</w:t>
            </w:r>
          </w:p>
        </w:tc>
        <w:tc>
          <w:tcPr>
            <w:tcW w:w="140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w w:val="84"/>
                <w:sz w:val="20"/>
              </w:rPr>
            </w:pPr>
            <w:r>
              <w:rPr>
                <w:rFonts w:ascii="Tahoma" w:hAnsi="Tahoma"/>
                <w:w w:val="84"/>
                <w:sz w:val="20"/>
              </w:rPr>
              <w:t>%</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 xml:space="preserve">виконавчих </w:t>
            </w:r>
            <w:r>
              <w:rPr>
                <w:rFonts w:ascii="Tahoma" w:hAnsi="Tahoma"/>
                <w:w w:val="110"/>
                <w:sz w:val="20"/>
              </w:rPr>
              <w:t>органів</w:t>
            </w:r>
            <w:r>
              <w:rPr>
                <w:rFonts w:ascii="Tahoma" w:hAnsi="Tahoma"/>
                <w:spacing w:val="-6"/>
                <w:w w:val="110"/>
                <w:sz w:val="20"/>
              </w:rPr>
              <w:t xml:space="preserve"> </w:t>
            </w:r>
            <w:r>
              <w:rPr>
                <w:rFonts w:ascii="Tahoma" w:hAnsi="Tahoma"/>
                <w:w w:val="110"/>
                <w:sz w:val="20"/>
              </w:rPr>
              <w:t>/</w:t>
            </w:r>
          </w:p>
          <w:p w:rsidR="009F73C1" w:rsidRDefault="00F02079">
            <w:pPr>
              <w:pStyle w:val="TableParagraph"/>
              <w:spacing w:line="239" w:lineRule="exact"/>
              <w:ind w:left="81"/>
              <w:rPr>
                <w:rFonts w:ascii="Tahoma" w:hAnsi="Tahoma"/>
                <w:sz w:val="20"/>
              </w:rPr>
            </w:pPr>
            <w:r>
              <w:rPr>
                <w:rFonts w:ascii="Tahoma" w:hAnsi="Tahoma"/>
                <w:sz w:val="20"/>
              </w:rPr>
              <w:t>ДКП</w:t>
            </w:r>
            <w:r>
              <w:rPr>
                <w:rFonts w:ascii="Tahoma" w:hAnsi="Tahoma"/>
                <w:spacing w:val="-2"/>
                <w:sz w:val="20"/>
              </w:rPr>
              <w:t xml:space="preserve"> «</w:t>
            </w:r>
            <w:proofErr w:type="spellStart"/>
            <w:r>
              <w:rPr>
                <w:rFonts w:ascii="Tahoma" w:hAnsi="Tahoma"/>
                <w:spacing w:val="-2"/>
                <w:sz w:val="20"/>
              </w:rPr>
              <w:t>Луцьктепло</w:t>
            </w:r>
            <w:proofErr w:type="spellEnd"/>
            <w:r>
              <w:rPr>
                <w:rFonts w:ascii="Tahoma" w:hAnsi="Tahoma"/>
                <w:spacing w:val="-2"/>
                <w:sz w:val="20"/>
              </w:rPr>
              <w:t>»</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03204</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w w:val="105"/>
                <w:sz w:val="20"/>
              </w:rPr>
              <w:t>Кількість</w:t>
            </w:r>
            <w:r>
              <w:rPr>
                <w:rFonts w:ascii="Tahoma" w:hAnsi="Tahoma"/>
                <w:spacing w:val="-2"/>
                <w:w w:val="105"/>
                <w:sz w:val="20"/>
              </w:rPr>
              <w:t xml:space="preserve"> </w:t>
            </w:r>
            <w:r>
              <w:rPr>
                <w:rFonts w:ascii="Tahoma" w:hAnsi="Tahoma"/>
                <w:w w:val="105"/>
                <w:sz w:val="20"/>
              </w:rPr>
              <w:t>освітлених</w:t>
            </w:r>
            <w:r>
              <w:rPr>
                <w:rFonts w:ascii="Tahoma" w:hAnsi="Tahoma"/>
                <w:spacing w:val="-1"/>
                <w:w w:val="105"/>
                <w:sz w:val="20"/>
              </w:rPr>
              <w:t xml:space="preserve"> </w:t>
            </w:r>
            <w:r>
              <w:rPr>
                <w:rFonts w:ascii="Tahoma" w:hAnsi="Tahoma"/>
                <w:w w:val="105"/>
                <w:sz w:val="20"/>
              </w:rPr>
              <w:t>вулиць</w:t>
            </w:r>
            <w:r>
              <w:rPr>
                <w:rFonts w:ascii="Tahoma" w:hAnsi="Tahoma"/>
                <w:spacing w:val="-1"/>
                <w:w w:val="105"/>
                <w:sz w:val="20"/>
              </w:rPr>
              <w:t xml:space="preserve"> </w:t>
            </w:r>
            <w:r>
              <w:rPr>
                <w:rFonts w:ascii="Tahoma" w:hAnsi="Tahoma"/>
                <w:w w:val="105"/>
                <w:sz w:val="20"/>
              </w:rPr>
              <w:t>у</w:t>
            </w:r>
            <w:r>
              <w:rPr>
                <w:rFonts w:ascii="Tahoma" w:hAnsi="Tahoma"/>
                <w:spacing w:val="-2"/>
                <w:w w:val="105"/>
                <w:sz w:val="20"/>
              </w:rPr>
              <w:t xml:space="preserve"> громаді</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03205</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203"/>
              <w:rPr>
                <w:rFonts w:ascii="Tahoma" w:hAnsi="Tahoma"/>
                <w:sz w:val="20"/>
              </w:rPr>
            </w:pPr>
            <w:r>
              <w:rPr>
                <w:rFonts w:ascii="Tahoma" w:hAnsi="Tahoma"/>
                <w:w w:val="105"/>
                <w:sz w:val="20"/>
              </w:rPr>
              <w:t>Кількість освітлених вулиць за допомогою енергозберігаючих</w:t>
            </w:r>
            <w:r>
              <w:rPr>
                <w:rFonts w:ascii="Tahoma" w:hAnsi="Tahoma"/>
                <w:spacing w:val="-3"/>
                <w:w w:val="105"/>
                <w:sz w:val="20"/>
              </w:rPr>
              <w:t xml:space="preserve"> </w:t>
            </w:r>
            <w:r>
              <w:rPr>
                <w:rFonts w:ascii="Tahoma" w:hAnsi="Tahoma"/>
                <w:w w:val="105"/>
                <w:sz w:val="20"/>
              </w:rPr>
              <w:t>технологій</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773"/>
        </w:trPr>
        <w:tc>
          <w:tcPr>
            <w:tcW w:w="1356"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79"/>
              <w:rPr>
                <w:rFonts w:ascii="Tahoma" w:hAnsi="Tahoma"/>
                <w:sz w:val="20"/>
              </w:rPr>
            </w:pPr>
            <w:r>
              <w:rPr>
                <w:rFonts w:ascii="Tahoma" w:hAnsi="Tahoma"/>
                <w:sz w:val="20"/>
              </w:rPr>
              <w:t>КІП-</w:t>
            </w:r>
            <w:r>
              <w:rPr>
                <w:rFonts w:ascii="Tahoma" w:hAnsi="Tahoma"/>
                <w:spacing w:val="-2"/>
                <w:sz w:val="20"/>
              </w:rPr>
              <w:t>03206</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203"/>
              <w:rPr>
                <w:rFonts w:ascii="Tahoma" w:hAnsi="Tahoma"/>
                <w:w w:val="105"/>
                <w:sz w:val="20"/>
              </w:rPr>
            </w:pPr>
            <w:r>
              <w:rPr>
                <w:rFonts w:ascii="Tahoma" w:hAnsi="Tahoma"/>
                <w:w w:val="105"/>
                <w:sz w:val="20"/>
              </w:rPr>
              <w:t>Частка вулиць, які освітлені за допомогою енергозберігаючих технологій, у всій кількості освітлених, за населеним пунктом</w:t>
            </w:r>
          </w:p>
        </w:tc>
        <w:tc>
          <w:tcPr>
            <w:tcW w:w="140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w w:val="84"/>
                <w:sz w:val="20"/>
              </w:rPr>
            </w:pPr>
            <w:r>
              <w:rPr>
                <w:rFonts w:ascii="Tahoma" w:hAnsi="Tahoma"/>
                <w:w w:val="84"/>
                <w:sz w:val="20"/>
              </w:rPr>
              <w:t>%</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03207</w:t>
            </w:r>
          </w:p>
        </w:tc>
        <w:tc>
          <w:tcPr>
            <w:tcW w:w="5294"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22"/>
              <w:ind w:left="80" w:right="203"/>
              <w:rPr>
                <w:rFonts w:ascii="Tahoma" w:hAnsi="Tahoma"/>
                <w:w w:val="105"/>
                <w:sz w:val="20"/>
              </w:rPr>
            </w:pPr>
            <w:r>
              <w:rPr>
                <w:rFonts w:ascii="Tahoma" w:hAnsi="Tahoma"/>
                <w:w w:val="105"/>
                <w:sz w:val="20"/>
              </w:rPr>
              <w:t xml:space="preserve">Кількість комунальних закладів із оновленою системою вентиляції </w:t>
            </w:r>
            <w:r>
              <w:rPr>
                <w:rFonts w:ascii="Tahoma" w:hAnsi="Tahoma"/>
                <w:w w:val="105"/>
                <w:sz w:val="20"/>
              </w:rPr>
              <w:t>за звітній період</w:t>
            </w:r>
          </w:p>
        </w:tc>
        <w:tc>
          <w:tcPr>
            <w:tcW w:w="1402"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2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0260" w:type="dxa"/>
            <w:gridSpan w:val="4"/>
            <w:tcBorders>
              <w:top w:val="single" w:sz="8" w:space="0" w:color="FFFFFF"/>
              <w:bottom w:val="single" w:sz="8" w:space="0" w:color="FFFFFF"/>
              <w:right w:val="single" w:sz="8" w:space="0" w:color="FFFFFF"/>
            </w:tcBorders>
            <w:shd w:val="clear" w:color="auto" w:fill="00AEEF"/>
          </w:tcPr>
          <w:p w:rsidR="009F73C1" w:rsidRDefault="00F02079">
            <w:pPr>
              <w:pStyle w:val="TableParagraph"/>
              <w:spacing w:before="2" w:line="261" w:lineRule="exact"/>
              <w:ind w:left="79"/>
              <w:rPr>
                <w:rFonts w:ascii="Arial Black" w:hAnsi="Arial Black"/>
                <w:sz w:val="20"/>
              </w:rPr>
            </w:pPr>
            <w:r>
              <w:rPr>
                <w:rFonts w:ascii="Arial Black" w:hAnsi="Arial Black"/>
                <w:color w:val="FFFFFF"/>
                <w:spacing w:val="-6"/>
                <w:w w:val="90"/>
                <w:sz w:val="20"/>
              </w:rPr>
              <w:t>Оперативна</w:t>
            </w:r>
            <w:r>
              <w:rPr>
                <w:rFonts w:ascii="Arial Black" w:hAnsi="Arial Black"/>
                <w:color w:val="FFFFFF"/>
                <w:spacing w:val="-7"/>
                <w:w w:val="90"/>
                <w:sz w:val="20"/>
              </w:rPr>
              <w:t xml:space="preserve"> </w:t>
            </w:r>
            <w:r>
              <w:rPr>
                <w:rFonts w:ascii="Arial Black" w:hAnsi="Arial Black"/>
                <w:color w:val="FFFFFF"/>
                <w:spacing w:val="-6"/>
                <w:w w:val="90"/>
                <w:sz w:val="20"/>
              </w:rPr>
              <w:t>ціль</w:t>
            </w:r>
            <w:r>
              <w:rPr>
                <w:rFonts w:ascii="Arial Black" w:hAnsi="Arial Black"/>
                <w:color w:val="FFFFFF"/>
                <w:spacing w:val="-7"/>
                <w:w w:val="90"/>
                <w:sz w:val="20"/>
              </w:rPr>
              <w:t xml:space="preserve"> </w:t>
            </w:r>
            <w:r>
              <w:rPr>
                <w:rFonts w:ascii="Arial Black" w:hAnsi="Arial Black"/>
                <w:color w:val="FFFFFF"/>
                <w:spacing w:val="-6"/>
                <w:w w:val="90"/>
                <w:sz w:val="20"/>
              </w:rPr>
              <w:t>3.4.</w:t>
            </w:r>
          </w:p>
          <w:p w:rsidR="009F73C1" w:rsidRDefault="00F02079">
            <w:pPr>
              <w:pStyle w:val="TableParagraph"/>
              <w:spacing w:line="249" w:lineRule="exact"/>
              <w:ind w:left="79"/>
              <w:rPr>
                <w:rFonts w:ascii="Arial Black" w:hAnsi="Arial Black"/>
                <w:sz w:val="20"/>
              </w:rPr>
            </w:pPr>
            <w:r>
              <w:rPr>
                <w:rFonts w:ascii="Arial Black" w:hAnsi="Arial Black"/>
                <w:color w:val="FFFFFF"/>
                <w:spacing w:val="-6"/>
                <w:w w:val="90"/>
                <w:sz w:val="20"/>
              </w:rPr>
              <w:t>Зменшення</w:t>
            </w:r>
            <w:r>
              <w:rPr>
                <w:rFonts w:ascii="Arial Black" w:hAnsi="Arial Black"/>
                <w:color w:val="FFFFFF"/>
                <w:spacing w:val="-12"/>
                <w:w w:val="90"/>
                <w:sz w:val="20"/>
              </w:rPr>
              <w:t xml:space="preserve"> </w:t>
            </w:r>
            <w:r>
              <w:rPr>
                <w:rFonts w:ascii="Arial Black" w:hAnsi="Arial Black"/>
                <w:color w:val="FFFFFF"/>
                <w:spacing w:val="-6"/>
                <w:w w:val="90"/>
                <w:sz w:val="20"/>
              </w:rPr>
              <w:t>забруднення</w:t>
            </w:r>
            <w:r>
              <w:rPr>
                <w:rFonts w:ascii="Arial Black" w:hAnsi="Arial Black"/>
                <w:color w:val="FFFFFF"/>
                <w:spacing w:val="-12"/>
                <w:w w:val="90"/>
                <w:sz w:val="20"/>
              </w:rPr>
              <w:t xml:space="preserve"> </w:t>
            </w:r>
            <w:r>
              <w:rPr>
                <w:rFonts w:ascii="Arial Black" w:hAnsi="Arial Black"/>
                <w:color w:val="FFFFFF"/>
                <w:spacing w:val="-6"/>
                <w:w w:val="90"/>
                <w:sz w:val="20"/>
              </w:rPr>
              <w:t>повітря,</w:t>
            </w:r>
            <w:r>
              <w:rPr>
                <w:rFonts w:ascii="Arial Black" w:hAnsi="Arial Black"/>
                <w:color w:val="FFFFFF"/>
                <w:spacing w:val="-12"/>
                <w:w w:val="90"/>
                <w:sz w:val="20"/>
              </w:rPr>
              <w:t xml:space="preserve"> </w:t>
            </w:r>
            <w:r>
              <w:rPr>
                <w:rFonts w:ascii="Arial Black" w:hAnsi="Arial Black"/>
                <w:color w:val="FFFFFF"/>
                <w:spacing w:val="-6"/>
                <w:w w:val="90"/>
                <w:sz w:val="20"/>
              </w:rPr>
              <w:t>води</w:t>
            </w:r>
            <w:r>
              <w:rPr>
                <w:rFonts w:ascii="Arial Black" w:hAnsi="Arial Black"/>
                <w:color w:val="FFFFFF"/>
                <w:spacing w:val="-12"/>
                <w:w w:val="90"/>
                <w:sz w:val="20"/>
              </w:rPr>
              <w:t xml:space="preserve"> </w:t>
            </w:r>
            <w:r>
              <w:rPr>
                <w:rFonts w:ascii="Arial Black" w:hAnsi="Arial Black"/>
                <w:color w:val="FFFFFF"/>
                <w:spacing w:val="-6"/>
                <w:w w:val="90"/>
                <w:sz w:val="20"/>
              </w:rPr>
              <w:t>та</w:t>
            </w:r>
            <w:r>
              <w:rPr>
                <w:rFonts w:ascii="Arial Black" w:hAnsi="Arial Black"/>
                <w:color w:val="FFFFFF"/>
                <w:spacing w:val="-12"/>
                <w:w w:val="90"/>
                <w:sz w:val="20"/>
              </w:rPr>
              <w:t xml:space="preserve"> </w:t>
            </w:r>
            <w:r>
              <w:rPr>
                <w:rFonts w:ascii="Arial Black" w:hAnsi="Arial Black"/>
                <w:color w:val="FFFFFF"/>
                <w:spacing w:val="-6"/>
                <w:w w:val="90"/>
                <w:sz w:val="20"/>
              </w:rPr>
              <w:t>інших</w:t>
            </w:r>
            <w:r>
              <w:rPr>
                <w:rFonts w:ascii="Arial Black" w:hAnsi="Arial Black"/>
                <w:color w:val="FFFFFF"/>
                <w:spacing w:val="-12"/>
                <w:w w:val="90"/>
                <w:sz w:val="20"/>
              </w:rPr>
              <w:t xml:space="preserve"> </w:t>
            </w:r>
            <w:r>
              <w:rPr>
                <w:rFonts w:ascii="Arial Black" w:hAnsi="Arial Black"/>
                <w:color w:val="FFFFFF"/>
                <w:spacing w:val="-6"/>
                <w:w w:val="90"/>
                <w:sz w:val="20"/>
              </w:rPr>
              <w:t>природних</w:t>
            </w:r>
            <w:r>
              <w:rPr>
                <w:rFonts w:ascii="Arial Black" w:hAnsi="Arial Black"/>
                <w:color w:val="FFFFFF"/>
                <w:spacing w:val="-12"/>
                <w:w w:val="90"/>
                <w:sz w:val="20"/>
              </w:rPr>
              <w:t xml:space="preserve"> </w:t>
            </w:r>
            <w:r>
              <w:rPr>
                <w:rFonts w:ascii="Arial Black" w:hAnsi="Arial Black"/>
                <w:color w:val="FFFFFF"/>
                <w:spacing w:val="-6"/>
                <w:w w:val="90"/>
                <w:sz w:val="20"/>
              </w:rPr>
              <w:t>ресурсів</w:t>
            </w:r>
            <w:r>
              <w:rPr>
                <w:rFonts w:ascii="Arial Black" w:hAnsi="Arial Black"/>
                <w:color w:val="FFFFFF"/>
                <w:spacing w:val="-12"/>
                <w:w w:val="90"/>
                <w:sz w:val="20"/>
              </w:rPr>
              <w:t xml:space="preserve"> </w:t>
            </w:r>
            <w:r>
              <w:rPr>
                <w:rFonts w:ascii="Arial Black" w:hAnsi="Arial Black"/>
                <w:color w:val="FFFFFF"/>
                <w:spacing w:val="-6"/>
                <w:w w:val="90"/>
                <w:sz w:val="20"/>
              </w:rPr>
              <w:t>на</w:t>
            </w:r>
            <w:r>
              <w:rPr>
                <w:rFonts w:ascii="Arial Black" w:hAnsi="Arial Black"/>
                <w:color w:val="FFFFFF"/>
                <w:spacing w:val="-12"/>
                <w:w w:val="90"/>
                <w:sz w:val="20"/>
              </w:rPr>
              <w:t xml:space="preserve"> </w:t>
            </w:r>
            <w:r>
              <w:rPr>
                <w:rFonts w:ascii="Arial Black" w:hAnsi="Arial Black"/>
                <w:color w:val="FFFFFF"/>
                <w:spacing w:val="-6"/>
                <w:w w:val="90"/>
                <w:sz w:val="20"/>
              </w:rPr>
              <w:t>території</w:t>
            </w:r>
            <w:r>
              <w:rPr>
                <w:rFonts w:ascii="Arial Black" w:hAnsi="Arial Black"/>
                <w:color w:val="FFFFFF"/>
                <w:spacing w:val="-12"/>
                <w:w w:val="90"/>
                <w:sz w:val="20"/>
              </w:rPr>
              <w:t xml:space="preserve"> </w:t>
            </w:r>
            <w:r>
              <w:rPr>
                <w:rFonts w:ascii="Arial Black" w:hAnsi="Arial Black"/>
                <w:color w:val="FFFFFF"/>
                <w:spacing w:val="-6"/>
                <w:w w:val="90"/>
                <w:sz w:val="20"/>
              </w:rPr>
              <w:t>громади</w:t>
            </w:r>
          </w:p>
        </w:tc>
      </w:tr>
      <w:tr w:rsidR="009F73C1">
        <w:trPr>
          <w:trHeight w:val="490"/>
        </w:trPr>
        <w:tc>
          <w:tcPr>
            <w:tcW w:w="1356"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79"/>
              <w:rPr>
                <w:rFonts w:ascii="Arial Black" w:hAnsi="Arial Black"/>
                <w:sz w:val="20"/>
              </w:rPr>
            </w:pPr>
            <w:r>
              <w:rPr>
                <w:rFonts w:ascii="Arial Black" w:hAnsi="Arial Black"/>
                <w:w w:val="85"/>
                <w:sz w:val="20"/>
              </w:rPr>
              <w:t>КІП-</w:t>
            </w:r>
            <w:r>
              <w:rPr>
                <w:rFonts w:ascii="Arial Black" w:hAnsi="Arial Black"/>
                <w:spacing w:val="-5"/>
                <w:w w:val="95"/>
                <w:sz w:val="20"/>
              </w:rPr>
              <w:t>034</w:t>
            </w:r>
          </w:p>
        </w:tc>
        <w:tc>
          <w:tcPr>
            <w:tcW w:w="8904" w:type="dxa"/>
            <w:gridSpan w:val="3"/>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spacing w:val="-2"/>
                <w:w w:val="90"/>
                <w:sz w:val="20"/>
              </w:rPr>
              <w:t>Рівень</w:t>
            </w:r>
            <w:r>
              <w:rPr>
                <w:rFonts w:ascii="Arial Black" w:hAnsi="Arial Black"/>
                <w:spacing w:val="-8"/>
                <w:w w:val="90"/>
                <w:sz w:val="20"/>
              </w:rPr>
              <w:t xml:space="preserve"> </w:t>
            </w:r>
            <w:r>
              <w:rPr>
                <w:rFonts w:ascii="Arial Black" w:hAnsi="Arial Black"/>
                <w:spacing w:val="-2"/>
                <w:w w:val="90"/>
                <w:sz w:val="20"/>
              </w:rPr>
              <w:t>охорони</w:t>
            </w:r>
            <w:r>
              <w:rPr>
                <w:rFonts w:ascii="Arial Black" w:hAnsi="Arial Black"/>
                <w:spacing w:val="-7"/>
                <w:w w:val="90"/>
                <w:sz w:val="20"/>
              </w:rPr>
              <w:t xml:space="preserve"> </w:t>
            </w:r>
            <w:r>
              <w:rPr>
                <w:rFonts w:ascii="Arial Black" w:hAnsi="Arial Black"/>
                <w:spacing w:val="-2"/>
                <w:w w:val="90"/>
                <w:sz w:val="20"/>
              </w:rPr>
              <w:t>та</w:t>
            </w:r>
            <w:r>
              <w:rPr>
                <w:rFonts w:ascii="Arial Black" w:hAnsi="Arial Black"/>
                <w:spacing w:val="-7"/>
                <w:w w:val="90"/>
                <w:sz w:val="20"/>
              </w:rPr>
              <w:t xml:space="preserve"> </w:t>
            </w:r>
            <w:r>
              <w:rPr>
                <w:rFonts w:ascii="Arial Black" w:hAnsi="Arial Black"/>
                <w:spacing w:val="-2"/>
                <w:w w:val="90"/>
                <w:sz w:val="20"/>
              </w:rPr>
              <w:t>раціонального</w:t>
            </w:r>
            <w:r>
              <w:rPr>
                <w:rFonts w:ascii="Arial Black" w:hAnsi="Arial Black"/>
                <w:spacing w:val="-7"/>
                <w:w w:val="90"/>
                <w:sz w:val="20"/>
              </w:rPr>
              <w:t xml:space="preserve"> </w:t>
            </w:r>
            <w:r>
              <w:rPr>
                <w:rFonts w:ascii="Arial Black" w:hAnsi="Arial Black"/>
                <w:spacing w:val="-2"/>
                <w:w w:val="90"/>
                <w:sz w:val="20"/>
              </w:rPr>
              <w:t>використання</w:t>
            </w:r>
            <w:r>
              <w:rPr>
                <w:rFonts w:ascii="Arial Black" w:hAnsi="Arial Black"/>
                <w:spacing w:val="-7"/>
                <w:w w:val="90"/>
                <w:sz w:val="20"/>
              </w:rPr>
              <w:t xml:space="preserve"> </w:t>
            </w:r>
            <w:r>
              <w:rPr>
                <w:rFonts w:ascii="Arial Black" w:hAnsi="Arial Black"/>
                <w:spacing w:val="-2"/>
                <w:w w:val="90"/>
                <w:sz w:val="20"/>
              </w:rPr>
              <w:t>природного</w:t>
            </w:r>
            <w:r>
              <w:rPr>
                <w:rFonts w:ascii="Arial Black" w:hAnsi="Arial Black"/>
                <w:spacing w:val="-7"/>
                <w:w w:val="90"/>
                <w:sz w:val="20"/>
              </w:rPr>
              <w:t xml:space="preserve"> </w:t>
            </w:r>
            <w:r>
              <w:rPr>
                <w:rFonts w:ascii="Arial Black" w:hAnsi="Arial Black"/>
                <w:spacing w:val="-2"/>
                <w:w w:val="90"/>
                <w:sz w:val="20"/>
              </w:rPr>
              <w:t>середовища</w:t>
            </w:r>
            <w:r>
              <w:rPr>
                <w:rFonts w:ascii="Arial Black" w:hAnsi="Arial Black"/>
                <w:spacing w:val="-7"/>
                <w:w w:val="90"/>
                <w:sz w:val="20"/>
              </w:rPr>
              <w:t xml:space="preserve"> </w:t>
            </w:r>
            <w:r>
              <w:rPr>
                <w:rFonts w:ascii="Arial Black" w:hAnsi="Arial Black"/>
                <w:spacing w:val="-2"/>
                <w:w w:val="90"/>
                <w:sz w:val="20"/>
              </w:rPr>
              <w:t>Луцької</w:t>
            </w:r>
            <w:r>
              <w:rPr>
                <w:rFonts w:ascii="Arial Black" w:hAnsi="Arial Black"/>
                <w:spacing w:val="-7"/>
                <w:w w:val="90"/>
                <w:sz w:val="20"/>
              </w:rPr>
              <w:t xml:space="preserve"> </w:t>
            </w:r>
            <w:r>
              <w:rPr>
                <w:rFonts w:ascii="Arial Black" w:hAnsi="Arial Black"/>
                <w:spacing w:val="-5"/>
                <w:w w:val="90"/>
                <w:sz w:val="20"/>
              </w:rPr>
              <w:t>МТГ</w:t>
            </w:r>
          </w:p>
        </w:tc>
      </w:tr>
      <w:tr w:rsidR="009F73C1">
        <w:trPr>
          <w:trHeight w:val="293"/>
        </w:trPr>
        <w:tc>
          <w:tcPr>
            <w:tcW w:w="1356"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2"/>
              <w:ind w:left="79"/>
              <w:rPr>
                <w:rFonts w:ascii="Tahoma" w:hAnsi="Tahoma"/>
                <w:sz w:val="20"/>
              </w:rPr>
            </w:pPr>
            <w:r>
              <w:rPr>
                <w:rFonts w:ascii="Tahoma" w:hAnsi="Tahoma"/>
                <w:sz w:val="20"/>
              </w:rPr>
              <w:t>КІП-</w:t>
            </w:r>
            <w:r>
              <w:rPr>
                <w:rFonts w:ascii="Tahoma" w:hAnsi="Tahoma"/>
                <w:spacing w:val="-2"/>
                <w:sz w:val="20"/>
              </w:rPr>
              <w:t>03401</w:t>
            </w:r>
          </w:p>
        </w:tc>
        <w:tc>
          <w:tcPr>
            <w:tcW w:w="5294"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sz w:val="20"/>
              </w:rPr>
            </w:pPr>
            <w:r>
              <w:rPr>
                <w:rFonts w:ascii="Tahoma" w:hAnsi="Tahoma"/>
                <w:spacing w:val="-2"/>
                <w:w w:val="105"/>
                <w:sz w:val="20"/>
              </w:rPr>
              <w:t>Середній</w:t>
            </w:r>
            <w:r>
              <w:rPr>
                <w:rFonts w:ascii="Tahoma" w:hAnsi="Tahoma"/>
                <w:spacing w:val="-6"/>
                <w:w w:val="105"/>
                <w:sz w:val="20"/>
              </w:rPr>
              <w:t xml:space="preserve"> </w:t>
            </w:r>
            <w:r>
              <w:rPr>
                <w:rFonts w:ascii="Tahoma" w:hAnsi="Tahoma"/>
                <w:spacing w:val="-2"/>
                <w:w w:val="105"/>
                <w:sz w:val="20"/>
              </w:rPr>
              <w:t>індекс</w:t>
            </w:r>
            <w:r>
              <w:rPr>
                <w:rFonts w:ascii="Tahoma" w:hAnsi="Tahoma"/>
                <w:spacing w:val="-6"/>
                <w:w w:val="105"/>
                <w:sz w:val="20"/>
              </w:rPr>
              <w:t xml:space="preserve"> </w:t>
            </w:r>
            <w:r>
              <w:rPr>
                <w:rFonts w:ascii="Tahoma" w:hAnsi="Tahoma"/>
                <w:spacing w:val="-2"/>
                <w:w w:val="105"/>
                <w:sz w:val="20"/>
              </w:rPr>
              <w:t>якості</w:t>
            </w:r>
            <w:r>
              <w:rPr>
                <w:rFonts w:ascii="Tahoma" w:hAnsi="Tahoma"/>
                <w:spacing w:val="-6"/>
                <w:w w:val="105"/>
                <w:sz w:val="20"/>
              </w:rPr>
              <w:t xml:space="preserve"> </w:t>
            </w:r>
            <w:r>
              <w:rPr>
                <w:rFonts w:ascii="Tahoma" w:hAnsi="Tahoma"/>
                <w:spacing w:val="-2"/>
                <w:w w:val="105"/>
                <w:sz w:val="20"/>
              </w:rPr>
              <w:t>повітря</w:t>
            </w:r>
            <w:r>
              <w:rPr>
                <w:rFonts w:ascii="Tahoma" w:hAnsi="Tahoma"/>
                <w:spacing w:val="-6"/>
                <w:w w:val="105"/>
                <w:sz w:val="20"/>
              </w:rPr>
              <w:t xml:space="preserve"> </w:t>
            </w:r>
            <w:r>
              <w:rPr>
                <w:rFonts w:ascii="Tahoma" w:hAnsi="Tahoma"/>
                <w:spacing w:val="-2"/>
                <w:w w:val="105"/>
                <w:sz w:val="20"/>
              </w:rPr>
              <w:t>(AQI)</w:t>
            </w:r>
            <w:r>
              <w:rPr>
                <w:rFonts w:ascii="Tahoma" w:hAnsi="Tahoma"/>
                <w:spacing w:val="-6"/>
                <w:w w:val="105"/>
                <w:sz w:val="20"/>
              </w:rPr>
              <w:t xml:space="preserve"> </w:t>
            </w:r>
            <w:r>
              <w:rPr>
                <w:rFonts w:ascii="Tahoma" w:hAnsi="Tahoma"/>
                <w:spacing w:val="-2"/>
                <w:w w:val="105"/>
                <w:sz w:val="20"/>
              </w:rPr>
              <w:t>за</w:t>
            </w:r>
            <w:r>
              <w:rPr>
                <w:rFonts w:ascii="Tahoma" w:hAnsi="Tahoma"/>
                <w:spacing w:val="-6"/>
                <w:w w:val="105"/>
                <w:sz w:val="20"/>
              </w:rPr>
              <w:t xml:space="preserve"> </w:t>
            </w:r>
            <w:r>
              <w:rPr>
                <w:rFonts w:ascii="Tahoma" w:hAnsi="Tahoma"/>
                <w:spacing w:val="-5"/>
                <w:w w:val="105"/>
                <w:sz w:val="20"/>
              </w:rPr>
              <w:t>рік</w:t>
            </w:r>
          </w:p>
        </w:tc>
        <w:tc>
          <w:tcPr>
            <w:tcW w:w="140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2"/>
              <w:ind w:left="80"/>
              <w:rPr>
                <w:rFonts w:ascii="Tahoma" w:hAnsi="Tahoma"/>
                <w:spacing w:val="-2"/>
                <w:w w:val="105"/>
                <w:sz w:val="20"/>
              </w:rPr>
            </w:pPr>
            <w:r>
              <w:rPr>
                <w:rFonts w:ascii="Tahoma" w:hAnsi="Tahoma"/>
                <w:spacing w:val="-2"/>
                <w:w w:val="105"/>
                <w:sz w:val="20"/>
              </w:rPr>
              <w:t>індекс</w:t>
            </w:r>
          </w:p>
        </w:tc>
        <w:tc>
          <w:tcPr>
            <w:tcW w:w="2208"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2"/>
              <w:ind w:left="81"/>
              <w:rPr>
                <w:rFonts w:ascii="Tahoma" w:hAnsi="Tahoma"/>
                <w:sz w:val="20"/>
              </w:rPr>
            </w:pPr>
            <w:r>
              <w:rPr>
                <w:rFonts w:ascii="Tahoma" w:hAnsi="Tahoma"/>
                <w:w w:val="105"/>
                <w:sz w:val="20"/>
              </w:rPr>
              <w:t>станції</w:t>
            </w:r>
            <w:r>
              <w:rPr>
                <w:rFonts w:ascii="Tahoma" w:hAnsi="Tahoma"/>
                <w:spacing w:val="-8"/>
                <w:w w:val="105"/>
                <w:sz w:val="20"/>
              </w:rPr>
              <w:t xml:space="preserve"> </w:t>
            </w:r>
            <w:proofErr w:type="spellStart"/>
            <w:r>
              <w:rPr>
                <w:rFonts w:ascii="Tahoma" w:hAnsi="Tahoma"/>
                <w:spacing w:val="-2"/>
                <w:w w:val="105"/>
                <w:sz w:val="20"/>
              </w:rPr>
              <w:t>SaveEcoBot</w:t>
            </w:r>
            <w:proofErr w:type="spellEnd"/>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03402</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w w:val="105"/>
                <w:sz w:val="20"/>
              </w:rPr>
              <w:t>Коефіцієнт</w:t>
            </w:r>
            <w:r>
              <w:rPr>
                <w:rFonts w:ascii="Tahoma" w:hAnsi="Tahoma"/>
                <w:spacing w:val="3"/>
                <w:w w:val="105"/>
                <w:sz w:val="20"/>
              </w:rPr>
              <w:t xml:space="preserve"> </w:t>
            </w:r>
            <w:r>
              <w:rPr>
                <w:rFonts w:ascii="Tahoma" w:hAnsi="Tahoma"/>
                <w:w w:val="105"/>
                <w:sz w:val="20"/>
              </w:rPr>
              <w:t>жорсткості</w:t>
            </w:r>
            <w:r>
              <w:rPr>
                <w:rFonts w:ascii="Tahoma" w:hAnsi="Tahoma"/>
                <w:spacing w:val="3"/>
                <w:w w:val="105"/>
                <w:sz w:val="20"/>
              </w:rPr>
              <w:t xml:space="preserve"> </w:t>
            </w:r>
            <w:r>
              <w:rPr>
                <w:rFonts w:ascii="Tahoma" w:hAnsi="Tahoma"/>
                <w:w w:val="105"/>
                <w:sz w:val="20"/>
              </w:rPr>
              <w:t>водопровідної</w:t>
            </w:r>
            <w:r>
              <w:rPr>
                <w:rFonts w:ascii="Tahoma" w:hAnsi="Tahoma"/>
                <w:spacing w:val="3"/>
                <w:w w:val="105"/>
                <w:sz w:val="20"/>
              </w:rPr>
              <w:t xml:space="preserve"> </w:t>
            </w:r>
            <w:r>
              <w:rPr>
                <w:rFonts w:ascii="Tahoma" w:hAnsi="Tahoma"/>
                <w:spacing w:val="-4"/>
                <w:w w:val="105"/>
                <w:sz w:val="20"/>
              </w:rPr>
              <w:t>води</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sz w:val="20"/>
              </w:rPr>
            </w:pPr>
            <w:proofErr w:type="spellStart"/>
            <w:r>
              <w:rPr>
                <w:rFonts w:ascii="Tahoma" w:hAnsi="Tahoma"/>
                <w:spacing w:val="-2"/>
                <w:sz w:val="20"/>
              </w:rPr>
              <w:t>коеф</w:t>
            </w:r>
            <w:proofErr w:type="spellEnd"/>
            <w:r>
              <w:rPr>
                <w:rFonts w:ascii="Tahoma" w:hAnsi="Tahoma"/>
                <w:spacing w:val="-2"/>
                <w:sz w:val="20"/>
              </w:rPr>
              <w:t>.</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03403</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203"/>
              <w:rPr>
                <w:rFonts w:ascii="Tahoma" w:hAnsi="Tahoma"/>
                <w:sz w:val="20"/>
              </w:rPr>
            </w:pPr>
            <w:r>
              <w:rPr>
                <w:rFonts w:ascii="Tahoma" w:hAnsi="Tahoma"/>
                <w:sz w:val="20"/>
              </w:rPr>
              <w:t>Кількість чинних постів моніторингу якості</w:t>
            </w:r>
            <w:r>
              <w:rPr>
                <w:rFonts w:ascii="Tahoma" w:hAnsi="Tahoma"/>
                <w:spacing w:val="40"/>
                <w:w w:val="110"/>
                <w:sz w:val="20"/>
              </w:rPr>
              <w:t xml:space="preserve"> </w:t>
            </w:r>
            <w:r>
              <w:rPr>
                <w:rFonts w:ascii="Tahoma" w:hAnsi="Tahoma"/>
                <w:w w:val="110"/>
                <w:sz w:val="20"/>
              </w:rPr>
              <w:t>атмосферного</w:t>
            </w:r>
            <w:r>
              <w:rPr>
                <w:rFonts w:ascii="Tahoma" w:hAnsi="Tahoma"/>
                <w:spacing w:val="-6"/>
                <w:w w:val="110"/>
                <w:sz w:val="20"/>
              </w:rPr>
              <w:t xml:space="preserve"> </w:t>
            </w:r>
            <w:r>
              <w:rPr>
                <w:rFonts w:ascii="Tahoma" w:hAnsi="Tahoma"/>
                <w:w w:val="110"/>
                <w:sz w:val="20"/>
              </w:rPr>
              <w:t>повітря</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 xml:space="preserve">виконавчих </w:t>
            </w:r>
            <w:r>
              <w:rPr>
                <w:rFonts w:ascii="Tahoma" w:hAnsi="Tahoma"/>
                <w:spacing w:val="-2"/>
                <w:w w:val="110"/>
                <w:sz w:val="20"/>
              </w:rPr>
              <w:t>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03404</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Рівень</w:t>
            </w:r>
            <w:r>
              <w:rPr>
                <w:rFonts w:ascii="Tahoma" w:hAnsi="Tahoma"/>
                <w:spacing w:val="28"/>
                <w:sz w:val="20"/>
              </w:rPr>
              <w:t xml:space="preserve"> </w:t>
            </w:r>
            <w:r>
              <w:rPr>
                <w:rFonts w:ascii="Tahoma" w:hAnsi="Tahoma"/>
                <w:sz w:val="20"/>
              </w:rPr>
              <w:t>втрат</w:t>
            </w:r>
            <w:r>
              <w:rPr>
                <w:rFonts w:ascii="Tahoma" w:hAnsi="Tahoma"/>
                <w:spacing w:val="28"/>
                <w:sz w:val="20"/>
              </w:rPr>
              <w:t xml:space="preserve"> </w:t>
            </w:r>
            <w:r>
              <w:rPr>
                <w:rFonts w:ascii="Tahoma" w:hAnsi="Tahoma"/>
                <w:spacing w:val="-4"/>
                <w:sz w:val="20"/>
              </w:rPr>
              <w:t>води</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w w:val="84"/>
                <w:sz w:val="20"/>
              </w:rPr>
            </w:pPr>
            <w:r>
              <w:rPr>
                <w:rFonts w:ascii="Tahoma" w:hAnsi="Tahoma"/>
                <w:w w:val="84"/>
                <w:sz w:val="20"/>
              </w:rPr>
              <w:t>%</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03405</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w w:val="105"/>
                <w:sz w:val="20"/>
              </w:rPr>
              <w:t>Кількість</w:t>
            </w:r>
            <w:r>
              <w:rPr>
                <w:rFonts w:ascii="Tahoma" w:hAnsi="Tahoma"/>
                <w:spacing w:val="8"/>
                <w:w w:val="105"/>
                <w:sz w:val="20"/>
              </w:rPr>
              <w:t xml:space="preserve"> </w:t>
            </w:r>
            <w:r>
              <w:rPr>
                <w:rFonts w:ascii="Tahoma" w:hAnsi="Tahoma"/>
                <w:w w:val="105"/>
                <w:sz w:val="20"/>
              </w:rPr>
              <w:t>місцевих</w:t>
            </w:r>
            <w:r>
              <w:rPr>
                <w:rFonts w:ascii="Tahoma" w:hAnsi="Tahoma"/>
                <w:spacing w:val="10"/>
                <w:w w:val="105"/>
                <w:sz w:val="20"/>
              </w:rPr>
              <w:t xml:space="preserve"> </w:t>
            </w:r>
            <w:proofErr w:type="spellStart"/>
            <w:r>
              <w:rPr>
                <w:rFonts w:ascii="Tahoma" w:hAnsi="Tahoma"/>
                <w:spacing w:val="-2"/>
                <w:w w:val="105"/>
                <w:sz w:val="20"/>
              </w:rPr>
              <w:t>екоклубів</w:t>
            </w:r>
            <w:proofErr w:type="spellEnd"/>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03406</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374"/>
              <w:rPr>
                <w:rFonts w:ascii="Tahoma" w:hAnsi="Tahoma"/>
                <w:sz w:val="20"/>
              </w:rPr>
            </w:pPr>
            <w:r>
              <w:rPr>
                <w:rFonts w:ascii="Tahoma" w:hAnsi="Tahoma"/>
                <w:sz w:val="20"/>
              </w:rPr>
              <w:t>Кількість модернізованих каналізаційних</w:t>
            </w:r>
            <w:r>
              <w:rPr>
                <w:rFonts w:ascii="Tahoma" w:hAnsi="Tahoma"/>
                <w:spacing w:val="80"/>
                <w:w w:val="110"/>
                <w:sz w:val="20"/>
              </w:rPr>
              <w:t xml:space="preserve"> </w:t>
            </w:r>
            <w:r>
              <w:rPr>
                <w:rFonts w:ascii="Tahoma" w:hAnsi="Tahoma"/>
                <w:w w:val="110"/>
                <w:sz w:val="20"/>
              </w:rPr>
              <w:t>колекторів по громаді</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03407</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203"/>
              <w:rPr>
                <w:rFonts w:ascii="Tahoma" w:hAnsi="Tahoma"/>
                <w:w w:val="105"/>
                <w:sz w:val="20"/>
              </w:rPr>
            </w:pPr>
            <w:r>
              <w:rPr>
                <w:rFonts w:ascii="Tahoma" w:hAnsi="Tahoma"/>
                <w:w w:val="105"/>
                <w:sz w:val="20"/>
              </w:rPr>
              <w:t>Кількість операторів (приватних та комунальних) водного туризму в громаді</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6" w:space="0" w:color="E6E7E8"/>
              <w:right w:val="single" w:sz="8" w:space="0" w:color="E6E7E8"/>
            </w:tcBorders>
          </w:tcPr>
          <w:p w:rsidR="009F73C1" w:rsidRDefault="00F02079">
            <w:pPr>
              <w:pStyle w:val="TableParagraph"/>
              <w:spacing w:before="142"/>
              <w:ind w:left="79"/>
              <w:rPr>
                <w:rFonts w:ascii="Tahoma" w:hAnsi="Tahoma"/>
                <w:sz w:val="20"/>
              </w:rPr>
            </w:pPr>
            <w:r>
              <w:rPr>
                <w:rFonts w:ascii="Tahoma" w:hAnsi="Tahoma"/>
                <w:sz w:val="20"/>
              </w:rPr>
              <w:t>КІП-</w:t>
            </w:r>
            <w:r>
              <w:rPr>
                <w:rFonts w:ascii="Tahoma" w:hAnsi="Tahoma"/>
                <w:spacing w:val="-2"/>
                <w:sz w:val="20"/>
              </w:rPr>
              <w:t>03408</w:t>
            </w:r>
          </w:p>
        </w:tc>
        <w:tc>
          <w:tcPr>
            <w:tcW w:w="5294" w:type="dxa"/>
            <w:tcBorders>
              <w:top w:val="single" w:sz="8" w:space="0" w:color="E6E7E8"/>
              <w:left w:val="single" w:sz="8" w:space="0" w:color="E6E7E8"/>
              <w:bottom w:val="single" w:sz="6"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w w:val="105"/>
                <w:sz w:val="20"/>
              </w:rPr>
              <w:t>Кількість</w:t>
            </w:r>
            <w:r>
              <w:rPr>
                <w:rFonts w:ascii="Tahoma" w:hAnsi="Tahoma"/>
                <w:spacing w:val="-6"/>
                <w:w w:val="105"/>
                <w:sz w:val="20"/>
              </w:rPr>
              <w:t xml:space="preserve"> </w:t>
            </w:r>
            <w:r>
              <w:rPr>
                <w:rFonts w:ascii="Tahoma" w:hAnsi="Tahoma"/>
                <w:w w:val="105"/>
                <w:sz w:val="20"/>
              </w:rPr>
              <w:t>майданчиків</w:t>
            </w:r>
            <w:r>
              <w:rPr>
                <w:rFonts w:ascii="Tahoma" w:hAnsi="Tahoma"/>
                <w:spacing w:val="-5"/>
                <w:w w:val="105"/>
                <w:sz w:val="20"/>
              </w:rPr>
              <w:t xml:space="preserve"> </w:t>
            </w:r>
            <w:r>
              <w:rPr>
                <w:rFonts w:ascii="Tahoma" w:hAnsi="Tahoma"/>
                <w:w w:val="105"/>
                <w:sz w:val="20"/>
              </w:rPr>
              <w:t>для</w:t>
            </w:r>
            <w:r>
              <w:rPr>
                <w:rFonts w:ascii="Tahoma" w:hAnsi="Tahoma"/>
                <w:spacing w:val="-6"/>
                <w:w w:val="105"/>
                <w:sz w:val="20"/>
              </w:rPr>
              <w:t xml:space="preserve"> </w:t>
            </w:r>
            <w:r>
              <w:rPr>
                <w:rFonts w:ascii="Tahoma" w:hAnsi="Tahoma"/>
                <w:w w:val="105"/>
                <w:sz w:val="20"/>
              </w:rPr>
              <w:t>вигулу</w:t>
            </w:r>
            <w:r>
              <w:rPr>
                <w:rFonts w:ascii="Tahoma" w:hAnsi="Tahoma"/>
                <w:spacing w:val="-5"/>
                <w:w w:val="105"/>
                <w:sz w:val="20"/>
              </w:rPr>
              <w:t xml:space="preserve"> </w:t>
            </w:r>
            <w:r>
              <w:rPr>
                <w:rFonts w:ascii="Tahoma" w:hAnsi="Tahoma"/>
                <w:w w:val="105"/>
                <w:sz w:val="20"/>
              </w:rPr>
              <w:t>собак</w:t>
            </w:r>
            <w:r>
              <w:rPr>
                <w:rFonts w:ascii="Tahoma" w:hAnsi="Tahoma"/>
                <w:spacing w:val="-5"/>
                <w:w w:val="105"/>
                <w:sz w:val="20"/>
              </w:rPr>
              <w:t xml:space="preserve"> </w:t>
            </w:r>
            <w:r>
              <w:rPr>
                <w:rFonts w:ascii="Tahoma" w:hAnsi="Tahoma"/>
                <w:w w:val="105"/>
                <w:sz w:val="20"/>
              </w:rPr>
              <w:t>у</w:t>
            </w:r>
            <w:r>
              <w:rPr>
                <w:rFonts w:ascii="Tahoma" w:hAnsi="Tahoma"/>
                <w:spacing w:val="-6"/>
                <w:w w:val="105"/>
                <w:sz w:val="20"/>
              </w:rPr>
              <w:t xml:space="preserve"> </w:t>
            </w:r>
            <w:r>
              <w:rPr>
                <w:rFonts w:ascii="Tahoma" w:hAnsi="Tahoma"/>
                <w:spacing w:val="-2"/>
                <w:w w:val="105"/>
                <w:sz w:val="20"/>
              </w:rPr>
              <w:t>громаді</w:t>
            </w:r>
          </w:p>
        </w:tc>
        <w:tc>
          <w:tcPr>
            <w:tcW w:w="1402" w:type="dxa"/>
            <w:tcBorders>
              <w:top w:val="single" w:sz="8" w:space="0" w:color="E6E7E8"/>
              <w:left w:val="single" w:sz="8" w:space="0" w:color="E6E7E8"/>
              <w:bottom w:val="single" w:sz="6"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6" w:space="0" w:color="E6E7E8"/>
              <w:right w:val="single" w:sz="8" w:space="0" w:color="E6E7E8"/>
            </w:tcBorders>
          </w:tcPr>
          <w:p w:rsidR="009F73C1" w:rsidRDefault="00F02079">
            <w:pPr>
              <w:pStyle w:val="TableParagraph"/>
              <w:spacing w:before="2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436"/>
        </w:trPr>
        <w:tc>
          <w:tcPr>
            <w:tcW w:w="10260" w:type="dxa"/>
            <w:gridSpan w:val="4"/>
            <w:tcBorders>
              <w:top w:val="single" w:sz="6" w:space="0" w:color="E6E7E8"/>
            </w:tcBorders>
            <w:shd w:val="clear" w:color="auto" w:fill="C4122F"/>
          </w:tcPr>
          <w:p w:rsidR="009F73C1" w:rsidRDefault="00F02079">
            <w:pPr>
              <w:pStyle w:val="TableParagraph"/>
              <w:spacing w:before="74"/>
              <w:ind w:left="90"/>
              <w:rPr>
                <w:rFonts w:ascii="Arial Black" w:hAnsi="Arial Black"/>
                <w:sz w:val="20"/>
              </w:rPr>
            </w:pPr>
            <w:r>
              <w:rPr>
                <w:rFonts w:ascii="Arial Black" w:hAnsi="Arial Black"/>
                <w:color w:val="FFFFFF"/>
                <w:w w:val="85"/>
                <w:sz w:val="20"/>
              </w:rPr>
              <w:t>Стратегічна</w:t>
            </w:r>
            <w:r>
              <w:rPr>
                <w:rFonts w:ascii="Arial Black" w:hAnsi="Arial Black"/>
                <w:color w:val="FFFFFF"/>
                <w:spacing w:val="11"/>
                <w:sz w:val="20"/>
              </w:rPr>
              <w:t xml:space="preserve"> </w:t>
            </w:r>
            <w:r>
              <w:rPr>
                <w:rFonts w:ascii="Arial Black" w:hAnsi="Arial Black"/>
                <w:color w:val="FFFFFF"/>
                <w:w w:val="85"/>
                <w:sz w:val="20"/>
              </w:rPr>
              <w:t>ціль</w:t>
            </w:r>
            <w:r>
              <w:rPr>
                <w:rFonts w:ascii="Arial Black" w:hAnsi="Arial Black"/>
                <w:color w:val="FFFFFF"/>
                <w:spacing w:val="10"/>
                <w:sz w:val="20"/>
              </w:rPr>
              <w:t xml:space="preserve"> </w:t>
            </w:r>
            <w:r>
              <w:rPr>
                <w:rFonts w:ascii="Arial Black" w:hAnsi="Arial Black"/>
                <w:color w:val="FFFFFF"/>
                <w:w w:val="85"/>
                <w:sz w:val="20"/>
              </w:rPr>
              <w:t>№4</w:t>
            </w:r>
            <w:r>
              <w:rPr>
                <w:rFonts w:ascii="Arial Black" w:hAnsi="Arial Black"/>
                <w:color w:val="FFFFFF"/>
                <w:spacing w:val="55"/>
                <w:w w:val="150"/>
                <w:sz w:val="20"/>
              </w:rPr>
              <w:t xml:space="preserve"> </w:t>
            </w:r>
            <w:r>
              <w:rPr>
                <w:rFonts w:ascii="Arial Black" w:hAnsi="Arial Black"/>
                <w:color w:val="FFFFFF"/>
                <w:w w:val="85"/>
                <w:sz w:val="20"/>
              </w:rPr>
              <w:t>Регіональний</w:t>
            </w:r>
            <w:r>
              <w:rPr>
                <w:rFonts w:ascii="Arial Black" w:hAnsi="Arial Black"/>
                <w:color w:val="FFFFFF"/>
                <w:spacing w:val="11"/>
                <w:sz w:val="20"/>
              </w:rPr>
              <w:t xml:space="preserve"> </w:t>
            </w:r>
            <w:r>
              <w:rPr>
                <w:rFonts w:ascii="Arial Black" w:hAnsi="Arial Black"/>
                <w:color w:val="FFFFFF"/>
                <w:spacing w:val="-2"/>
                <w:w w:val="85"/>
                <w:sz w:val="20"/>
              </w:rPr>
              <w:t>лідер</w:t>
            </w:r>
          </w:p>
        </w:tc>
      </w:tr>
      <w:tr w:rsidR="009F73C1">
        <w:trPr>
          <w:trHeight w:val="500"/>
        </w:trPr>
        <w:tc>
          <w:tcPr>
            <w:tcW w:w="1356" w:type="dxa"/>
            <w:tcBorders>
              <w:bottom w:val="single" w:sz="8" w:space="0" w:color="FFFFFF"/>
              <w:right w:val="single" w:sz="8" w:space="0" w:color="FFFFFF"/>
            </w:tcBorders>
            <w:shd w:val="clear" w:color="auto" w:fill="ADB4DB"/>
          </w:tcPr>
          <w:p w:rsidR="009F73C1" w:rsidRDefault="00F02079">
            <w:pPr>
              <w:pStyle w:val="TableParagraph"/>
              <w:spacing w:before="111"/>
              <w:ind w:left="80"/>
              <w:rPr>
                <w:rFonts w:ascii="Arial Black" w:hAnsi="Arial Black"/>
                <w:sz w:val="20"/>
              </w:rPr>
            </w:pPr>
            <w:r>
              <w:rPr>
                <w:rFonts w:ascii="Arial Black" w:hAnsi="Arial Black"/>
                <w:w w:val="85"/>
                <w:sz w:val="20"/>
              </w:rPr>
              <w:t>КІП-</w:t>
            </w:r>
            <w:r>
              <w:rPr>
                <w:rFonts w:ascii="Arial Black" w:hAnsi="Arial Black"/>
                <w:spacing w:val="-5"/>
                <w:w w:val="95"/>
                <w:sz w:val="20"/>
              </w:rPr>
              <w:t>04</w:t>
            </w:r>
          </w:p>
        </w:tc>
        <w:tc>
          <w:tcPr>
            <w:tcW w:w="8904" w:type="dxa"/>
            <w:gridSpan w:val="3"/>
            <w:tcBorders>
              <w:left w:val="single" w:sz="8" w:space="0" w:color="FFFFFF"/>
              <w:bottom w:val="single" w:sz="8" w:space="0" w:color="FFFFFF"/>
            </w:tcBorders>
            <w:shd w:val="clear" w:color="auto" w:fill="ADB4DB"/>
          </w:tcPr>
          <w:p w:rsidR="009F73C1" w:rsidRDefault="00F02079">
            <w:pPr>
              <w:pStyle w:val="TableParagraph"/>
              <w:spacing w:before="111"/>
              <w:ind w:left="80"/>
              <w:rPr>
                <w:rFonts w:ascii="Arial Black" w:hAnsi="Arial Black"/>
                <w:sz w:val="20"/>
              </w:rPr>
            </w:pPr>
            <w:r>
              <w:rPr>
                <w:rFonts w:ascii="Arial Black" w:hAnsi="Arial Black"/>
                <w:w w:val="85"/>
                <w:sz w:val="20"/>
              </w:rPr>
              <w:t>Регіональне</w:t>
            </w:r>
            <w:r>
              <w:rPr>
                <w:rFonts w:ascii="Arial Black" w:hAnsi="Arial Black"/>
                <w:spacing w:val="25"/>
                <w:sz w:val="20"/>
              </w:rPr>
              <w:t xml:space="preserve"> </w:t>
            </w:r>
            <w:r>
              <w:rPr>
                <w:rFonts w:ascii="Arial Black" w:hAnsi="Arial Black"/>
                <w:w w:val="85"/>
                <w:sz w:val="20"/>
              </w:rPr>
              <w:t>лідерство</w:t>
            </w:r>
            <w:r>
              <w:rPr>
                <w:rFonts w:ascii="Arial Black" w:hAnsi="Arial Black"/>
                <w:spacing w:val="26"/>
                <w:sz w:val="20"/>
              </w:rPr>
              <w:t xml:space="preserve"> </w:t>
            </w:r>
            <w:r>
              <w:rPr>
                <w:rFonts w:ascii="Arial Black" w:hAnsi="Arial Black"/>
                <w:w w:val="85"/>
                <w:sz w:val="20"/>
              </w:rPr>
              <w:t>Луцької</w:t>
            </w:r>
            <w:r>
              <w:rPr>
                <w:rFonts w:ascii="Arial Black" w:hAnsi="Arial Black"/>
                <w:spacing w:val="26"/>
                <w:sz w:val="20"/>
              </w:rPr>
              <w:t xml:space="preserve"> </w:t>
            </w:r>
            <w:r>
              <w:rPr>
                <w:rFonts w:ascii="Arial Black" w:hAnsi="Arial Black"/>
                <w:spacing w:val="-5"/>
                <w:w w:val="85"/>
                <w:sz w:val="20"/>
              </w:rPr>
              <w:t>МТГ</w:t>
            </w:r>
          </w:p>
        </w:tc>
      </w:tr>
      <w:tr w:rsidR="009F73C1">
        <w:trPr>
          <w:trHeight w:val="533"/>
        </w:trPr>
        <w:tc>
          <w:tcPr>
            <w:tcW w:w="10260" w:type="dxa"/>
            <w:gridSpan w:val="4"/>
            <w:tcBorders>
              <w:top w:val="single" w:sz="8" w:space="0" w:color="FFFFFF"/>
              <w:bottom w:val="single" w:sz="8" w:space="0" w:color="FFFFFF"/>
              <w:right w:val="single" w:sz="8" w:space="0" w:color="E6E7E8"/>
            </w:tcBorders>
            <w:shd w:val="clear" w:color="auto" w:fill="00AEEF"/>
          </w:tcPr>
          <w:p w:rsidR="009F73C1" w:rsidRDefault="00F02079">
            <w:pPr>
              <w:pStyle w:val="TableParagraph"/>
              <w:spacing w:before="31" w:line="240" w:lineRule="exact"/>
              <w:ind w:left="79"/>
              <w:rPr>
                <w:rFonts w:ascii="Arial Black" w:hAnsi="Arial Black"/>
                <w:sz w:val="20"/>
              </w:rPr>
            </w:pPr>
            <w:r>
              <w:rPr>
                <w:rFonts w:ascii="Arial Black" w:hAnsi="Arial Black"/>
                <w:color w:val="FFFFFF"/>
                <w:w w:val="90"/>
                <w:sz w:val="20"/>
              </w:rPr>
              <w:t>Оперативна</w:t>
            </w:r>
            <w:r>
              <w:rPr>
                <w:rFonts w:ascii="Arial Black" w:hAnsi="Arial Black"/>
                <w:color w:val="FFFFFF"/>
                <w:spacing w:val="-3"/>
                <w:w w:val="90"/>
                <w:sz w:val="20"/>
              </w:rPr>
              <w:t xml:space="preserve"> </w:t>
            </w:r>
            <w:r>
              <w:rPr>
                <w:rFonts w:ascii="Arial Black" w:hAnsi="Arial Black"/>
                <w:color w:val="FFFFFF"/>
                <w:w w:val="90"/>
                <w:sz w:val="20"/>
              </w:rPr>
              <w:t>ціль</w:t>
            </w:r>
            <w:r>
              <w:rPr>
                <w:rFonts w:ascii="Arial Black" w:hAnsi="Arial Black"/>
                <w:color w:val="FFFFFF"/>
                <w:spacing w:val="-3"/>
                <w:w w:val="90"/>
                <w:sz w:val="20"/>
              </w:rPr>
              <w:t xml:space="preserve"> </w:t>
            </w:r>
            <w:r>
              <w:rPr>
                <w:rFonts w:ascii="Arial Black" w:hAnsi="Arial Black"/>
                <w:color w:val="FFFFFF"/>
                <w:w w:val="90"/>
                <w:sz w:val="20"/>
              </w:rPr>
              <w:t>4.1.</w:t>
            </w:r>
            <w:r>
              <w:rPr>
                <w:rFonts w:ascii="Arial Black" w:hAnsi="Arial Black"/>
                <w:color w:val="FFFFFF"/>
                <w:spacing w:val="-3"/>
                <w:w w:val="90"/>
                <w:sz w:val="20"/>
              </w:rPr>
              <w:t xml:space="preserve"> </w:t>
            </w:r>
            <w:r>
              <w:rPr>
                <w:rFonts w:ascii="Arial Black" w:hAnsi="Arial Black"/>
                <w:color w:val="FFFFFF"/>
                <w:w w:val="90"/>
                <w:sz w:val="20"/>
              </w:rPr>
              <w:t>Розвиток</w:t>
            </w:r>
            <w:r>
              <w:rPr>
                <w:rFonts w:ascii="Arial Black" w:hAnsi="Arial Black"/>
                <w:color w:val="FFFFFF"/>
                <w:spacing w:val="-3"/>
                <w:w w:val="90"/>
                <w:sz w:val="20"/>
              </w:rPr>
              <w:t xml:space="preserve"> </w:t>
            </w:r>
            <w:r>
              <w:rPr>
                <w:rFonts w:ascii="Arial Black" w:hAnsi="Arial Black"/>
                <w:color w:val="FFFFFF"/>
                <w:w w:val="90"/>
                <w:sz w:val="20"/>
              </w:rPr>
              <w:t>транспортного</w:t>
            </w:r>
            <w:r>
              <w:rPr>
                <w:rFonts w:ascii="Arial Black" w:hAnsi="Arial Black"/>
                <w:color w:val="FFFFFF"/>
                <w:spacing w:val="-3"/>
                <w:w w:val="90"/>
                <w:sz w:val="20"/>
              </w:rPr>
              <w:t xml:space="preserve"> </w:t>
            </w:r>
            <w:r>
              <w:rPr>
                <w:rFonts w:ascii="Arial Black" w:hAnsi="Arial Black"/>
                <w:color w:val="FFFFFF"/>
                <w:w w:val="90"/>
                <w:sz w:val="20"/>
              </w:rPr>
              <w:t>сполучення</w:t>
            </w:r>
            <w:r>
              <w:rPr>
                <w:rFonts w:ascii="Arial Black" w:hAnsi="Arial Black"/>
                <w:color w:val="FFFFFF"/>
                <w:spacing w:val="-3"/>
                <w:w w:val="90"/>
                <w:sz w:val="20"/>
              </w:rPr>
              <w:t xml:space="preserve"> </w:t>
            </w:r>
            <w:r>
              <w:rPr>
                <w:rFonts w:ascii="Arial Black" w:hAnsi="Arial Black"/>
                <w:color w:val="FFFFFF"/>
                <w:w w:val="90"/>
                <w:sz w:val="20"/>
              </w:rPr>
              <w:t>між</w:t>
            </w:r>
            <w:r>
              <w:rPr>
                <w:rFonts w:ascii="Arial Black" w:hAnsi="Arial Black"/>
                <w:color w:val="FFFFFF"/>
                <w:spacing w:val="-3"/>
                <w:w w:val="90"/>
                <w:sz w:val="20"/>
              </w:rPr>
              <w:t xml:space="preserve"> </w:t>
            </w:r>
            <w:r>
              <w:rPr>
                <w:rFonts w:ascii="Arial Black" w:hAnsi="Arial Black"/>
                <w:color w:val="FFFFFF"/>
                <w:w w:val="90"/>
                <w:sz w:val="20"/>
              </w:rPr>
              <w:t>Луцькою</w:t>
            </w:r>
            <w:r>
              <w:rPr>
                <w:rFonts w:ascii="Arial Black" w:hAnsi="Arial Black"/>
                <w:color w:val="FFFFFF"/>
                <w:spacing w:val="-3"/>
                <w:w w:val="90"/>
                <w:sz w:val="20"/>
              </w:rPr>
              <w:t xml:space="preserve"> </w:t>
            </w:r>
            <w:r>
              <w:rPr>
                <w:rFonts w:ascii="Arial Black" w:hAnsi="Arial Black"/>
                <w:color w:val="FFFFFF"/>
                <w:w w:val="90"/>
                <w:sz w:val="20"/>
              </w:rPr>
              <w:t>громадою</w:t>
            </w:r>
            <w:r>
              <w:rPr>
                <w:rFonts w:ascii="Arial Black" w:hAnsi="Arial Black"/>
                <w:color w:val="FFFFFF"/>
                <w:spacing w:val="-3"/>
                <w:w w:val="90"/>
                <w:sz w:val="20"/>
              </w:rPr>
              <w:t xml:space="preserve"> </w:t>
            </w:r>
            <w:r>
              <w:rPr>
                <w:rFonts w:ascii="Arial Black" w:hAnsi="Arial Black"/>
                <w:color w:val="FFFFFF"/>
                <w:w w:val="90"/>
                <w:sz w:val="20"/>
              </w:rPr>
              <w:t>та</w:t>
            </w:r>
            <w:r>
              <w:rPr>
                <w:rFonts w:ascii="Arial Black" w:hAnsi="Arial Black"/>
                <w:color w:val="FFFFFF"/>
                <w:spacing w:val="-3"/>
                <w:w w:val="90"/>
                <w:sz w:val="20"/>
              </w:rPr>
              <w:t xml:space="preserve"> </w:t>
            </w:r>
            <w:r>
              <w:rPr>
                <w:rFonts w:ascii="Arial Black" w:hAnsi="Arial Black"/>
                <w:color w:val="FFFFFF"/>
                <w:w w:val="90"/>
                <w:sz w:val="20"/>
              </w:rPr>
              <w:t>іншими громадами, областями, орієнтованого на ЄС</w:t>
            </w:r>
          </w:p>
        </w:tc>
      </w:tr>
      <w:tr w:rsidR="009F73C1">
        <w:trPr>
          <w:trHeight w:val="533"/>
        </w:trPr>
        <w:tc>
          <w:tcPr>
            <w:tcW w:w="1356"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123"/>
              <w:ind w:left="79"/>
              <w:rPr>
                <w:rFonts w:ascii="Arial Black" w:hAnsi="Arial Black"/>
                <w:sz w:val="20"/>
              </w:rPr>
            </w:pPr>
            <w:r>
              <w:rPr>
                <w:rFonts w:ascii="Arial Black" w:hAnsi="Arial Black"/>
                <w:w w:val="85"/>
                <w:sz w:val="20"/>
              </w:rPr>
              <w:t>КІП-</w:t>
            </w:r>
            <w:r>
              <w:rPr>
                <w:rFonts w:ascii="Arial Black" w:hAnsi="Arial Black"/>
                <w:spacing w:val="-5"/>
                <w:w w:val="95"/>
                <w:sz w:val="20"/>
              </w:rPr>
              <w:t>041</w:t>
            </w:r>
          </w:p>
        </w:tc>
        <w:tc>
          <w:tcPr>
            <w:tcW w:w="8904" w:type="dxa"/>
            <w:gridSpan w:val="3"/>
            <w:tcBorders>
              <w:top w:val="single" w:sz="8" w:space="0" w:color="FFFFFF"/>
              <w:left w:val="single" w:sz="8" w:space="0" w:color="FFFFFF"/>
              <w:bottom w:val="single" w:sz="8" w:space="0" w:color="FFFFFF"/>
            </w:tcBorders>
            <w:shd w:val="clear" w:color="auto" w:fill="ADB4DB"/>
          </w:tcPr>
          <w:p w:rsidR="009F73C1" w:rsidRDefault="00F02079">
            <w:pPr>
              <w:pStyle w:val="TableParagraph"/>
              <w:spacing w:before="31" w:line="240" w:lineRule="exact"/>
              <w:ind w:left="80" w:right="608"/>
              <w:rPr>
                <w:rFonts w:ascii="Arial Black" w:hAnsi="Arial Black"/>
                <w:sz w:val="20"/>
              </w:rPr>
            </w:pPr>
            <w:r>
              <w:rPr>
                <w:rFonts w:ascii="Arial Black" w:hAnsi="Arial Black"/>
                <w:spacing w:val="-4"/>
                <w:w w:val="90"/>
                <w:sz w:val="20"/>
              </w:rPr>
              <w:t>Розвиток</w:t>
            </w:r>
            <w:r>
              <w:rPr>
                <w:rFonts w:ascii="Arial Black" w:hAnsi="Arial Black"/>
                <w:spacing w:val="-17"/>
                <w:w w:val="90"/>
                <w:sz w:val="20"/>
              </w:rPr>
              <w:t xml:space="preserve"> </w:t>
            </w:r>
            <w:r>
              <w:rPr>
                <w:rFonts w:ascii="Arial Black" w:hAnsi="Arial Black"/>
                <w:spacing w:val="-4"/>
                <w:w w:val="90"/>
                <w:sz w:val="20"/>
              </w:rPr>
              <w:t>транс</w:t>
            </w:r>
            <w:r>
              <w:rPr>
                <w:rFonts w:ascii="Arial Black" w:hAnsi="Arial Black"/>
                <w:spacing w:val="-16"/>
                <w:w w:val="90"/>
                <w:sz w:val="20"/>
              </w:rPr>
              <w:t xml:space="preserve"> </w:t>
            </w:r>
            <w:r>
              <w:rPr>
                <w:rFonts w:ascii="Arial Black" w:hAnsi="Arial Black"/>
                <w:spacing w:val="-4"/>
                <w:w w:val="90"/>
                <w:sz w:val="20"/>
              </w:rPr>
              <w:t>регіональної</w:t>
            </w:r>
            <w:r>
              <w:rPr>
                <w:rFonts w:ascii="Arial Black" w:hAnsi="Arial Black"/>
                <w:spacing w:val="-16"/>
                <w:w w:val="90"/>
                <w:sz w:val="20"/>
              </w:rPr>
              <w:t xml:space="preserve"> </w:t>
            </w:r>
            <w:r>
              <w:rPr>
                <w:rFonts w:ascii="Arial Black" w:hAnsi="Arial Black"/>
                <w:spacing w:val="-4"/>
                <w:w w:val="90"/>
                <w:sz w:val="20"/>
              </w:rPr>
              <w:t>транспортно-логістичної</w:t>
            </w:r>
            <w:r>
              <w:rPr>
                <w:rFonts w:ascii="Arial Black" w:hAnsi="Arial Black"/>
                <w:spacing w:val="-17"/>
                <w:w w:val="90"/>
                <w:sz w:val="20"/>
              </w:rPr>
              <w:t xml:space="preserve"> </w:t>
            </w:r>
            <w:r>
              <w:rPr>
                <w:rFonts w:ascii="Arial Black" w:hAnsi="Arial Black"/>
                <w:spacing w:val="-4"/>
                <w:w w:val="90"/>
                <w:sz w:val="20"/>
              </w:rPr>
              <w:t>інфраструктури</w:t>
            </w:r>
            <w:r>
              <w:rPr>
                <w:rFonts w:ascii="Arial Black" w:hAnsi="Arial Black"/>
                <w:spacing w:val="-16"/>
                <w:w w:val="90"/>
                <w:sz w:val="20"/>
              </w:rPr>
              <w:t xml:space="preserve"> </w:t>
            </w:r>
            <w:r>
              <w:rPr>
                <w:rFonts w:ascii="Arial Black" w:hAnsi="Arial Black"/>
                <w:spacing w:val="-4"/>
                <w:w w:val="90"/>
                <w:sz w:val="20"/>
              </w:rPr>
              <w:t>Луцької</w:t>
            </w:r>
            <w:r>
              <w:rPr>
                <w:rFonts w:ascii="Arial Black" w:hAnsi="Arial Black"/>
                <w:spacing w:val="-16"/>
                <w:w w:val="90"/>
                <w:sz w:val="20"/>
              </w:rPr>
              <w:t xml:space="preserve"> </w:t>
            </w:r>
            <w:r>
              <w:rPr>
                <w:rFonts w:ascii="Arial Black" w:hAnsi="Arial Black"/>
                <w:spacing w:val="-4"/>
                <w:w w:val="90"/>
                <w:sz w:val="20"/>
              </w:rPr>
              <w:t xml:space="preserve">МТГ, </w:t>
            </w:r>
            <w:r>
              <w:rPr>
                <w:rFonts w:ascii="Arial Black" w:hAnsi="Arial Black"/>
                <w:spacing w:val="-6"/>
                <w:sz w:val="20"/>
              </w:rPr>
              <w:t>орієнтованої</w:t>
            </w:r>
            <w:r>
              <w:rPr>
                <w:rFonts w:ascii="Arial Black" w:hAnsi="Arial Black"/>
                <w:spacing w:val="-23"/>
                <w:sz w:val="20"/>
              </w:rPr>
              <w:t xml:space="preserve"> </w:t>
            </w:r>
            <w:r>
              <w:rPr>
                <w:rFonts w:ascii="Arial Black" w:hAnsi="Arial Black"/>
                <w:spacing w:val="-6"/>
                <w:sz w:val="20"/>
              </w:rPr>
              <w:t>на</w:t>
            </w:r>
            <w:r>
              <w:rPr>
                <w:rFonts w:ascii="Arial Black" w:hAnsi="Arial Black"/>
                <w:spacing w:val="-23"/>
                <w:sz w:val="20"/>
              </w:rPr>
              <w:t xml:space="preserve"> </w:t>
            </w:r>
            <w:r>
              <w:rPr>
                <w:rFonts w:ascii="Arial Black" w:hAnsi="Arial Black"/>
                <w:spacing w:val="-6"/>
                <w:sz w:val="20"/>
              </w:rPr>
              <w:t>ЄС</w:t>
            </w:r>
          </w:p>
        </w:tc>
      </w:tr>
      <w:tr w:rsidR="009F73C1">
        <w:trPr>
          <w:trHeight w:val="533"/>
        </w:trPr>
        <w:tc>
          <w:tcPr>
            <w:tcW w:w="1356"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79"/>
              <w:rPr>
                <w:rFonts w:ascii="Tahoma" w:hAnsi="Tahoma"/>
                <w:sz w:val="20"/>
              </w:rPr>
            </w:pPr>
            <w:r>
              <w:rPr>
                <w:rFonts w:ascii="Tahoma" w:hAnsi="Tahoma"/>
                <w:sz w:val="20"/>
              </w:rPr>
              <w:t>КІП-</w:t>
            </w:r>
            <w:r>
              <w:rPr>
                <w:rFonts w:ascii="Tahoma" w:hAnsi="Tahoma"/>
                <w:spacing w:val="-2"/>
                <w:sz w:val="20"/>
              </w:rPr>
              <w:t>04101</w:t>
            </w:r>
          </w:p>
        </w:tc>
        <w:tc>
          <w:tcPr>
            <w:tcW w:w="5294"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ight="374"/>
              <w:rPr>
                <w:rFonts w:ascii="Tahoma" w:hAnsi="Tahoma"/>
                <w:sz w:val="20"/>
              </w:rPr>
            </w:pPr>
            <w:r>
              <w:rPr>
                <w:rFonts w:ascii="Tahoma" w:hAnsi="Tahoma"/>
                <w:spacing w:val="-2"/>
                <w:w w:val="105"/>
                <w:sz w:val="20"/>
              </w:rPr>
              <w:t>Середній</w:t>
            </w:r>
            <w:r>
              <w:rPr>
                <w:rFonts w:ascii="Tahoma" w:hAnsi="Tahoma"/>
                <w:spacing w:val="-18"/>
                <w:w w:val="105"/>
                <w:sz w:val="20"/>
              </w:rPr>
              <w:t xml:space="preserve"> </w:t>
            </w:r>
            <w:r>
              <w:rPr>
                <w:rFonts w:ascii="Tahoma" w:hAnsi="Tahoma"/>
                <w:spacing w:val="-2"/>
                <w:w w:val="105"/>
                <w:sz w:val="20"/>
              </w:rPr>
              <w:t>час</w:t>
            </w:r>
            <w:r>
              <w:rPr>
                <w:rFonts w:ascii="Tahoma" w:hAnsi="Tahoma"/>
                <w:spacing w:val="-18"/>
                <w:w w:val="105"/>
                <w:sz w:val="20"/>
              </w:rPr>
              <w:t xml:space="preserve"> </w:t>
            </w:r>
            <w:r>
              <w:rPr>
                <w:rFonts w:ascii="Tahoma" w:hAnsi="Tahoma"/>
                <w:spacing w:val="-2"/>
                <w:w w:val="105"/>
                <w:sz w:val="20"/>
              </w:rPr>
              <w:t>на</w:t>
            </w:r>
            <w:r>
              <w:rPr>
                <w:rFonts w:ascii="Tahoma" w:hAnsi="Tahoma"/>
                <w:spacing w:val="-18"/>
                <w:w w:val="105"/>
                <w:sz w:val="20"/>
              </w:rPr>
              <w:t xml:space="preserve"> </w:t>
            </w:r>
            <w:r>
              <w:rPr>
                <w:rFonts w:ascii="Tahoma" w:hAnsi="Tahoma"/>
                <w:spacing w:val="-2"/>
                <w:w w:val="105"/>
                <w:sz w:val="20"/>
              </w:rPr>
              <w:t>реалізацію</w:t>
            </w:r>
            <w:r>
              <w:rPr>
                <w:rFonts w:ascii="Tahoma" w:hAnsi="Tahoma"/>
                <w:spacing w:val="-18"/>
                <w:w w:val="105"/>
                <w:sz w:val="20"/>
              </w:rPr>
              <w:t xml:space="preserve"> </w:t>
            </w:r>
            <w:r>
              <w:rPr>
                <w:rFonts w:ascii="Tahoma" w:hAnsi="Tahoma"/>
                <w:spacing w:val="-2"/>
                <w:w w:val="105"/>
                <w:sz w:val="20"/>
              </w:rPr>
              <w:t>транспортної</w:t>
            </w:r>
            <w:r>
              <w:rPr>
                <w:rFonts w:ascii="Tahoma" w:hAnsi="Tahoma"/>
                <w:spacing w:val="-18"/>
                <w:w w:val="105"/>
                <w:sz w:val="20"/>
              </w:rPr>
              <w:t xml:space="preserve"> </w:t>
            </w:r>
            <w:r>
              <w:rPr>
                <w:rFonts w:ascii="Tahoma" w:hAnsi="Tahoma"/>
                <w:spacing w:val="-2"/>
                <w:w w:val="105"/>
                <w:sz w:val="20"/>
              </w:rPr>
              <w:t xml:space="preserve">логістики </w:t>
            </w:r>
            <w:r>
              <w:rPr>
                <w:rFonts w:ascii="Tahoma" w:hAnsi="Tahoma"/>
                <w:w w:val="105"/>
                <w:sz w:val="20"/>
              </w:rPr>
              <w:t>Луцьк-</w:t>
            </w:r>
            <w:proofErr w:type="spellStart"/>
            <w:r>
              <w:rPr>
                <w:rFonts w:ascii="Tahoma" w:hAnsi="Tahoma"/>
                <w:w w:val="105"/>
                <w:sz w:val="20"/>
              </w:rPr>
              <w:t>Устилуг</w:t>
            </w:r>
            <w:proofErr w:type="spellEnd"/>
            <w:r>
              <w:rPr>
                <w:rFonts w:ascii="Tahoma" w:hAnsi="Tahoma"/>
                <w:w w:val="105"/>
                <w:sz w:val="20"/>
              </w:rPr>
              <w:t>, за видами транспорту</w:t>
            </w:r>
          </w:p>
        </w:tc>
        <w:tc>
          <w:tcPr>
            <w:tcW w:w="140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годин</w:t>
            </w:r>
          </w:p>
        </w:tc>
        <w:tc>
          <w:tcPr>
            <w:tcW w:w="2208"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1" w:right="543"/>
              <w:rPr>
                <w:rFonts w:ascii="Tahoma" w:hAnsi="Tahoma"/>
                <w:sz w:val="20"/>
              </w:rPr>
            </w:pPr>
            <w:r>
              <w:rPr>
                <w:rFonts w:ascii="Tahoma" w:hAnsi="Tahoma"/>
                <w:spacing w:val="-8"/>
                <w:w w:val="110"/>
                <w:sz w:val="20"/>
              </w:rPr>
              <w:t>Дані</w:t>
            </w:r>
            <w:r>
              <w:rPr>
                <w:rFonts w:ascii="Tahoma" w:hAnsi="Tahoma"/>
                <w:spacing w:val="-30"/>
                <w:w w:val="110"/>
                <w:sz w:val="20"/>
              </w:rPr>
              <w:t xml:space="preserve"> </w:t>
            </w:r>
            <w:r>
              <w:rPr>
                <w:rFonts w:ascii="Tahoma" w:hAnsi="Tahoma"/>
                <w:spacing w:val="-8"/>
                <w:w w:val="110"/>
                <w:sz w:val="20"/>
              </w:rPr>
              <w:t xml:space="preserve">виконавчих </w:t>
            </w:r>
            <w:r>
              <w:rPr>
                <w:rFonts w:ascii="Tahoma" w:hAnsi="Tahoma"/>
                <w:spacing w:val="-2"/>
                <w:w w:val="110"/>
                <w:sz w:val="20"/>
              </w:rPr>
              <w:t>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04102</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203"/>
              <w:rPr>
                <w:rFonts w:ascii="Tahoma" w:hAnsi="Tahoma"/>
                <w:w w:val="105"/>
                <w:sz w:val="20"/>
              </w:rPr>
            </w:pPr>
            <w:r>
              <w:rPr>
                <w:rFonts w:ascii="Tahoma" w:hAnsi="Tahoma"/>
                <w:w w:val="105"/>
                <w:sz w:val="20"/>
              </w:rPr>
              <w:t>Середня тривалість очікування громадського транспорту у межах громади</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хвилин</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 xml:space="preserve">виконавчих </w:t>
            </w:r>
            <w:r>
              <w:rPr>
                <w:rFonts w:ascii="Tahoma" w:hAnsi="Tahoma"/>
                <w:spacing w:val="-2"/>
                <w:w w:val="110"/>
                <w:sz w:val="20"/>
              </w:rPr>
              <w:t>органів</w:t>
            </w:r>
          </w:p>
        </w:tc>
      </w:tr>
    </w:tbl>
    <w:p w:rsidR="009F73C1" w:rsidRDefault="009F73C1">
      <w:pPr>
        <w:sectPr w:rsidR="009F73C1">
          <w:headerReference w:type="even" r:id="rId258"/>
          <w:headerReference w:type="default" r:id="rId259"/>
          <w:footerReference w:type="even" r:id="rId260"/>
          <w:footerReference w:type="default" r:id="rId261"/>
          <w:pgSz w:w="12240" w:h="17180"/>
          <w:pgMar w:top="720" w:right="0" w:bottom="940" w:left="0" w:header="513" w:footer="749" w:gutter="0"/>
          <w:cols w:space="720"/>
          <w:formProt w:val="0"/>
          <w:docGrid w:linePitch="100" w:charSpace="4096"/>
        </w:sect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tbl>
      <w:tblPr>
        <w:tblW w:w="10261" w:type="dxa"/>
        <w:tblInd w:w="876" w:type="dxa"/>
        <w:tblLayout w:type="fixed"/>
        <w:tblCellMar>
          <w:left w:w="10" w:type="dxa"/>
          <w:right w:w="10" w:type="dxa"/>
        </w:tblCellMar>
        <w:tblLook w:val="04A0" w:firstRow="1" w:lastRow="0" w:firstColumn="1" w:lastColumn="0" w:noHBand="0" w:noVBand="1"/>
      </w:tblPr>
      <w:tblGrid>
        <w:gridCol w:w="1356"/>
        <w:gridCol w:w="5295"/>
        <w:gridCol w:w="1402"/>
        <w:gridCol w:w="2208"/>
      </w:tblGrid>
      <w:tr w:rsidR="009F73C1">
        <w:trPr>
          <w:trHeight w:val="773"/>
        </w:trPr>
        <w:tc>
          <w:tcPr>
            <w:tcW w:w="1356"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sz w:val="20"/>
              </w:rPr>
            </w:pPr>
            <w:r>
              <w:rPr>
                <w:rFonts w:ascii="Tahoma" w:hAnsi="Tahoma"/>
                <w:sz w:val="20"/>
              </w:rPr>
              <w:t>КІП-</w:t>
            </w:r>
            <w:r>
              <w:rPr>
                <w:rFonts w:ascii="Tahoma" w:hAnsi="Tahoma"/>
                <w:spacing w:val="-2"/>
                <w:sz w:val="20"/>
              </w:rPr>
              <w:t>04103</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163"/>
              <w:rPr>
                <w:rFonts w:ascii="Tahoma" w:hAnsi="Tahoma"/>
                <w:sz w:val="20"/>
              </w:rPr>
            </w:pPr>
            <w:r>
              <w:rPr>
                <w:rFonts w:ascii="Tahoma" w:hAnsi="Tahoma"/>
                <w:w w:val="105"/>
                <w:sz w:val="20"/>
              </w:rPr>
              <w:t>Обсяг перевезень пасажирів залізничним транспортом</w:t>
            </w:r>
            <w:r>
              <w:rPr>
                <w:rFonts w:ascii="Tahoma" w:hAnsi="Tahoma"/>
                <w:spacing w:val="-5"/>
                <w:w w:val="105"/>
                <w:sz w:val="20"/>
              </w:rPr>
              <w:t xml:space="preserve"> </w:t>
            </w:r>
            <w:r>
              <w:rPr>
                <w:rFonts w:ascii="Tahoma" w:hAnsi="Tahoma"/>
                <w:w w:val="105"/>
                <w:sz w:val="20"/>
              </w:rPr>
              <w:t>Луцьк-Львів,</w:t>
            </w:r>
            <w:r>
              <w:rPr>
                <w:rFonts w:ascii="Tahoma" w:hAnsi="Tahoma"/>
                <w:spacing w:val="-5"/>
                <w:w w:val="105"/>
                <w:sz w:val="20"/>
              </w:rPr>
              <w:t xml:space="preserve"> </w:t>
            </w:r>
            <w:r>
              <w:rPr>
                <w:rFonts w:ascii="Tahoma" w:hAnsi="Tahoma"/>
                <w:w w:val="105"/>
                <w:sz w:val="20"/>
              </w:rPr>
              <w:t>Луцьк-Івано-Франківськ, Луцьк-Київ, Луцьк-</w:t>
            </w:r>
            <w:proofErr w:type="spellStart"/>
            <w:r>
              <w:rPr>
                <w:rFonts w:ascii="Tahoma" w:hAnsi="Tahoma"/>
                <w:w w:val="105"/>
                <w:sz w:val="20"/>
              </w:rPr>
              <w:t>Хелм</w:t>
            </w:r>
            <w:proofErr w:type="spellEnd"/>
            <w:r>
              <w:rPr>
                <w:rFonts w:ascii="Tahoma" w:hAnsi="Tahoma"/>
                <w:w w:val="105"/>
                <w:sz w:val="20"/>
              </w:rPr>
              <w:t xml:space="preserve"> (і </w:t>
            </w:r>
            <w:proofErr w:type="spellStart"/>
            <w:r>
              <w:rPr>
                <w:rFonts w:ascii="Tahoma" w:hAnsi="Tahoma"/>
                <w:w w:val="105"/>
                <w:sz w:val="20"/>
              </w:rPr>
              <w:t>зворотньо</w:t>
            </w:r>
            <w:proofErr w:type="spellEnd"/>
            <w:r>
              <w:rPr>
                <w:rFonts w:ascii="Tahoma" w:hAnsi="Tahoma"/>
                <w:w w:val="105"/>
                <w:sz w:val="20"/>
              </w:rPr>
              <w:t>)</w:t>
            </w:r>
          </w:p>
        </w:tc>
        <w:tc>
          <w:tcPr>
            <w:tcW w:w="140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0"/>
              <w:rPr>
                <w:rFonts w:ascii="Tahoma" w:hAnsi="Tahoma"/>
                <w:spacing w:val="-4"/>
                <w:w w:val="110"/>
                <w:sz w:val="20"/>
              </w:rPr>
            </w:pPr>
            <w:r>
              <w:rPr>
                <w:rFonts w:ascii="Tahoma" w:hAnsi="Tahoma"/>
                <w:spacing w:val="-4"/>
                <w:w w:val="110"/>
                <w:sz w:val="20"/>
              </w:rPr>
              <w:t>осіб</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1" w:right="575"/>
              <w:rPr>
                <w:rFonts w:ascii="Tahoma" w:hAnsi="Tahoma"/>
                <w:sz w:val="20"/>
              </w:rPr>
            </w:pPr>
            <w:r>
              <w:rPr>
                <w:rFonts w:ascii="Tahoma" w:hAnsi="Tahoma"/>
                <w:spacing w:val="-2"/>
                <w:w w:val="105"/>
                <w:sz w:val="20"/>
              </w:rPr>
              <w:t>АТ</w:t>
            </w:r>
            <w:r>
              <w:rPr>
                <w:rFonts w:ascii="Tahoma" w:hAnsi="Tahoma"/>
                <w:spacing w:val="-15"/>
                <w:w w:val="105"/>
                <w:sz w:val="20"/>
              </w:rPr>
              <w:t xml:space="preserve"> </w:t>
            </w:r>
            <w:r>
              <w:rPr>
                <w:rFonts w:ascii="Tahoma" w:hAnsi="Tahoma"/>
                <w:spacing w:val="-2"/>
                <w:w w:val="105"/>
                <w:sz w:val="20"/>
              </w:rPr>
              <w:t>«Українська залізниця»</w:t>
            </w:r>
          </w:p>
        </w:tc>
      </w:tr>
      <w:tr w:rsidR="009F73C1">
        <w:trPr>
          <w:trHeight w:val="533"/>
        </w:trPr>
        <w:tc>
          <w:tcPr>
            <w:tcW w:w="1356"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04104</w:t>
            </w:r>
          </w:p>
        </w:tc>
        <w:tc>
          <w:tcPr>
            <w:tcW w:w="5294"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23"/>
              <w:ind w:left="80" w:right="203"/>
              <w:rPr>
                <w:rFonts w:ascii="Tahoma" w:hAnsi="Tahoma"/>
                <w:sz w:val="20"/>
              </w:rPr>
            </w:pPr>
            <w:r>
              <w:rPr>
                <w:rFonts w:ascii="Tahoma" w:hAnsi="Tahoma"/>
                <w:w w:val="105"/>
                <w:sz w:val="20"/>
              </w:rPr>
              <w:t>Загальна</w:t>
            </w:r>
            <w:r>
              <w:rPr>
                <w:rFonts w:ascii="Tahoma" w:hAnsi="Tahoma"/>
                <w:spacing w:val="-1"/>
                <w:w w:val="105"/>
                <w:sz w:val="20"/>
              </w:rPr>
              <w:t xml:space="preserve"> </w:t>
            </w:r>
            <w:r>
              <w:rPr>
                <w:rFonts w:ascii="Tahoma" w:hAnsi="Tahoma"/>
                <w:w w:val="105"/>
                <w:sz w:val="20"/>
              </w:rPr>
              <w:t>кількість</w:t>
            </w:r>
            <w:r>
              <w:rPr>
                <w:rFonts w:ascii="Tahoma" w:hAnsi="Tahoma"/>
                <w:spacing w:val="-1"/>
                <w:w w:val="105"/>
                <w:sz w:val="20"/>
              </w:rPr>
              <w:t xml:space="preserve"> </w:t>
            </w:r>
            <w:r>
              <w:rPr>
                <w:rFonts w:ascii="Tahoma" w:hAnsi="Tahoma"/>
                <w:w w:val="105"/>
                <w:sz w:val="20"/>
              </w:rPr>
              <w:t>автобусних</w:t>
            </w:r>
            <w:r>
              <w:rPr>
                <w:rFonts w:ascii="Tahoma" w:hAnsi="Tahoma"/>
                <w:spacing w:val="40"/>
                <w:w w:val="105"/>
                <w:sz w:val="20"/>
              </w:rPr>
              <w:t xml:space="preserve"> </w:t>
            </w:r>
            <w:r>
              <w:rPr>
                <w:rFonts w:ascii="Tahoma" w:hAnsi="Tahoma"/>
                <w:w w:val="105"/>
                <w:sz w:val="20"/>
              </w:rPr>
              <w:t>маршрутів</w:t>
            </w:r>
            <w:r>
              <w:rPr>
                <w:rFonts w:ascii="Tahoma" w:hAnsi="Tahoma"/>
                <w:spacing w:val="-1"/>
                <w:w w:val="105"/>
                <w:sz w:val="20"/>
              </w:rPr>
              <w:t xml:space="preserve"> </w:t>
            </w:r>
            <w:r>
              <w:rPr>
                <w:rFonts w:ascii="Tahoma" w:hAnsi="Tahoma"/>
                <w:w w:val="105"/>
                <w:sz w:val="20"/>
              </w:rPr>
              <w:t>у</w:t>
            </w:r>
            <w:r>
              <w:rPr>
                <w:rFonts w:ascii="Tahoma" w:hAnsi="Tahoma"/>
                <w:spacing w:val="-1"/>
                <w:w w:val="105"/>
                <w:sz w:val="20"/>
              </w:rPr>
              <w:t xml:space="preserve"> </w:t>
            </w:r>
            <w:r>
              <w:rPr>
                <w:rFonts w:ascii="Tahoma" w:hAnsi="Tahoma"/>
                <w:w w:val="105"/>
                <w:sz w:val="20"/>
              </w:rPr>
              <w:t xml:space="preserve">межах </w:t>
            </w:r>
            <w:r>
              <w:rPr>
                <w:rFonts w:ascii="Tahoma" w:hAnsi="Tahoma"/>
                <w:spacing w:val="-2"/>
                <w:w w:val="105"/>
                <w:sz w:val="20"/>
              </w:rPr>
              <w:t>громади</w:t>
            </w:r>
          </w:p>
        </w:tc>
        <w:tc>
          <w:tcPr>
            <w:tcW w:w="1402"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FFFFFF"/>
              <w:right w:val="single" w:sz="8" w:space="0" w:color="E6E7E8"/>
            </w:tcBorders>
          </w:tcPr>
          <w:p w:rsidR="009F73C1" w:rsidRDefault="00F02079">
            <w:pPr>
              <w:pStyle w:val="TableParagraph"/>
              <w:spacing w:before="23"/>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759"/>
        </w:trPr>
        <w:tc>
          <w:tcPr>
            <w:tcW w:w="10260" w:type="dxa"/>
            <w:gridSpan w:val="4"/>
            <w:tcBorders>
              <w:top w:val="single" w:sz="8" w:space="0" w:color="FFFFFF"/>
              <w:bottom w:val="single" w:sz="8" w:space="0" w:color="FFFFFF"/>
              <w:right w:val="single" w:sz="8" w:space="0" w:color="FFFFFF"/>
            </w:tcBorders>
            <w:shd w:val="clear" w:color="auto" w:fill="00AEEF"/>
          </w:tcPr>
          <w:p w:rsidR="009F73C1" w:rsidRDefault="00F02079">
            <w:pPr>
              <w:pStyle w:val="TableParagraph"/>
              <w:spacing w:before="149" w:line="204" w:lineRule="auto"/>
              <w:ind w:left="80"/>
              <w:rPr>
                <w:rFonts w:ascii="Arial Black" w:hAnsi="Arial Black"/>
                <w:sz w:val="20"/>
              </w:rPr>
            </w:pPr>
            <w:r>
              <w:rPr>
                <w:rFonts w:ascii="Arial Black" w:hAnsi="Arial Black"/>
                <w:color w:val="FFFFFF"/>
                <w:spacing w:val="-6"/>
                <w:w w:val="90"/>
                <w:sz w:val="20"/>
              </w:rPr>
              <w:t>Оперативна</w:t>
            </w:r>
            <w:r>
              <w:rPr>
                <w:rFonts w:ascii="Arial Black" w:hAnsi="Arial Black"/>
                <w:color w:val="FFFFFF"/>
                <w:spacing w:val="-14"/>
                <w:w w:val="90"/>
                <w:sz w:val="20"/>
              </w:rPr>
              <w:t xml:space="preserve"> </w:t>
            </w:r>
            <w:r>
              <w:rPr>
                <w:rFonts w:ascii="Arial Black" w:hAnsi="Arial Black"/>
                <w:color w:val="FFFFFF"/>
                <w:spacing w:val="-6"/>
                <w:w w:val="90"/>
                <w:sz w:val="20"/>
              </w:rPr>
              <w:t>ціль</w:t>
            </w:r>
            <w:r>
              <w:rPr>
                <w:rFonts w:ascii="Arial Black" w:hAnsi="Arial Black"/>
                <w:color w:val="FFFFFF"/>
                <w:spacing w:val="-14"/>
                <w:w w:val="90"/>
                <w:sz w:val="20"/>
              </w:rPr>
              <w:t xml:space="preserve"> </w:t>
            </w:r>
            <w:r>
              <w:rPr>
                <w:rFonts w:ascii="Arial Black" w:hAnsi="Arial Black"/>
                <w:color w:val="FFFFFF"/>
                <w:spacing w:val="-6"/>
                <w:w w:val="90"/>
                <w:sz w:val="20"/>
              </w:rPr>
              <w:t>4.2.</w:t>
            </w:r>
            <w:r>
              <w:rPr>
                <w:rFonts w:ascii="Arial Black" w:hAnsi="Arial Black"/>
                <w:color w:val="FFFFFF"/>
                <w:spacing w:val="-14"/>
                <w:w w:val="90"/>
                <w:sz w:val="20"/>
              </w:rPr>
              <w:t xml:space="preserve"> </w:t>
            </w:r>
            <w:r>
              <w:rPr>
                <w:rFonts w:ascii="Arial Black" w:hAnsi="Arial Black"/>
                <w:color w:val="FFFFFF"/>
                <w:spacing w:val="-6"/>
                <w:w w:val="90"/>
                <w:sz w:val="20"/>
              </w:rPr>
              <w:t>Представлення</w:t>
            </w:r>
            <w:r>
              <w:rPr>
                <w:rFonts w:ascii="Arial Black" w:hAnsi="Arial Black"/>
                <w:color w:val="FFFFFF"/>
                <w:spacing w:val="-14"/>
                <w:w w:val="90"/>
                <w:sz w:val="20"/>
              </w:rPr>
              <w:t xml:space="preserve"> </w:t>
            </w:r>
            <w:r>
              <w:rPr>
                <w:rFonts w:ascii="Arial Black" w:hAnsi="Arial Black"/>
                <w:color w:val="FFFFFF"/>
                <w:spacing w:val="-6"/>
                <w:w w:val="90"/>
                <w:sz w:val="20"/>
              </w:rPr>
              <w:t>інтересів</w:t>
            </w:r>
            <w:r>
              <w:rPr>
                <w:rFonts w:ascii="Arial Black" w:hAnsi="Arial Black"/>
                <w:color w:val="FFFFFF"/>
                <w:spacing w:val="-14"/>
                <w:w w:val="90"/>
                <w:sz w:val="20"/>
              </w:rPr>
              <w:t xml:space="preserve"> </w:t>
            </w:r>
            <w:r>
              <w:rPr>
                <w:rFonts w:ascii="Arial Black" w:hAnsi="Arial Black"/>
                <w:color w:val="FFFFFF"/>
                <w:spacing w:val="-6"/>
                <w:w w:val="90"/>
                <w:sz w:val="20"/>
              </w:rPr>
              <w:t>та</w:t>
            </w:r>
            <w:r>
              <w:rPr>
                <w:rFonts w:ascii="Arial Black" w:hAnsi="Arial Black"/>
                <w:color w:val="FFFFFF"/>
                <w:spacing w:val="-14"/>
                <w:w w:val="90"/>
                <w:sz w:val="20"/>
              </w:rPr>
              <w:t xml:space="preserve"> </w:t>
            </w:r>
            <w:r>
              <w:rPr>
                <w:rFonts w:ascii="Arial Black" w:hAnsi="Arial Black"/>
                <w:color w:val="FFFFFF"/>
                <w:spacing w:val="-6"/>
                <w:w w:val="90"/>
                <w:sz w:val="20"/>
              </w:rPr>
              <w:t>об’єднання</w:t>
            </w:r>
            <w:r>
              <w:rPr>
                <w:rFonts w:ascii="Arial Black" w:hAnsi="Arial Black"/>
                <w:color w:val="FFFFFF"/>
                <w:spacing w:val="-14"/>
                <w:w w:val="90"/>
                <w:sz w:val="20"/>
              </w:rPr>
              <w:t xml:space="preserve"> </w:t>
            </w:r>
            <w:r>
              <w:rPr>
                <w:rFonts w:ascii="Arial Black" w:hAnsi="Arial Black"/>
                <w:color w:val="FFFFFF"/>
                <w:spacing w:val="-6"/>
                <w:w w:val="90"/>
                <w:sz w:val="20"/>
              </w:rPr>
              <w:t>спільних</w:t>
            </w:r>
            <w:r>
              <w:rPr>
                <w:rFonts w:ascii="Arial Black" w:hAnsi="Arial Black"/>
                <w:color w:val="FFFFFF"/>
                <w:spacing w:val="-14"/>
                <w:w w:val="90"/>
                <w:sz w:val="20"/>
              </w:rPr>
              <w:t xml:space="preserve"> </w:t>
            </w:r>
            <w:r>
              <w:rPr>
                <w:rFonts w:ascii="Arial Black" w:hAnsi="Arial Black"/>
                <w:color w:val="FFFFFF"/>
                <w:spacing w:val="-6"/>
                <w:w w:val="90"/>
                <w:sz w:val="20"/>
              </w:rPr>
              <w:t>потреб</w:t>
            </w:r>
            <w:r>
              <w:rPr>
                <w:rFonts w:ascii="Arial Black" w:hAnsi="Arial Black"/>
                <w:color w:val="FFFFFF"/>
                <w:spacing w:val="-14"/>
                <w:w w:val="90"/>
                <w:sz w:val="20"/>
              </w:rPr>
              <w:t xml:space="preserve"> </w:t>
            </w:r>
            <w:r>
              <w:rPr>
                <w:rFonts w:ascii="Arial Black" w:hAnsi="Arial Black"/>
                <w:color w:val="FFFFFF"/>
                <w:spacing w:val="-6"/>
                <w:w w:val="90"/>
                <w:sz w:val="20"/>
              </w:rPr>
              <w:t>територіальних</w:t>
            </w:r>
            <w:r>
              <w:rPr>
                <w:rFonts w:ascii="Arial Black" w:hAnsi="Arial Black"/>
                <w:color w:val="FFFFFF"/>
                <w:spacing w:val="-14"/>
                <w:w w:val="90"/>
                <w:sz w:val="20"/>
              </w:rPr>
              <w:t xml:space="preserve"> </w:t>
            </w:r>
            <w:r>
              <w:rPr>
                <w:rFonts w:ascii="Arial Black" w:hAnsi="Arial Black"/>
                <w:color w:val="FFFFFF"/>
                <w:spacing w:val="-6"/>
                <w:w w:val="90"/>
                <w:sz w:val="20"/>
              </w:rPr>
              <w:t xml:space="preserve">громад </w:t>
            </w:r>
            <w:r>
              <w:rPr>
                <w:rFonts w:ascii="Arial Black" w:hAnsi="Arial Black"/>
                <w:color w:val="FFFFFF"/>
                <w:spacing w:val="-2"/>
                <w:w w:val="90"/>
                <w:sz w:val="20"/>
              </w:rPr>
              <w:t>регіону</w:t>
            </w:r>
            <w:r>
              <w:rPr>
                <w:rFonts w:ascii="Arial Black" w:hAnsi="Arial Black"/>
                <w:color w:val="FFFFFF"/>
                <w:spacing w:val="-21"/>
                <w:w w:val="90"/>
                <w:sz w:val="20"/>
              </w:rPr>
              <w:t xml:space="preserve"> </w:t>
            </w:r>
            <w:r>
              <w:rPr>
                <w:rFonts w:ascii="Arial Black" w:hAnsi="Arial Black"/>
                <w:color w:val="FFFFFF"/>
                <w:spacing w:val="-2"/>
                <w:w w:val="90"/>
                <w:sz w:val="20"/>
              </w:rPr>
              <w:t>на</w:t>
            </w:r>
            <w:r>
              <w:rPr>
                <w:rFonts w:ascii="Arial Black" w:hAnsi="Arial Black"/>
                <w:color w:val="FFFFFF"/>
                <w:spacing w:val="-20"/>
                <w:w w:val="90"/>
                <w:sz w:val="20"/>
              </w:rPr>
              <w:t xml:space="preserve"> </w:t>
            </w:r>
            <w:r>
              <w:rPr>
                <w:rFonts w:ascii="Arial Black" w:hAnsi="Arial Black"/>
                <w:color w:val="FFFFFF"/>
                <w:spacing w:val="-2"/>
                <w:w w:val="90"/>
                <w:sz w:val="20"/>
              </w:rPr>
              <w:t>всеукраїнському</w:t>
            </w:r>
            <w:r>
              <w:rPr>
                <w:rFonts w:ascii="Arial Black" w:hAnsi="Arial Black"/>
                <w:color w:val="FFFFFF"/>
                <w:spacing w:val="-20"/>
                <w:w w:val="90"/>
                <w:sz w:val="20"/>
              </w:rPr>
              <w:t xml:space="preserve"> </w:t>
            </w:r>
            <w:r>
              <w:rPr>
                <w:rFonts w:ascii="Arial Black" w:hAnsi="Arial Black"/>
                <w:color w:val="FFFFFF"/>
                <w:spacing w:val="-2"/>
                <w:w w:val="90"/>
                <w:sz w:val="20"/>
              </w:rPr>
              <w:t>та</w:t>
            </w:r>
            <w:r>
              <w:rPr>
                <w:rFonts w:ascii="Arial Black" w:hAnsi="Arial Black"/>
                <w:color w:val="FFFFFF"/>
                <w:spacing w:val="-21"/>
                <w:w w:val="90"/>
                <w:sz w:val="20"/>
              </w:rPr>
              <w:t xml:space="preserve"> </w:t>
            </w:r>
            <w:r>
              <w:rPr>
                <w:rFonts w:ascii="Arial Black" w:hAnsi="Arial Black"/>
                <w:color w:val="FFFFFF"/>
                <w:spacing w:val="-2"/>
                <w:w w:val="90"/>
                <w:sz w:val="20"/>
              </w:rPr>
              <w:t>міжнародному</w:t>
            </w:r>
            <w:r>
              <w:rPr>
                <w:rFonts w:ascii="Arial Black" w:hAnsi="Arial Black"/>
                <w:color w:val="FFFFFF"/>
                <w:spacing w:val="-20"/>
                <w:w w:val="90"/>
                <w:sz w:val="20"/>
              </w:rPr>
              <w:t xml:space="preserve"> </w:t>
            </w:r>
            <w:r>
              <w:rPr>
                <w:rFonts w:ascii="Arial Black" w:hAnsi="Arial Black"/>
                <w:color w:val="FFFFFF"/>
                <w:spacing w:val="-2"/>
                <w:w w:val="90"/>
                <w:sz w:val="20"/>
              </w:rPr>
              <w:t>рівнях</w:t>
            </w:r>
          </w:p>
        </w:tc>
      </w:tr>
      <w:tr w:rsidR="009F73C1">
        <w:trPr>
          <w:trHeight w:val="490"/>
        </w:trPr>
        <w:tc>
          <w:tcPr>
            <w:tcW w:w="1356"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КІП-</w:t>
            </w:r>
            <w:r>
              <w:rPr>
                <w:rFonts w:ascii="Arial Black" w:hAnsi="Arial Black"/>
                <w:spacing w:val="-5"/>
                <w:w w:val="95"/>
                <w:sz w:val="20"/>
              </w:rPr>
              <w:t>042</w:t>
            </w:r>
          </w:p>
        </w:tc>
        <w:tc>
          <w:tcPr>
            <w:tcW w:w="8904" w:type="dxa"/>
            <w:gridSpan w:val="3"/>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Партнерська</w:t>
            </w:r>
            <w:r>
              <w:rPr>
                <w:rFonts w:ascii="Arial Black" w:hAnsi="Arial Black"/>
                <w:spacing w:val="37"/>
                <w:sz w:val="20"/>
              </w:rPr>
              <w:t xml:space="preserve"> </w:t>
            </w:r>
            <w:r>
              <w:rPr>
                <w:rFonts w:ascii="Arial Black" w:hAnsi="Arial Black"/>
                <w:w w:val="85"/>
                <w:sz w:val="20"/>
              </w:rPr>
              <w:t>спроможність</w:t>
            </w:r>
            <w:r>
              <w:rPr>
                <w:rFonts w:ascii="Arial Black" w:hAnsi="Arial Black"/>
                <w:spacing w:val="38"/>
                <w:sz w:val="20"/>
              </w:rPr>
              <w:t xml:space="preserve"> </w:t>
            </w:r>
            <w:r>
              <w:rPr>
                <w:rFonts w:ascii="Arial Black" w:hAnsi="Arial Black"/>
                <w:w w:val="85"/>
                <w:sz w:val="20"/>
              </w:rPr>
              <w:t>Луцької</w:t>
            </w:r>
            <w:r>
              <w:rPr>
                <w:rFonts w:ascii="Arial Black" w:hAnsi="Arial Black"/>
                <w:spacing w:val="37"/>
                <w:sz w:val="20"/>
              </w:rPr>
              <w:t xml:space="preserve"> </w:t>
            </w:r>
            <w:r>
              <w:rPr>
                <w:rFonts w:ascii="Arial Black" w:hAnsi="Arial Black"/>
                <w:spacing w:val="-5"/>
                <w:w w:val="85"/>
                <w:sz w:val="20"/>
              </w:rPr>
              <w:t>МТГ</w:t>
            </w:r>
          </w:p>
        </w:tc>
      </w:tr>
      <w:tr w:rsidR="009F73C1">
        <w:trPr>
          <w:trHeight w:val="533"/>
        </w:trPr>
        <w:tc>
          <w:tcPr>
            <w:tcW w:w="1356"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04201</w:t>
            </w:r>
          </w:p>
        </w:tc>
        <w:tc>
          <w:tcPr>
            <w:tcW w:w="5294"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ight="203"/>
              <w:rPr>
                <w:rFonts w:ascii="Tahoma" w:hAnsi="Tahoma"/>
                <w:w w:val="105"/>
                <w:sz w:val="20"/>
              </w:rPr>
            </w:pPr>
            <w:r>
              <w:rPr>
                <w:rFonts w:ascii="Tahoma" w:hAnsi="Tahoma"/>
                <w:w w:val="105"/>
                <w:sz w:val="20"/>
              </w:rPr>
              <w:t xml:space="preserve">Кількість реалізованих міжнародних та міжмуніципальних </w:t>
            </w:r>
            <w:proofErr w:type="spellStart"/>
            <w:r>
              <w:rPr>
                <w:rFonts w:ascii="Tahoma" w:hAnsi="Tahoma"/>
                <w:w w:val="105"/>
                <w:sz w:val="20"/>
              </w:rPr>
              <w:t>проєктів</w:t>
            </w:r>
            <w:proofErr w:type="spellEnd"/>
            <w:r>
              <w:rPr>
                <w:rFonts w:ascii="Tahoma" w:hAnsi="Tahoma"/>
                <w:w w:val="105"/>
                <w:sz w:val="20"/>
              </w:rPr>
              <w:t xml:space="preserve"> за рік</w:t>
            </w:r>
          </w:p>
        </w:tc>
        <w:tc>
          <w:tcPr>
            <w:tcW w:w="140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1013"/>
        </w:trPr>
        <w:tc>
          <w:tcPr>
            <w:tcW w:w="1356"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2"/>
              <w:rPr>
                <w:rFonts w:ascii="Arial Black" w:hAnsi="Arial Black"/>
                <w:sz w:val="27"/>
              </w:rPr>
            </w:pPr>
          </w:p>
          <w:p w:rsidR="009F73C1" w:rsidRDefault="00F02079">
            <w:pPr>
              <w:pStyle w:val="TableParagraph"/>
              <w:ind w:left="80"/>
              <w:rPr>
                <w:rFonts w:ascii="Tahoma" w:hAnsi="Tahoma"/>
                <w:sz w:val="20"/>
              </w:rPr>
            </w:pPr>
            <w:r>
              <w:rPr>
                <w:rFonts w:ascii="Tahoma" w:hAnsi="Tahoma"/>
                <w:sz w:val="20"/>
              </w:rPr>
              <w:t>КІП-</w:t>
            </w:r>
            <w:r>
              <w:rPr>
                <w:rFonts w:ascii="Tahoma" w:hAnsi="Tahoma"/>
                <w:spacing w:val="-2"/>
                <w:sz w:val="20"/>
              </w:rPr>
              <w:t>04202</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203"/>
              <w:rPr>
                <w:rFonts w:ascii="Tahoma" w:hAnsi="Tahoma"/>
                <w:sz w:val="20"/>
              </w:rPr>
            </w:pPr>
            <w:r>
              <w:rPr>
                <w:rFonts w:ascii="Tahoma" w:hAnsi="Tahoma"/>
                <w:w w:val="105"/>
                <w:sz w:val="20"/>
              </w:rPr>
              <w:t xml:space="preserve">Кількість відвідувачів інформаційних ресурсів та </w:t>
            </w:r>
            <w:proofErr w:type="spellStart"/>
            <w:r>
              <w:rPr>
                <w:rFonts w:ascii="Tahoma" w:hAnsi="Tahoma"/>
                <w:w w:val="105"/>
                <w:sz w:val="20"/>
              </w:rPr>
              <w:t>промоційних</w:t>
            </w:r>
            <w:proofErr w:type="spellEnd"/>
            <w:r>
              <w:rPr>
                <w:rFonts w:ascii="Tahoma" w:hAnsi="Tahoma"/>
                <w:w w:val="105"/>
                <w:sz w:val="20"/>
              </w:rPr>
              <w:t xml:space="preserve"> </w:t>
            </w:r>
            <w:proofErr w:type="spellStart"/>
            <w:r>
              <w:rPr>
                <w:rFonts w:ascii="Tahoma" w:hAnsi="Tahoma"/>
                <w:w w:val="105"/>
                <w:sz w:val="20"/>
              </w:rPr>
              <w:t>проєктів</w:t>
            </w:r>
            <w:proofErr w:type="spellEnd"/>
            <w:r>
              <w:rPr>
                <w:rFonts w:ascii="Tahoma" w:hAnsi="Tahoma"/>
                <w:w w:val="105"/>
                <w:sz w:val="20"/>
              </w:rPr>
              <w:t xml:space="preserve"> громади (інвестиційний портал,</w:t>
            </w:r>
            <w:r>
              <w:rPr>
                <w:rFonts w:ascii="Tahoma" w:hAnsi="Tahoma"/>
                <w:spacing w:val="-9"/>
                <w:w w:val="105"/>
                <w:sz w:val="20"/>
              </w:rPr>
              <w:t xml:space="preserve"> </w:t>
            </w:r>
            <w:r>
              <w:rPr>
                <w:rFonts w:ascii="Tahoma" w:hAnsi="Tahoma"/>
                <w:w w:val="105"/>
                <w:sz w:val="20"/>
              </w:rPr>
              <w:t>туристичний</w:t>
            </w:r>
            <w:r>
              <w:rPr>
                <w:rFonts w:ascii="Tahoma" w:hAnsi="Tahoma"/>
                <w:spacing w:val="-9"/>
                <w:w w:val="105"/>
                <w:sz w:val="20"/>
              </w:rPr>
              <w:t xml:space="preserve"> </w:t>
            </w:r>
            <w:r>
              <w:rPr>
                <w:rFonts w:ascii="Tahoma" w:hAnsi="Tahoma"/>
                <w:w w:val="105"/>
                <w:sz w:val="20"/>
              </w:rPr>
              <w:t>портал,</w:t>
            </w:r>
            <w:r>
              <w:rPr>
                <w:rFonts w:ascii="Tahoma" w:hAnsi="Tahoma"/>
                <w:spacing w:val="-9"/>
                <w:w w:val="105"/>
                <w:sz w:val="20"/>
              </w:rPr>
              <w:t xml:space="preserve"> </w:t>
            </w:r>
            <w:r>
              <w:rPr>
                <w:rFonts w:ascii="Tahoma" w:hAnsi="Tahoma"/>
                <w:w w:val="105"/>
                <w:sz w:val="20"/>
              </w:rPr>
              <w:t>форуми/</w:t>
            </w:r>
            <w:r>
              <w:rPr>
                <w:rFonts w:ascii="Tahoma" w:hAnsi="Tahoma"/>
                <w:spacing w:val="-9"/>
                <w:w w:val="105"/>
                <w:sz w:val="20"/>
              </w:rPr>
              <w:t xml:space="preserve"> </w:t>
            </w:r>
            <w:r>
              <w:rPr>
                <w:rFonts w:ascii="Tahoma" w:hAnsi="Tahoma"/>
                <w:w w:val="105"/>
                <w:sz w:val="20"/>
              </w:rPr>
              <w:t>виставки</w:t>
            </w:r>
            <w:r>
              <w:rPr>
                <w:rFonts w:ascii="Tahoma" w:hAnsi="Tahoma"/>
                <w:spacing w:val="-9"/>
                <w:w w:val="105"/>
                <w:sz w:val="20"/>
              </w:rPr>
              <w:t xml:space="preserve"> </w:t>
            </w:r>
            <w:r>
              <w:rPr>
                <w:rFonts w:ascii="Tahoma" w:hAnsi="Tahoma"/>
                <w:w w:val="105"/>
                <w:sz w:val="20"/>
              </w:rPr>
              <w:t>та ін. на території громади)</w:t>
            </w:r>
          </w:p>
        </w:tc>
        <w:tc>
          <w:tcPr>
            <w:tcW w:w="140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2"/>
              <w:rPr>
                <w:rFonts w:ascii="Arial Black" w:hAnsi="Arial Black"/>
                <w:sz w:val="27"/>
              </w:rPr>
            </w:pPr>
          </w:p>
          <w:p w:rsidR="009F73C1" w:rsidRDefault="00F02079">
            <w:pPr>
              <w:pStyle w:val="TableParagraph"/>
              <w:ind w:left="80"/>
              <w:rPr>
                <w:rFonts w:ascii="Tahoma" w:hAnsi="Tahoma"/>
                <w:spacing w:val="-4"/>
                <w:w w:val="110"/>
                <w:sz w:val="20"/>
              </w:rPr>
            </w:pPr>
            <w:r>
              <w:rPr>
                <w:rFonts w:ascii="Tahoma" w:hAnsi="Tahoma"/>
                <w:spacing w:val="-4"/>
                <w:w w:val="110"/>
                <w:sz w:val="20"/>
              </w:rPr>
              <w:t>осіб</w:t>
            </w:r>
          </w:p>
        </w:tc>
        <w:tc>
          <w:tcPr>
            <w:tcW w:w="2208"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26"/>
        </w:trPr>
        <w:tc>
          <w:tcPr>
            <w:tcW w:w="1356" w:type="dxa"/>
            <w:tcBorders>
              <w:top w:val="single" w:sz="8" w:space="0" w:color="E6E7E8"/>
              <w:left w:val="single" w:sz="8" w:space="0" w:color="E6E7E8"/>
              <w:bottom w:val="single" w:sz="18" w:space="0" w:color="FFFFFF"/>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04203</w:t>
            </w:r>
          </w:p>
        </w:tc>
        <w:tc>
          <w:tcPr>
            <w:tcW w:w="5294" w:type="dxa"/>
            <w:tcBorders>
              <w:top w:val="single" w:sz="8" w:space="0" w:color="E6E7E8"/>
              <w:left w:val="single" w:sz="8" w:space="0" w:color="E6E7E8"/>
              <w:bottom w:val="single" w:sz="18" w:space="0" w:color="FFFFFF"/>
              <w:right w:val="single" w:sz="8" w:space="0" w:color="E6E7E8"/>
            </w:tcBorders>
          </w:tcPr>
          <w:p w:rsidR="009F73C1" w:rsidRDefault="00F02079">
            <w:pPr>
              <w:pStyle w:val="TableParagraph"/>
              <w:spacing w:before="23"/>
              <w:ind w:left="80"/>
              <w:rPr>
                <w:rFonts w:ascii="Tahoma" w:hAnsi="Tahoma"/>
                <w:sz w:val="20"/>
              </w:rPr>
            </w:pPr>
            <w:r>
              <w:rPr>
                <w:rFonts w:ascii="Tahoma" w:hAnsi="Tahoma"/>
                <w:w w:val="105"/>
                <w:sz w:val="20"/>
              </w:rPr>
              <w:t xml:space="preserve">Кількість </w:t>
            </w:r>
            <w:proofErr w:type="spellStart"/>
            <w:r>
              <w:rPr>
                <w:rFonts w:ascii="Tahoma" w:hAnsi="Tahoma"/>
                <w:w w:val="105"/>
                <w:sz w:val="20"/>
              </w:rPr>
              <w:t>проєктів</w:t>
            </w:r>
            <w:proofErr w:type="spellEnd"/>
            <w:r>
              <w:rPr>
                <w:rFonts w:ascii="Tahoma" w:hAnsi="Tahoma"/>
                <w:w w:val="105"/>
                <w:sz w:val="20"/>
              </w:rPr>
              <w:t xml:space="preserve"> міжнародної культурної співпраці за</w:t>
            </w:r>
            <w:r>
              <w:rPr>
                <w:rFonts w:ascii="Tahoma" w:hAnsi="Tahoma"/>
                <w:spacing w:val="-3"/>
                <w:w w:val="105"/>
                <w:sz w:val="20"/>
              </w:rPr>
              <w:t xml:space="preserve"> </w:t>
            </w:r>
            <w:r>
              <w:rPr>
                <w:rFonts w:ascii="Tahoma" w:hAnsi="Tahoma"/>
                <w:w w:val="105"/>
                <w:sz w:val="20"/>
              </w:rPr>
              <w:t>рік</w:t>
            </w:r>
          </w:p>
        </w:tc>
        <w:tc>
          <w:tcPr>
            <w:tcW w:w="1402" w:type="dxa"/>
            <w:tcBorders>
              <w:top w:val="single" w:sz="8" w:space="0" w:color="E6E7E8"/>
              <w:left w:val="single" w:sz="8" w:space="0" w:color="E6E7E8"/>
              <w:bottom w:val="single" w:sz="18" w:space="0" w:color="FFFFFF"/>
              <w:right w:val="single" w:sz="8" w:space="0" w:color="E6E7E8"/>
            </w:tcBorders>
          </w:tcPr>
          <w:p w:rsidR="009F73C1" w:rsidRDefault="00F02079">
            <w:pPr>
              <w:pStyle w:val="TableParagraph"/>
              <w:spacing w:before="143"/>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18" w:space="0" w:color="FFFFFF"/>
              <w:right w:val="single" w:sz="8" w:space="0" w:color="E6E7E8"/>
            </w:tcBorders>
          </w:tcPr>
          <w:p w:rsidR="009F73C1" w:rsidRDefault="00F02079">
            <w:pPr>
              <w:pStyle w:val="TableParagraph"/>
              <w:spacing w:before="23"/>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997"/>
        </w:trPr>
        <w:tc>
          <w:tcPr>
            <w:tcW w:w="10260" w:type="dxa"/>
            <w:gridSpan w:val="4"/>
            <w:tcBorders>
              <w:top w:val="single" w:sz="18" w:space="0" w:color="FFFFFF"/>
              <w:bottom w:val="single" w:sz="8" w:space="0" w:color="FFFFFF"/>
              <w:right w:val="single" w:sz="8" w:space="0" w:color="FFFFFF"/>
            </w:tcBorders>
            <w:shd w:val="clear" w:color="auto" w:fill="00AEEF"/>
          </w:tcPr>
          <w:p w:rsidR="009F73C1" w:rsidRDefault="00F02079">
            <w:pPr>
              <w:pStyle w:val="TableParagraph"/>
              <w:spacing w:before="111" w:line="261" w:lineRule="exact"/>
              <w:ind w:left="80"/>
              <w:rPr>
                <w:rFonts w:ascii="Arial Black" w:hAnsi="Arial Black"/>
                <w:sz w:val="20"/>
              </w:rPr>
            </w:pPr>
            <w:r>
              <w:rPr>
                <w:rFonts w:ascii="Arial Black" w:hAnsi="Arial Black"/>
                <w:color w:val="FFFFFF"/>
                <w:spacing w:val="-6"/>
                <w:w w:val="90"/>
                <w:sz w:val="20"/>
              </w:rPr>
              <w:t>Оперативна</w:t>
            </w:r>
            <w:r>
              <w:rPr>
                <w:rFonts w:ascii="Arial Black" w:hAnsi="Arial Black"/>
                <w:color w:val="FFFFFF"/>
                <w:spacing w:val="-7"/>
                <w:w w:val="90"/>
                <w:sz w:val="20"/>
              </w:rPr>
              <w:t xml:space="preserve"> </w:t>
            </w:r>
            <w:r>
              <w:rPr>
                <w:rFonts w:ascii="Arial Black" w:hAnsi="Arial Black"/>
                <w:color w:val="FFFFFF"/>
                <w:spacing w:val="-6"/>
                <w:w w:val="90"/>
                <w:sz w:val="20"/>
              </w:rPr>
              <w:t>ціль</w:t>
            </w:r>
            <w:r>
              <w:rPr>
                <w:rFonts w:ascii="Arial Black" w:hAnsi="Arial Black"/>
                <w:color w:val="FFFFFF"/>
                <w:spacing w:val="-7"/>
                <w:w w:val="90"/>
                <w:sz w:val="20"/>
              </w:rPr>
              <w:t xml:space="preserve"> </w:t>
            </w:r>
            <w:r>
              <w:rPr>
                <w:rFonts w:ascii="Arial Black" w:hAnsi="Arial Black"/>
                <w:color w:val="FFFFFF"/>
                <w:spacing w:val="-6"/>
                <w:w w:val="90"/>
                <w:sz w:val="20"/>
              </w:rPr>
              <w:t>4.3.</w:t>
            </w:r>
          </w:p>
          <w:p w:rsidR="009F73C1" w:rsidRDefault="00F02079">
            <w:pPr>
              <w:pStyle w:val="TableParagraph"/>
              <w:spacing w:before="12" w:line="204" w:lineRule="auto"/>
              <w:ind w:left="80"/>
              <w:rPr>
                <w:rFonts w:ascii="Arial Black" w:hAnsi="Arial Black"/>
                <w:sz w:val="20"/>
              </w:rPr>
            </w:pPr>
            <w:r>
              <w:rPr>
                <w:rFonts w:ascii="Arial Black" w:hAnsi="Arial Black"/>
                <w:color w:val="FFFFFF"/>
                <w:spacing w:val="-6"/>
                <w:w w:val="90"/>
                <w:sz w:val="20"/>
              </w:rPr>
              <w:t>Розвиток</w:t>
            </w:r>
            <w:r>
              <w:rPr>
                <w:rFonts w:ascii="Arial Black" w:hAnsi="Arial Black"/>
                <w:color w:val="FFFFFF"/>
                <w:spacing w:val="-8"/>
                <w:w w:val="90"/>
                <w:sz w:val="20"/>
              </w:rPr>
              <w:t xml:space="preserve"> </w:t>
            </w:r>
            <w:r>
              <w:rPr>
                <w:rFonts w:ascii="Arial Black" w:hAnsi="Arial Black"/>
                <w:color w:val="FFFFFF"/>
                <w:spacing w:val="-6"/>
                <w:w w:val="90"/>
                <w:sz w:val="20"/>
              </w:rPr>
              <w:t>Луцької</w:t>
            </w:r>
            <w:r>
              <w:rPr>
                <w:rFonts w:ascii="Arial Black" w:hAnsi="Arial Black"/>
                <w:color w:val="FFFFFF"/>
                <w:spacing w:val="-8"/>
                <w:w w:val="90"/>
                <w:sz w:val="20"/>
              </w:rPr>
              <w:t xml:space="preserve"> </w:t>
            </w:r>
            <w:r>
              <w:rPr>
                <w:rFonts w:ascii="Arial Black" w:hAnsi="Arial Black"/>
                <w:color w:val="FFFFFF"/>
                <w:spacing w:val="-6"/>
                <w:w w:val="90"/>
                <w:sz w:val="20"/>
              </w:rPr>
              <w:t>громади,</w:t>
            </w:r>
            <w:r>
              <w:rPr>
                <w:rFonts w:ascii="Arial Black" w:hAnsi="Arial Black"/>
                <w:color w:val="FFFFFF"/>
                <w:spacing w:val="-8"/>
                <w:w w:val="90"/>
                <w:sz w:val="20"/>
              </w:rPr>
              <w:t xml:space="preserve"> </w:t>
            </w:r>
            <w:r>
              <w:rPr>
                <w:rFonts w:ascii="Arial Black" w:hAnsi="Arial Black"/>
                <w:color w:val="FFFFFF"/>
                <w:spacing w:val="-6"/>
                <w:w w:val="90"/>
                <w:sz w:val="20"/>
              </w:rPr>
              <w:t>як</w:t>
            </w:r>
            <w:r>
              <w:rPr>
                <w:rFonts w:ascii="Arial Black" w:hAnsi="Arial Black"/>
                <w:color w:val="FFFFFF"/>
                <w:spacing w:val="-8"/>
                <w:w w:val="90"/>
                <w:sz w:val="20"/>
              </w:rPr>
              <w:t xml:space="preserve"> </w:t>
            </w:r>
            <w:r>
              <w:rPr>
                <w:rFonts w:ascii="Arial Black" w:hAnsi="Arial Black"/>
                <w:color w:val="FFFFFF"/>
                <w:spacing w:val="-6"/>
                <w:w w:val="90"/>
                <w:sz w:val="20"/>
              </w:rPr>
              <w:t>туристично-історичного</w:t>
            </w:r>
            <w:r>
              <w:rPr>
                <w:rFonts w:ascii="Arial Black" w:hAnsi="Arial Black"/>
                <w:color w:val="FFFFFF"/>
                <w:spacing w:val="-8"/>
                <w:w w:val="90"/>
                <w:sz w:val="20"/>
              </w:rPr>
              <w:t xml:space="preserve"> </w:t>
            </w:r>
            <w:r>
              <w:rPr>
                <w:rFonts w:ascii="Arial Black" w:hAnsi="Arial Black"/>
                <w:color w:val="FFFFFF"/>
                <w:spacing w:val="-6"/>
                <w:w w:val="90"/>
                <w:sz w:val="20"/>
              </w:rPr>
              <w:t>центру</w:t>
            </w:r>
            <w:r>
              <w:rPr>
                <w:rFonts w:ascii="Arial Black" w:hAnsi="Arial Black"/>
                <w:color w:val="FFFFFF"/>
                <w:spacing w:val="-8"/>
                <w:w w:val="90"/>
                <w:sz w:val="20"/>
              </w:rPr>
              <w:t xml:space="preserve"> </w:t>
            </w:r>
            <w:r>
              <w:rPr>
                <w:rFonts w:ascii="Arial Black" w:hAnsi="Arial Black"/>
                <w:color w:val="FFFFFF"/>
                <w:spacing w:val="-6"/>
                <w:w w:val="90"/>
                <w:sz w:val="20"/>
              </w:rPr>
              <w:t>регіону,</w:t>
            </w:r>
            <w:r>
              <w:rPr>
                <w:rFonts w:ascii="Arial Black" w:hAnsi="Arial Black"/>
                <w:color w:val="FFFFFF"/>
                <w:spacing w:val="-8"/>
                <w:w w:val="90"/>
                <w:sz w:val="20"/>
              </w:rPr>
              <w:t xml:space="preserve"> </w:t>
            </w:r>
            <w:r>
              <w:rPr>
                <w:rFonts w:ascii="Arial Black" w:hAnsi="Arial Black"/>
                <w:color w:val="FFFFFF"/>
                <w:spacing w:val="-6"/>
                <w:w w:val="90"/>
                <w:sz w:val="20"/>
              </w:rPr>
              <w:t>який</w:t>
            </w:r>
            <w:r>
              <w:rPr>
                <w:rFonts w:ascii="Arial Black" w:hAnsi="Arial Black"/>
                <w:color w:val="FFFFFF"/>
                <w:spacing w:val="-8"/>
                <w:w w:val="90"/>
                <w:sz w:val="20"/>
              </w:rPr>
              <w:t xml:space="preserve"> </w:t>
            </w:r>
            <w:r>
              <w:rPr>
                <w:rFonts w:ascii="Arial Black" w:hAnsi="Arial Black"/>
                <w:color w:val="FFFFFF"/>
                <w:spacing w:val="-6"/>
                <w:w w:val="90"/>
                <w:sz w:val="20"/>
              </w:rPr>
              <w:t>постійно</w:t>
            </w:r>
            <w:r>
              <w:rPr>
                <w:rFonts w:ascii="Arial Black" w:hAnsi="Arial Black"/>
                <w:color w:val="FFFFFF"/>
                <w:spacing w:val="-8"/>
                <w:w w:val="90"/>
                <w:sz w:val="20"/>
              </w:rPr>
              <w:t xml:space="preserve"> </w:t>
            </w:r>
            <w:r>
              <w:rPr>
                <w:rFonts w:ascii="Arial Black" w:hAnsi="Arial Black"/>
                <w:color w:val="FFFFFF"/>
                <w:spacing w:val="-6"/>
                <w:w w:val="90"/>
                <w:sz w:val="20"/>
              </w:rPr>
              <w:t>запрошує</w:t>
            </w:r>
            <w:r>
              <w:rPr>
                <w:rFonts w:ascii="Arial Black" w:hAnsi="Arial Black"/>
                <w:color w:val="FFFFFF"/>
                <w:spacing w:val="-8"/>
                <w:w w:val="90"/>
                <w:sz w:val="20"/>
              </w:rPr>
              <w:t xml:space="preserve"> </w:t>
            </w:r>
            <w:r>
              <w:rPr>
                <w:rFonts w:ascii="Arial Black" w:hAnsi="Arial Black"/>
                <w:color w:val="FFFFFF"/>
                <w:spacing w:val="-6"/>
                <w:w w:val="90"/>
                <w:sz w:val="20"/>
              </w:rPr>
              <w:t xml:space="preserve">та </w:t>
            </w:r>
            <w:r>
              <w:rPr>
                <w:rFonts w:ascii="Arial Black" w:hAnsi="Arial Black"/>
                <w:color w:val="FFFFFF"/>
                <w:spacing w:val="-2"/>
                <w:w w:val="90"/>
                <w:sz w:val="20"/>
              </w:rPr>
              <w:t>залучає</w:t>
            </w:r>
            <w:r>
              <w:rPr>
                <w:rFonts w:ascii="Arial Black" w:hAnsi="Arial Black"/>
                <w:color w:val="FFFFFF"/>
                <w:spacing w:val="-21"/>
                <w:w w:val="90"/>
                <w:sz w:val="20"/>
              </w:rPr>
              <w:t xml:space="preserve"> </w:t>
            </w:r>
            <w:r>
              <w:rPr>
                <w:rFonts w:ascii="Arial Black" w:hAnsi="Arial Black"/>
                <w:color w:val="FFFFFF"/>
                <w:spacing w:val="-2"/>
                <w:w w:val="90"/>
                <w:sz w:val="20"/>
              </w:rPr>
              <w:t>туристів,</w:t>
            </w:r>
            <w:r>
              <w:rPr>
                <w:rFonts w:ascii="Arial Black" w:hAnsi="Arial Black"/>
                <w:color w:val="FFFFFF"/>
                <w:spacing w:val="-20"/>
                <w:w w:val="90"/>
                <w:sz w:val="20"/>
              </w:rPr>
              <w:t xml:space="preserve"> </w:t>
            </w:r>
            <w:r>
              <w:rPr>
                <w:rFonts w:ascii="Arial Black" w:hAnsi="Arial Black"/>
                <w:color w:val="FFFFFF"/>
                <w:spacing w:val="-2"/>
                <w:w w:val="90"/>
                <w:sz w:val="20"/>
              </w:rPr>
              <w:t>учасників</w:t>
            </w:r>
            <w:r>
              <w:rPr>
                <w:rFonts w:ascii="Arial Black" w:hAnsi="Arial Black"/>
                <w:color w:val="FFFFFF"/>
                <w:spacing w:val="-20"/>
                <w:w w:val="90"/>
                <w:sz w:val="20"/>
              </w:rPr>
              <w:t xml:space="preserve"> </w:t>
            </w:r>
            <w:r>
              <w:rPr>
                <w:rFonts w:ascii="Arial Black" w:hAnsi="Arial Black"/>
                <w:color w:val="FFFFFF"/>
                <w:spacing w:val="-2"/>
                <w:w w:val="90"/>
                <w:sz w:val="20"/>
              </w:rPr>
              <w:t>заходів</w:t>
            </w:r>
          </w:p>
        </w:tc>
      </w:tr>
      <w:tr w:rsidR="009F73C1">
        <w:trPr>
          <w:trHeight w:val="490"/>
        </w:trPr>
        <w:tc>
          <w:tcPr>
            <w:tcW w:w="1356"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КІП-</w:t>
            </w:r>
            <w:r>
              <w:rPr>
                <w:rFonts w:ascii="Arial Black" w:hAnsi="Arial Black"/>
                <w:spacing w:val="-5"/>
                <w:w w:val="95"/>
                <w:sz w:val="20"/>
              </w:rPr>
              <w:t>043</w:t>
            </w:r>
          </w:p>
        </w:tc>
        <w:tc>
          <w:tcPr>
            <w:tcW w:w="8904" w:type="dxa"/>
            <w:gridSpan w:val="3"/>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101"/>
              <w:ind w:left="80"/>
              <w:rPr>
                <w:rFonts w:ascii="Arial Black" w:hAnsi="Arial Black"/>
                <w:sz w:val="20"/>
              </w:rPr>
            </w:pPr>
            <w:r>
              <w:rPr>
                <w:rFonts w:ascii="Arial Black" w:hAnsi="Arial Black"/>
                <w:w w:val="85"/>
                <w:sz w:val="20"/>
              </w:rPr>
              <w:t>Розвиток</w:t>
            </w:r>
            <w:r>
              <w:rPr>
                <w:rFonts w:ascii="Arial Black" w:hAnsi="Arial Black"/>
                <w:spacing w:val="25"/>
                <w:sz w:val="20"/>
              </w:rPr>
              <w:t xml:space="preserve"> </w:t>
            </w:r>
            <w:r>
              <w:rPr>
                <w:rFonts w:ascii="Arial Black" w:hAnsi="Arial Black"/>
                <w:w w:val="85"/>
                <w:sz w:val="20"/>
              </w:rPr>
              <w:t>туристичної</w:t>
            </w:r>
            <w:r>
              <w:rPr>
                <w:rFonts w:ascii="Arial Black" w:hAnsi="Arial Black"/>
                <w:spacing w:val="25"/>
                <w:sz w:val="20"/>
              </w:rPr>
              <w:t xml:space="preserve"> </w:t>
            </w:r>
            <w:r>
              <w:rPr>
                <w:rFonts w:ascii="Arial Black" w:hAnsi="Arial Black"/>
                <w:w w:val="85"/>
                <w:sz w:val="20"/>
              </w:rPr>
              <w:t>сфери</w:t>
            </w:r>
            <w:r>
              <w:rPr>
                <w:rFonts w:ascii="Arial Black" w:hAnsi="Arial Black"/>
                <w:spacing w:val="25"/>
                <w:sz w:val="20"/>
              </w:rPr>
              <w:t xml:space="preserve"> </w:t>
            </w:r>
            <w:r>
              <w:rPr>
                <w:rFonts w:ascii="Arial Black" w:hAnsi="Arial Black"/>
                <w:w w:val="85"/>
                <w:sz w:val="20"/>
              </w:rPr>
              <w:t>Луцької</w:t>
            </w:r>
            <w:r>
              <w:rPr>
                <w:rFonts w:ascii="Arial Black" w:hAnsi="Arial Black"/>
                <w:spacing w:val="26"/>
                <w:sz w:val="20"/>
              </w:rPr>
              <w:t xml:space="preserve"> </w:t>
            </w:r>
            <w:r>
              <w:rPr>
                <w:rFonts w:ascii="Arial Black" w:hAnsi="Arial Black"/>
                <w:spacing w:val="-5"/>
                <w:w w:val="85"/>
                <w:sz w:val="20"/>
              </w:rPr>
              <w:t>МТГ</w:t>
            </w:r>
          </w:p>
        </w:tc>
      </w:tr>
      <w:tr w:rsidR="009F73C1">
        <w:trPr>
          <w:trHeight w:val="533"/>
        </w:trPr>
        <w:tc>
          <w:tcPr>
            <w:tcW w:w="1356"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04301</w:t>
            </w:r>
          </w:p>
        </w:tc>
        <w:tc>
          <w:tcPr>
            <w:tcW w:w="5294"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0" w:right="203"/>
              <w:rPr>
                <w:rFonts w:ascii="Tahoma" w:hAnsi="Tahoma"/>
                <w:sz w:val="20"/>
              </w:rPr>
            </w:pPr>
            <w:r>
              <w:rPr>
                <w:rFonts w:ascii="Tahoma" w:hAnsi="Tahoma"/>
                <w:w w:val="105"/>
                <w:sz w:val="20"/>
              </w:rPr>
              <w:t>Кількість</w:t>
            </w:r>
            <w:r>
              <w:rPr>
                <w:rFonts w:ascii="Tahoma" w:hAnsi="Tahoma"/>
                <w:spacing w:val="-10"/>
                <w:w w:val="105"/>
                <w:sz w:val="20"/>
              </w:rPr>
              <w:t xml:space="preserve"> </w:t>
            </w:r>
            <w:r>
              <w:rPr>
                <w:rFonts w:ascii="Tahoma" w:hAnsi="Tahoma"/>
                <w:w w:val="105"/>
                <w:sz w:val="20"/>
              </w:rPr>
              <w:t>туристів</w:t>
            </w:r>
            <w:r>
              <w:rPr>
                <w:rFonts w:ascii="Tahoma" w:hAnsi="Tahoma"/>
                <w:spacing w:val="-10"/>
                <w:w w:val="105"/>
                <w:sz w:val="20"/>
              </w:rPr>
              <w:t xml:space="preserve"> </w:t>
            </w:r>
            <w:r>
              <w:rPr>
                <w:rFonts w:ascii="Tahoma" w:hAnsi="Tahoma"/>
                <w:w w:val="105"/>
                <w:sz w:val="20"/>
              </w:rPr>
              <w:t>за</w:t>
            </w:r>
            <w:r>
              <w:rPr>
                <w:rFonts w:ascii="Tahoma" w:hAnsi="Tahoma"/>
                <w:spacing w:val="-10"/>
                <w:w w:val="105"/>
                <w:sz w:val="20"/>
              </w:rPr>
              <w:t xml:space="preserve"> </w:t>
            </w:r>
            <w:r>
              <w:rPr>
                <w:rFonts w:ascii="Tahoma" w:hAnsi="Tahoma"/>
                <w:w w:val="105"/>
                <w:sz w:val="20"/>
              </w:rPr>
              <w:t>рік,</w:t>
            </w:r>
            <w:r>
              <w:rPr>
                <w:rFonts w:ascii="Tahoma" w:hAnsi="Tahoma"/>
                <w:spacing w:val="-10"/>
                <w:w w:val="105"/>
                <w:sz w:val="20"/>
              </w:rPr>
              <w:t xml:space="preserve"> </w:t>
            </w:r>
            <w:r>
              <w:rPr>
                <w:rFonts w:ascii="Tahoma" w:hAnsi="Tahoma"/>
                <w:w w:val="105"/>
                <w:sz w:val="20"/>
              </w:rPr>
              <w:t>за</w:t>
            </w:r>
            <w:r>
              <w:rPr>
                <w:rFonts w:ascii="Tahoma" w:hAnsi="Tahoma"/>
                <w:spacing w:val="-10"/>
                <w:w w:val="105"/>
                <w:sz w:val="20"/>
              </w:rPr>
              <w:t xml:space="preserve"> </w:t>
            </w:r>
            <w:r>
              <w:rPr>
                <w:rFonts w:ascii="Tahoma" w:hAnsi="Tahoma"/>
                <w:w w:val="105"/>
                <w:sz w:val="20"/>
              </w:rPr>
              <w:t>видами</w:t>
            </w:r>
            <w:r>
              <w:rPr>
                <w:rFonts w:ascii="Tahoma" w:hAnsi="Tahoma"/>
                <w:spacing w:val="-10"/>
                <w:w w:val="105"/>
                <w:sz w:val="20"/>
              </w:rPr>
              <w:t xml:space="preserve"> </w:t>
            </w:r>
            <w:r>
              <w:rPr>
                <w:rFonts w:ascii="Tahoma" w:hAnsi="Tahoma"/>
                <w:w w:val="105"/>
                <w:sz w:val="20"/>
              </w:rPr>
              <w:t>туризму</w:t>
            </w:r>
            <w:r>
              <w:rPr>
                <w:rFonts w:ascii="Tahoma" w:hAnsi="Tahoma"/>
                <w:spacing w:val="-10"/>
                <w:w w:val="105"/>
                <w:sz w:val="20"/>
              </w:rPr>
              <w:t xml:space="preserve"> </w:t>
            </w:r>
            <w:r>
              <w:rPr>
                <w:rFonts w:ascii="Tahoma" w:hAnsi="Tahoma"/>
                <w:w w:val="105"/>
                <w:sz w:val="20"/>
              </w:rPr>
              <w:t xml:space="preserve">та основними </w:t>
            </w:r>
            <w:r>
              <w:rPr>
                <w:rFonts w:ascii="Tahoma" w:hAnsi="Tahoma"/>
                <w:w w:val="105"/>
                <w:sz w:val="20"/>
              </w:rPr>
              <w:t xml:space="preserve">туристичними </w:t>
            </w:r>
            <w:proofErr w:type="spellStart"/>
            <w:r>
              <w:rPr>
                <w:rFonts w:ascii="Tahoma" w:hAnsi="Tahoma"/>
                <w:w w:val="105"/>
                <w:sz w:val="20"/>
              </w:rPr>
              <w:t>дестинаціями</w:t>
            </w:r>
            <w:proofErr w:type="spellEnd"/>
          </w:p>
        </w:tc>
        <w:tc>
          <w:tcPr>
            <w:tcW w:w="140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208"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3"/>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04202</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w w:val="105"/>
                <w:sz w:val="20"/>
              </w:rPr>
              <w:t>Доходи</w:t>
            </w:r>
            <w:r>
              <w:rPr>
                <w:rFonts w:ascii="Tahoma" w:hAnsi="Tahoma"/>
                <w:spacing w:val="-5"/>
                <w:w w:val="105"/>
                <w:sz w:val="20"/>
              </w:rPr>
              <w:t xml:space="preserve"> </w:t>
            </w:r>
            <w:r>
              <w:rPr>
                <w:rFonts w:ascii="Tahoma" w:hAnsi="Tahoma"/>
                <w:w w:val="105"/>
                <w:sz w:val="20"/>
              </w:rPr>
              <w:t>від</w:t>
            </w:r>
            <w:r>
              <w:rPr>
                <w:rFonts w:ascii="Tahoma" w:hAnsi="Tahoma"/>
                <w:spacing w:val="-4"/>
                <w:w w:val="105"/>
                <w:sz w:val="20"/>
              </w:rPr>
              <w:t xml:space="preserve"> </w:t>
            </w:r>
            <w:r>
              <w:rPr>
                <w:rFonts w:ascii="Tahoma" w:hAnsi="Tahoma"/>
                <w:w w:val="105"/>
                <w:sz w:val="20"/>
              </w:rPr>
              <w:t>туристичного</w:t>
            </w:r>
            <w:r>
              <w:rPr>
                <w:rFonts w:ascii="Tahoma" w:hAnsi="Tahoma"/>
                <w:spacing w:val="-5"/>
                <w:w w:val="105"/>
                <w:sz w:val="20"/>
              </w:rPr>
              <w:t xml:space="preserve"> </w:t>
            </w:r>
            <w:r>
              <w:rPr>
                <w:rFonts w:ascii="Tahoma" w:hAnsi="Tahoma"/>
                <w:spacing w:val="-2"/>
                <w:w w:val="105"/>
                <w:sz w:val="20"/>
              </w:rPr>
              <w:t>збору</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w w:val="110"/>
                <w:sz w:val="20"/>
              </w:rPr>
              <w:t>млн</w:t>
            </w:r>
            <w:r>
              <w:rPr>
                <w:rFonts w:ascii="Tahoma" w:hAnsi="Tahoma"/>
                <w:spacing w:val="-18"/>
                <w:w w:val="110"/>
                <w:sz w:val="20"/>
              </w:rPr>
              <w:t xml:space="preserve"> </w:t>
            </w:r>
            <w:r>
              <w:rPr>
                <w:rFonts w:ascii="Tahoma" w:hAnsi="Tahoma"/>
                <w:spacing w:val="-5"/>
                <w:w w:val="110"/>
                <w:sz w:val="20"/>
              </w:rPr>
              <w:t>грн</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z w:val="20"/>
              </w:rPr>
            </w:pPr>
            <w:r>
              <w:rPr>
                <w:rFonts w:ascii="Tahoma" w:hAnsi="Tahoma"/>
                <w:sz w:val="20"/>
              </w:rPr>
              <w:t>КІП-</w:t>
            </w:r>
            <w:r>
              <w:rPr>
                <w:rFonts w:ascii="Tahoma" w:hAnsi="Tahoma"/>
                <w:spacing w:val="-2"/>
                <w:sz w:val="20"/>
              </w:rPr>
              <w:t>04202</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0" w:right="374"/>
              <w:rPr>
                <w:rFonts w:ascii="Tahoma" w:hAnsi="Tahoma"/>
                <w:sz w:val="20"/>
              </w:rPr>
            </w:pPr>
            <w:r>
              <w:rPr>
                <w:rFonts w:ascii="Tahoma" w:hAnsi="Tahoma"/>
                <w:sz w:val="20"/>
              </w:rPr>
              <w:t>Кількість звернень до центру туристичної</w:t>
            </w:r>
            <w:r>
              <w:rPr>
                <w:rFonts w:ascii="Tahoma" w:hAnsi="Tahoma"/>
                <w:spacing w:val="40"/>
                <w:w w:val="110"/>
                <w:sz w:val="20"/>
              </w:rPr>
              <w:t xml:space="preserve"> </w:t>
            </w:r>
            <w:r>
              <w:rPr>
                <w:rFonts w:ascii="Tahoma" w:hAnsi="Tahoma"/>
                <w:spacing w:val="-2"/>
                <w:w w:val="110"/>
                <w:sz w:val="20"/>
              </w:rPr>
              <w:t>інформації</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3"/>
              <w:ind w:left="80"/>
              <w:rPr>
                <w:rFonts w:ascii="Tahoma" w:hAnsi="Tahoma"/>
                <w:spacing w:val="-4"/>
                <w:w w:val="110"/>
                <w:sz w:val="20"/>
              </w:rPr>
            </w:pPr>
            <w:r>
              <w:rPr>
                <w:rFonts w:ascii="Tahoma" w:hAnsi="Tahoma"/>
                <w:spacing w:val="-4"/>
                <w:w w:val="110"/>
                <w:sz w:val="20"/>
              </w:rPr>
              <w:t>осіб</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3"/>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04204</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203"/>
              <w:rPr>
                <w:rFonts w:ascii="Tahoma" w:hAnsi="Tahoma"/>
                <w:w w:val="105"/>
                <w:sz w:val="20"/>
              </w:rPr>
            </w:pPr>
            <w:r>
              <w:rPr>
                <w:rFonts w:ascii="Tahoma" w:hAnsi="Tahoma"/>
                <w:w w:val="105"/>
                <w:sz w:val="20"/>
              </w:rPr>
              <w:t xml:space="preserve">Кількість відвідувань </w:t>
            </w:r>
            <w:r>
              <w:rPr>
                <w:rFonts w:ascii="Tahoma" w:hAnsi="Tahoma"/>
                <w:w w:val="105"/>
                <w:sz w:val="20"/>
              </w:rPr>
              <w:t>туристичного порталу громади за рік</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4"/>
                <w:w w:val="110"/>
                <w:sz w:val="20"/>
              </w:rPr>
            </w:pPr>
            <w:r>
              <w:rPr>
                <w:rFonts w:ascii="Tahoma" w:hAnsi="Tahoma"/>
                <w:spacing w:val="-4"/>
                <w:w w:val="110"/>
                <w:sz w:val="20"/>
              </w:rPr>
              <w:t>осіб</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1"/>
              <w:rPr>
                <w:rFonts w:ascii="Tahoma" w:hAnsi="Tahoma"/>
                <w:sz w:val="20"/>
              </w:rPr>
            </w:pPr>
            <w:proofErr w:type="spellStart"/>
            <w:r>
              <w:rPr>
                <w:rFonts w:ascii="Tahoma" w:hAnsi="Tahoma"/>
                <w:w w:val="105"/>
                <w:sz w:val="20"/>
              </w:rPr>
              <w:t>Google</w:t>
            </w:r>
            <w:proofErr w:type="spellEnd"/>
            <w:r>
              <w:rPr>
                <w:rFonts w:ascii="Tahoma" w:hAnsi="Tahoma"/>
                <w:spacing w:val="-7"/>
                <w:w w:val="105"/>
                <w:sz w:val="20"/>
              </w:rPr>
              <w:t xml:space="preserve"> </w:t>
            </w:r>
            <w:proofErr w:type="spellStart"/>
            <w:r>
              <w:rPr>
                <w:rFonts w:ascii="Tahoma" w:hAnsi="Tahoma"/>
                <w:spacing w:val="-2"/>
                <w:w w:val="105"/>
                <w:sz w:val="20"/>
              </w:rPr>
              <w:t>analytics</w:t>
            </w:r>
            <w:proofErr w:type="spellEnd"/>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04205</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203"/>
              <w:rPr>
                <w:rFonts w:ascii="Tahoma" w:hAnsi="Tahoma"/>
                <w:sz w:val="20"/>
              </w:rPr>
            </w:pPr>
            <w:r>
              <w:rPr>
                <w:rFonts w:ascii="Tahoma" w:hAnsi="Tahoma"/>
                <w:sz w:val="20"/>
              </w:rPr>
              <w:t>Кількість</w:t>
            </w:r>
            <w:r>
              <w:rPr>
                <w:rFonts w:ascii="Tahoma" w:hAnsi="Tahoma"/>
                <w:spacing w:val="27"/>
                <w:sz w:val="20"/>
              </w:rPr>
              <w:t xml:space="preserve"> </w:t>
            </w:r>
            <w:r>
              <w:rPr>
                <w:rFonts w:ascii="Tahoma" w:hAnsi="Tahoma"/>
                <w:sz w:val="20"/>
              </w:rPr>
              <w:t>рекреаційних</w:t>
            </w:r>
            <w:r>
              <w:rPr>
                <w:rFonts w:ascii="Tahoma" w:hAnsi="Tahoma"/>
                <w:spacing w:val="27"/>
                <w:sz w:val="20"/>
              </w:rPr>
              <w:t xml:space="preserve"> </w:t>
            </w:r>
            <w:r>
              <w:rPr>
                <w:rFonts w:ascii="Tahoma" w:hAnsi="Tahoma"/>
                <w:sz w:val="20"/>
              </w:rPr>
              <w:t>туристичних</w:t>
            </w:r>
            <w:r>
              <w:rPr>
                <w:rFonts w:ascii="Tahoma" w:hAnsi="Tahoma"/>
                <w:spacing w:val="27"/>
                <w:sz w:val="20"/>
              </w:rPr>
              <w:t xml:space="preserve"> </w:t>
            </w:r>
            <w:r>
              <w:rPr>
                <w:rFonts w:ascii="Tahoma" w:hAnsi="Tahoma"/>
                <w:sz w:val="20"/>
              </w:rPr>
              <w:t>природних</w:t>
            </w:r>
            <w:r>
              <w:rPr>
                <w:rFonts w:ascii="Tahoma" w:hAnsi="Tahoma"/>
                <w:spacing w:val="40"/>
                <w:w w:val="110"/>
                <w:sz w:val="20"/>
              </w:rPr>
              <w:t xml:space="preserve"> </w:t>
            </w:r>
            <w:r>
              <w:rPr>
                <w:rFonts w:ascii="Tahoma" w:hAnsi="Tahoma"/>
                <w:w w:val="110"/>
                <w:sz w:val="20"/>
              </w:rPr>
              <w:t>об'єктів на території громади</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1013"/>
        </w:trPr>
        <w:tc>
          <w:tcPr>
            <w:tcW w:w="1356"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
              <w:rPr>
                <w:rFonts w:ascii="Arial Black" w:hAnsi="Arial Black"/>
                <w:sz w:val="27"/>
              </w:rPr>
            </w:pPr>
          </w:p>
          <w:p w:rsidR="009F73C1" w:rsidRDefault="00F02079">
            <w:pPr>
              <w:pStyle w:val="TableParagraph"/>
              <w:spacing w:before="1"/>
              <w:ind w:left="80"/>
              <w:rPr>
                <w:rFonts w:ascii="Tahoma" w:hAnsi="Tahoma"/>
                <w:sz w:val="20"/>
              </w:rPr>
            </w:pPr>
            <w:r>
              <w:rPr>
                <w:rFonts w:ascii="Tahoma" w:hAnsi="Tahoma"/>
                <w:sz w:val="20"/>
              </w:rPr>
              <w:t>КІП-</w:t>
            </w:r>
            <w:r>
              <w:rPr>
                <w:rFonts w:ascii="Tahoma" w:hAnsi="Tahoma"/>
                <w:spacing w:val="-2"/>
                <w:sz w:val="20"/>
              </w:rPr>
              <w:t>04206</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203"/>
              <w:rPr>
                <w:rFonts w:ascii="Tahoma" w:hAnsi="Tahoma"/>
                <w:sz w:val="20"/>
              </w:rPr>
            </w:pPr>
            <w:r>
              <w:rPr>
                <w:rFonts w:ascii="Tahoma" w:hAnsi="Tahoma"/>
                <w:w w:val="110"/>
                <w:sz w:val="20"/>
              </w:rPr>
              <w:t>Кількість</w:t>
            </w:r>
            <w:r>
              <w:rPr>
                <w:rFonts w:ascii="Tahoma" w:hAnsi="Tahoma"/>
                <w:spacing w:val="-4"/>
                <w:w w:val="110"/>
                <w:sz w:val="20"/>
              </w:rPr>
              <w:t xml:space="preserve"> </w:t>
            </w:r>
            <w:r>
              <w:rPr>
                <w:rFonts w:ascii="Tahoma" w:hAnsi="Tahoma"/>
                <w:w w:val="110"/>
                <w:sz w:val="20"/>
              </w:rPr>
              <w:t>виставок</w:t>
            </w:r>
            <w:r>
              <w:rPr>
                <w:rFonts w:ascii="Tahoma" w:hAnsi="Tahoma"/>
                <w:spacing w:val="-4"/>
                <w:w w:val="110"/>
                <w:sz w:val="20"/>
              </w:rPr>
              <w:t xml:space="preserve"> </w:t>
            </w:r>
            <w:r>
              <w:rPr>
                <w:rFonts w:ascii="Tahoma" w:hAnsi="Tahoma"/>
                <w:w w:val="110"/>
                <w:sz w:val="20"/>
              </w:rPr>
              <w:t>і</w:t>
            </w:r>
            <w:r>
              <w:rPr>
                <w:rFonts w:ascii="Tahoma" w:hAnsi="Tahoma"/>
                <w:spacing w:val="-4"/>
                <w:w w:val="110"/>
                <w:sz w:val="20"/>
              </w:rPr>
              <w:t xml:space="preserve"> </w:t>
            </w:r>
            <w:r>
              <w:rPr>
                <w:rFonts w:ascii="Tahoma" w:hAnsi="Tahoma"/>
                <w:w w:val="110"/>
                <w:sz w:val="20"/>
              </w:rPr>
              <w:t>презентацій,</w:t>
            </w:r>
            <w:r>
              <w:rPr>
                <w:rFonts w:ascii="Tahoma" w:hAnsi="Tahoma"/>
                <w:spacing w:val="-4"/>
                <w:w w:val="110"/>
                <w:sz w:val="20"/>
              </w:rPr>
              <w:t xml:space="preserve"> </w:t>
            </w:r>
            <w:r>
              <w:rPr>
                <w:rFonts w:ascii="Tahoma" w:hAnsi="Tahoma"/>
                <w:w w:val="110"/>
                <w:sz w:val="20"/>
              </w:rPr>
              <w:t xml:space="preserve">мистецьких </w:t>
            </w:r>
            <w:r>
              <w:rPr>
                <w:rFonts w:ascii="Tahoma" w:hAnsi="Tahoma"/>
                <w:sz w:val="20"/>
              </w:rPr>
              <w:t xml:space="preserve">заходів, проведених </w:t>
            </w:r>
            <w:r>
              <w:rPr>
                <w:rFonts w:ascii="Tahoma" w:hAnsi="Tahoma"/>
                <w:sz w:val="20"/>
              </w:rPr>
              <w:t>представниками креативних</w:t>
            </w:r>
            <w:r>
              <w:rPr>
                <w:rFonts w:ascii="Tahoma" w:hAnsi="Tahoma"/>
                <w:spacing w:val="80"/>
                <w:sz w:val="20"/>
              </w:rPr>
              <w:t xml:space="preserve"> </w:t>
            </w:r>
            <w:r>
              <w:rPr>
                <w:rFonts w:ascii="Tahoma" w:hAnsi="Tahoma"/>
                <w:sz w:val="20"/>
              </w:rPr>
              <w:t xml:space="preserve">індустрій на території громади, в </w:t>
            </w:r>
            <w:proofErr w:type="spellStart"/>
            <w:r>
              <w:rPr>
                <w:rFonts w:ascii="Tahoma" w:hAnsi="Tahoma"/>
                <w:sz w:val="20"/>
              </w:rPr>
              <w:t>т.ч</w:t>
            </w:r>
            <w:proofErr w:type="spellEnd"/>
            <w:r>
              <w:rPr>
                <w:rFonts w:ascii="Tahoma" w:hAnsi="Tahoma"/>
                <w:sz w:val="20"/>
              </w:rPr>
              <w:t xml:space="preserve">. приватних і </w:t>
            </w:r>
            <w:r>
              <w:rPr>
                <w:rFonts w:ascii="Tahoma" w:hAnsi="Tahoma"/>
                <w:w w:val="110"/>
                <w:sz w:val="20"/>
              </w:rPr>
              <w:t>підтриманих Луцькою міською радою</w:t>
            </w:r>
          </w:p>
        </w:tc>
        <w:tc>
          <w:tcPr>
            <w:tcW w:w="140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
              <w:rPr>
                <w:rFonts w:ascii="Arial Black" w:hAnsi="Arial Black"/>
                <w:sz w:val="27"/>
              </w:rPr>
            </w:pPr>
          </w:p>
          <w:p w:rsidR="009F73C1" w:rsidRDefault="00F02079">
            <w:pPr>
              <w:pStyle w:val="TableParagraph"/>
              <w:spacing w:before="1"/>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04207</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93"/>
              <w:rPr>
                <w:rFonts w:ascii="Tahoma" w:hAnsi="Tahoma"/>
                <w:sz w:val="20"/>
              </w:rPr>
            </w:pPr>
            <w:r>
              <w:rPr>
                <w:rFonts w:ascii="Tahoma" w:hAnsi="Tahoma"/>
                <w:w w:val="105"/>
                <w:sz w:val="20"/>
              </w:rPr>
              <w:t>Кількість</w:t>
            </w:r>
            <w:r>
              <w:rPr>
                <w:rFonts w:ascii="Tahoma" w:hAnsi="Tahoma"/>
                <w:spacing w:val="-1"/>
                <w:w w:val="105"/>
                <w:sz w:val="20"/>
              </w:rPr>
              <w:t xml:space="preserve"> </w:t>
            </w:r>
            <w:r>
              <w:rPr>
                <w:rFonts w:ascii="Tahoma" w:hAnsi="Tahoma"/>
                <w:w w:val="105"/>
                <w:sz w:val="20"/>
              </w:rPr>
              <w:t>учасників</w:t>
            </w:r>
            <w:r>
              <w:rPr>
                <w:rFonts w:ascii="Tahoma" w:hAnsi="Tahoma"/>
                <w:spacing w:val="-1"/>
                <w:w w:val="105"/>
                <w:sz w:val="20"/>
              </w:rPr>
              <w:t xml:space="preserve"> </w:t>
            </w:r>
            <w:r>
              <w:rPr>
                <w:rFonts w:ascii="Tahoma" w:hAnsi="Tahoma"/>
                <w:w w:val="105"/>
                <w:sz w:val="20"/>
              </w:rPr>
              <w:t>заходів,</w:t>
            </w:r>
            <w:r>
              <w:rPr>
                <w:rFonts w:ascii="Tahoma" w:hAnsi="Tahoma"/>
                <w:spacing w:val="-1"/>
                <w:w w:val="105"/>
                <w:sz w:val="20"/>
              </w:rPr>
              <w:t xml:space="preserve"> </w:t>
            </w:r>
            <w:r>
              <w:rPr>
                <w:rFonts w:ascii="Tahoma" w:hAnsi="Tahoma"/>
                <w:w w:val="105"/>
                <w:sz w:val="20"/>
              </w:rPr>
              <w:t>які</w:t>
            </w:r>
            <w:r>
              <w:rPr>
                <w:rFonts w:ascii="Tahoma" w:hAnsi="Tahoma"/>
                <w:spacing w:val="-1"/>
                <w:w w:val="105"/>
                <w:sz w:val="20"/>
              </w:rPr>
              <w:t xml:space="preserve"> </w:t>
            </w:r>
            <w:r>
              <w:rPr>
                <w:rFonts w:ascii="Tahoma" w:hAnsi="Tahoma"/>
                <w:w w:val="105"/>
                <w:sz w:val="20"/>
              </w:rPr>
              <w:t>отримали</w:t>
            </w:r>
            <w:r>
              <w:rPr>
                <w:rFonts w:ascii="Tahoma" w:hAnsi="Tahoma"/>
                <w:spacing w:val="-1"/>
                <w:w w:val="105"/>
                <w:sz w:val="20"/>
              </w:rPr>
              <w:t xml:space="preserve"> </w:t>
            </w:r>
            <w:r>
              <w:rPr>
                <w:rFonts w:ascii="Tahoma" w:hAnsi="Tahoma"/>
                <w:w w:val="105"/>
                <w:sz w:val="20"/>
              </w:rPr>
              <w:t>підтримку у проведення фестивалів у громаді</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4"/>
                <w:w w:val="110"/>
                <w:sz w:val="20"/>
              </w:rPr>
            </w:pPr>
            <w:r>
              <w:rPr>
                <w:rFonts w:ascii="Tahoma" w:hAnsi="Tahoma"/>
                <w:spacing w:val="-4"/>
                <w:w w:val="110"/>
                <w:sz w:val="20"/>
              </w:rPr>
              <w:t>осіб</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533"/>
        </w:trPr>
        <w:tc>
          <w:tcPr>
            <w:tcW w:w="1356"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z w:val="20"/>
              </w:rPr>
            </w:pPr>
            <w:r>
              <w:rPr>
                <w:rFonts w:ascii="Tahoma" w:hAnsi="Tahoma"/>
                <w:sz w:val="20"/>
              </w:rPr>
              <w:t>КІП-</w:t>
            </w:r>
            <w:r>
              <w:rPr>
                <w:rFonts w:ascii="Tahoma" w:hAnsi="Tahoma"/>
                <w:spacing w:val="-2"/>
                <w:sz w:val="20"/>
              </w:rPr>
              <w:t>04208</w:t>
            </w:r>
          </w:p>
        </w:tc>
        <w:tc>
          <w:tcPr>
            <w:tcW w:w="5294"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0" w:right="203"/>
              <w:rPr>
                <w:rFonts w:ascii="Tahoma" w:hAnsi="Tahoma"/>
                <w:sz w:val="20"/>
              </w:rPr>
            </w:pPr>
            <w:r>
              <w:rPr>
                <w:rFonts w:ascii="Tahoma" w:hAnsi="Tahoma"/>
                <w:w w:val="105"/>
                <w:sz w:val="20"/>
              </w:rPr>
              <w:t>Одноразова</w:t>
            </w:r>
            <w:r>
              <w:rPr>
                <w:rFonts w:ascii="Tahoma" w:hAnsi="Tahoma"/>
                <w:spacing w:val="-6"/>
                <w:w w:val="105"/>
                <w:sz w:val="20"/>
              </w:rPr>
              <w:t xml:space="preserve"> </w:t>
            </w:r>
            <w:r>
              <w:rPr>
                <w:rFonts w:ascii="Tahoma" w:hAnsi="Tahoma"/>
                <w:w w:val="105"/>
                <w:sz w:val="20"/>
              </w:rPr>
              <w:t>місткість</w:t>
            </w:r>
            <w:r>
              <w:rPr>
                <w:rFonts w:ascii="Tahoma" w:hAnsi="Tahoma"/>
                <w:spacing w:val="-6"/>
                <w:w w:val="105"/>
                <w:sz w:val="20"/>
              </w:rPr>
              <w:t xml:space="preserve"> </w:t>
            </w:r>
            <w:r>
              <w:rPr>
                <w:rFonts w:ascii="Tahoma" w:hAnsi="Tahoma"/>
                <w:w w:val="105"/>
                <w:sz w:val="20"/>
              </w:rPr>
              <w:t>готелів</w:t>
            </w:r>
            <w:r>
              <w:rPr>
                <w:rFonts w:ascii="Tahoma" w:hAnsi="Tahoma"/>
                <w:spacing w:val="-6"/>
                <w:w w:val="105"/>
                <w:sz w:val="20"/>
              </w:rPr>
              <w:t xml:space="preserve"> </w:t>
            </w:r>
            <w:r>
              <w:rPr>
                <w:rFonts w:ascii="Tahoma" w:hAnsi="Tahoma"/>
                <w:w w:val="105"/>
                <w:sz w:val="20"/>
              </w:rPr>
              <w:t>та</w:t>
            </w:r>
            <w:r>
              <w:rPr>
                <w:rFonts w:ascii="Tahoma" w:hAnsi="Tahoma"/>
                <w:spacing w:val="-6"/>
                <w:w w:val="105"/>
                <w:sz w:val="20"/>
              </w:rPr>
              <w:t xml:space="preserve"> </w:t>
            </w:r>
            <w:proofErr w:type="spellStart"/>
            <w:r>
              <w:rPr>
                <w:rFonts w:ascii="Tahoma" w:hAnsi="Tahoma"/>
                <w:w w:val="105"/>
                <w:sz w:val="20"/>
              </w:rPr>
              <w:t>хостелів</w:t>
            </w:r>
            <w:proofErr w:type="spellEnd"/>
            <w:r>
              <w:rPr>
                <w:rFonts w:ascii="Tahoma" w:hAnsi="Tahoma"/>
                <w:spacing w:val="-6"/>
                <w:w w:val="105"/>
                <w:sz w:val="20"/>
              </w:rPr>
              <w:t xml:space="preserve"> </w:t>
            </w:r>
            <w:r>
              <w:rPr>
                <w:rFonts w:ascii="Tahoma" w:hAnsi="Tahoma"/>
                <w:w w:val="105"/>
                <w:sz w:val="20"/>
              </w:rPr>
              <w:t>у</w:t>
            </w:r>
            <w:r>
              <w:rPr>
                <w:rFonts w:ascii="Tahoma" w:hAnsi="Tahoma"/>
                <w:spacing w:val="-6"/>
                <w:w w:val="105"/>
                <w:sz w:val="20"/>
              </w:rPr>
              <w:t xml:space="preserve"> </w:t>
            </w:r>
            <w:r>
              <w:rPr>
                <w:rFonts w:ascii="Tahoma" w:hAnsi="Tahoma"/>
                <w:w w:val="105"/>
                <w:sz w:val="20"/>
              </w:rPr>
              <w:t xml:space="preserve">громаді </w:t>
            </w:r>
            <w:r>
              <w:rPr>
                <w:rFonts w:ascii="Tahoma" w:hAnsi="Tahoma"/>
                <w:spacing w:val="-2"/>
                <w:w w:val="105"/>
                <w:sz w:val="20"/>
              </w:rPr>
              <w:t>(місць)</w:t>
            </w:r>
          </w:p>
        </w:tc>
        <w:tc>
          <w:tcPr>
            <w:tcW w:w="140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2"/>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ight="447"/>
              <w:rPr>
                <w:rFonts w:ascii="Tahoma" w:hAnsi="Tahoma"/>
                <w:sz w:val="20"/>
              </w:rPr>
            </w:pPr>
            <w:r>
              <w:rPr>
                <w:rFonts w:ascii="Tahoma" w:hAnsi="Tahoma"/>
                <w:spacing w:val="-2"/>
                <w:w w:val="110"/>
                <w:sz w:val="20"/>
              </w:rPr>
              <w:t>Дані</w:t>
            </w:r>
            <w:r>
              <w:rPr>
                <w:rFonts w:ascii="Tahoma" w:hAnsi="Tahoma"/>
                <w:spacing w:val="-18"/>
                <w:w w:val="110"/>
                <w:sz w:val="20"/>
              </w:rPr>
              <w:t xml:space="preserve"> </w:t>
            </w:r>
            <w:r>
              <w:rPr>
                <w:rFonts w:ascii="Tahoma" w:hAnsi="Tahoma"/>
                <w:spacing w:val="-2"/>
                <w:w w:val="110"/>
                <w:sz w:val="20"/>
              </w:rPr>
              <w:t>виконавчих органів</w:t>
            </w:r>
          </w:p>
        </w:tc>
      </w:tr>
      <w:tr w:rsidR="009F73C1">
        <w:trPr>
          <w:trHeight w:val="773"/>
        </w:trPr>
        <w:tc>
          <w:tcPr>
            <w:tcW w:w="1356"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z w:val="20"/>
              </w:rPr>
            </w:pPr>
            <w:r>
              <w:rPr>
                <w:rFonts w:ascii="Tahoma" w:hAnsi="Tahoma"/>
                <w:sz w:val="20"/>
              </w:rPr>
              <w:t>КІП-</w:t>
            </w:r>
            <w:r>
              <w:rPr>
                <w:rFonts w:ascii="Tahoma" w:hAnsi="Tahoma"/>
                <w:spacing w:val="-2"/>
                <w:sz w:val="20"/>
              </w:rPr>
              <w:t>04209</w:t>
            </w:r>
          </w:p>
        </w:tc>
        <w:tc>
          <w:tcPr>
            <w:tcW w:w="5294"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z w:val="20"/>
              </w:rPr>
            </w:pPr>
            <w:r>
              <w:rPr>
                <w:rFonts w:ascii="Tahoma" w:hAnsi="Tahoma"/>
                <w:w w:val="105"/>
                <w:sz w:val="20"/>
              </w:rPr>
              <w:t>Кількість</w:t>
            </w:r>
            <w:r>
              <w:rPr>
                <w:rFonts w:ascii="Tahoma" w:hAnsi="Tahoma"/>
                <w:spacing w:val="-9"/>
                <w:w w:val="105"/>
                <w:sz w:val="20"/>
              </w:rPr>
              <w:t xml:space="preserve"> </w:t>
            </w:r>
            <w:r>
              <w:rPr>
                <w:rFonts w:ascii="Tahoma" w:hAnsi="Tahoma"/>
                <w:w w:val="105"/>
                <w:sz w:val="20"/>
              </w:rPr>
              <w:t>суб'єктів</w:t>
            </w:r>
            <w:r>
              <w:rPr>
                <w:rFonts w:ascii="Tahoma" w:hAnsi="Tahoma"/>
                <w:spacing w:val="-9"/>
                <w:w w:val="105"/>
                <w:sz w:val="20"/>
              </w:rPr>
              <w:t xml:space="preserve"> </w:t>
            </w:r>
            <w:r>
              <w:rPr>
                <w:rFonts w:ascii="Tahoma" w:hAnsi="Tahoma"/>
                <w:w w:val="105"/>
                <w:sz w:val="20"/>
              </w:rPr>
              <w:t>креативних</w:t>
            </w:r>
            <w:r>
              <w:rPr>
                <w:rFonts w:ascii="Tahoma" w:hAnsi="Tahoma"/>
                <w:spacing w:val="-8"/>
                <w:w w:val="105"/>
                <w:sz w:val="20"/>
              </w:rPr>
              <w:t xml:space="preserve"> </w:t>
            </w:r>
            <w:r>
              <w:rPr>
                <w:rFonts w:ascii="Tahoma" w:hAnsi="Tahoma"/>
                <w:w w:val="105"/>
                <w:sz w:val="20"/>
              </w:rPr>
              <w:t>індустрій</w:t>
            </w:r>
            <w:r>
              <w:rPr>
                <w:rFonts w:ascii="Tahoma" w:hAnsi="Tahoma"/>
                <w:spacing w:val="-9"/>
                <w:w w:val="105"/>
                <w:sz w:val="20"/>
              </w:rPr>
              <w:t xml:space="preserve"> </w:t>
            </w:r>
            <w:r>
              <w:rPr>
                <w:rFonts w:ascii="Tahoma" w:hAnsi="Tahoma"/>
                <w:w w:val="105"/>
                <w:sz w:val="20"/>
              </w:rPr>
              <w:t>у</w:t>
            </w:r>
            <w:r>
              <w:rPr>
                <w:rFonts w:ascii="Tahoma" w:hAnsi="Tahoma"/>
                <w:spacing w:val="-9"/>
                <w:w w:val="105"/>
                <w:sz w:val="20"/>
              </w:rPr>
              <w:t xml:space="preserve"> </w:t>
            </w:r>
            <w:r>
              <w:rPr>
                <w:rFonts w:ascii="Tahoma" w:hAnsi="Tahoma"/>
                <w:spacing w:val="-2"/>
                <w:w w:val="105"/>
                <w:sz w:val="20"/>
              </w:rPr>
              <w:t>громаді</w:t>
            </w:r>
          </w:p>
        </w:tc>
        <w:tc>
          <w:tcPr>
            <w:tcW w:w="140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8"/>
              <w:rPr>
                <w:rFonts w:ascii="Arial Black" w:hAnsi="Arial Black"/>
                <w:sz w:val="18"/>
              </w:rPr>
            </w:pPr>
          </w:p>
          <w:p w:rsidR="009F73C1" w:rsidRDefault="00F02079">
            <w:pPr>
              <w:pStyle w:val="TableParagraph"/>
              <w:spacing w:before="1"/>
              <w:ind w:left="80"/>
              <w:rPr>
                <w:rFonts w:ascii="Tahoma" w:hAnsi="Tahoma"/>
                <w:spacing w:val="-2"/>
                <w:w w:val="110"/>
                <w:sz w:val="20"/>
              </w:rPr>
            </w:pPr>
            <w:r>
              <w:rPr>
                <w:rFonts w:ascii="Tahoma" w:hAnsi="Tahoma"/>
                <w:spacing w:val="-2"/>
                <w:w w:val="110"/>
                <w:sz w:val="20"/>
              </w:rPr>
              <w:t>одиниць</w:t>
            </w:r>
          </w:p>
        </w:tc>
        <w:tc>
          <w:tcPr>
            <w:tcW w:w="2208"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2"/>
              <w:ind w:left="81"/>
              <w:rPr>
                <w:rFonts w:ascii="Tahoma" w:hAnsi="Tahoma"/>
                <w:sz w:val="20"/>
              </w:rPr>
            </w:pPr>
            <w:r>
              <w:rPr>
                <w:rFonts w:ascii="Tahoma" w:hAnsi="Tahoma"/>
                <w:w w:val="105"/>
                <w:sz w:val="20"/>
              </w:rPr>
              <w:t>Дані</w:t>
            </w:r>
            <w:r>
              <w:rPr>
                <w:rFonts w:ascii="Tahoma" w:hAnsi="Tahoma"/>
                <w:spacing w:val="-3"/>
                <w:w w:val="105"/>
                <w:sz w:val="20"/>
              </w:rPr>
              <w:t xml:space="preserve"> </w:t>
            </w:r>
            <w:r>
              <w:rPr>
                <w:rFonts w:ascii="Tahoma" w:hAnsi="Tahoma"/>
                <w:w w:val="105"/>
                <w:sz w:val="20"/>
              </w:rPr>
              <w:t xml:space="preserve">виконавчих </w:t>
            </w:r>
            <w:r>
              <w:rPr>
                <w:rFonts w:ascii="Tahoma" w:hAnsi="Tahoma"/>
                <w:spacing w:val="-2"/>
                <w:w w:val="105"/>
                <w:sz w:val="20"/>
              </w:rPr>
              <w:t>органів/Державних служб</w:t>
            </w:r>
          </w:p>
        </w:tc>
      </w:tr>
    </w:tbl>
    <w:p w:rsidR="009F73C1" w:rsidRDefault="009F73C1">
      <w:pPr>
        <w:sectPr w:rsidR="009F73C1">
          <w:headerReference w:type="even" r:id="rId262"/>
          <w:headerReference w:type="default" r:id="rId263"/>
          <w:footerReference w:type="even" r:id="rId264"/>
          <w:footerReference w:type="default" r:id="rId265"/>
          <w:pgSz w:w="12240" w:h="17180"/>
          <w:pgMar w:top="720" w:right="0" w:bottom="960" w:left="0" w:header="514" w:footer="777" w:gutter="0"/>
          <w:cols w:space="720"/>
          <w:formProt w:val="0"/>
          <w:docGrid w:linePitch="100" w:charSpace="4096"/>
        </w:sectPr>
      </w:pPr>
    </w:p>
    <w:p w:rsidR="009F73C1" w:rsidRDefault="009F73C1">
      <w:pPr>
        <w:pStyle w:val="a5"/>
        <w:rPr>
          <w:rFonts w:ascii="Arial Black" w:hAnsi="Arial Black"/>
          <w:sz w:val="20"/>
        </w:rPr>
      </w:pPr>
    </w:p>
    <w:p w:rsidR="009F73C1" w:rsidRDefault="009F73C1">
      <w:pPr>
        <w:pStyle w:val="a5"/>
        <w:spacing w:before="13"/>
        <w:rPr>
          <w:rFonts w:ascii="Arial Black" w:hAnsi="Arial Black"/>
          <w:sz w:val="15"/>
        </w:rPr>
      </w:pPr>
    </w:p>
    <w:tbl>
      <w:tblPr>
        <w:tblW w:w="10201" w:type="dxa"/>
        <w:tblInd w:w="1051" w:type="dxa"/>
        <w:tblLayout w:type="fixed"/>
        <w:tblCellMar>
          <w:left w:w="0" w:type="dxa"/>
          <w:right w:w="0" w:type="dxa"/>
        </w:tblCellMar>
        <w:tblLook w:val="04A0" w:firstRow="1" w:lastRow="0" w:firstColumn="1" w:lastColumn="0" w:noHBand="0" w:noVBand="1"/>
      </w:tblPr>
      <w:tblGrid>
        <w:gridCol w:w="1299"/>
        <w:gridCol w:w="5358"/>
        <w:gridCol w:w="1122"/>
        <w:gridCol w:w="2422"/>
      </w:tblGrid>
      <w:tr w:rsidR="009F73C1">
        <w:trPr>
          <w:trHeight w:val="436"/>
        </w:trPr>
        <w:tc>
          <w:tcPr>
            <w:tcW w:w="10200" w:type="dxa"/>
            <w:gridSpan w:val="4"/>
            <w:shd w:val="clear" w:color="auto" w:fill="C4122F"/>
          </w:tcPr>
          <w:p w:rsidR="009F73C1" w:rsidRDefault="00F02079">
            <w:pPr>
              <w:pStyle w:val="TableParagraph"/>
              <w:spacing w:before="84"/>
              <w:ind w:left="89"/>
              <w:rPr>
                <w:rFonts w:ascii="Arial Black" w:hAnsi="Arial Black"/>
                <w:sz w:val="19"/>
              </w:rPr>
            </w:pPr>
            <w:bookmarkStart w:id="12" w:name="cccfb7945657d676973bbf3784a461a586581d96"/>
            <w:bookmarkEnd w:id="12"/>
            <w:r>
              <w:rPr>
                <w:rFonts w:ascii="Arial Black" w:hAnsi="Arial Black"/>
                <w:color w:val="FFFFFF"/>
                <w:w w:val="90"/>
                <w:sz w:val="19"/>
              </w:rPr>
              <w:t>Стратегічна</w:t>
            </w:r>
            <w:r>
              <w:rPr>
                <w:rFonts w:ascii="Arial Black" w:hAnsi="Arial Black"/>
                <w:color w:val="FFFFFF"/>
                <w:spacing w:val="-6"/>
                <w:w w:val="90"/>
                <w:sz w:val="19"/>
              </w:rPr>
              <w:t xml:space="preserve"> </w:t>
            </w:r>
            <w:r>
              <w:rPr>
                <w:rFonts w:ascii="Arial Black" w:hAnsi="Arial Black"/>
                <w:color w:val="FFFFFF"/>
                <w:w w:val="90"/>
                <w:sz w:val="19"/>
              </w:rPr>
              <w:t>ціль</w:t>
            </w:r>
            <w:r>
              <w:rPr>
                <w:rFonts w:ascii="Arial Black" w:hAnsi="Arial Black"/>
                <w:color w:val="FFFFFF"/>
                <w:spacing w:val="-6"/>
                <w:w w:val="90"/>
                <w:sz w:val="19"/>
              </w:rPr>
              <w:t xml:space="preserve"> </w:t>
            </w:r>
            <w:r>
              <w:rPr>
                <w:rFonts w:ascii="Arial Black" w:hAnsi="Arial Black"/>
                <w:color w:val="FFFFFF"/>
                <w:w w:val="90"/>
                <w:sz w:val="19"/>
              </w:rPr>
              <w:t>№</w:t>
            </w:r>
            <w:r>
              <w:rPr>
                <w:rFonts w:ascii="Arial Black" w:hAnsi="Arial Black"/>
                <w:color w:val="FFFFFF"/>
                <w:spacing w:val="-6"/>
                <w:w w:val="90"/>
                <w:sz w:val="19"/>
              </w:rPr>
              <w:t xml:space="preserve"> </w:t>
            </w:r>
            <w:r>
              <w:rPr>
                <w:rFonts w:ascii="Arial Black" w:hAnsi="Arial Black"/>
                <w:color w:val="FFFFFF"/>
                <w:w w:val="90"/>
                <w:sz w:val="19"/>
              </w:rPr>
              <w:t>5</w:t>
            </w:r>
            <w:r>
              <w:rPr>
                <w:rFonts w:ascii="Arial Black" w:hAnsi="Arial Black"/>
                <w:color w:val="FFFFFF"/>
                <w:spacing w:val="-5"/>
                <w:w w:val="90"/>
                <w:sz w:val="19"/>
              </w:rPr>
              <w:t xml:space="preserve"> </w:t>
            </w:r>
            <w:r>
              <w:rPr>
                <w:rFonts w:ascii="Arial Black" w:hAnsi="Arial Black"/>
                <w:color w:val="FFFFFF"/>
                <w:w w:val="90"/>
                <w:sz w:val="19"/>
              </w:rPr>
              <w:t>Громада</w:t>
            </w:r>
            <w:r>
              <w:rPr>
                <w:rFonts w:ascii="Arial Black" w:hAnsi="Arial Black"/>
                <w:color w:val="FFFFFF"/>
                <w:spacing w:val="-6"/>
                <w:w w:val="90"/>
                <w:sz w:val="19"/>
              </w:rPr>
              <w:t xml:space="preserve"> </w:t>
            </w:r>
            <w:r>
              <w:rPr>
                <w:rFonts w:ascii="Arial Black" w:hAnsi="Arial Black"/>
                <w:color w:val="FFFFFF"/>
                <w:w w:val="90"/>
                <w:sz w:val="19"/>
              </w:rPr>
              <w:t>сучасності</w:t>
            </w:r>
            <w:r>
              <w:rPr>
                <w:rFonts w:ascii="Arial Black" w:hAnsi="Arial Black"/>
                <w:color w:val="FFFFFF"/>
                <w:spacing w:val="-6"/>
                <w:w w:val="90"/>
                <w:sz w:val="19"/>
              </w:rPr>
              <w:t xml:space="preserve"> </w:t>
            </w:r>
            <w:r>
              <w:rPr>
                <w:rFonts w:ascii="Arial Black" w:hAnsi="Arial Black"/>
                <w:color w:val="FFFFFF"/>
                <w:w w:val="90"/>
                <w:sz w:val="19"/>
              </w:rPr>
              <w:t>та</w:t>
            </w:r>
            <w:r>
              <w:rPr>
                <w:rFonts w:ascii="Arial Black" w:hAnsi="Arial Black"/>
                <w:color w:val="FFFFFF"/>
                <w:spacing w:val="-6"/>
                <w:w w:val="90"/>
                <w:sz w:val="19"/>
              </w:rPr>
              <w:t xml:space="preserve"> </w:t>
            </w:r>
            <w:r>
              <w:rPr>
                <w:rFonts w:ascii="Arial Black" w:hAnsi="Arial Black"/>
                <w:color w:val="FFFFFF"/>
                <w:spacing w:val="-2"/>
                <w:w w:val="90"/>
                <w:sz w:val="19"/>
              </w:rPr>
              <w:t>інновацій</w:t>
            </w:r>
          </w:p>
        </w:tc>
      </w:tr>
      <w:tr w:rsidR="009F73C1">
        <w:trPr>
          <w:trHeight w:val="500"/>
        </w:trPr>
        <w:tc>
          <w:tcPr>
            <w:tcW w:w="1299" w:type="dxa"/>
            <w:tcBorders>
              <w:bottom w:val="single" w:sz="8" w:space="0" w:color="FFFFFF"/>
              <w:right w:val="single" w:sz="8" w:space="0" w:color="FFFFFF"/>
            </w:tcBorders>
            <w:shd w:val="clear" w:color="auto" w:fill="ADB4DB"/>
          </w:tcPr>
          <w:p w:rsidR="009F73C1" w:rsidRDefault="00F02079">
            <w:pPr>
              <w:pStyle w:val="TableParagraph"/>
              <w:spacing w:before="121"/>
              <w:ind w:left="79"/>
              <w:rPr>
                <w:rFonts w:ascii="Arial Black" w:hAnsi="Arial Black"/>
                <w:sz w:val="19"/>
              </w:rPr>
            </w:pPr>
            <w:r>
              <w:rPr>
                <w:rFonts w:ascii="Arial Black" w:hAnsi="Arial Black"/>
                <w:w w:val="85"/>
                <w:sz w:val="19"/>
              </w:rPr>
              <w:t>КІП-</w:t>
            </w:r>
            <w:r>
              <w:rPr>
                <w:rFonts w:ascii="Arial Black" w:hAnsi="Arial Black"/>
                <w:spacing w:val="-5"/>
                <w:sz w:val="19"/>
              </w:rPr>
              <w:t>05</w:t>
            </w:r>
          </w:p>
        </w:tc>
        <w:tc>
          <w:tcPr>
            <w:tcW w:w="8901" w:type="dxa"/>
            <w:gridSpan w:val="3"/>
            <w:tcBorders>
              <w:left w:val="single" w:sz="8" w:space="0" w:color="FFFFFF"/>
              <w:bottom w:val="single" w:sz="8" w:space="0" w:color="FFFFFF"/>
            </w:tcBorders>
            <w:shd w:val="clear" w:color="auto" w:fill="ADB4DB"/>
          </w:tcPr>
          <w:p w:rsidR="009F73C1" w:rsidRDefault="00F02079">
            <w:pPr>
              <w:pStyle w:val="TableParagraph"/>
              <w:spacing w:before="121"/>
              <w:ind w:left="80"/>
              <w:rPr>
                <w:rFonts w:ascii="Arial Black" w:hAnsi="Arial Black"/>
                <w:sz w:val="19"/>
              </w:rPr>
            </w:pPr>
            <w:r>
              <w:rPr>
                <w:rFonts w:ascii="Arial Black" w:hAnsi="Arial Black"/>
                <w:w w:val="90"/>
                <w:sz w:val="19"/>
              </w:rPr>
              <w:t>Рівень</w:t>
            </w:r>
            <w:r>
              <w:rPr>
                <w:rFonts w:ascii="Arial Black" w:hAnsi="Arial Black"/>
                <w:spacing w:val="11"/>
                <w:sz w:val="19"/>
              </w:rPr>
              <w:t xml:space="preserve"> </w:t>
            </w:r>
            <w:r>
              <w:rPr>
                <w:rFonts w:ascii="Arial Black" w:hAnsi="Arial Black"/>
                <w:w w:val="90"/>
                <w:sz w:val="19"/>
              </w:rPr>
              <w:t>економічного</w:t>
            </w:r>
            <w:r>
              <w:rPr>
                <w:rFonts w:ascii="Arial Black" w:hAnsi="Arial Black"/>
                <w:spacing w:val="12"/>
                <w:sz w:val="19"/>
              </w:rPr>
              <w:t xml:space="preserve"> </w:t>
            </w:r>
            <w:r>
              <w:rPr>
                <w:rFonts w:ascii="Arial Black" w:hAnsi="Arial Black"/>
                <w:w w:val="90"/>
                <w:sz w:val="19"/>
              </w:rPr>
              <w:t>розвитку</w:t>
            </w:r>
            <w:r>
              <w:rPr>
                <w:rFonts w:ascii="Arial Black" w:hAnsi="Arial Black"/>
                <w:spacing w:val="12"/>
                <w:sz w:val="19"/>
              </w:rPr>
              <w:t xml:space="preserve"> </w:t>
            </w:r>
            <w:r>
              <w:rPr>
                <w:rFonts w:ascii="Arial Black" w:hAnsi="Arial Black"/>
                <w:w w:val="90"/>
                <w:sz w:val="19"/>
              </w:rPr>
              <w:t>Луцької</w:t>
            </w:r>
            <w:r>
              <w:rPr>
                <w:rFonts w:ascii="Arial Black" w:hAnsi="Arial Black"/>
                <w:spacing w:val="12"/>
                <w:sz w:val="19"/>
              </w:rPr>
              <w:t xml:space="preserve"> </w:t>
            </w:r>
            <w:r>
              <w:rPr>
                <w:rFonts w:ascii="Arial Black" w:hAnsi="Arial Black"/>
                <w:spacing w:val="-5"/>
                <w:w w:val="90"/>
                <w:sz w:val="19"/>
              </w:rPr>
              <w:t>МТГ</w:t>
            </w:r>
          </w:p>
        </w:tc>
      </w:tr>
      <w:tr w:rsidR="009F73C1">
        <w:trPr>
          <w:trHeight w:val="525"/>
        </w:trPr>
        <w:tc>
          <w:tcPr>
            <w:tcW w:w="10200" w:type="dxa"/>
            <w:gridSpan w:val="4"/>
            <w:tcBorders>
              <w:top w:val="single" w:sz="8" w:space="0" w:color="FFFFFF"/>
              <w:bottom w:val="single" w:sz="8" w:space="0" w:color="FFFFFF"/>
              <w:right w:val="single" w:sz="8" w:space="0" w:color="E6E7E8"/>
            </w:tcBorders>
            <w:shd w:val="clear" w:color="auto" w:fill="00AEEF"/>
          </w:tcPr>
          <w:p w:rsidR="009F73C1" w:rsidRDefault="00F02079">
            <w:pPr>
              <w:pStyle w:val="TableParagraph"/>
              <w:spacing w:before="31" w:line="236" w:lineRule="exact"/>
              <w:ind w:left="79"/>
              <w:rPr>
                <w:rFonts w:ascii="Arial Black" w:hAnsi="Arial Black"/>
                <w:sz w:val="19"/>
              </w:rPr>
            </w:pPr>
            <w:r>
              <w:rPr>
                <w:rFonts w:ascii="Arial Black" w:hAnsi="Arial Black"/>
                <w:color w:val="FFFFFF"/>
                <w:w w:val="90"/>
                <w:sz w:val="19"/>
              </w:rPr>
              <w:t>Оперативна</w:t>
            </w:r>
            <w:r>
              <w:rPr>
                <w:rFonts w:ascii="Arial Black" w:hAnsi="Arial Black"/>
                <w:color w:val="FFFFFF"/>
                <w:spacing w:val="-11"/>
                <w:w w:val="90"/>
                <w:sz w:val="19"/>
              </w:rPr>
              <w:t xml:space="preserve"> </w:t>
            </w:r>
            <w:r>
              <w:rPr>
                <w:rFonts w:ascii="Arial Black" w:hAnsi="Arial Black"/>
                <w:color w:val="FFFFFF"/>
                <w:w w:val="90"/>
                <w:sz w:val="19"/>
              </w:rPr>
              <w:t>ціль</w:t>
            </w:r>
            <w:r>
              <w:rPr>
                <w:rFonts w:ascii="Arial Black" w:hAnsi="Arial Black"/>
                <w:color w:val="FFFFFF"/>
                <w:spacing w:val="-11"/>
                <w:w w:val="90"/>
                <w:sz w:val="19"/>
              </w:rPr>
              <w:t xml:space="preserve"> </w:t>
            </w:r>
            <w:r>
              <w:rPr>
                <w:rFonts w:ascii="Arial Black" w:hAnsi="Arial Black"/>
                <w:color w:val="FFFFFF"/>
                <w:w w:val="90"/>
                <w:sz w:val="19"/>
              </w:rPr>
              <w:t>5.1.</w:t>
            </w:r>
            <w:r>
              <w:rPr>
                <w:rFonts w:ascii="Arial Black" w:hAnsi="Arial Black"/>
                <w:color w:val="FFFFFF"/>
                <w:spacing w:val="-12"/>
                <w:w w:val="90"/>
                <w:sz w:val="19"/>
              </w:rPr>
              <w:t xml:space="preserve"> </w:t>
            </w:r>
            <w:r>
              <w:rPr>
                <w:rFonts w:ascii="Arial Black" w:hAnsi="Arial Black"/>
                <w:color w:val="FFFFFF"/>
                <w:w w:val="90"/>
                <w:sz w:val="19"/>
              </w:rPr>
              <w:t>Створення</w:t>
            </w:r>
            <w:r>
              <w:rPr>
                <w:rFonts w:ascii="Arial Black" w:hAnsi="Arial Black"/>
                <w:color w:val="FFFFFF"/>
                <w:spacing w:val="-11"/>
                <w:w w:val="90"/>
                <w:sz w:val="19"/>
              </w:rPr>
              <w:t xml:space="preserve"> </w:t>
            </w:r>
            <w:r>
              <w:rPr>
                <w:rFonts w:ascii="Arial Black" w:hAnsi="Arial Black"/>
                <w:color w:val="FFFFFF"/>
                <w:w w:val="90"/>
                <w:sz w:val="19"/>
              </w:rPr>
              <w:t>інноваційних,</w:t>
            </w:r>
            <w:r>
              <w:rPr>
                <w:rFonts w:ascii="Arial Black" w:hAnsi="Arial Black"/>
                <w:color w:val="FFFFFF"/>
                <w:spacing w:val="-11"/>
                <w:w w:val="90"/>
                <w:sz w:val="19"/>
              </w:rPr>
              <w:t xml:space="preserve"> </w:t>
            </w:r>
            <w:r>
              <w:rPr>
                <w:rFonts w:ascii="Arial Black" w:hAnsi="Arial Black"/>
                <w:color w:val="FFFFFF"/>
                <w:w w:val="90"/>
                <w:sz w:val="19"/>
              </w:rPr>
              <w:t>промислових,</w:t>
            </w:r>
            <w:r>
              <w:rPr>
                <w:rFonts w:ascii="Arial Black" w:hAnsi="Arial Black"/>
                <w:color w:val="FFFFFF"/>
                <w:spacing w:val="-12"/>
                <w:w w:val="90"/>
                <w:sz w:val="19"/>
              </w:rPr>
              <w:t xml:space="preserve"> </w:t>
            </w:r>
            <w:proofErr w:type="spellStart"/>
            <w:r>
              <w:rPr>
                <w:rFonts w:ascii="Arial Black" w:hAnsi="Arial Black"/>
                <w:color w:val="FFFFFF"/>
                <w:w w:val="90"/>
                <w:sz w:val="19"/>
              </w:rPr>
              <w:t>екопарків</w:t>
            </w:r>
            <w:proofErr w:type="spellEnd"/>
            <w:r>
              <w:rPr>
                <w:rFonts w:ascii="Arial Black" w:hAnsi="Arial Black"/>
                <w:color w:val="FFFFFF"/>
                <w:spacing w:val="-11"/>
                <w:w w:val="90"/>
                <w:sz w:val="19"/>
              </w:rPr>
              <w:t xml:space="preserve"> </w:t>
            </w:r>
            <w:r>
              <w:rPr>
                <w:rFonts w:ascii="Arial Black" w:hAnsi="Arial Black"/>
                <w:color w:val="FFFFFF"/>
                <w:w w:val="90"/>
                <w:sz w:val="19"/>
              </w:rPr>
              <w:t>та</w:t>
            </w:r>
            <w:r>
              <w:rPr>
                <w:rFonts w:ascii="Arial Black" w:hAnsi="Arial Black"/>
                <w:color w:val="FFFFFF"/>
                <w:spacing w:val="-11"/>
                <w:w w:val="90"/>
                <w:sz w:val="19"/>
              </w:rPr>
              <w:t xml:space="preserve"> </w:t>
            </w:r>
            <w:r>
              <w:rPr>
                <w:rFonts w:ascii="Arial Black" w:hAnsi="Arial Black"/>
                <w:color w:val="FFFFFF"/>
                <w:w w:val="90"/>
                <w:sz w:val="19"/>
              </w:rPr>
              <w:t>платформ</w:t>
            </w:r>
            <w:r>
              <w:rPr>
                <w:rFonts w:ascii="Arial Black" w:hAnsi="Arial Black"/>
                <w:color w:val="FFFFFF"/>
                <w:spacing w:val="-12"/>
                <w:w w:val="90"/>
                <w:sz w:val="19"/>
              </w:rPr>
              <w:t xml:space="preserve"> </w:t>
            </w:r>
            <w:r>
              <w:rPr>
                <w:rFonts w:ascii="Arial Black" w:hAnsi="Arial Black"/>
                <w:color w:val="FFFFFF"/>
                <w:w w:val="90"/>
                <w:sz w:val="19"/>
              </w:rPr>
              <w:t>для</w:t>
            </w:r>
            <w:r>
              <w:rPr>
                <w:rFonts w:ascii="Arial Black" w:hAnsi="Arial Black"/>
                <w:color w:val="FFFFFF"/>
                <w:spacing w:val="-11"/>
                <w:w w:val="90"/>
                <w:sz w:val="19"/>
              </w:rPr>
              <w:t xml:space="preserve"> </w:t>
            </w:r>
            <w:r>
              <w:rPr>
                <w:rFonts w:ascii="Arial Black" w:hAnsi="Arial Black"/>
                <w:color w:val="FFFFFF"/>
                <w:w w:val="90"/>
                <w:sz w:val="19"/>
              </w:rPr>
              <w:t xml:space="preserve">розміщення </w:t>
            </w:r>
            <w:r>
              <w:rPr>
                <w:rFonts w:ascii="Arial Black" w:hAnsi="Arial Black"/>
                <w:color w:val="FFFFFF"/>
                <w:spacing w:val="-10"/>
                <w:sz w:val="19"/>
              </w:rPr>
              <w:t>виробництв на території Луцької громади, орієнтованої на всеукраїнський та європейський ринки</w:t>
            </w:r>
          </w:p>
        </w:tc>
      </w:tr>
      <w:tr w:rsidR="009F73C1">
        <w:trPr>
          <w:trHeight w:val="490"/>
        </w:trPr>
        <w:tc>
          <w:tcPr>
            <w:tcW w:w="1299"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111"/>
              <w:ind w:left="79"/>
              <w:rPr>
                <w:rFonts w:ascii="Arial Black" w:hAnsi="Arial Black"/>
                <w:sz w:val="19"/>
              </w:rPr>
            </w:pPr>
            <w:r>
              <w:rPr>
                <w:rFonts w:ascii="Arial Black" w:hAnsi="Arial Black"/>
                <w:w w:val="85"/>
                <w:sz w:val="19"/>
              </w:rPr>
              <w:t>КІП-</w:t>
            </w:r>
            <w:r>
              <w:rPr>
                <w:rFonts w:ascii="Arial Black" w:hAnsi="Arial Black"/>
                <w:spacing w:val="-5"/>
                <w:sz w:val="19"/>
              </w:rPr>
              <w:t>051</w:t>
            </w:r>
          </w:p>
        </w:tc>
        <w:tc>
          <w:tcPr>
            <w:tcW w:w="8901" w:type="dxa"/>
            <w:gridSpan w:val="3"/>
            <w:tcBorders>
              <w:top w:val="single" w:sz="8" w:space="0" w:color="FFFFFF"/>
              <w:left w:val="single" w:sz="8" w:space="0" w:color="FFFFFF"/>
              <w:bottom w:val="single" w:sz="8" w:space="0" w:color="FFFFFF"/>
            </w:tcBorders>
            <w:shd w:val="clear" w:color="auto" w:fill="ADB4DB"/>
          </w:tcPr>
          <w:p w:rsidR="009F73C1" w:rsidRDefault="00F02079">
            <w:pPr>
              <w:pStyle w:val="TableParagraph"/>
              <w:spacing w:before="111"/>
              <w:ind w:left="80"/>
              <w:rPr>
                <w:rFonts w:ascii="Arial Black" w:hAnsi="Arial Black"/>
                <w:sz w:val="19"/>
              </w:rPr>
            </w:pPr>
            <w:r>
              <w:rPr>
                <w:rFonts w:ascii="Arial Black" w:hAnsi="Arial Black"/>
                <w:w w:val="90"/>
                <w:sz w:val="19"/>
              </w:rPr>
              <w:t>Розвиток</w:t>
            </w:r>
            <w:r>
              <w:rPr>
                <w:rFonts w:ascii="Arial Black" w:hAnsi="Arial Black"/>
                <w:spacing w:val="24"/>
                <w:sz w:val="19"/>
              </w:rPr>
              <w:t xml:space="preserve"> </w:t>
            </w:r>
            <w:r>
              <w:rPr>
                <w:rFonts w:ascii="Arial Black" w:hAnsi="Arial Black"/>
                <w:w w:val="90"/>
                <w:sz w:val="19"/>
              </w:rPr>
              <w:t>інноваційно-орієнтованих</w:t>
            </w:r>
            <w:r>
              <w:rPr>
                <w:rFonts w:ascii="Arial Black" w:hAnsi="Arial Black"/>
                <w:spacing w:val="25"/>
                <w:sz w:val="19"/>
              </w:rPr>
              <w:t xml:space="preserve"> </w:t>
            </w:r>
            <w:r>
              <w:rPr>
                <w:rFonts w:ascii="Arial Black" w:hAnsi="Arial Black"/>
                <w:w w:val="90"/>
                <w:sz w:val="19"/>
              </w:rPr>
              <w:t>промислових</w:t>
            </w:r>
            <w:r>
              <w:rPr>
                <w:rFonts w:ascii="Arial Black" w:hAnsi="Arial Black"/>
                <w:spacing w:val="25"/>
                <w:sz w:val="19"/>
              </w:rPr>
              <w:t xml:space="preserve"> </w:t>
            </w:r>
            <w:r>
              <w:rPr>
                <w:rFonts w:ascii="Arial Black" w:hAnsi="Arial Black"/>
                <w:w w:val="90"/>
                <w:sz w:val="19"/>
              </w:rPr>
              <w:t>підприємств</w:t>
            </w:r>
            <w:r>
              <w:rPr>
                <w:rFonts w:ascii="Arial Black" w:hAnsi="Arial Black"/>
                <w:spacing w:val="25"/>
                <w:sz w:val="19"/>
              </w:rPr>
              <w:t xml:space="preserve"> </w:t>
            </w:r>
            <w:r>
              <w:rPr>
                <w:rFonts w:ascii="Arial Black" w:hAnsi="Arial Black"/>
                <w:w w:val="90"/>
                <w:sz w:val="19"/>
              </w:rPr>
              <w:t>Луцької</w:t>
            </w:r>
            <w:r>
              <w:rPr>
                <w:rFonts w:ascii="Arial Black" w:hAnsi="Arial Black"/>
                <w:spacing w:val="24"/>
                <w:sz w:val="19"/>
              </w:rPr>
              <w:t xml:space="preserve"> </w:t>
            </w:r>
            <w:r>
              <w:rPr>
                <w:rFonts w:ascii="Arial Black" w:hAnsi="Arial Black"/>
                <w:spacing w:val="-5"/>
                <w:w w:val="90"/>
                <w:sz w:val="19"/>
              </w:rPr>
              <w:t>МТГ</w:t>
            </w:r>
          </w:p>
        </w:tc>
      </w:tr>
      <w:tr w:rsidR="009F73C1">
        <w:trPr>
          <w:trHeight w:val="289"/>
        </w:trPr>
        <w:tc>
          <w:tcPr>
            <w:tcW w:w="1299"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9"/>
              <w:ind w:left="79"/>
              <w:rPr>
                <w:rFonts w:ascii="Tahoma" w:hAnsi="Tahoma"/>
                <w:sz w:val="19"/>
              </w:rPr>
            </w:pPr>
            <w:r>
              <w:rPr>
                <w:rFonts w:ascii="Tahoma" w:hAnsi="Tahoma"/>
                <w:sz w:val="19"/>
              </w:rPr>
              <w:t>КІП-</w:t>
            </w:r>
            <w:r>
              <w:rPr>
                <w:rFonts w:ascii="Tahoma" w:hAnsi="Tahoma"/>
                <w:spacing w:val="-2"/>
                <w:sz w:val="19"/>
              </w:rPr>
              <w:t>05101</w:t>
            </w:r>
          </w:p>
        </w:tc>
        <w:tc>
          <w:tcPr>
            <w:tcW w:w="5357"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9"/>
              <w:ind w:left="80"/>
              <w:rPr>
                <w:rFonts w:ascii="Tahoma" w:hAnsi="Tahoma"/>
                <w:sz w:val="19"/>
              </w:rPr>
            </w:pPr>
            <w:r>
              <w:rPr>
                <w:rFonts w:ascii="Tahoma" w:hAnsi="Tahoma"/>
                <w:w w:val="110"/>
                <w:sz w:val="19"/>
              </w:rPr>
              <w:t>Розмір</w:t>
            </w:r>
            <w:r>
              <w:rPr>
                <w:rFonts w:ascii="Tahoma" w:hAnsi="Tahoma"/>
                <w:spacing w:val="-15"/>
                <w:w w:val="110"/>
                <w:sz w:val="19"/>
              </w:rPr>
              <w:t xml:space="preserve"> </w:t>
            </w:r>
            <w:r>
              <w:rPr>
                <w:rFonts w:ascii="Tahoma" w:hAnsi="Tahoma"/>
                <w:w w:val="110"/>
                <w:sz w:val="19"/>
              </w:rPr>
              <w:t>власних</w:t>
            </w:r>
            <w:r>
              <w:rPr>
                <w:rFonts w:ascii="Tahoma" w:hAnsi="Tahoma"/>
                <w:spacing w:val="-15"/>
                <w:w w:val="110"/>
                <w:sz w:val="19"/>
              </w:rPr>
              <w:t xml:space="preserve"> </w:t>
            </w:r>
            <w:r>
              <w:rPr>
                <w:rFonts w:ascii="Tahoma" w:hAnsi="Tahoma"/>
                <w:w w:val="110"/>
                <w:sz w:val="19"/>
              </w:rPr>
              <w:t>доходів</w:t>
            </w:r>
            <w:r>
              <w:rPr>
                <w:rFonts w:ascii="Tahoma" w:hAnsi="Tahoma"/>
                <w:spacing w:val="-15"/>
                <w:w w:val="110"/>
                <w:sz w:val="19"/>
              </w:rPr>
              <w:t xml:space="preserve"> </w:t>
            </w:r>
            <w:r>
              <w:rPr>
                <w:rFonts w:ascii="Tahoma" w:hAnsi="Tahoma"/>
                <w:w w:val="110"/>
                <w:sz w:val="19"/>
              </w:rPr>
              <w:t>бюджету</w:t>
            </w:r>
            <w:r>
              <w:rPr>
                <w:rFonts w:ascii="Tahoma" w:hAnsi="Tahoma"/>
                <w:spacing w:val="-15"/>
                <w:w w:val="110"/>
                <w:sz w:val="19"/>
              </w:rPr>
              <w:t xml:space="preserve"> </w:t>
            </w:r>
            <w:r>
              <w:rPr>
                <w:rFonts w:ascii="Tahoma" w:hAnsi="Tahoma"/>
                <w:w w:val="110"/>
                <w:sz w:val="19"/>
              </w:rPr>
              <w:t>громади</w:t>
            </w:r>
            <w:r>
              <w:rPr>
                <w:rFonts w:ascii="Tahoma" w:hAnsi="Tahoma"/>
                <w:spacing w:val="-14"/>
                <w:w w:val="110"/>
                <w:sz w:val="19"/>
              </w:rPr>
              <w:t xml:space="preserve"> </w:t>
            </w:r>
            <w:r>
              <w:rPr>
                <w:rFonts w:ascii="Tahoma" w:hAnsi="Tahoma"/>
                <w:w w:val="110"/>
                <w:sz w:val="19"/>
              </w:rPr>
              <w:t>на</w:t>
            </w:r>
            <w:r>
              <w:rPr>
                <w:rFonts w:ascii="Tahoma" w:hAnsi="Tahoma"/>
                <w:spacing w:val="-15"/>
                <w:w w:val="110"/>
                <w:sz w:val="19"/>
              </w:rPr>
              <w:t xml:space="preserve"> </w:t>
            </w:r>
            <w:r>
              <w:rPr>
                <w:rFonts w:ascii="Tahoma" w:hAnsi="Tahoma"/>
                <w:spacing w:val="-5"/>
                <w:w w:val="110"/>
                <w:sz w:val="19"/>
              </w:rPr>
              <w:t>рік</w:t>
            </w:r>
          </w:p>
        </w:tc>
        <w:tc>
          <w:tcPr>
            <w:tcW w:w="112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9"/>
              <w:ind w:left="81"/>
              <w:rPr>
                <w:rFonts w:ascii="Tahoma" w:hAnsi="Tahoma"/>
                <w:sz w:val="19"/>
              </w:rPr>
            </w:pPr>
            <w:r>
              <w:rPr>
                <w:rFonts w:ascii="Tahoma" w:hAnsi="Tahoma"/>
                <w:w w:val="110"/>
                <w:sz w:val="19"/>
              </w:rPr>
              <w:t>млн</w:t>
            </w:r>
            <w:r>
              <w:rPr>
                <w:rFonts w:ascii="Tahoma" w:hAnsi="Tahoma"/>
                <w:spacing w:val="-15"/>
                <w:w w:val="110"/>
                <w:sz w:val="19"/>
              </w:rPr>
              <w:t xml:space="preserve"> </w:t>
            </w:r>
            <w:r>
              <w:rPr>
                <w:rFonts w:ascii="Tahoma" w:hAnsi="Tahoma"/>
                <w:spacing w:val="-5"/>
                <w:w w:val="110"/>
                <w:sz w:val="19"/>
              </w:rPr>
              <w:t>грн</w:t>
            </w:r>
          </w:p>
        </w:tc>
        <w:tc>
          <w:tcPr>
            <w:tcW w:w="242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9"/>
              <w:ind w:left="81"/>
              <w:rPr>
                <w:rFonts w:ascii="Tahoma" w:hAnsi="Tahoma"/>
                <w:sz w:val="19"/>
              </w:rPr>
            </w:pPr>
            <w:r>
              <w:rPr>
                <w:rFonts w:ascii="Tahoma" w:hAnsi="Tahoma"/>
                <w:spacing w:val="-6"/>
                <w:w w:val="110"/>
                <w:sz w:val="19"/>
              </w:rPr>
              <w:t>Дані</w:t>
            </w:r>
            <w:r>
              <w:rPr>
                <w:rFonts w:ascii="Tahoma" w:hAnsi="Tahoma"/>
                <w:spacing w:val="-29"/>
                <w:w w:val="110"/>
                <w:sz w:val="19"/>
              </w:rPr>
              <w:t xml:space="preserve"> </w:t>
            </w:r>
            <w:r>
              <w:rPr>
                <w:rFonts w:ascii="Tahoma" w:hAnsi="Tahoma"/>
                <w:spacing w:val="-6"/>
                <w:w w:val="110"/>
                <w:sz w:val="19"/>
              </w:rPr>
              <w:t>виконавчих</w:t>
            </w:r>
            <w:r>
              <w:rPr>
                <w:rFonts w:ascii="Tahoma" w:hAnsi="Tahoma"/>
                <w:spacing w:val="-29"/>
                <w:w w:val="110"/>
                <w:sz w:val="19"/>
              </w:rPr>
              <w:t xml:space="preserve"> </w:t>
            </w:r>
            <w:r>
              <w:rPr>
                <w:rFonts w:ascii="Tahoma" w:hAnsi="Tahoma"/>
                <w:spacing w:val="-6"/>
                <w:w w:val="110"/>
                <w:sz w:val="19"/>
              </w:rPr>
              <w:t>органів</w:t>
            </w:r>
          </w:p>
        </w:tc>
      </w:tr>
      <w:tr w:rsidR="009F73C1">
        <w:trPr>
          <w:trHeight w:val="525"/>
        </w:trPr>
        <w:tc>
          <w:tcPr>
            <w:tcW w:w="129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7"/>
              <w:ind w:left="79"/>
              <w:rPr>
                <w:rFonts w:ascii="Tahoma" w:hAnsi="Tahoma"/>
                <w:sz w:val="19"/>
              </w:rPr>
            </w:pPr>
            <w:r>
              <w:rPr>
                <w:rFonts w:ascii="Tahoma" w:hAnsi="Tahoma"/>
                <w:sz w:val="19"/>
              </w:rPr>
              <w:t>КІП-</w:t>
            </w:r>
            <w:r>
              <w:rPr>
                <w:rFonts w:ascii="Tahoma" w:hAnsi="Tahoma"/>
                <w:spacing w:val="-2"/>
                <w:sz w:val="19"/>
              </w:rPr>
              <w:t>05102</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7"/>
              <w:ind w:left="80"/>
              <w:rPr>
                <w:rFonts w:ascii="Tahoma" w:hAnsi="Tahoma"/>
                <w:sz w:val="19"/>
              </w:rPr>
            </w:pPr>
            <w:r>
              <w:rPr>
                <w:rFonts w:ascii="Tahoma" w:hAnsi="Tahoma"/>
                <w:spacing w:val="-6"/>
                <w:w w:val="110"/>
                <w:sz w:val="19"/>
              </w:rPr>
              <w:t>Зовнішньоторговельний</w:t>
            </w:r>
            <w:r>
              <w:rPr>
                <w:rFonts w:ascii="Tahoma" w:hAnsi="Tahoma"/>
                <w:spacing w:val="-15"/>
                <w:w w:val="110"/>
                <w:sz w:val="19"/>
              </w:rPr>
              <w:t xml:space="preserve"> </w:t>
            </w:r>
            <w:r>
              <w:rPr>
                <w:rFonts w:ascii="Tahoma" w:hAnsi="Tahoma"/>
                <w:spacing w:val="-6"/>
                <w:w w:val="110"/>
                <w:sz w:val="19"/>
              </w:rPr>
              <w:t>оборот</w:t>
            </w:r>
            <w:r>
              <w:rPr>
                <w:rFonts w:ascii="Tahoma" w:hAnsi="Tahoma"/>
                <w:spacing w:val="-15"/>
                <w:w w:val="110"/>
                <w:sz w:val="19"/>
              </w:rPr>
              <w:t xml:space="preserve"> </w:t>
            </w:r>
            <w:r>
              <w:rPr>
                <w:rFonts w:ascii="Tahoma" w:hAnsi="Tahoma"/>
                <w:spacing w:val="-6"/>
                <w:w w:val="110"/>
                <w:sz w:val="19"/>
              </w:rPr>
              <w:t>товарами</w:t>
            </w:r>
            <w:r>
              <w:rPr>
                <w:rFonts w:ascii="Tahoma" w:hAnsi="Tahoma"/>
                <w:spacing w:val="-14"/>
                <w:w w:val="110"/>
                <w:sz w:val="19"/>
              </w:rPr>
              <w:t xml:space="preserve"> </w:t>
            </w:r>
            <w:r>
              <w:rPr>
                <w:rFonts w:ascii="Tahoma" w:hAnsi="Tahoma"/>
                <w:spacing w:val="-6"/>
                <w:w w:val="110"/>
                <w:sz w:val="19"/>
              </w:rPr>
              <w:t>всього</w:t>
            </w:r>
            <w:r>
              <w:rPr>
                <w:rFonts w:ascii="Tahoma" w:hAnsi="Tahoma"/>
                <w:spacing w:val="-15"/>
                <w:w w:val="110"/>
                <w:sz w:val="19"/>
              </w:rPr>
              <w:t xml:space="preserve"> </w:t>
            </w:r>
            <w:r>
              <w:rPr>
                <w:rFonts w:ascii="Tahoma" w:hAnsi="Tahoma"/>
                <w:spacing w:val="-6"/>
                <w:w w:val="110"/>
                <w:sz w:val="19"/>
              </w:rPr>
              <w:t>за</w:t>
            </w:r>
            <w:r>
              <w:rPr>
                <w:rFonts w:ascii="Tahoma" w:hAnsi="Tahoma"/>
                <w:spacing w:val="-14"/>
                <w:w w:val="110"/>
                <w:sz w:val="19"/>
              </w:rPr>
              <w:t xml:space="preserve"> </w:t>
            </w:r>
            <w:r>
              <w:rPr>
                <w:rFonts w:ascii="Tahoma" w:hAnsi="Tahoma"/>
                <w:spacing w:val="-6"/>
                <w:w w:val="110"/>
                <w:sz w:val="19"/>
              </w:rPr>
              <w:t>рік</w:t>
            </w:r>
          </w:p>
        </w:tc>
        <w:tc>
          <w:tcPr>
            <w:tcW w:w="11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7"/>
              <w:ind w:left="81"/>
              <w:rPr>
                <w:rFonts w:ascii="Tahoma" w:hAnsi="Tahoma"/>
                <w:sz w:val="19"/>
              </w:rPr>
            </w:pPr>
            <w:r>
              <w:rPr>
                <w:rFonts w:ascii="Tahoma" w:hAnsi="Tahoma"/>
                <w:w w:val="105"/>
                <w:sz w:val="19"/>
              </w:rPr>
              <w:t>тис.</w:t>
            </w:r>
            <w:r>
              <w:rPr>
                <w:rFonts w:ascii="Tahoma" w:hAnsi="Tahoma"/>
                <w:spacing w:val="-12"/>
                <w:w w:val="105"/>
                <w:sz w:val="19"/>
              </w:rPr>
              <w:t xml:space="preserve"> </w:t>
            </w:r>
            <w:proofErr w:type="spellStart"/>
            <w:r>
              <w:rPr>
                <w:rFonts w:ascii="Tahoma" w:hAnsi="Tahoma"/>
                <w:spacing w:val="-5"/>
                <w:w w:val="105"/>
                <w:sz w:val="19"/>
              </w:rPr>
              <w:t>дол</w:t>
            </w:r>
            <w:proofErr w:type="spellEnd"/>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line="247" w:lineRule="auto"/>
              <w:ind w:left="81" w:right="60"/>
              <w:rPr>
                <w:rFonts w:ascii="Tahoma" w:hAnsi="Tahoma"/>
                <w:sz w:val="19"/>
              </w:rPr>
            </w:pPr>
            <w:r>
              <w:rPr>
                <w:rFonts w:ascii="Tahoma" w:hAnsi="Tahoma"/>
                <w:spacing w:val="-6"/>
                <w:w w:val="110"/>
                <w:sz w:val="19"/>
              </w:rPr>
              <w:t>Дані</w:t>
            </w:r>
            <w:r>
              <w:rPr>
                <w:rFonts w:ascii="Tahoma" w:hAnsi="Tahoma"/>
                <w:spacing w:val="-32"/>
                <w:w w:val="110"/>
                <w:sz w:val="19"/>
              </w:rPr>
              <w:t xml:space="preserve"> </w:t>
            </w:r>
            <w:r>
              <w:rPr>
                <w:rFonts w:ascii="Tahoma" w:hAnsi="Tahoma"/>
                <w:spacing w:val="-6"/>
                <w:w w:val="110"/>
                <w:sz w:val="19"/>
              </w:rPr>
              <w:t>виконавчих</w:t>
            </w:r>
            <w:r>
              <w:rPr>
                <w:rFonts w:ascii="Tahoma" w:hAnsi="Tahoma"/>
                <w:spacing w:val="-32"/>
                <w:w w:val="110"/>
                <w:sz w:val="19"/>
              </w:rPr>
              <w:t xml:space="preserve"> </w:t>
            </w:r>
            <w:r>
              <w:rPr>
                <w:rFonts w:ascii="Tahoma" w:hAnsi="Tahoma"/>
                <w:spacing w:val="-6"/>
                <w:w w:val="110"/>
                <w:sz w:val="19"/>
              </w:rPr>
              <w:t xml:space="preserve">органів/ </w:t>
            </w:r>
            <w:r>
              <w:rPr>
                <w:rFonts w:ascii="Tahoma" w:hAnsi="Tahoma"/>
                <w:w w:val="110"/>
                <w:sz w:val="19"/>
              </w:rPr>
              <w:t>Державні</w:t>
            </w:r>
            <w:r>
              <w:rPr>
                <w:rFonts w:ascii="Tahoma" w:hAnsi="Tahoma"/>
                <w:spacing w:val="-31"/>
                <w:w w:val="110"/>
                <w:sz w:val="19"/>
              </w:rPr>
              <w:t xml:space="preserve"> </w:t>
            </w:r>
            <w:r>
              <w:rPr>
                <w:rFonts w:ascii="Tahoma" w:hAnsi="Tahoma"/>
                <w:w w:val="110"/>
                <w:sz w:val="19"/>
              </w:rPr>
              <w:t>служби</w:t>
            </w:r>
          </w:p>
        </w:tc>
      </w:tr>
      <w:tr w:rsidR="009F73C1">
        <w:trPr>
          <w:trHeight w:val="289"/>
        </w:trPr>
        <w:tc>
          <w:tcPr>
            <w:tcW w:w="129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ind w:left="79"/>
              <w:rPr>
                <w:rFonts w:ascii="Tahoma" w:hAnsi="Tahoma"/>
                <w:sz w:val="19"/>
              </w:rPr>
            </w:pPr>
            <w:r>
              <w:rPr>
                <w:rFonts w:ascii="Tahoma" w:hAnsi="Tahoma"/>
                <w:sz w:val="19"/>
              </w:rPr>
              <w:t>КІП-</w:t>
            </w:r>
            <w:r>
              <w:rPr>
                <w:rFonts w:ascii="Tahoma" w:hAnsi="Tahoma"/>
                <w:spacing w:val="-2"/>
                <w:sz w:val="19"/>
              </w:rPr>
              <w:t>05103</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ind w:left="80"/>
              <w:rPr>
                <w:rFonts w:ascii="Tahoma" w:hAnsi="Tahoma"/>
                <w:sz w:val="19"/>
              </w:rPr>
            </w:pPr>
            <w:r>
              <w:rPr>
                <w:rFonts w:ascii="Tahoma" w:hAnsi="Tahoma"/>
                <w:w w:val="110"/>
                <w:sz w:val="19"/>
              </w:rPr>
              <w:t>Надходження</w:t>
            </w:r>
            <w:r>
              <w:rPr>
                <w:rFonts w:ascii="Tahoma" w:hAnsi="Tahoma"/>
                <w:spacing w:val="-16"/>
                <w:w w:val="110"/>
                <w:sz w:val="19"/>
              </w:rPr>
              <w:t xml:space="preserve"> </w:t>
            </w:r>
            <w:r>
              <w:rPr>
                <w:rFonts w:ascii="Tahoma" w:hAnsi="Tahoma"/>
                <w:w w:val="110"/>
                <w:sz w:val="19"/>
              </w:rPr>
              <w:t>ПДФО</w:t>
            </w:r>
            <w:r>
              <w:rPr>
                <w:rFonts w:ascii="Tahoma" w:hAnsi="Tahoma"/>
                <w:spacing w:val="-16"/>
                <w:w w:val="110"/>
                <w:sz w:val="19"/>
              </w:rPr>
              <w:t xml:space="preserve"> </w:t>
            </w:r>
            <w:r>
              <w:rPr>
                <w:rFonts w:ascii="Tahoma" w:hAnsi="Tahoma"/>
                <w:w w:val="110"/>
                <w:sz w:val="19"/>
              </w:rPr>
              <w:t>на</w:t>
            </w:r>
            <w:r>
              <w:rPr>
                <w:rFonts w:ascii="Tahoma" w:hAnsi="Tahoma"/>
                <w:spacing w:val="-16"/>
                <w:w w:val="110"/>
                <w:sz w:val="19"/>
              </w:rPr>
              <w:t xml:space="preserve"> </w:t>
            </w:r>
            <w:r>
              <w:rPr>
                <w:rFonts w:ascii="Tahoma" w:hAnsi="Tahoma"/>
                <w:w w:val="110"/>
                <w:sz w:val="19"/>
              </w:rPr>
              <w:t>1</w:t>
            </w:r>
            <w:r>
              <w:rPr>
                <w:rFonts w:ascii="Tahoma" w:hAnsi="Tahoma"/>
                <w:spacing w:val="-16"/>
                <w:w w:val="110"/>
                <w:sz w:val="19"/>
              </w:rPr>
              <w:t xml:space="preserve"> </w:t>
            </w:r>
            <w:r>
              <w:rPr>
                <w:rFonts w:ascii="Tahoma" w:hAnsi="Tahoma"/>
                <w:spacing w:val="-2"/>
                <w:w w:val="110"/>
                <w:sz w:val="19"/>
              </w:rPr>
              <w:t>мешканця</w:t>
            </w:r>
          </w:p>
        </w:tc>
        <w:tc>
          <w:tcPr>
            <w:tcW w:w="11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ind w:left="81"/>
              <w:rPr>
                <w:rFonts w:ascii="Tahoma" w:hAnsi="Tahoma"/>
                <w:sz w:val="19"/>
              </w:rPr>
            </w:pPr>
            <w:r>
              <w:rPr>
                <w:rFonts w:ascii="Tahoma" w:hAnsi="Tahoma"/>
                <w:w w:val="105"/>
                <w:sz w:val="19"/>
              </w:rPr>
              <w:t>тис.</w:t>
            </w:r>
            <w:r>
              <w:rPr>
                <w:rFonts w:ascii="Tahoma" w:hAnsi="Tahoma"/>
                <w:spacing w:val="-12"/>
                <w:w w:val="105"/>
                <w:sz w:val="19"/>
              </w:rPr>
              <w:t xml:space="preserve"> </w:t>
            </w:r>
            <w:r>
              <w:rPr>
                <w:rFonts w:ascii="Tahoma" w:hAnsi="Tahoma"/>
                <w:spacing w:val="-5"/>
                <w:w w:val="110"/>
                <w:sz w:val="19"/>
              </w:rPr>
              <w:t>грн</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ind w:left="81"/>
              <w:rPr>
                <w:rFonts w:ascii="Tahoma" w:hAnsi="Tahoma"/>
                <w:sz w:val="19"/>
              </w:rPr>
            </w:pPr>
            <w:r>
              <w:rPr>
                <w:rFonts w:ascii="Tahoma" w:hAnsi="Tahoma"/>
                <w:spacing w:val="-6"/>
                <w:w w:val="110"/>
                <w:sz w:val="19"/>
              </w:rPr>
              <w:t>Дані</w:t>
            </w:r>
            <w:r>
              <w:rPr>
                <w:rFonts w:ascii="Tahoma" w:hAnsi="Tahoma"/>
                <w:spacing w:val="-29"/>
                <w:w w:val="110"/>
                <w:sz w:val="19"/>
              </w:rPr>
              <w:t xml:space="preserve"> </w:t>
            </w:r>
            <w:r>
              <w:rPr>
                <w:rFonts w:ascii="Tahoma" w:hAnsi="Tahoma"/>
                <w:spacing w:val="-6"/>
                <w:w w:val="110"/>
                <w:sz w:val="19"/>
              </w:rPr>
              <w:t>виконавчих</w:t>
            </w:r>
            <w:r>
              <w:rPr>
                <w:rFonts w:ascii="Tahoma" w:hAnsi="Tahoma"/>
                <w:spacing w:val="-29"/>
                <w:w w:val="110"/>
                <w:sz w:val="19"/>
              </w:rPr>
              <w:t xml:space="preserve"> </w:t>
            </w:r>
            <w:r>
              <w:rPr>
                <w:rFonts w:ascii="Tahoma" w:hAnsi="Tahoma"/>
                <w:spacing w:val="-6"/>
                <w:w w:val="110"/>
                <w:sz w:val="19"/>
              </w:rPr>
              <w:t>органів</w:t>
            </w:r>
          </w:p>
        </w:tc>
      </w:tr>
      <w:tr w:rsidR="009F73C1">
        <w:trPr>
          <w:trHeight w:val="289"/>
        </w:trPr>
        <w:tc>
          <w:tcPr>
            <w:tcW w:w="129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ind w:left="79"/>
              <w:rPr>
                <w:rFonts w:ascii="Tahoma" w:hAnsi="Tahoma"/>
                <w:sz w:val="19"/>
              </w:rPr>
            </w:pPr>
            <w:r>
              <w:rPr>
                <w:rFonts w:ascii="Tahoma" w:hAnsi="Tahoma"/>
                <w:sz w:val="19"/>
              </w:rPr>
              <w:t>КІП-</w:t>
            </w:r>
            <w:r>
              <w:rPr>
                <w:rFonts w:ascii="Tahoma" w:hAnsi="Tahoma"/>
                <w:spacing w:val="-2"/>
                <w:sz w:val="19"/>
              </w:rPr>
              <w:t>05104</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ind w:left="80"/>
              <w:rPr>
                <w:rFonts w:ascii="Tahoma" w:hAnsi="Tahoma"/>
                <w:sz w:val="19"/>
              </w:rPr>
            </w:pPr>
            <w:r>
              <w:rPr>
                <w:rFonts w:ascii="Tahoma" w:hAnsi="Tahoma"/>
                <w:w w:val="110"/>
                <w:sz w:val="19"/>
              </w:rPr>
              <w:t>Кількість</w:t>
            </w:r>
            <w:r>
              <w:rPr>
                <w:rFonts w:ascii="Tahoma" w:hAnsi="Tahoma"/>
                <w:spacing w:val="-15"/>
                <w:w w:val="110"/>
                <w:sz w:val="19"/>
              </w:rPr>
              <w:t xml:space="preserve"> </w:t>
            </w:r>
            <w:r>
              <w:rPr>
                <w:rFonts w:ascii="Tahoma" w:hAnsi="Tahoma"/>
                <w:w w:val="110"/>
                <w:sz w:val="19"/>
              </w:rPr>
              <w:t>малих</w:t>
            </w:r>
            <w:r>
              <w:rPr>
                <w:rFonts w:ascii="Tahoma" w:hAnsi="Tahoma"/>
                <w:spacing w:val="-14"/>
                <w:w w:val="110"/>
                <w:sz w:val="19"/>
              </w:rPr>
              <w:t xml:space="preserve"> </w:t>
            </w:r>
            <w:r>
              <w:rPr>
                <w:rFonts w:ascii="Tahoma" w:hAnsi="Tahoma"/>
                <w:w w:val="110"/>
                <w:sz w:val="19"/>
              </w:rPr>
              <w:t>підприємств</w:t>
            </w:r>
            <w:r>
              <w:rPr>
                <w:rFonts w:ascii="Tahoma" w:hAnsi="Tahoma"/>
                <w:spacing w:val="-14"/>
                <w:w w:val="110"/>
                <w:sz w:val="19"/>
              </w:rPr>
              <w:t xml:space="preserve"> </w:t>
            </w:r>
            <w:r>
              <w:rPr>
                <w:rFonts w:ascii="Tahoma" w:hAnsi="Tahoma"/>
                <w:w w:val="110"/>
                <w:sz w:val="19"/>
              </w:rPr>
              <w:t>на</w:t>
            </w:r>
            <w:r>
              <w:rPr>
                <w:rFonts w:ascii="Tahoma" w:hAnsi="Tahoma"/>
                <w:spacing w:val="-14"/>
                <w:w w:val="110"/>
                <w:sz w:val="19"/>
              </w:rPr>
              <w:t xml:space="preserve"> </w:t>
            </w:r>
            <w:r>
              <w:rPr>
                <w:rFonts w:ascii="Tahoma" w:hAnsi="Tahoma"/>
                <w:w w:val="110"/>
                <w:sz w:val="19"/>
              </w:rPr>
              <w:t>10</w:t>
            </w:r>
            <w:r>
              <w:rPr>
                <w:rFonts w:ascii="Tahoma" w:hAnsi="Tahoma"/>
                <w:spacing w:val="-14"/>
                <w:w w:val="110"/>
                <w:sz w:val="19"/>
              </w:rPr>
              <w:t xml:space="preserve"> </w:t>
            </w:r>
            <w:r>
              <w:rPr>
                <w:rFonts w:ascii="Tahoma" w:hAnsi="Tahoma"/>
                <w:w w:val="110"/>
                <w:sz w:val="19"/>
              </w:rPr>
              <w:t>000</w:t>
            </w:r>
            <w:r>
              <w:rPr>
                <w:rFonts w:ascii="Tahoma" w:hAnsi="Tahoma"/>
                <w:spacing w:val="-14"/>
                <w:w w:val="110"/>
                <w:sz w:val="19"/>
              </w:rPr>
              <w:t xml:space="preserve"> </w:t>
            </w:r>
            <w:r>
              <w:rPr>
                <w:rFonts w:ascii="Tahoma" w:hAnsi="Tahoma"/>
                <w:spacing w:val="-2"/>
                <w:w w:val="110"/>
                <w:sz w:val="19"/>
              </w:rPr>
              <w:t>населення</w:t>
            </w:r>
          </w:p>
        </w:tc>
        <w:tc>
          <w:tcPr>
            <w:tcW w:w="11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ind w:left="81"/>
              <w:rPr>
                <w:rFonts w:ascii="Tahoma" w:hAnsi="Tahoma"/>
                <w:sz w:val="19"/>
              </w:rPr>
            </w:pPr>
            <w:r>
              <w:rPr>
                <w:rFonts w:ascii="Tahoma" w:hAnsi="Tahoma"/>
                <w:spacing w:val="-6"/>
                <w:w w:val="110"/>
                <w:sz w:val="19"/>
              </w:rPr>
              <w:t>Дані</w:t>
            </w:r>
            <w:r>
              <w:rPr>
                <w:rFonts w:ascii="Tahoma" w:hAnsi="Tahoma"/>
                <w:spacing w:val="-29"/>
                <w:w w:val="110"/>
                <w:sz w:val="19"/>
              </w:rPr>
              <w:t xml:space="preserve"> </w:t>
            </w:r>
            <w:r>
              <w:rPr>
                <w:rFonts w:ascii="Tahoma" w:hAnsi="Tahoma"/>
                <w:spacing w:val="-6"/>
                <w:w w:val="110"/>
                <w:sz w:val="19"/>
              </w:rPr>
              <w:t>виконавчих</w:t>
            </w:r>
            <w:r>
              <w:rPr>
                <w:rFonts w:ascii="Tahoma" w:hAnsi="Tahoma"/>
                <w:spacing w:val="-29"/>
                <w:w w:val="110"/>
                <w:sz w:val="19"/>
              </w:rPr>
              <w:t xml:space="preserve"> </w:t>
            </w:r>
            <w:r>
              <w:rPr>
                <w:rFonts w:ascii="Tahoma" w:hAnsi="Tahoma"/>
                <w:spacing w:val="-6"/>
                <w:w w:val="110"/>
                <w:sz w:val="19"/>
              </w:rPr>
              <w:t>органів</w:t>
            </w:r>
          </w:p>
        </w:tc>
      </w:tr>
      <w:tr w:rsidR="009F73C1">
        <w:trPr>
          <w:trHeight w:val="525"/>
        </w:trPr>
        <w:tc>
          <w:tcPr>
            <w:tcW w:w="129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7"/>
              <w:ind w:left="79"/>
              <w:rPr>
                <w:rFonts w:ascii="Tahoma" w:hAnsi="Tahoma"/>
                <w:sz w:val="19"/>
              </w:rPr>
            </w:pPr>
            <w:r>
              <w:rPr>
                <w:rFonts w:ascii="Tahoma" w:hAnsi="Tahoma"/>
                <w:sz w:val="19"/>
              </w:rPr>
              <w:t>КІП-</w:t>
            </w:r>
            <w:r>
              <w:rPr>
                <w:rFonts w:ascii="Tahoma" w:hAnsi="Tahoma"/>
                <w:spacing w:val="-2"/>
                <w:sz w:val="19"/>
              </w:rPr>
              <w:t>05105</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line="247" w:lineRule="auto"/>
              <w:ind w:left="80"/>
              <w:rPr>
                <w:rFonts w:ascii="Tahoma" w:hAnsi="Tahoma"/>
                <w:sz w:val="19"/>
              </w:rPr>
            </w:pPr>
            <w:r>
              <w:rPr>
                <w:rFonts w:ascii="Tahoma" w:hAnsi="Tahoma"/>
                <w:w w:val="110"/>
                <w:sz w:val="19"/>
              </w:rPr>
              <w:t>Видатки</w:t>
            </w:r>
            <w:r>
              <w:rPr>
                <w:rFonts w:ascii="Tahoma" w:hAnsi="Tahoma"/>
                <w:spacing w:val="-17"/>
                <w:w w:val="110"/>
                <w:sz w:val="19"/>
              </w:rPr>
              <w:t xml:space="preserve"> </w:t>
            </w:r>
            <w:r>
              <w:rPr>
                <w:rFonts w:ascii="Tahoma" w:hAnsi="Tahoma"/>
                <w:w w:val="110"/>
                <w:sz w:val="19"/>
              </w:rPr>
              <w:t>місцевого</w:t>
            </w:r>
            <w:r>
              <w:rPr>
                <w:rFonts w:ascii="Tahoma" w:hAnsi="Tahoma"/>
                <w:spacing w:val="-16"/>
                <w:w w:val="110"/>
                <w:sz w:val="19"/>
              </w:rPr>
              <w:t xml:space="preserve"> </w:t>
            </w:r>
            <w:r>
              <w:rPr>
                <w:rFonts w:ascii="Tahoma" w:hAnsi="Tahoma"/>
                <w:w w:val="110"/>
                <w:sz w:val="19"/>
              </w:rPr>
              <w:t>бюджету</w:t>
            </w:r>
            <w:r>
              <w:rPr>
                <w:rFonts w:ascii="Tahoma" w:hAnsi="Tahoma"/>
                <w:spacing w:val="-16"/>
                <w:w w:val="110"/>
                <w:sz w:val="19"/>
              </w:rPr>
              <w:t xml:space="preserve"> </w:t>
            </w:r>
            <w:r>
              <w:rPr>
                <w:rFonts w:ascii="Tahoma" w:hAnsi="Tahoma"/>
                <w:w w:val="110"/>
                <w:sz w:val="19"/>
              </w:rPr>
              <w:t>на</w:t>
            </w:r>
            <w:r>
              <w:rPr>
                <w:rFonts w:ascii="Tahoma" w:hAnsi="Tahoma"/>
                <w:spacing w:val="-17"/>
                <w:w w:val="110"/>
                <w:sz w:val="19"/>
              </w:rPr>
              <w:t xml:space="preserve"> </w:t>
            </w:r>
            <w:r>
              <w:rPr>
                <w:rFonts w:ascii="Tahoma" w:hAnsi="Tahoma"/>
                <w:w w:val="110"/>
                <w:sz w:val="19"/>
              </w:rPr>
              <w:t xml:space="preserve">підтримку </w:t>
            </w:r>
            <w:r>
              <w:rPr>
                <w:rFonts w:ascii="Tahoma" w:hAnsi="Tahoma"/>
                <w:spacing w:val="-2"/>
                <w:w w:val="110"/>
                <w:sz w:val="19"/>
              </w:rPr>
              <w:t>підприємництва</w:t>
            </w:r>
          </w:p>
        </w:tc>
        <w:tc>
          <w:tcPr>
            <w:tcW w:w="11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7"/>
              <w:ind w:left="81"/>
              <w:rPr>
                <w:rFonts w:ascii="Tahoma" w:hAnsi="Tahoma"/>
                <w:sz w:val="19"/>
              </w:rPr>
            </w:pPr>
            <w:r>
              <w:rPr>
                <w:rFonts w:ascii="Tahoma" w:hAnsi="Tahoma"/>
                <w:w w:val="105"/>
                <w:sz w:val="19"/>
              </w:rPr>
              <w:t>тис.</w:t>
            </w:r>
            <w:r>
              <w:rPr>
                <w:rFonts w:ascii="Tahoma" w:hAnsi="Tahoma"/>
                <w:spacing w:val="-12"/>
                <w:w w:val="105"/>
                <w:sz w:val="19"/>
              </w:rPr>
              <w:t xml:space="preserve"> </w:t>
            </w:r>
            <w:r>
              <w:rPr>
                <w:rFonts w:ascii="Tahoma" w:hAnsi="Tahoma"/>
                <w:spacing w:val="-4"/>
                <w:w w:val="105"/>
                <w:sz w:val="19"/>
              </w:rPr>
              <w:t>грн</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7"/>
              <w:ind w:left="81"/>
              <w:rPr>
                <w:rFonts w:ascii="Tahoma" w:hAnsi="Tahoma"/>
                <w:sz w:val="19"/>
              </w:rPr>
            </w:pPr>
            <w:r>
              <w:rPr>
                <w:rFonts w:ascii="Tahoma" w:hAnsi="Tahoma"/>
                <w:spacing w:val="-6"/>
                <w:w w:val="110"/>
                <w:sz w:val="19"/>
              </w:rPr>
              <w:t>Дані</w:t>
            </w:r>
            <w:r>
              <w:rPr>
                <w:rFonts w:ascii="Tahoma" w:hAnsi="Tahoma"/>
                <w:spacing w:val="-29"/>
                <w:w w:val="110"/>
                <w:sz w:val="19"/>
              </w:rPr>
              <w:t xml:space="preserve"> </w:t>
            </w:r>
            <w:r>
              <w:rPr>
                <w:rFonts w:ascii="Tahoma" w:hAnsi="Tahoma"/>
                <w:spacing w:val="-6"/>
                <w:w w:val="110"/>
                <w:sz w:val="19"/>
              </w:rPr>
              <w:t>виконавчих</w:t>
            </w:r>
            <w:r>
              <w:rPr>
                <w:rFonts w:ascii="Tahoma" w:hAnsi="Tahoma"/>
                <w:spacing w:val="-29"/>
                <w:w w:val="110"/>
                <w:sz w:val="19"/>
              </w:rPr>
              <w:t xml:space="preserve"> </w:t>
            </w:r>
            <w:r>
              <w:rPr>
                <w:rFonts w:ascii="Tahoma" w:hAnsi="Tahoma"/>
                <w:spacing w:val="-6"/>
                <w:w w:val="110"/>
                <w:sz w:val="19"/>
              </w:rPr>
              <w:t>органів</w:t>
            </w:r>
          </w:p>
        </w:tc>
      </w:tr>
      <w:tr w:rsidR="009F73C1">
        <w:trPr>
          <w:trHeight w:val="760"/>
        </w:trPr>
        <w:tc>
          <w:tcPr>
            <w:tcW w:w="1299"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0"/>
              <w:rPr>
                <w:rFonts w:ascii="Arial Black" w:hAnsi="Arial Black"/>
                <w:sz w:val="18"/>
              </w:rPr>
            </w:pPr>
          </w:p>
          <w:p w:rsidR="009F73C1" w:rsidRDefault="00F02079">
            <w:pPr>
              <w:pStyle w:val="TableParagraph"/>
              <w:ind w:left="79"/>
              <w:rPr>
                <w:rFonts w:ascii="Tahoma" w:hAnsi="Tahoma"/>
                <w:sz w:val="19"/>
              </w:rPr>
            </w:pPr>
            <w:r>
              <w:rPr>
                <w:rFonts w:ascii="Tahoma" w:hAnsi="Tahoma"/>
                <w:sz w:val="19"/>
              </w:rPr>
              <w:t>КІП-</w:t>
            </w:r>
            <w:r>
              <w:rPr>
                <w:rFonts w:ascii="Tahoma" w:hAnsi="Tahoma"/>
                <w:spacing w:val="-2"/>
                <w:sz w:val="19"/>
              </w:rPr>
              <w:t>05106</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line="247" w:lineRule="auto"/>
              <w:ind w:left="80" w:right="125"/>
              <w:rPr>
                <w:rFonts w:ascii="Tahoma" w:hAnsi="Tahoma"/>
                <w:sz w:val="19"/>
              </w:rPr>
            </w:pPr>
            <w:r>
              <w:rPr>
                <w:rFonts w:ascii="Tahoma" w:hAnsi="Tahoma"/>
                <w:w w:val="110"/>
                <w:sz w:val="19"/>
              </w:rPr>
              <w:t xml:space="preserve">Кількість пілотних </w:t>
            </w:r>
            <w:proofErr w:type="spellStart"/>
            <w:r>
              <w:rPr>
                <w:rFonts w:ascii="Tahoma" w:hAnsi="Tahoma"/>
                <w:w w:val="110"/>
                <w:sz w:val="19"/>
              </w:rPr>
              <w:t>проєктів</w:t>
            </w:r>
            <w:proofErr w:type="spellEnd"/>
            <w:r>
              <w:rPr>
                <w:rFonts w:ascii="Tahoma" w:hAnsi="Tahoma"/>
                <w:w w:val="110"/>
                <w:sz w:val="19"/>
              </w:rPr>
              <w:t>, які реалізуються в громаді</w:t>
            </w:r>
            <w:r>
              <w:rPr>
                <w:rFonts w:ascii="Tahoma" w:hAnsi="Tahoma"/>
                <w:spacing w:val="-2"/>
                <w:w w:val="110"/>
                <w:sz w:val="19"/>
              </w:rPr>
              <w:t xml:space="preserve"> </w:t>
            </w:r>
            <w:r>
              <w:rPr>
                <w:rFonts w:ascii="Tahoma" w:hAnsi="Tahoma"/>
                <w:w w:val="110"/>
                <w:sz w:val="19"/>
              </w:rPr>
              <w:t>міською</w:t>
            </w:r>
            <w:r>
              <w:rPr>
                <w:rFonts w:ascii="Tahoma" w:hAnsi="Tahoma"/>
                <w:spacing w:val="-2"/>
                <w:w w:val="110"/>
                <w:sz w:val="19"/>
              </w:rPr>
              <w:t xml:space="preserve"> </w:t>
            </w:r>
            <w:r>
              <w:rPr>
                <w:rFonts w:ascii="Tahoma" w:hAnsi="Tahoma"/>
                <w:w w:val="110"/>
                <w:sz w:val="19"/>
              </w:rPr>
              <w:t>радою</w:t>
            </w:r>
            <w:r>
              <w:rPr>
                <w:rFonts w:ascii="Tahoma" w:hAnsi="Tahoma"/>
                <w:spacing w:val="-2"/>
                <w:w w:val="110"/>
                <w:sz w:val="19"/>
              </w:rPr>
              <w:t xml:space="preserve"> </w:t>
            </w:r>
            <w:r>
              <w:rPr>
                <w:rFonts w:ascii="Tahoma" w:hAnsi="Tahoma"/>
                <w:w w:val="110"/>
                <w:sz w:val="19"/>
              </w:rPr>
              <w:t>та</w:t>
            </w:r>
            <w:r>
              <w:rPr>
                <w:rFonts w:ascii="Tahoma" w:hAnsi="Tahoma"/>
                <w:spacing w:val="-2"/>
                <w:w w:val="110"/>
                <w:sz w:val="19"/>
              </w:rPr>
              <w:t xml:space="preserve"> </w:t>
            </w:r>
            <w:r>
              <w:rPr>
                <w:rFonts w:ascii="Tahoma" w:hAnsi="Tahoma"/>
                <w:w w:val="110"/>
                <w:sz w:val="19"/>
              </w:rPr>
              <w:t>юридичними</w:t>
            </w:r>
            <w:r>
              <w:rPr>
                <w:rFonts w:ascii="Tahoma" w:hAnsi="Tahoma"/>
                <w:spacing w:val="-2"/>
                <w:w w:val="110"/>
                <w:sz w:val="19"/>
              </w:rPr>
              <w:t xml:space="preserve"> </w:t>
            </w:r>
            <w:r>
              <w:rPr>
                <w:rFonts w:ascii="Tahoma" w:hAnsi="Tahoma"/>
                <w:w w:val="110"/>
                <w:sz w:val="19"/>
              </w:rPr>
              <w:t>особами, зокрема, у запровадженні екологічних рішень</w:t>
            </w:r>
          </w:p>
        </w:tc>
        <w:tc>
          <w:tcPr>
            <w:tcW w:w="11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0"/>
              <w:rPr>
                <w:rFonts w:ascii="Arial Black" w:hAnsi="Arial Black"/>
                <w:sz w:val="18"/>
              </w:rPr>
            </w:pPr>
          </w:p>
          <w:p w:rsidR="009F73C1" w:rsidRDefault="00F02079">
            <w:pPr>
              <w:pStyle w:val="TableParagraph"/>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0"/>
              <w:rPr>
                <w:rFonts w:ascii="Arial Black" w:hAnsi="Arial Black"/>
                <w:sz w:val="18"/>
              </w:rPr>
            </w:pPr>
          </w:p>
          <w:p w:rsidR="009F73C1" w:rsidRDefault="00F02079">
            <w:pPr>
              <w:pStyle w:val="TableParagraph"/>
              <w:ind w:left="81"/>
              <w:rPr>
                <w:rFonts w:ascii="Tahoma" w:hAnsi="Tahoma"/>
                <w:sz w:val="19"/>
              </w:rPr>
            </w:pPr>
            <w:r>
              <w:rPr>
                <w:rFonts w:ascii="Tahoma" w:hAnsi="Tahoma"/>
                <w:spacing w:val="-6"/>
                <w:w w:val="110"/>
                <w:sz w:val="19"/>
              </w:rPr>
              <w:t>Дані</w:t>
            </w:r>
            <w:r>
              <w:rPr>
                <w:rFonts w:ascii="Tahoma" w:hAnsi="Tahoma"/>
                <w:spacing w:val="-29"/>
                <w:w w:val="110"/>
                <w:sz w:val="19"/>
              </w:rPr>
              <w:t xml:space="preserve"> </w:t>
            </w:r>
            <w:r>
              <w:rPr>
                <w:rFonts w:ascii="Tahoma" w:hAnsi="Tahoma"/>
                <w:spacing w:val="-6"/>
                <w:w w:val="110"/>
                <w:sz w:val="19"/>
              </w:rPr>
              <w:t>виконавчих</w:t>
            </w:r>
            <w:r>
              <w:rPr>
                <w:rFonts w:ascii="Tahoma" w:hAnsi="Tahoma"/>
                <w:spacing w:val="-29"/>
                <w:w w:val="110"/>
                <w:sz w:val="19"/>
              </w:rPr>
              <w:t xml:space="preserve"> </w:t>
            </w:r>
            <w:r>
              <w:rPr>
                <w:rFonts w:ascii="Tahoma" w:hAnsi="Tahoma"/>
                <w:spacing w:val="-6"/>
                <w:w w:val="110"/>
                <w:sz w:val="19"/>
              </w:rPr>
              <w:t>органів</w:t>
            </w:r>
          </w:p>
        </w:tc>
      </w:tr>
      <w:tr w:rsidR="009F73C1">
        <w:trPr>
          <w:trHeight w:val="525"/>
        </w:trPr>
        <w:tc>
          <w:tcPr>
            <w:tcW w:w="129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6"/>
              <w:ind w:left="79"/>
              <w:rPr>
                <w:rFonts w:ascii="Tahoma" w:hAnsi="Tahoma"/>
                <w:sz w:val="19"/>
              </w:rPr>
            </w:pPr>
            <w:r>
              <w:rPr>
                <w:rFonts w:ascii="Tahoma" w:hAnsi="Tahoma"/>
                <w:sz w:val="19"/>
              </w:rPr>
              <w:t>КІП-</w:t>
            </w:r>
            <w:r>
              <w:rPr>
                <w:rFonts w:ascii="Tahoma" w:hAnsi="Tahoma"/>
                <w:spacing w:val="-2"/>
                <w:sz w:val="19"/>
              </w:rPr>
              <w:t>05107</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line="247" w:lineRule="auto"/>
              <w:ind w:left="80"/>
              <w:rPr>
                <w:rFonts w:ascii="Tahoma" w:hAnsi="Tahoma"/>
                <w:sz w:val="19"/>
              </w:rPr>
            </w:pPr>
            <w:r>
              <w:rPr>
                <w:rFonts w:ascii="Tahoma" w:hAnsi="Tahoma"/>
                <w:w w:val="110"/>
                <w:sz w:val="19"/>
              </w:rPr>
              <w:t>Кількість</w:t>
            </w:r>
            <w:r>
              <w:rPr>
                <w:rFonts w:ascii="Tahoma" w:hAnsi="Tahoma"/>
                <w:spacing w:val="-4"/>
                <w:w w:val="110"/>
                <w:sz w:val="19"/>
              </w:rPr>
              <w:t xml:space="preserve"> </w:t>
            </w:r>
            <w:r>
              <w:rPr>
                <w:rFonts w:ascii="Tahoma" w:hAnsi="Tahoma"/>
                <w:w w:val="110"/>
                <w:sz w:val="19"/>
              </w:rPr>
              <w:t>новостворених</w:t>
            </w:r>
            <w:r>
              <w:rPr>
                <w:rFonts w:ascii="Tahoma" w:hAnsi="Tahoma"/>
                <w:spacing w:val="-4"/>
                <w:w w:val="110"/>
                <w:sz w:val="19"/>
              </w:rPr>
              <w:t xml:space="preserve"> </w:t>
            </w:r>
            <w:r>
              <w:rPr>
                <w:rFonts w:ascii="Tahoma" w:hAnsi="Tahoma"/>
                <w:w w:val="110"/>
                <w:sz w:val="19"/>
              </w:rPr>
              <w:t>суб’єктів</w:t>
            </w:r>
            <w:r>
              <w:rPr>
                <w:rFonts w:ascii="Tahoma" w:hAnsi="Tahoma"/>
                <w:spacing w:val="-4"/>
                <w:w w:val="110"/>
                <w:sz w:val="19"/>
              </w:rPr>
              <w:t xml:space="preserve"> </w:t>
            </w:r>
            <w:r>
              <w:rPr>
                <w:rFonts w:ascii="Tahoma" w:hAnsi="Tahoma"/>
                <w:w w:val="110"/>
                <w:sz w:val="19"/>
              </w:rPr>
              <w:t>підприємницької діяльності в громаді, за статтю засновників</w:t>
            </w:r>
          </w:p>
        </w:tc>
        <w:tc>
          <w:tcPr>
            <w:tcW w:w="11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6"/>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9"/>
              <w:ind w:left="81"/>
              <w:rPr>
                <w:rFonts w:ascii="Tahoma" w:hAnsi="Tahoma"/>
                <w:sz w:val="19"/>
              </w:rPr>
            </w:pPr>
            <w:r>
              <w:rPr>
                <w:rFonts w:ascii="Tahoma" w:hAnsi="Tahoma"/>
                <w:spacing w:val="-6"/>
                <w:w w:val="110"/>
                <w:sz w:val="19"/>
              </w:rPr>
              <w:t>Дані</w:t>
            </w:r>
            <w:r>
              <w:rPr>
                <w:rFonts w:ascii="Tahoma" w:hAnsi="Tahoma"/>
                <w:spacing w:val="-29"/>
                <w:w w:val="110"/>
                <w:sz w:val="19"/>
              </w:rPr>
              <w:t xml:space="preserve"> </w:t>
            </w:r>
            <w:r>
              <w:rPr>
                <w:rFonts w:ascii="Tahoma" w:hAnsi="Tahoma"/>
                <w:spacing w:val="-6"/>
                <w:w w:val="110"/>
                <w:sz w:val="19"/>
              </w:rPr>
              <w:t>виконавчих</w:t>
            </w:r>
            <w:r>
              <w:rPr>
                <w:rFonts w:ascii="Tahoma" w:hAnsi="Tahoma"/>
                <w:spacing w:val="-29"/>
                <w:w w:val="110"/>
                <w:sz w:val="19"/>
              </w:rPr>
              <w:t xml:space="preserve"> </w:t>
            </w:r>
            <w:r>
              <w:rPr>
                <w:rFonts w:ascii="Tahoma" w:hAnsi="Tahoma"/>
                <w:spacing w:val="-6"/>
                <w:w w:val="110"/>
                <w:sz w:val="19"/>
              </w:rPr>
              <w:t>органів</w:t>
            </w:r>
          </w:p>
          <w:p w:rsidR="009F73C1" w:rsidRDefault="00F02079">
            <w:pPr>
              <w:pStyle w:val="TableParagraph"/>
              <w:spacing w:before="6"/>
              <w:ind w:left="81"/>
              <w:rPr>
                <w:rFonts w:ascii="Tahoma" w:hAnsi="Tahoma"/>
                <w:sz w:val="19"/>
              </w:rPr>
            </w:pPr>
            <w:r>
              <w:rPr>
                <w:rFonts w:ascii="Tahoma" w:hAnsi="Tahoma"/>
                <w:spacing w:val="-6"/>
                <w:w w:val="105"/>
                <w:sz w:val="19"/>
              </w:rPr>
              <w:t>/Державні</w:t>
            </w:r>
            <w:r>
              <w:rPr>
                <w:rFonts w:ascii="Tahoma" w:hAnsi="Tahoma"/>
                <w:spacing w:val="-12"/>
                <w:w w:val="105"/>
                <w:sz w:val="19"/>
              </w:rPr>
              <w:t xml:space="preserve"> </w:t>
            </w:r>
            <w:r>
              <w:rPr>
                <w:rFonts w:ascii="Tahoma" w:hAnsi="Tahoma"/>
                <w:spacing w:val="-2"/>
                <w:w w:val="110"/>
                <w:sz w:val="19"/>
              </w:rPr>
              <w:t>служби</w:t>
            </w:r>
          </w:p>
        </w:tc>
      </w:tr>
      <w:tr w:rsidR="009F73C1">
        <w:trPr>
          <w:trHeight w:val="525"/>
        </w:trPr>
        <w:tc>
          <w:tcPr>
            <w:tcW w:w="10200" w:type="dxa"/>
            <w:gridSpan w:val="4"/>
            <w:tcBorders>
              <w:top w:val="single" w:sz="8" w:space="0" w:color="E6E7E8"/>
              <w:left w:val="single" w:sz="8" w:space="0" w:color="E6E7E8"/>
              <w:bottom w:val="single" w:sz="8" w:space="0" w:color="FFFFFF"/>
              <w:right w:val="single" w:sz="8" w:space="0" w:color="E6E7E8"/>
            </w:tcBorders>
            <w:shd w:val="clear" w:color="auto" w:fill="2FABE1"/>
          </w:tcPr>
          <w:p w:rsidR="009F73C1" w:rsidRDefault="00F02079">
            <w:pPr>
              <w:pStyle w:val="TableParagraph"/>
              <w:spacing w:before="30" w:line="236" w:lineRule="exact"/>
              <w:ind w:left="79"/>
              <w:rPr>
                <w:rFonts w:ascii="Arial Black" w:hAnsi="Arial Black"/>
                <w:sz w:val="19"/>
              </w:rPr>
            </w:pPr>
            <w:r>
              <w:rPr>
                <w:rFonts w:ascii="Arial Black" w:hAnsi="Arial Black"/>
                <w:color w:val="FFFFFF"/>
                <w:w w:val="90"/>
                <w:sz w:val="19"/>
              </w:rPr>
              <w:t xml:space="preserve">Оперативна ціль 5.2. Запуск кластерної моделі розвитку окремих галузей Луцької громади із </w:t>
            </w:r>
            <w:r>
              <w:rPr>
                <w:rFonts w:ascii="Arial Black" w:hAnsi="Arial Black"/>
                <w:color w:val="FFFFFF"/>
                <w:spacing w:val="-6"/>
                <w:sz w:val="19"/>
              </w:rPr>
              <w:t>залученням</w:t>
            </w:r>
            <w:r>
              <w:rPr>
                <w:rFonts w:ascii="Arial Black" w:hAnsi="Arial Black"/>
                <w:color w:val="FFFFFF"/>
                <w:spacing w:val="-13"/>
                <w:sz w:val="19"/>
              </w:rPr>
              <w:t xml:space="preserve"> </w:t>
            </w:r>
            <w:r>
              <w:rPr>
                <w:rFonts w:ascii="Arial Black" w:hAnsi="Arial Black"/>
                <w:color w:val="FFFFFF"/>
                <w:spacing w:val="-6"/>
                <w:sz w:val="19"/>
              </w:rPr>
              <w:t>потенціалу</w:t>
            </w:r>
            <w:r>
              <w:rPr>
                <w:rFonts w:ascii="Arial Black" w:hAnsi="Arial Black"/>
                <w:color w:val="FFFFFF"/>
                <w:spacing w:val="-13"/>
                <w:sz w:val="19"/>
              </w:rPr>
              <w:t xml:space="preserve"> </w:t>
            </w:r>
            <w:r>
              <w:rPr>
                <w:rFonts w:ascii="Arial Black" w:hAnsi="Arial Black"/>
                <w:color w:val="FFFFFF"/>
                <w:spacing w:val="-6"/>
                <w:sz w:val="19"/>
              </w:rPr>
              <w:t>наукових</w:t>
            </w:r>
            <w:r>
              <w:rPr>
                <w:rFonts w:ascii="Arial Black" w:hAnsi="Arial Black"/>
                <w:color w:val="FFFFFF"/>
                <w:spacing w:val="-13"/>
                <w:sz w:val="19"/>
              </w:rPr>
              <w:t xml:space="preserve"> </w:t>
            </w:r>
            <w:r>
              <w:rPr>
                <w:rFonts w:ascii="Arial Black" w:hAnsi="Arial Black"/>
                <w:color w:val="FFFFFF"/>
                <w:spacing w:val="-6"/>
                <w:sz w:val="19"/>
              </w:rPr>
              <w:t>та</w:t>
            </w:r>
            <w:r>
              <w:rPr>
                <w:rFonts w:ascii="Arial Black" w:hAnsi="Arial Black"/>
                <w:color w:val="FFFFFF"/>
                <w:spacing w:val="-13"/>
                <w:sz w:val="19"/>
              </w:rPr>
              <w:t xml:space="preserve"> </w:t>
            </w:r>
            <w:r>
              <w:rPr>
                <w:rFonts w:ascii="Arial Black" w:hAnsi="Arial Black"/>
                <w:color w:val="FFFFFF"/>
                <w:spacing w:val="-6"/>
                <w:sz w:val="19"/>
              </w:rPr>
              <w:t>навчальних</w:t>
            </w:r>
            <w:r>
              <w:rPr>
                <w:rFonts w:ascii="Arial Black" w:hAnsi="Arial Black"/>
                <w:color w:val="FFFFFF"/>
                <w:spacing w:val="-13"/>
                <w:sz w:val="19"/>
              </w:rPr>
              <w:t xml:space="preserve"> </w:t>
            </w:r>
            <w:r>
              <w:rPr>
                <w:rFonts w:ascii="Arial Black" w:hAnsi="Arial Black"/>
                <w:color w:val="FFFFFF"/>
                <w:spacing w:val="-6"/>
                <w:sz w:val="19"/>
              </w:rPr>
              <w:t>закладів</w:t>
            </w:r>
          </w:p>
        </w:tc>
      </w:tr>
      <w:tr w:rsidR="009F73C1">
        <w:trPr>
          <w:trHeight w:val="490"/>
        </w:trPr>
        <w:tc>
          <w:tcPr>
            <w:tcW w:w="1299" w:type="dxa"/>
            <w:tcBorders>
              <w:top w:val="single" w:sz="8" w:space="0" w:color="FFFFFF"/>
              <w:bottom w:val="single" w:sz="8" w:space="0" w:color="FFFFFF"/>
              <w:right w:val="single" w:sz="8" w:space="0" w:color="FFFFFF"/>
            </w:tcBorders>
            <w:shd w:val="clear" w:color="auto" w:fill="ADB4DB"/>
          </w:tcPr>
          <w:p w:rsidR="009F73C1" w:rsidRDefault="00F02079">
            <w:pPr>
              <w:pStyle w:val="TableParagraph"/>
              <w:spacing w:before="110"/>
              <w:ind w:left="79"/>
              <w:rPr>
                <w:rFonts w:ascii="Arial Black" w:hAnsi="Arial Black"/>
                <w:sz w:val="19"/>
              </w:rPr>
            </w:pPr>
            <w:r>
              <w:rPr>
                <w:rFonts w:ascii="Arial Black" w:hAnsi="Arial Black"/>
                <w:w w:val="85"/>
                <w:sz w:val="19"/>
              </w:rPr>
              <w:t>КІП-</w:t>
            </w:r>
            <w:r>
              <w:rPr>
                <w:rFonts w:ascii="Arial Black" w:hAnsi="Arial Black"/>
                <w:spacing w:val="-5"/>
                <w:sz w:val="19"/>
              </w:rPr>
              <w:t>052</w:t>
            </w:r>
          </w:p>
        </w:tc>
        <w:tc>
          <w:tcPr>
            <w:tcW w:w="8901" w:type="dxa"/>
            <w:gridSpan w:val="3"/>
            <w:tcBorders>
              <w:top w:val="single" w:sz="8" w:space="0" w:color="FFFFFF"/>
              <w:left w:val="single" w:sz="8" w:space="0" w:color="FFFFFF"/>
              <w:bottom w:val="single" w:sz="8" w:space="0" w:color="FFFFFF"/>
              <w:right w:val="single" w:sz="8" w:space="0" w:color="FFFFFF"/>
            </w:tcBorders>
            <w:shd w:val="clear" w:color="auto" w:fill="ADB4DB"/>
          </w:tcPr>
          <w:p w:rsidR="009F73C1" w:rsidRDefault="00F02079">
            <w:pPr>
              <w:pStyle w:val="TableParagraph"/>
              <w:spacing w:before="110"/>
              <w:ind w:left="80"/>
              <w:rPr>
                <w:rFonts w:ascii="Arial Black" w:hAnsi="Arial Black"/>
                <w:sz w:val="19"/>
              </w:rPr>
            </w:pPr>
            <w:r>
              <w:rPr>
                <w:rFonts w:ascii="Arial Black" w:hAnsi="Arial Black"/>
                <w:w w:val="90"/>
                <w:sz w:val="19"/>
              </w:rPr>
              <w:t>Розвиток</w:t>
            </w:r>
            <w:r>
              <w:rPr>
                <w:rFonts w:ascii="Arial Black" w:hAnsi="Arial Black"/>
                <w:spacing w:val="5"/>
                <w:sz w:val="19"/>
              </w:rPr>
              <w:t xml:space="preserve"> </w:t>
            </w:r>
            <w:r>
              <w:rPr>
                <w:rFonts w:ascii="Arial Black" w:hAnsi="Arial Black"/>
                <w:w w:val="90"/>
                <w:sz w:val="19"/>
              </w:rPr>
              <w:t>економічного</w:t>
            </w:r>
            <w:r>
              <w:rPr>
                <w:rFonts w:ascii="Arial Black" w:hAnsi="Arial Black"/>
                <w:spacing w:val="6"/>
                <w:sz w:val="19"/>
              </w:rPr>
              <w:t xml:space="preserve"> </w:t>
            </w:r>
            <w:r>
              <w:rPr>
                <w:rFonts w:ascii="Arial Black" w:hAnsi="Arial Black"/>
                <w:w w:val="90"/>
                <w:sz w:val="19"/>
              </w:rPr>
              <w:t>кластеру</w:t>
            </w:r>
            <w:r>
              <w:rPr>
                <w:rFonts w:ascii="Arial Black" w:hAnsi="Arial Black"/>
                <w:spacing w:val="6"/>
                <w:sz w:val="19"/>
              </w:rPr>
              <w:t xml:space="preserve"> </w:t>
            </w:r>
            <w:r>
              <w:rPr>
                <w:rFonts w:ascii="Arial Black" w:hAnsi="Arial Black"/>
                <w:w w:val="90"/>
                <w:sz w:val="19"/>
              </w:rPr>
              <w:t>Луцької</w:t>
            </w:r>
            <w:r>
              <w:rPr>
                <w:rFonts w:ascii="Arial Black" w:hAnsi="Arial Black"/>
                <w:spacing w:val="5"/>
                <w:sz w:val="19"/>
              </w:rPr>
              <w:t xml:space="preserve"> </w:t>
            </w:r>
            <w:r>
              <w:rPr>
                <w:rFonts w:ascii="Arial Black" w:hAnsi="Arial Black"/>
                <w:spacing w:val="-5"/>
                <w:w w:val="90"/>
                <w:sz w:val="19"/>
              </w:rPr>
              <w:t>МТГ</w:t>
            </w:r>
          </w:p>
        </w:tc>
      </w:tr>
      <w:tr w:rsidR="009F73C1">
        <w:trPr>
          <w:trHeight w:val="525"/>
        </w:trPr>
        <w:tc>
          <w:tcPr>
            <w:tcW w:w="1299"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6"/>
              <w:ind w:left="79"/>
              <w:rPr>
                <w:rFonts w:ascii="Tahoma" w:hAnsi="Tahoma"/>
                <w:sz w:val="19"/>
              </w:rPr>
            </w:pPr>
            <w:r>
              <w:rPr>
                <w:rFonts w:ascii="Tahoma" w:hAnsi="Tahoma"/>
                <w:sz w:val="19"/>
              </w:rPr>
              <w:t>КІП-</w:t>
            </w:r>
            <w:r>
              <w:rPr>
                <w:rFonts w:ascii="Tahoma" w:hAnsi="Tahoma"/>
                <w:spacing w:val="-2"/>
                <w:sz w:val="19"/>
              </w:rPr>
              <w:t>05201</w:t>
            </w:r>
          </w:p>
        </w:tc>
        <w:tc>
          <w:tcPr>
            <w:tcW w:w="5357"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29" w:line="247" w:lineRule="auto"/>
              <w:ind w:left="80"/>
              <w:rPr>
                <w:rFonts w:ascii="Tahoma" w:hAnsi="Tahoma"/>
                <w:w w:val="110"/>
                <w:sz w:val="19"/>
              </w:rPr>
            </w:pPr>
            <w:r>
              <w:rPr>
                <w:rFonts w:ascii="Tahoma" w:hAnsi="Tahoma"/>
                <w:w w:val="110"/>
                <w:sz w:val="19"/>
              </w:rPr>
              <w:t xml:space="preserve">Кількість суб'єктів підприємницької діяльності, </w:t>
            </w:r>
            <w:r>
              <w:rPr>
                <w:rFonts w:ascii="Tahoma" w:hAnsi="Tahoma"/>
                <w:w w:val="110"/>
                <w:sz w:val="19"/>
              </w:rPr>
              <w:t>охоплених економічними кластерами в громаді</w:t>
            </w:r>
          </w:p>
        </w:tc>
        <w:tc>
          <w:tcPr>
            <w:tcW w:w="112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6"/>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FFFFFF"/>
              <w:left w:val="single" w:sz="8" w:space="0" w:color="E6E7E8"/>
              <w:bottom w:val="single" w:sz="8" w:space="0" w:color="E6E7E8"/>
              <w:right w:val="single" w:sz="8" w:space="0" w:color="E6E7E8"/>
            </w:tcBorders>
          </w:tcPr>
          <w:p w:rsidR="009F73C1" w:rsidRDefault="00F02079">
            <w:pPr>
              <w:pStyle w:val="TableParagraph"/>
              <w:spacing w:before="146"/>
              <w:ind w:left="81"/>
              <w:rPr>
                <w:rFonts w:ascii="Tahoma" w:hAnsi="Tahoma"/>
                <w:sz w:val="19"/>
              </w:rPr>
            </w:pPr>
            <w:r>
              <w:rPr>
                <w:rFonts w:ascii="Tahoma" w:hAnsi="Tahoma"/>
                <w:spacing w:val="-6"/>
                <w:w w:val="110"/>
                <w:sz w:val="19"/>
              </w:rPr>
              <w:t>Дані</w:t>
            </w:r>
            <w:r>
              <w:rPr>
                <w:rFonts w:ascii="Tahoma" w:hAnsi="Tahoma"/>
                <w:spacing w:val="-29"/>
                <w:w w:val="110"/>
                <w:sz w:val="19"/>
              </w:rPr>
              <w:t xml:space="preserve"> </w:t>
            </w:r>
            <w:r>
              <w:rPr>
                <w:rFonts w:ascii="Tahoma" w:hAnsi="Tahoma"/>
                <w:spacing w:val="-6"/>
                <w:w w:val="110"/>
                <w:sz w:val="19"/>
              </w:rPr>
              <w:t>виконавчих</w:t>
            </w:r>
            <w:r>
              <w:rPr>
                <w:rFonts w:ascii="Tahoma" w:hAnsi="Tahoma"/>
                <w:spacing w:val="-29"/>
                <w:w w:val="110"/>
                <w:sz w:val="19"/>
              </w:rPr>
              <w:t xml:space="preserve"> </w:t>
            </w:r>
            <w:r>
              <w:rPr>
                <w:rFonts w:ascii="Tahoma" w:hAnsi="Tahoma"/>
                <w:spacing w:val="-6"/>
                <w:w w:val="110"/>
                <w:sz w:val="19"/>
              </w:rPr>
              <w:t>органів</w:t>
            </w:r>
          </w:p>
        </w:tc>
      </w:tr>
      <w:tr w:rsidR="009F73C1">
        <w:trPr>
          <w:trHeight w:val="289"/>
        </w:trPr>
        <w:tc>
          <w:tcPr>
            <w:tcW w:w="129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ind w:left="79"/>
              <w:rPr>
                <w:rFonts w:ascii="Tahoma" w:hAnsi="Tahoma"/>
                <w:sz w:val="19"/>
              </w:rPr>
            </w:pPr>
            <w:r>
              <w:rPr>
                <w:rFonts w:ascii="Tahoma" w:hAnsi="Tahoma"/>
                <w:sz w:val="19"/>
              </w:rPr>
              <w:t>КІП-</w:t>
            </w:r>
            <w:r>
              <w:rPr>
                <w:rFonts w:ascii="Tahoma" w:hAnsi="Tahoma"/>
                <w:spacing w:val="-2"/>
                <w:sz w:val="19"/>
              </w:rPr>
              <w:t>05202</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ind w:left="80"/>
              <w:rPr>
                <w:rFonts w:ascii="Tahoma" w:hAnsi="Tahoma"/>
                <w:sz w:val="19"/>
              </w:rPr>
            </w:pPr>
            <w:r>
              <w:rPr>
                <w:rFonts w:ascii="Tahoma" w:hAnsi="Tahoma"/>
                <w:w w:val="110"/>
                <w:sz w:val="19"/>
              </w:rPr>
              <w:t>Кількість</w:t>
            </w:r>
            <w:r>
              <w:rPr>
                <w:rFonts w:ascii="Tahoma" w:hAnsi="Tahoma"/>
                <w:spacing w:val="-12"/>
                <w:w w:val="110"/>
                <w:sz w:val="19"/>
              </w:rPr>
              <w:t xml:space="preserve"> </w:t>
            </w:r>
            <w:r>
              <w:rPr>
                <w:rFonts w:ascii="Tahoma" w:hAnsi="Tahoma"/>
                <w:w w:val="110"/>
                <w:sz w:val="19"/>
              </w:rPr>
              <w:t>активних</w:t>
            </w:r>
            <w:r>
              <w:rPr>
                <w:rFonts w:ascii="Tahoma" w:hAnsi="Tahoma"/>
                <w:spacing w:val="-11"/>
                <w:w w:val="110"/>
                <w:sz w:val="19"/>
              </w:rPr>
              <w:t xml:space="preserve"> </w:t>
            </w:r>
            <w:r>
              <w:rPr>
                <w:rFonts w:ascii="Tahoma" w:hAnsi="Tahoma"/>
                <w:w w:val="110"/>
                <w:sz w:val="19"/>
              </w:rPr>
              <w:t>економічних</w:t>
            </w:r>
            <w:r>
              <w:rPr>
                <w:rFonts w:ascii="Tahoma" w:hAnsi="Tahoma"/>
                <w:spacing w:val="-11"/>
                <w:w w:val="110"/>
                <w:sz w:val="19"/>
              </w:rPr>
              <w:t xml:space="preserve"> </w:t>
            </w:r>
            <w:r>
              <w:rPr>
                <w:rFonts w:ascii="Tahoma" w:hAnsi="Tahoma"/>
                <w:w w:val="110"/>
                <w:sz w:val="19"/>
              </w:rPr>
              <w:t>кластерів</w:t>
            </w:r>
            <w:r>
              <w:rPr>
                <w:rFonts w:ascii="Tahoma" w:hAnsi="Tahoma"/>
                <w:spacing w:val="-11"/>
                <w:w w:val="110"/>
                <w:sz w:val="19"/>
              </w:rPr>
              <w:t xml:space="preserve"> </w:t>
            </w:r>
            <w:r>
              <w:rPr>
                <w:rFonts w:ascii="Tahoma" w:hAnsi="Tahoma"/>
                <w:w w:val="110"/>
                <w:sz w:val="19"/>
              </w:rPr>
              <w:t>в</w:t>
            </w:r>
            <w:r>
              <w:rPr>
                <w:rFonts w:ascii="Tahoma" w:hAnsi="Tahoma"/>
                <w:spacing w:val="-11"/>
                <w:w w:val="110"/>
                <w:sz w:val="19"/>
              </w:rPr>
              <w:t xml:space="preserve"> </w:t>
            </w:r>
            <w:r>
              <w:rPr>
                <w:rFonts w:ascii="Tahoma" w:hAnsi="Tahoma"/>
                <w:spacing w:val="-2"/>
                <w:w w:val="110"/>
                <w:sz w:val="19"/>
              </w:rPr>
              <w:t>громаді</w:t>
            </w:r>
          </w:p>
        </w:tc>
        <w:tc>
          <w:tcPr>
            <w:tcW w:w="11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ind w:left="81"/>
              <w:rPr>
                <w:rFonts w:ascii="Tahoma" w:hAnsi="Tahoma"/>
                <w:sz w:val="19"/>
              </w:rPr>
            </w:pPr>
            <w:r>
              <w:rPr>
                <w:rFonts w:ascii="Tahoma" w:hAnsi="Tahoma"/>
                <w:spacing w:val="-6"/>
                <w:w w:val="110"/>
                <w:sz w:val="19"/>
              </w:rPr>
              <w:t>Дані</w:t>
            </w:r>
            <w:r>
              <w:rPr>
                <w:rFonts w:ascii="Tahoma" w:hAnsi="Tahoma"/>
                <w:spacing w:val="-29"/>
                <w:w w:val="110"/>
                <w:sz w:val="19"/>
              </w:rPr>
              <w:t xml:space="preserve"> </w:t>
            </w:r>
            <w:r>
              <w:rPr>
                <w:rFonts w:ascii="Tahoma" w:hAnsi="Tahoma"/>
                <w:spacing w:val="-6"/>
                <w:w w:val="110"/>
                <w:sz w:val="19"/>
              </w:rPr>
              <w:t>виконавчих</w:t>
            </w:r>
            <w:r>
              <w:rPr>
                <w:rFonts w:ascii="Tahoma" w:hAnsi="Tahoma"/>
                <w:spacing w:val="-29"/>
                <w:w w:val="110"/>
                <w:sz w:val="19"/>
              </w:rPr>
              <w:t xml:space="preserve"> </w:t>
            </w:r>
            <w:r>
              <w:rPr>
                <w:rFonts w:ascii="Tahoma" w:hAnsi="Tahoma"/>
                <w:spacing w:val="-6"/>
                <w:w w:val="110"/>
                <w:sz w:val="19"/>
              </w:rPr>
              <w:t>органів</w:t>
            </w:r>
          </w:p>
        </w:tc>
      </w:tr>
      <w:tr w:rsidR="009F73C1">
        <w:trPr>
          <w:trHeight w:val="760"/>
        </w:trPr>
        <w:tc>
          <w:tcPr>
            <w:tcW w:w="1299"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0"/>
              <w:rPr>
                <w:rFonts w:ascii="Arial Black" w:hAnsi="Arial Black"/>
                <w:sz w:val="18"/>
              </w:rPr>
            </w:pPr>
          </w:p>
          <w:p w:rsidR="009F73C1" w:rsidRDefault="00F02079">
            <w:pPr>
              <w:pStyle w:val="TableParagraph"/>
              <w:ind w:left="79"/>
              <w:rPr>
                <w:rFonts w:ascii="Tahoma" w:hAnsi="Tahoma"/>
                <w:sz w:val="19"/>
              </w:rPr>
            </w:pPr>
            <w:r>
              <w:rPr>
                <w:rFonts w:ascii="Tahoma" w:hAnsi="Tahoma"/>
                <w:sz w:val="19"/>
              </w:rPr>
              <w:t>КІП-</w:t>
            </w:r>
            <w:r>
              <w:rPr>
                <w:rFonts w:ascii="Tahoma" w:hAnsi="Tahoma"/>
                <w:spacing w:val="-2"/>
                <w:sz w:val="19"/>
              </w:rPr>
              <w:t>05203</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0"/>
              <w:rPr>
                <w:rFonts w:ascii="Tahoma" w:hAnsi="Tahoma"/>
                <w:w w:val="110"/>
                <w:sz w:val="19"/>
              </w:rPr>
            </w:pPr>
            <w:r>
              <w:rPr>
                <w:rFonts w:ascii="Tahoma" w:hAnsi="Tahoma"/>
                <w:w w:val="110"/>
                <w:sz w:val="19"/>
              </w:rPr>
              <w:t xml:space="preserve">Кількість навчальних програм у закладах освіти громади, започаткованих </w:t>
            </w:r>
            <w:r>
              <w:rPr>
                <w:rFonts w:ascii="Tahoma" w:hAnsi="Tahoma"/>
                <w:w w:val="110"/>
                <w:sz w:val="19"/>
              </w:rPr>
              <w:t>економічними кластерами (ІТ, туризм, інші)</w:t>
            </w:r>
          </w:p>
        </w:tc>
        <w:tc>
          <w:tcPr>
            <w:tcW w:w="11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10"/>
              <w:rPr>
                <w:rFonts w:ascii="Arial Black" w:hAnsi="Arial Black"/>
                <w:sz w:val="18"/>
              </w:rPr>
            </w:pPr>
          </w:p>
          <w:p w:rsidR="009F73C1" w:rsidRDefault="00F02079">
            <w:pPr>
              <w:pStyle w:val="TableParagraph"/>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6" w:line="247" w:lineRule="auto"/>
              <w:ind w:left="81" w:right="60"/>
              <w:rPr>
                <w:rFonts w:ascii="Tahoma" w:hAnsi="Tahoma"/>
                <w:sz w:val="19"/>
              </w:rPr>
            </w:pPr>
            <w:r>
              <w:rPr>
                <w:rFonts w:ascii="Tahoma" w:hAnsi="Tahoma"/>
                <w:spacing w:val="-6"/>
                <w:w w:val="110"/>
                <w:sz w:val="19"/>
              </w:rPr>
              <w:t>Дані</w:t>
            </w:r>
            <w:r>
              <w:rPr>
                <w:rFonts w:ascii="Tahoma" w:hAnsi="Tahoma"/>
                <w:spacing w:val="-32"/>
                <w:w w:val="110"/>
                <w:sz w:val="19"/>
              </w:rPr>
              <w:t xml:space="preserve"> </w:t>
            </w:r>
            <w:r>
              <w:rPr>
                <w:rFonts w:ascii="Tahoma" w:hAnsi="Tahoma"/>
                <w:spacing w:val="-6"/>
                <w:w w:val="110"/>
                <w:sz w:val="19"/>
              </w:rPr>
              <w:t>виконавчих</w:t>
            </w:r>
            <w:r>
              <w:rPr>
                <w:rFonts w:ascii="Tahoma" w:hAnsi="Tahoma"/>
                <w:spacing w:val="-32"/>
                <w:w w:val="110"/>
                <w:sz w:val="19"/>
              </w:rPr>
              <w:t xml:space="preserve"> </w:t>
            </w:r>
            <w:r>
              <w:rPr>
                <w:rFonts w:ascii="Tahoma" w:hAnsi="Tahoma"/>
                <w:spacing w:val="-6"/>
                <w:w w:val="110"/>
                <w:sz w:val="19"/>
              </w:rPr>
              <w:t xml:space="preserve">органів/ </w:t>
            </w:r>
            <w:r>
              <w:rPr>
                <w:rFonts w:ascii="Tahoma" w:hAnsi="Tahoma"/>
                <w:w w:val="110"/>
                <w:sz w:val="19"/>
              </w:rPr>
              <w:t>дані</w:t>
            </w:r>
            <w:r>
              <w:rPr>
                <w:rFonts w:ascii="Tahoma" w:hAnsi="Tahoma"/>
                <w:spacing w:val="-30"/>
                <w:w w:val="110"/>
                <w:sz w:val="19"/>
              </w:rPr>
              <w:t xml:space="preserve"> </w:t>
            </w:r>
            <w:r>
              <w:rPr>
                <w:rFonts w:ascii="Tahoma" w:hAnsi="Tahoma"/>
                <w:w w:val="110"/>
                <w:sz w:val="19"/>
              </w:rPr>
              <w:t>ЗВО</w:t>
            </w:r>
          </w:p>
        </w:tc>
      </w:tr>
      <w:tr w:rsidR="009F73C1">
        <w:trPr>
          <w:trHeight w:val="760"/>
        </w:trPr>
        <w:tc>
          <w:tcPr>
            <w:tcW w:w="1299"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spacing w:before="1"/>
              <w:ind w:left="79"/>
              <w:rPr>
                <w:rFonts w:ascii="Tahoma" w:hAnsi="Tahoma"/>
                <w:sz w:val="19"/>
              </w:rPr>
            </w:pPr>
            <w:r>
              <w:rPr>
                <w:rFonts w:ascii="Tahoma" w:hAnsi="Tahoma"/>
                <w:sz w:val="19"/>
              </w:rPr>
              <w:t>КІП-</w:t>
            </w:r>
            <w:r>
              <w:rPr>
                <w:rFonts w:ascii="Tahoma" w:hAnsi="Tahoma"/>
                <w:spacing w:val="-2"/>
                <w:sz w:val="19"/>
              </w:rPr>
              <w:t>05204</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0" w:right="125"/>
              <w:rPr>
                <w:rFonts w:ascii="Tahoma" w:hAnsi="Tahoma"/>
                <w:sz w:val="19"/>
              </w:rPr>
            </w:pPr>
            <w:r>
              <w:rPr>
                <w:rFonts w:ascii="Tahoma" w:hAnsi="Tahoma"/>
                <w:w w:val="110"/>
                <w:sz w:val="19"/>
              </w:rPr>
              <w:t>Коефіцієнт співвідношення перспективних та базових</w:t>
            </w:r>
            <w:r>
              <w:rPr>
                <w:rFonts w:ascii="Tahoma" w:hAnsi="Tahoma"/>
                <w:spacing w:val="-12"/>
                <w:w w:val="110"/>
                <w:sz w:val="19"/>
              </w:rPr>
              <w:t xml:space="preserve"> </w:t>
            </w:r>
            <w:r>
              <w:rPr>
                <w:rFonts w:ascii="Tahoma" w:hAnsi="Tahoma"/>
                <w:w w:val="110"/>
                <w:sz w:val="19"/>
              </w:rPr>
              <w:t>галузей</w:t>
            </w:r>
            <w:r>
              <w:rPr>
                <w:rFonts w:ascii="Tahoma" w:hAnsi="Tahoma"/>
                <w:spacing w:val="-12"/>
                <w:w w:val="110"/>
                <w:sz w:val="19"/>
              </w:rPr>
              <w:t xml:space="preserve"> </w:t>
            </w:r>
            <w:r>
              <w:rPr>
                <w:rFonts w:ascii="Tahoma" w:hAnsi="Tahoma"/>
                <w:w w:val="110"/>
                <w:sz w:val="19"/>
              </w:rPr>
              <w:t>економіки</w:t>
            </w:r>
            <w:r>
              <w:rPr>
                <w:rFonts w:ascii="Tahoma" w:hAnsi="Tahoma"/>
                <w:spacing w:val="-12"/>
                <w:w w:val="110"/>
                <w:sz w:val="19"/>
              </w:rPr>
              <w:t xml:space="preserve"> </w:t>
            </w:r>
            <w:r>
              <w:rPr>
                <w:rFonts w:ascii="Tahoma" w:hAnsi="Tahoma"/>
                <w:w w:val="110"/>
                <w:sz w:val="19"/>
              </w:rPr>
              <w:t>(питомої</w:t>
            </w:r>
            <w:r>
              <w:rPr>
                <w:rFonts w:ascii="Tahoma" w:hAnsi="Tahoma"/>
                <w:spacing w:val="-12"/>
                <w:w w:val="110"/>
                <w:sz w:val="19"/>
              </w:rPr>
              <w:t xml:space="preserve"> </w:t>
            </w:r>
            <w:r>
              <w:rPr>
                <w:rFonts w:ascii="Tahoma" w:hAnsi="Tahoma"/>
                <w:w w:val="110"/>
                <w:sz w:val="19"/>
              </w:rPr>
              <w:t>ваги</w:t>
            </w:r>
            <w:r>
              <w:rPr>
                <w:rFonts w:ascii="Tahoma" w:hAnsi="Tahoma"/>
                <w:spacing w:val="-12"/>
                <w:w w:val="110"/>
                <w:sz w:val="19"/>
              </w:rPr>
              <w:t xml:space="preserve"> </w:t>
            </w:r>
            <w:r>
              <w:rPr>
                <w:rFonts w:ascii="Tahoma" w:hAnsi="Tahoma"/>
                <w:w w:val="110"/>
                <w:sz w:val="19"/>
              </w:rPr>
              <w:t xml:space="preserve">податкових </w:t>
            </w:r>
            <w:r>
              <w:rPr>
                <w:rFonts w:ascii="Tahoma" w:hAnsi="Tahoma"/>
                <w:spacing w:val="-2"/>
                <w:w w:val="110"/>
                <w:sz w:val="19"/>
              </w:rPr>
              <w:t>надходжень)</w:t>
            </w:r>
          </w:p>
        </w:tc>
        <w:tc>
          <w:tcPr>
            <w:tcW w:w="11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spacing w:before="1"/>
              <w:ind w:left="81"/>
              <w:rPr>
                <w:rFonts w:ascii="Tahoma" w:hAnsi="Tahoma"/>
                <w:w w:val="86"/>
                <w:sz w:val="19"/>
              </w:rPr>
            </w:pPr>
            <w:r>
              <w:rPr>
                <w:rFonts w:ascii="Tahoma" w:hAnsi="Tahoma"/>
                <w:w w:val="86"/>
                <w:sz w:val="19"/>
              </w:rPr>
              <w:t>%</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6" w:line="247" w:lineRule="auto"/>
              <w:ind w:left="81" w:right="60"/>
              <w:rPr>
                <w:rFonts w:ascii="Tahoma" w:hAnsi="Tahoma"/>
                <w:sz w:val="19"/>
              </w:rPr>
            </w:pPr>
            <w:r>
              <w:rPr>
                <w:rFonts w:ascii="Tahoma" w:hAnsi="Tahoma"/>
                <w:spacing w:val="-6"/>
                <w:w w:val="110"/>
                <w:sz w:val="19"/>
              </w:rPr>
              <w:t>Дані</w:t>
            </w:r>
            <w:r>
              <w:rPr>
                <w:rFonts w:ascii="Tahoma" w:hAnsi="Tahoma"/>
                <w:spacing w:val="-32"/>
                <w:w w:val="110"/>
                <w:sz w:val="19"/>
              </w:rPr>
              <w:t xml:space="preserve"> </w:t>
            </w:r>
            <w:r>
              <w:rPr>
                <w:rFonts w:ascii="Tahoma" w:hAnsi="Tahoma"/>
                <w:spacing w:val="-6"/>
                <w:w w:val="110"/>
                <w:sz w:val="19"/>
              </w:rPr>
              <w:t>виконавчих</w:t>
            </w:r>
            <w:r>
              <w:rPr>
                <w:rFonts w:ascii="Tahoma" w:hAnsi="Tahoma"/>
                <w:spacing w:val="-32"/>
                <w:w w:val="110"/>
                <w:sz w:val="19"/>
              </w:rPr>
              <w:t xml:space="preserve"> </w:t>
            </w:r>
            <w:r>
              <w:rPr>
                <w:rFonts w:ascii="Tahoma" w:hAnsi="Tahoma"/>
                <w:spacing w:val="-6"/>
                <w:w w:val="110"/>
                <w:sz w:val="19"/>
              </w:rPr>
              <w:t xml:space="preserve">органів/ </w:t>
            </w:r>
            <w:r>
              <w:rPr>
                <w:rFonts w:ascii="Tahoma" w:hAnsi="Tahoma"/>
                <w:w w:val="110"/>
                <w:sz w:val="19"/>
              </w:rPr>
              <w:t>Державні</w:t>
            </w:r>
            <w:r>
              <w:rPr>
                <w:rFonts w:ascii="Tahoma" w:hAnsi="Tahoma"/>
                <w:spacing w:val="-31"/>
                <w:w w:val="110"/>
                <w:sz w:val="19"/>
              </w:rPr>
              <w:t xml:space="preserve"> </w:t>
            </w:r>
            <w:r>
              <w:rPr>
                <w:rFonts w:ascii="Tahoma" w:hAnsi="Tahoma"/>
                <w:w w:val="110"/>
                <w:sz w:val="19"/>
              </w:rPr>
              <w:t>служби</w:t>
            </w:r>
          </w:p>
        </w:tc>
      </w:tr>
      <w:tr w:rsidR="009F73C1">
        <w:trPr>
          <w:trHeight w:val="525"/>
        </w:trPr>
        <w:tc>
          <w:tcPr>
            <w:tcW w:w="129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6"/>
              <w:ind w:left="79"/>
              <w:rPr>
                <w:rFonts w:ascii="Tahoma" w:hAnsi="Tahoma"/>
                <w:sz w:val="19"/>
              </w:rPr>
            </w:pPr>
            <w:r>
              <w:rPr>
                <w:rFonts w:ascii="Tahoma" w:hAnsi="Tahoma"/>
                <w:sz w:val="19"/>
              </w:rPr>
              <w:t>КІП-</w:t>
            </w:r>
            <w:r>
              <w:rPr>
                <w:rFonts w:ascii="Tahoma" w:hAnsi="Tahoma"/>
                <w:spacing w:val="-2"/>
                <w:sz w:val="19"/>
              </w:rPr>
              <w:t>05205</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0"/>
              <w:rPr>
                <w:rFonts w:ascii="Tahoma" w:hAnsi="Tahoma"/>
                <w:sz w:val="19"/>
              </w:rPr>
            </w:pPr>
            <w:r>
              <w:rPr>
                <w:rFonts w:ascii="Tahoma" w:hAnsi="Tahoma"/>
                <w:w w:val="110"/>
                <w:sz w:val="19"/>
              </w:rPr>
              <w:t>Кількість</w:t>
            </w:r>
            <w:r>
              <w:rPr>
                <w:rFonts w:ascii="Tahoma" w:hAnsi="Tahoma"/>
                <w:spacing w:val="-13"/>
                <w:w w:val="110"/>
                <w:sz w:val="19"/>
              </w:rPr>
              <w:t xml:space="preserve"> </w:t>
            </w:r>
            <w:r>
              <w:rPr>
                <w:rFonts w:ascii="Tahoma" w:hAnsi="Tahoma"/>
                <w:w w:val="110"/>
                <w:sz w:val="19"/>
              </w:rPr>
              <w:t>суб’єктів</w:t>
            </w:r>
            <w:r>
              <w:rPr>
                <w:rFonts w:ascii="Tahoma" w:hAnsi="Tahoma"/>
                <w:spacing w:val="-13"/>
                <w:w w:val="110"/>
                <w:sz w:val="19"/>
              </w:rPr>
              <w:t xml:space="preserve"> </w:t>
            </w:r>
            <w:r>
              <w:rPr>
                <w:rFonts w:ascii="Tahoma" w:hAnsi="Tahoma"/>
                <w:w w:val="110"/>
                <w:sz w:val="19"/>
              </w:rPr>
              <w:t>підприємницької</w:t>
            </w:r>
            <w:r>
              <w:rPr>
                <w:rFonts w:ascii="Tahoma" w:hAnsi="Tahoma"/>
                <w:spacing w:val="-13"/>
                <w:w w:val="110"/>
                <w:sz w:val="19"/>
              </w:rPr>
              <w:t xml:space="preserve"> </w:t>
            </w:r>
            <w:r>
              <w:rPr>
                <w:rFonts w:ascii="Tahoma" w:hAnsi="Tahoma"/>
                <w:w w:val="110"/>
                <w:sz w:val="19"/>
              </w:rPr>
              <w:t>діяльності</w:t>
            </w:r>
            <w:r>
              <w:rPr>
                <w:rFonts w:ascii="Tahoma" w:hAnsi="Tahoma"/>
                <w:spacing w:val="-13"/>
                <w:w w:val="110"/>
                <w:sz w:val="19"/>
              </w:rPr>
              <w:t xml:space="preserve"> </w:t>
            </w:r>
            <w:r>
              <w:rPr>
                <w:rFonts w:ascii="Tahoma" w:hAnsi="Tahoma"/>
                <w:w w:val="110"/>
                <w:sz w:val="19"/>
              </w:rPr>
              <w:t>за видами економічної діяльності</w:t>
            </w:r>
          </w:p>
        </w:tc>
        <w:tc>
          <w:tcPr>
            <w:tcW w:w="11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6"/>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1"/>
              <w:rPr>
                <w:rFonts w:ascii="Tahoma" w:hAnsi="Tahoma"/>
                <w:sz w:val="19"/>
              </w:rPr>
            </w:pPr>
            <w:r>
              <w:rPr>
                <w:rFonts w:ascii="Tahoma" w:hAnsi="Tahoma"/>
                <w:spacing w:val="-10"/>
                <w:w w:val="110"/>
                <w:sz w:val="19"/>
              </w:rPr>
              <w:t>Державна</w:t>
            </w:r>
            <w:r>
              <w:rPr>
                <w:rFonts w:ascii="Tahoma" w:hAnsi="Tahoma"/>
                <w:spacing w:val="-31"/>
                <w:w w:val="110"/>
                <w:sz w:val="19"/>
              </w:rPr>
              <w:t xml:space="preserve"> </w:t>
            </w:r>
            <w:r>
              <w:rPr>
                <w:rFonts w:ascii="Tahoma" w:hAnsi="Tahoma"/>
                <w:spacing w:val="-10"/>
                <w:w w:val="110"/>
                <w:sz w:val="19"/>
              </w:rPr>
              <w:t xml:space="preserve">фіскальна </w:t>
            </w:r>
            <w:r>
              <w:rPr>
                <w:rFonts w:ascii="Tahoma" w:hAnsi="Tahoma"/>
                <w:spacing w:val="-2"/>
                <w:w w:val="110"/>
                <w:sz w:val="19"/>
              </w:rPr>
              <w:t>служба</w:t>
            </w:r>
          </w:p>
        </w:tc>
      </w:tr>
      <w:tr w:rsidR="009F73C1">
        <w:trPr>
          <w:trHeight w:val="760"/>
        </w:trPr>
        <w:tc>
          <w:tcPr>
            <w:tcW w:w="1299"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79"/>
              <w:rPr>
                <w:rFonts w:ascii="Tahoma" w:hAnsi="Tahoma"/>
                <w:sz w:val="19"/>
              </w:rPr>
            </w:pPr>
            <w:r>
              <w:rPr>
                <w:rFonts w:ascii="Tahoma" w:hAnsi="Tahoma"/>
                <w:sz w:val="19"/>
              </w:rPr>
              <w:t>КІП-</w:t>
            </w:r>
            <w:r>
              <w:rPr>
                <w:rFonts w:ascii="Tahoma" w:hAnsi="Tahoma"/>
                <w:spacing w:val="-2"/>
                <w:sz w:val="19"/>
              </w:rPr>
              <w:t>05206</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0"/>
              <w:rPr>
                <w:rFonts w:ascii="Tahoma" w:hAnsi="Tahoma"/>
                <w:sz w:val="19"/>
              </w:rPr>
            </w:pPr>
            <w:r>
              <w:rPr>
                <w:rFonts w:ascii="Tahoma" w:hAnsi="Tahoma"/>
                <w:w w:val="110"/>
                <w:sz w:val="19"/>
              </w:rPr>
              <w:t>Кількість юридичних осіб (підприємці та неурядові організації),</w:t>
            </w:r>
            <w:r>
              <w:rPr>
                <w:rFonts w:ascii="Tahoma" w:hAnsi="Tahoma"/>
                <w:spacing w:val="-15"/>
                <w:w w:val="110"/>
                <w:sz w:val="19"/>
              </w:rPr>
              <w:t xml:space="preserve"> </w:t>
            </w:r>
            <w:r>
              <w:rPr>
                <w:rFonts w:ascii="Tahoma" w:hAnsi="Tahoma"/>
                <w:w w:val="110"/>
                <w:sz w:val="19"/>
              </w:rPr>
              <w:t>які</w:t>
            </w:r>
            <w:r>
              <w:rPr>
                <w:rFonts w:ascii="Tahoma" w:hAnsi="Tahoma"/>
                <w:spacing w:val="-15"/>
                <w:w w:val="110"/>
                <w:sz w:val="19"/>
              </w:rPr>
              <w:t xml:space="preserve"> </w:t>
            </w:r>
            <w:r>
              <w:rPr>
                <w:rFonts w:ascii="Tahoma" w:hAnsi="Tahoma"/>
                <w:w w:val="110"/>
                <w:sz w:val="19"/>
              </w:rPr>
              <w:t>увійшли</w:t>
            </w:r>
            <w:r>
              <w:rPr>
                <w:rFonts w:ascii="Tahoma" w:hAnsi="Tahoma"/>
                <w:spacing w:val="-15"/>
                <w:w w:val="110"/>
                <w:sz w:val="19"/>
              </w:rPr>
              <w:t xml:space="preserve"> </w:t>
            </w:r>
            <w:r>
              <w:rPr>
                <w:rFonts w:ascii="Tahoma" w:hAnsi="Tahoma"/>
                <w:w w:val="110"/>
                <w:sz w:val="19"/>
              </w:rPr>
              <w:t>до</w:t>
            </w:r>
            <w:r>
              <w:rPr>
                <w:rFonts w:ascii="Tahoma" w:hAnsi="Tahoma"/>
                <w:spacing w:val="-15"/>
                <w:w w:val="110"/>
                <w:sz w:val="19"/>
              </w:rPr>
              <w:t xml:space="preserve"> </w:t>
            </w:r>
            <w:r>
              <w:rPr>
                <w:rFonts w:ascii="Tahoma" w:hAnsi="Tahoma"/>
                <w:w w:val="110"/>
                <w:sz w:val="19"/>
              </w:rPr>
              <w:t>місцевого</w:t>
            </w:r>
            <w:r>
              <w:rPr>
                <w:rFonts w:ascii="Tahoma" w:hAnsi="Tahoma"/>
                <w:spacing w:val="-15"/>
                <w:w w:val="110"/>
                <w:sz w:val="19"/>
              </w:rPr>
              <w:t xml:space="preserve"> </w:t>
            </w:r>
            <w:r>
              <w:rPr>
                <w:rFonts w:ascii="Tahoma" w:hAnsi="Tahoma"/>
                <w:w w:val="110"/>
                <w:sz w:val="19"/>
              </w:rPr>
              <w:t xml:space="preserve">туристичного </w:t>
            </w:r>
            <w:r>
              <w:rPr>
                <w:rFonts w:ascii="Tahoma" w:hAnsi="Tahoma"/>
                <w:spacing w:val="-2"/>
                <w:w w:val="110"/>
                <w:sz w:val="19"/>
              </w:rPr>
              <w:t>кластеру</w:t>
            </w:r>
          </w:p>
        </w:tc>
        <w:tc>
          <w:tcPr>
            <w:tcW w:w="11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1"/>
              <w:rPr>
                <w:rFonts w:ascii="Tahoma" w:hAnsi="Tahoma"/>
                <w:sz w:val="19"/>
              </w:rPr>
            </w:pPr>
            <w:r>
              <w:rPr>
                <w:rFonts w:ascii="Tahoma" w:hAnsi="Tahoma"/>
                <w:spacing w:val="-6"/>
                <w:w w:val="110"/>
                <w:sz w:val="19"/>
              </w:rPr>
              <w:t>Дані</w:t>
            </w:r>
            <w:r>
              <w:rPr>
                <w:rFonts w:ascii="Tahoma" w:hAnsi="Tahoma"/>
                <w:spacing w:val="-29"/>
                <w:w w:val="110"/>
                <w:sz w:val="19"/>
              </w:rPr>
              <w:t xml:space="preserve"> </w:t>
            </w:r>
            <w:r>
              <w:rPr>
                <w:rFonts w:ascii="Tahoma" w:hAnsi="Tahoma"/>
                <w:spacing w:val="-6"/>
                <w:w w:val="110"/>
                <w:sz w:val="19"/>
              </w:rPr>
              <w:t>виконавчих</w:t>
            </w:r>
            <w:r>
              <w:rPr>
                <w:rFonts w:ascii="Tahoma" w:hAnsi="Tahoma"/>
                <w:spacing w:val="-29"/>
                <w:w w:val="110"/>
                <w:sz w:val="19"/>
              </w:rPr>
              <w:t xml:space="preserve"> </w:t>
            </w:r>
            <w:r>
              <w:rPr>
                <w:rFonts w:ascii="Tahoma" w:hAnsi="Tahoma"/>
                <w:spacing w:val="-6"/>
                <w:w w:val="110"/>
                <w:sz w:val="19"/>
              </w:rPr>
              <w:t>органів</w:t>
            </w:r>
          </w:p>
        </w:tc>
      </w:tr>
      <w:tr w:rsidR="009F73C1">
        <w:trPr>
          <w:trHeight w:val="525"/>
        </w:trPr>
        <w:tc>
          <w:tcPr>
            <w:tcW w:w="10200" w:type="dxa"/>
            <w:gridSpan w:val="4"/>
            <w:tcBorders>
              <w:top w:val="single" w:sz="8" w:space="0" w:color="E6E7E8"/>
              <w:left w:val="single" w:sz="8" w:space="0" w:color="E6E7E8"/>
              <w:bottom w:val="single" w:sz="8" w:space="0" w:color="E6E7E8"/>
              <w:right w:val="single" w:sz="8" w:space="0" w:color="E6E7E8"/>
            </w:tcBorders>
            <w:shd w:val="clear" w:color="auto" w:fill="2FABE1"/>
          </w:tcPr>
          <w:p w:rsidR="009F73C1" w:rsidRDefault="00F02079">
            <w:pPr>
              <w:pStyle w:val="TableParagraph"/>
              <w:spacing w:before="29" w:line="236" w:lineRule="exact"/>
              <w:ind w:left="79"/>
              <w:rPr>
                <w:rFonts w:ascii="Arial Black" w:hAnsi="Arial Black"/>
                <w:sz w:val="19"/>
              </w:rPr>
            </w:pPr>
            <w:r>
              <w:rPr>
                <w:rFonts w:ascii="Arial Black" w:hAnsi="Arial Black"/>
                <w:color w:val="FFFFFF"/>
                <w:w w:val="90"/>
                <w:sz w:val="19"/>
              </w:rPr>
              <w:t xml:space="preserve">Оперативна ціль 5.3. Міжнародна співпраця для розбудови взаємодії в рамках транскордонного </w:t>
            </w:r>
            <w:r>
              <w:rPr>
                <w:rFonts w:ascii="Arial Black" w:hAnsi="Arial Black"/>
                <w:color w:val="FFFFFF"/>
                <w:spacing w:val="-4"/>
                <w:sz w:val="19"/>
              </w:rPr>
              <w:t>співробітництва</w:t>
            </w:r>
            <w:r>
              <w:rPr>
                <w:rFonts w:ascii="Arial Black" w:hAnsi="Arial Black"/>
                <w:color w:val="FFFFFF"/>
                <w:spacing w:val="-13"/>
                <w:sz w:val="19"/>
              </w:rPr>
              <w:t xml:space="preserve"> </w:t>
            </w:r>
            <w:r>
              <w:rPr>
                <w:rFonts w:ascii="Arial Black" w:hAnsi="Arial Black"/>
                <w:color w:val="FFFFFF"/>
                <w:spacing w:val="-4"/>
                <w:sz w:val="19"/>
              </w:rPr>
              <w:t>та</w:t>
            </w:r>
            <w:r>
              <w:rPr>
                <w:rFonts w:ascii="Arial Black" w:hAnsi="Arial Black"/>
                <w:color w:val="FFFFFF"/>
                <w:spacing w:val="-13"/>
                <w:sz w:val="19"/>
              </w:rPr>
              <w:t xml:space="preserve"> </w:t>
            </w:r>
            <w:r>
              <w:rPr>
                <w:rFonts w:ascii="Arial Black" w:hAnsi="Arial Black"/>
                <w:color w:val="FFFFFF"/>
                <w:spacing w:val="-4"/>
                <w:sz w:val="19"/>
              </w:rPr>
              <w:t>інтеграції</w:t>
            </w:r>
            <w:r>
              <w:rPr>
                <w:rFonts w:ascii="Arial Black" w:hAnsi="Arial Black"/>
                <w:color w:val="FFFFFF"/>
                <w:spacing w:val="-13"/>
                <w:sz w:val="19"/>
              </w:rPr>
              <w:t xml:space="preserve"> </w:t>
            </w:r>
            <w:r>
              <w:rPr>
                <w:rFonts w:ascii="Arial Black" w:hAnsi="Arial Black"/>
                <w:color w:val="FFFFFF"/>
                <w:spacing w:val="-4"/>
                <w:sz w:val="19"/>
              </w:rPr>
              <w:t>України</w:t>
            </w:r>
            <w:r>
              <w:rPr>
                <w:rFonts w:ascii="Arial Black" w:hAnsi="Arial Black"/>
                <w:color w:val="FFFFFF"/>
                <w:spacing w:val="-13"/>
                <w:sz w:val="19"/>
              </w:rPr>
              <w:t xml:space="preserve"> </w:t>
            </w:r>
            <w:r>
              <w:rPr>
                <w:rFonts w:ascii="Arial Black" w:hAnsi="Arial Black"/>
                <w:color w:val="FFFFFF"/>
                <w:spacing w:val="-4"/>
                <w:sz w:val="19"/>
              </w:rPr>
              <w:t>з</w:t>
            </w:r>
            <w:r>
              <w:rPr>
                <w:rFonts w:ascii="Arial Black" w:hAnsi="Arial Black"/>
                <w:color w:val="FFFFFF"/>
                <w:spacing w:val="-13"/>
                <w:sz w:val="19"/>
              </w:rPr>
              <w:t xml:space="preserve"> </w:t>
            </w:r>
            <w:r>
              <w:rPr>
                <w:rFonts w:ascii="Arial Black" w:hAnsi="Arial Black"/>
                <w:color w:val="FFFFFF"/>
                <w:spacing w:val="-4"/>
                <w:sz w:val="19"/>
              </w:rPr>
              <w:t>ЄС</w:t>
            </w:r>
          </w:p>
        </w:tc>
      </w:tr>
      <w:tr w:rsidR="009F73C1">
        <w:trPr>
          <w:trHeight w:val="490"/>
        </w:trPr>
        <w:tc>
          <w:tcPr>
            <w:tcW w:w="1299" w:type="dxa"/>
            <w:tcBorders>
              <w:top w:val="single" w:sz="8" w:space="0" w:color="E6E7E8"/>
              <w:left w:val="single" w:sz="8" w:space="0" w:color="E6E7E8"/>
              <w:bottom w:val="single" w:sz="8" w:space="0" w:color="E6E7E8"/>
              <w:right w:val="single" w:sz="8" w:space="0" w:color="E6E7E8"/>
            </w:tcBorders>
            <w:shd w:val="clear" w:color="auto" w:fill="ADB4DB"/>
          </w:tcPr>
          <w:p w:rsidR="009F73C1" w:rsidRDefault="00F02079">
            <w:pPr>
              <w:pStyle w:val="TableParagraph"/>
              <w:spacing w:before="109"/>
              <w:ind w:left="79"/>
              <w:rPr>
                <w:rFonts w:ascii="Arial Black" w:hAnsi="Arial Black"/>
                <w:sz w:val="19"/>
              </w:rPr>
            </w:pPr>
            <w:r>
              <w:rPr>
                <w:rFonts w:ascii="Arial Black" w:hAnsi="Arial Black"/>
                <w:w w:val="85"/>
                <w:sz w:val="19"/>
              </w:rPr>
              <w:t>КІП-</w:t>
            </w:r>
            <w:r>
              <w:rPr>
                <w:rFonts w:ascii="Arial Black" w:hAnsi="Arial Black"/>
                <w:spacing w:val="-5"/>
                <w:sz w:val="19"/>
              </w:rPr>
              <w:t>053</w:t>
            </w:r>
          </w:p>
        </w:tc>
        <w:tc>
          <w:tcPr>
            <w:tcW w:w="8901" w:type="dxa"/>
            <w:gridSpan w:val="3"/>
            <w:tcBorders>
              <w:top w:val="single" w:sz="8" w:space="0" w:color="E6E7E8"/>
              <w:left w:val="single" w:sz="8" w:space="0" w:color="E6E7E8"/>
              <w:bottom w:val="single" w:sz="8" w:space="0" w:color="E6E7E8"/>
              <w:right w:val="single" w:sz="8" w:space="0" w:color="E6E7E8"/>
            </w:tcBorders>
            <w:shd w:val="clear" w:color="auto" w:fill="ADB4DB"/>
          </w:tcPr>
          <w:p w:rsidR="009F73C1" w:rsidRDefault="00F02079">
            <w:pPr>
              <w:pStyle w:val="TableParagraph"/>
              <w:spacing w:before="109"/>
              <w:ind w:left="80"/>
              <w:rPr>
                <w:rFonts w:ascii="Arial Black" w:hAnsi="Arial Black"/>
                <w:sz w:val="19"/>
              </w:rPr>
            </w:pPr>
            <w:r>
              <w:rPr>
                <w:rFonts w:ascii="Arial Black" w:hAnsi="Arial Black"/>
                <w:w w:val="90"/>
                <w:sz w:val="19"/>
              </w:rPr>
              <w:t>Рівень</w:t>
            </w:r>
            <w:r>
              <w:rPr>
                <w:rFonts w:ascii="Arial Black" w:hAnsi="Arial Black"/>
                <w:spacing w:val="2"/>
                <w:sz w:val="19"/>
              </w:rPr>
              <w:t xml:space="preserve"> </w:t>
            </w:r>
            <w:r>
              <w:rPr>
                <w:rFonts w:ascii="Arial Black" w:hAnsi="Arial Black"/>
                <w:w w:val="90"/>
                <w:sz w:val="19"/>
              </w:rPr>
              <w:t>залучення</w:t>
            </w:r>
            <w:r>
              <w:rPr>
                <w:rFonts w:ascii="Arial Black" w:hAnsi="Arial Black"/>
                <w:spacing w:val="2"/>
                <w:sz w:val="19"/>
              </w:rPr>
              <w:t xml:space="preserve"> </w:t>
            </w:r>
            <w:r>
              <w:rPr>
                <w:rFonts w:ascii="Arial Black" w:hAnsi="Arial Black"/>
                <w:w w:val="90"/>
                <w:sz w:val="19"/>
              </w:rPr>
              <w:t>інвестицій</w:t>
            </w:r>
            <w:r>
              <w:rPr>
                <w:rFonts w:ascii="Arial Black" w:hAnsi="Arial Black"/>
                <w:spacing w:val="2"/>
                <w:sz w:val="19"/>
              </w:rPr>
              <w:t xml:space="preserve"> </w:t>
            </w:r>
            <w:r>
              <w:rPr>
                <w:rFonts w:ascii="Arial Black" w:hAnsi="Arial Black"/>
                <w:w w:val="90"/>
                <w:sz w:val="19"/>
              </w:rPr>
              <w:t>Луцької</w:t>
            </w:r>
            <w:r>
              <w:rPr>
                <w:rFonts w:ascii="Arial Black" w:hAnsi="Arial Black"/>
                <w:spacing w:val="2"/>
                <w:sz w:val="19"/>
              </w:rPr>
              <w:t xml:space="preserve"> </w:t>
            </w:r>
            <w:r>
              <w:rPr>
                <w:rFonts w:ascii="Arial Black" w:hAnsi="Arial Black"/>
                <w:spacing w:val="-5"/>
                <w:w w:val="90"/>
                <w:sz w:val="19"/>
              </w:rPr>
              <w:t>МТГ</w:t>
            </w:r>
          </w:p>
        </w:tc>
      </w:tr>
      <w:tr w:rsidR="009F73C1">
        <w:trPr>
          <w:trHeight w:val="995"/>
        </w:trPr>
        <w:tc>
          <w:tcPr>
            <w:tcW w:w="1299"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rPr>
                <w:rFonts w:ascii="Arial Black" w:hAnsi="Arial Black"/>
                <w:sz w:val="27"/>
              </w:rPr>
            </w:pPr>
          </w:p>
          <w:p w:rsidR="009F73C1" w:rsidRDefault="00F02079">
            <w:pPr>
              <w:pStyle w:val="TableParagraph"/>
              <w:ind w:left="79"/>
              <w:rPr>
                <w:rFonts w:ascii="Tahoma" w:hAnsi="Tahoma"/>
                <w:sz w:val="19"/>
              </w:rPr>
            </w:pPr>
            <w:r>
              <w:rPr>
                <w:rFonts w:ascii="Tahoma" w:hAnsi="Tahoma"/>
                <w:sz w:val="19"/>
              </w:rPr>
              <w:t>КІП-</w:t>
            </w:r>
            <w:r>
              <w:rPr>
                <w:rFonts w:ascii="Tahoma" w:hAnsi="Tahoma"/>
                <w:spacing w:val="-2"/>
                <w:sz w:val="19"/>
              </w:rPr>
              <w:t>05301</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0" w:right="298"/>
              <w:rPr>
                <w:rFonts w:ascii="Tahoma" w:hAnsi="Tahoma"/>
                <w:sz w:val="19"/>
              </w:rPr>
            </w:pPr>
            <w:r>
              <w:rPr>
                <w:rFonts w:ascii="Tahoma" w:hAnsi="Tahoma"/>
                <w:w w:val="110"/>
                <w:sz w:val="19"/>
              </w:rPr>
              <w:t>Обсяг</w:t>
            </w:r>
            <w:r>
              <w:rPr>
                <w:rFonts w:ascii="Tahoma" w:hAnsi="Tahoma"/>
                <w:spacing w:val="-9"/>
                <w:w w:val="110"/>
                <w:sz w:val="19"/>
              </w:rPr>
              <w:t xml:space="preserve"> </w:t>
            </w:r>
            <w:r>
              <w:rPr>
                <w:rFonts w:ascii="Tahoma" w:hAnsi="Tahoma"/>
                <w:w w:val="110"/>
                <w:sz w:val="19"/>
              </w:rPr>
              <w:t>іноземних</w:t>
            </w:r>
            <w:r>
              <w:rPr>
                <w:rFonts w:ascii="Tahoma" w:hAnsi="Tahoma"/>
                <w:spacing w:val="-9"/>
                <w:w w:val="110"/>
                <w:sz w:val="19"/>
              </w:rPr>
              <w:t xml:space="preserve"> </w:t>
            </w:r>
            <w:r>
              <w:rPr>
                <w:rFonts w:ascii="Tahoma" w:hAnsi="Tahoma"/>
                <w:w w:val="110"/>
                <w:sz w:val="19"/>
              </w:rPr>
              <w:t>грантових</w:t>
            </w:r>
            <w:r>
              <w:rPr>
                <w:rFonts w:ascii="Tahoma" w:hAnsi="Tahoma"/>
                <w:spacing w:val="-9"/>
                <w:w w:val="110"/>
                <w:sz w:val="19"/>
              </w:rPr>
              <w:t xml:space="preserve"> </w:t>
            </w:r>
            <w:r>
              <w:rPr>
                <w:rFonts w:ascii="Tahoma" w:hAnsi="Tahoma"/>
                <w:w w:val="110"/>
                <w:sz w:val="19"/>
              </w:rPr>
              <w:t>інвестицій,</w:t>
            </w:r>
            <w:r>
              <w:rPr>
                <w:rFonts w:ascii="Tahoma" w:hAnsi="Tahoma"/>
                <w:spacing w:val="-9"/>
                <w:w w:val="110"/>
                <w:sz w:val="19"/>
              </w:rPr>
              <w:t xml:space="preserve"> </w:t>
            </w:r>
            <w:r>
              <w:rPr>
                <w:rFonts w:ascii="Tahoma" w:hAnsi="Tahoma"/>
                <w:w w:val="110"/>
                <w:sz w:val="19"/>
              </w:rPr>
              <w:t xml:space="preserve">залучених на реалізацію </w:t>
            </w:r>
            <w:proofErr w:type="spellStart"/>
            <w:r>
              <w:rPr>
                <w:rFonts w:ascii="Tahoma" w:hAnsi="Tahoma"/>
                <w:w w:val="110"/>
                <w:sz w:val="19"/>
              </w:rPr>
              <w:t>проєктів</w:t>
            </w:r>
            <w:proofErr w:type="spellEnd"/>
            <w:r>
              <w:rPr>
                <w:rFonts w:ascii="Tahoma" w:hAnsi="Tahoma"/>
                <w:w w:val="110"/>
                <w:sz w:val="19"/>
              </w:rPr>
              <w:t xml:space="preserve"> розвитку громади, в </w:t>
            </w:r>
            <w:proofErr w:type="spellStart"/>
            <w:r>
              <w:rPr>
                <w:rFonts w:ascii="Tahoma" w:hAnsi="Tahoma"/>
                <w:w w:val="110"/>
                <w:sz w:val="19"/>
              </w:rPr>
              <w:t>т.ч</w:t>
            </w:r>
            <w:proofErr w:type="spellEnd"/>
            <w:r>
              <w:rPr>
                <w:rFonts w:ascii="Tahoma" w:hAnsi="Tahoma"/>
                <w:w w:val="110"/>
                <w:sz w:val="19"/>
              </w:rPr>
              <w:t>.</w:t>
            </w:r>
          </w:p>
          <w:p w:rsidR="009F73C1" w:rsidRDefault="00F02079">
            <w:pPr>
              <w:pStyle w:val="TableParagraph"/>
              <w:spacing w:line="247" w:lineRule="auto"/>
              <w:ind w:left="80" w:right="783"/>
              <w:rPr>
                <w:rFonts w:ascii="Tahoma" w:hAnsi="Tahoma"/>
                <w:sz w:val="19"/>
              </w:rPr>
            </w:pPr>
            <w:r>
              <w:rPr>
                <w:rFonts w:ascii="Tahoma" w:hAnsi="Tahoma"/>
                <w:w w:val="110"/>
                <w:sz w:val="19"/>
              </w:rPr>
              <w:t>у</w:t>
            </w:r>
            <w:r>
              <w:rPr>
                <w:rFonts w:ascii="Tahoma" w:hAnsi="Tahoma"/>
                <w:spacing w:val="-14"/>
                <w:w w:val="110"/>
                <w:sz w:val="19"/>
              </w:rPr>
              <w:t xml:space="preserve"> </w:t>
            </w:r>
            <w:r>
              <w:rPr>
                <w:rFonts w:ascii="Tahoma" w:hAnsi="Tahoma"/>
                <w:w w:val="110"/>
                <w:sz w:val="19"/>
              </w:rPr>
              <w:t>співпраці</w:t>
            </w:r>
            <w:r>
              <w:rPr>
                <w:rFonts w:ascii="Tahoma" w:hAnsi="Tahoma"/>
                <w:spacing w:val="-14"/>
                <w:w w:val="110"/>
                <w:sz w:val="19"/>
              </w:rPr>
              <w:t xml:space="preserve"> </w:t>
            </w:r>
            <w:r>
              <w:rPr>
                <w:rFonts w:ascii="Tahoma" w:hAnsi="Tahoma"/>
                <w:w w:val="110"/>
                <w:sz w:val="19"/>
              </w:rPr>
              <w:t>між</w:t>
            </w:r>
            <w:r>
              <w:rPr>
                <w:rFonts w:ascii="Tahoma" w:hAnsi="Tahoma"/>
                <w:spacing w:val="-14"/>
                <w:w w:val="110"/>
                <w:sz w:val="19"/>
              </w:rPr>
              <w:t xml:space="preserve"> </w:t>
            </w:r>
            <w:r>
              <w:rPr>
                <w:rFonts w:ascii="Tahoma" w:hAnsi="Tahoma"/>
                <w:w w:val="110"/>
                <w:sz w:val="19"/>
              </w:rPr>
              <w:t>Луцькою</w:t>
            </w:r>
            <w:r>
              <w:rPr>
                <w:rFonts w:ascii="Tahoma" w:hAnsi="Tahoma"/>
                <w:spacing w:val="-14"/>
                <w:w w:val="110"/>
                <w:sz w:val="19"/>
              </w:rPr>
              <w:t xml:space="preserve"> </w:t>
            </w:r>
            <w:r>
              <w:rPr>
                <w:rFonts w:ascii="Tahoma" w:hAnsi="Tahoma"/>
                <w:w w:val="110"/>
                <w:sz w:val="19"/>
              </w:rPr>
              <w:t>міською</w:t>
            </w:r>
            <w:r>
              <w:rPr>
                <w:rFonts w:ascii="Tahoma" w:hAnsi="Tahoma"/>
                <w:spacing w:val="-14"/>
                <w:w w:val="110"/>
                <w:sz w:val="19"/>
              </w:rPr>
              <w:t xml:space="preserve"> </w:t>
            </w:r>
            <w:r>
              <w:rPr>
                <w:rFonts w:ascii="Tahoma" w:hAnsi="Tahoma"/>
                <w:w w:val="110"/>
                <w:sz w:val="19"/>
              </w:rPr>
              <w:t>радою</w:t>
            </w:r>
            <w:r>
              <w:rPr>
                <w:rFonts w:ascii="Tahoma" w:hAnsi="Tahoma"/>
                <w:spacing w:val="-14"/>
                <w:w w:val="110"/>
                <w:sz w:val="19"/>
              </w:rPr>
              <w:t xml:space="preserve"> </w:t>
            </w:r>
            <w:r>
              <w:rPr>
                <w:rFonts w:ascii="Tahoma" w:hAnsi="Tahoma"/>
                <w:w w:val="110"/>
                <w:sz w:val="19"/>
              </w:rPr>
              <w:t>та</w:t>
            </w:r>
            <w:r>
              <w:rPr>
                <w:rFonts w:ascii="Tahoma" w:hAnsi="Tahoma"/>
                <w:spacing w:val="-14"/>
                <w:w w:val="110"/>
                <w:sz w:val="19"/>
              </w:rPr>
              <w:t xml:space="preserve"> </w:t>
            </w:r>
            <w:r>
              <w:rPr>
                <w:rFonts w:ascii="Tahoma" w:hAnsi="Tahoma"/>
                <w:w w:val="110"/>
                <w:sz w:val="19"/>
              </w:rPr>
              <w:t xml:space="preserve">ГО, </w:t>
            </w:r>
            <w:r>
              <w:rPr>
                <w:rFonts w:ascii="Tahoma" w:hAnsi="Tahoma"/>
                <w:spacing w:val="-2"/>
                <w:w w:val="110"/>
                <w:sz w:val="19"/>
              </w:rPr>
              <w:t>громадами-побратимами</w:t>
            </w:r>
          </w:p>
        </w:tc>
        <w:tc>
          <w:tcPr>
            <w:tcW w:w="11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rPr>
                <w:rFonts w:ascii="Arial Black" w:hAnsi="Arial Black"/>
                <w:sz w:val="27"/>
              </w:rPr>
            </w:pPr>
          </w:p>
          <w:p w:rsidR="009F73C1" w:rsidRDefault="00F02079">
            <w:pPr>
              <w:pStyle w:val="TableParagraph"/>
              <w:ind w:left="81"/>
              <w:rPr>
                <w:rFonts w:ascii="Tahoma" w:hAnsi="Tahoma"/>
                <w:sz w:val="19"/>
              </w:rPr>
            </w:pPr>
            <w:r>
              <w:rPr>
                <w:rFonts w:ascii="Tahoma" w:hAnsi="Tahoma"/>
                <w:w w:val="105"/>
                <w:sz w:val="19"/>
              </w:rPr>
              <w:t>тис.</w:t>
            </w:r>
            <w:r>
              <w:rPr>
                <w:rFonts w:ascii="Tahoma" w:hAnsi="Tahoma"/>
                <w:spacing w:val="-12"/>
                <w:w w:val="105"/>
                <w:sz w:val="19"/>
              </w:rPr>
              <w:t xml:space="preserve"> </w:t>
            </w:r>
            <w:r>
              <w:rPr>
                <w:rFonts w:ascii="Tahoma" w:hAnsi="Tahoma"/>
                <w:spacing w:val="-4"/>
                <w:w w:val="110"/>
                <w:sz w:val="19"/>
              </w:rPr>
              <w:t>євро</w:t>
            </w:r>
          </w:p>
        </w:tc>
        <w:tc>
          <w:tcPr>
            <w:tcW w:w="24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spacing w:line="247" w:lineRule="auto"/>
              <w:ind w:left="81" w:right="80"/>
              <w:rPr>
                <w:rFonts w:ascii="Tahoma" w:hAnsi="Tahoma"/>
                <w:sz w:val="19"/>
              </w:rPr>
            </w:pPr>
            <w:r>
              <w:rPr>
                <w:rFonts w:ascii="Tahoma" w:hAnsi="Tahoma"/>
                <w:w w:val="110"/>
                <w:sz w:val="19"/>
              </w:rPr>
              <w:t>Дані</w:t>
            </w:r>
            <w:r>
              <w:rPr>
                <w:rFonts w:ascii="Tahoma" w:hAnsi="Tahoma"/>
                <w:spacing w:val="-17"/>
                <w:w w:val="110"/>
                <w:sz w:val="19"/>
              </w:rPr>
              <w:t xml:space="preserve"> </w:t>
            </w:r>
            <w:r>
              <w:rPr>
                <w:rFonts w:ascii="Tahoma" w:hAnsi="Tahoma"/>
                <w:w w:val="110"/>
                <w:sz w:val="19"/>
              </w:rPr>
              <w:t xml:space="preserve">виконавчих </w:t>
            </w:r>
            <w:r>
              <w:rPr>
                <w:rFonts w:ascii="Tahoma" w:hAnsi="Tahoma"/>
                <w:spacing w:val="-2"/>
                <w:w w:val="110"/>
                <w:sz w:val="19"/>
              </w:rPr>
              <w:t>органів</w:t>
            </w:r>
          </w:p>
        </w:tc>
      </w:tr>
      <w:tr w:rsidR="009F73C1">
        <w:trPr>
          <w:trHeight w:val="525"/>
        </w:trPr>
        <w:tc>
          <w:tcPr>
            <w:tcW w:w="129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5"/>
              <w:ind w:left="79"/>
              <w:rPr>
                <w:rFonts w:ascii="Tahoma" w:hAnsi="Tahoma"/>
                <w:sz w:val="19"/>
              </w:rPr>
            </w:pPr>
            <w:r>
              <w:rPr>
                <w:rFonts w:ascii="Tahoma" w:hAnsi="Tahoma"/>
                <w:sz w:val="19"/>
              </w:rPr>
              <w:t>КІП-</w:t>
            </w:r>
            <w:r>
              <w:rPr>
                <w:rFonts w:ascii="Tahoma" w:hAnsi="Tahoma"/>
                <w:spacing w:val="-2"/>
                <w:sz w:val="19"/>
              </w:rPr>
              <w:t>05302</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0"/>
              <w:rPr>
                <w:rFonts w:ascii="Tahoma" w:hAnsi="Tahoma"/>
                <w:sz w:val="19"/>
              </w:rPr>
            </w:pPr>
            <w:r>
              <w:rPr>
                <w:rFonts w:ascii="Tahoma" w:hAnsi="Tahoma"/>
                <w:w w:val="110"/>
                <w:sz w:val="19"/>
              </w:rPr>
              <w:t>Кількість</w:t>
            </w:r>
            <w:r>
              <w:rPr>
                <w:rFonts w:ascii="Tahoma" w:hAnsi="Tahoma"/>
                <w:spacing w:val="-5"/>
                <w:w w:val="110"/>
                <w:sz w:val="19"/>
              </w:rPr>
              <w:t xml:space="preserve"> </w:t>
            </w:r>
            <w:r>
              <w:rPr>
                <w:rFonts w:ascii="Tahoma" w:hAnsi="Tahoma"/>
                <w:w w:val="110"/>
                <w:sz w:val="19"/>
              </w:rPr>
              <w:t>проведених</w:t>
            </w:r>
            <w:r>
              <w:rPr>
                <w:rFonts w:ascii="Tahoma" w:hAnsi="Tahoma"/>
                <w:spacing w:val="-5"/>
                <w:w w:val="110"/>
                <w:sz w:val="19"/>
              </w:rPr>
              <w:t xml:space="preserve"> </w:t>
            </w:r>
            <w:proofErr w:type="spellStart"/>
            <w:r>
              <w:rPr>
                <w:rFonts w:ascii="Tahoma" w:hAnsi="Tahoma"/>
                <w:w w:val="110"/>
                <w:sz w:val="19"/>
              </w:rPr>
              <w:t>промоційних</w:t>
            </w:r>
            <w:proofErr w:type="spellEnd"/>
            <w:r>
              <w:rPr>
                <w:rFonts w:ascii="Tahoma" w:hAnsi="Tahoma"/>
                <w:spacing w:val="-5"/>
                <w:w w:val="110"/>
                <w:sz w:val="19"/>
              </w:rPr>
              <w:t xml:space="preserve"> </w:t>
            </w:r>
            <w:r>
              <w:rPr>
                <w:rFonts w:ascii="Tahoma" w:hAnsi="Tahoma"/>
                <w:w w:val="110"/>
                <w:sz w:val="19"/>
              </w:rPr>
              <w:t>заходів</w:t>
            </w:r>
            <w:r>
              <w:rPr>
                <w:rFonts w:ascii="Tahoma" w:hAnsi="Tahoma"/>
                <w:spacing w:val="-5"/>
                <w:w w:val="110"/>
                <w:sz w:val="19"/>
              </w:rPr>
              <w:t xml:space="preserve"> </w:t>
            </w:r>
            <w:r>
              <w:rPr>
                <w:rFonts w:ascii="Tahoma" w:hAnsi="Tahoma"/>
                <w:w w:val="110"/>
                <w:sz w:val="19"/>
              </w:rPr>
              <w:t>у</w:t>
            </w:r>
            <w:r>
              <w:rPr>
                <w:rFonts w:ascii="Tahoma" w:hAnsi="Tahoma"/>
                <w:spacing w:val="-5"/>
                <w:w w:val="110"/>
                <w:sz w:val="19"/>
              </w:rPr>
              <w:t xml:space="preserve"> </w:t>
            </w:r>
            <w:r>
              <w:rPr>
                <w:rFonts w:ascii="Tahoma" w:hAnsi="Tahoma"/>
                <w:w w:val="110"/>
                <w:sz w:val="19"/>
              </w:rPr>
              <w:t>рамках транскордонної</w:t>
            </w:r>
            <w:r>
              <w:rPr>
                <w:rFonts w:ascii="Tahoma" w:hAnsi="Tahoma"/>
                <w:spacing w:val="-5"/>
                <w:w w:val="110"/>
                <w:sz w:val="19"/>
              </w:rPr>
              <w:t xml:space="preserve"> </w:t>
            </w:r>
            <w:r>
              <w:rPr>
                <w:rFonts w:ascii="Tahoma" w:hAnsi="Tahoma"/>
                <w:w w:val="110"/>
                <w:sz w:val="19"/>
              </w:rPr>
              <w:t>співпраці</w:t>
            </w:r>
          </w:p>
        </w:tc>
        <w:tc>
          <w:tcPr>
            <w:tcW w:w="11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5"/>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1" w:right="80"/>
              <w:rPr>
                <w:rFonts w:ascii="Tahoma" w:hAnsi="Tahoma"/>
                <w:sz w:val="19"/>
              </w:rPr>
            </w:pPr>
            <w:r>
              <w:rPr>
                <w:rFonts w:ascii="Tahoma" w:hAnsi="Tahoma"/>
                <w:w w:val="110"/>
                <w:sz w:val="19"/>
              </w:rPr>
              <w:t>Дані</w:t>
            </w:r>
            <w:r>
              <w:rPr>
                <w:rFonts w:ascii="Tahoma" w:hAnsi="Tahoma"/>
                <w:spacing w:val="-17"/>
                <w:w w:val="110"/>
                <w:sz w:val="19"/>
              </w:rPr>
              <w:t xml:space="preserve"> </w:t>
            </w:r>
            <w:r>
              <w:rPr>
                <w:rFonts w:ascii="Tahoma" w:hAnsi="Tahoma"/>
                <w:w w:val="110"/>
                <w:sz w:val="19"/>
              </w:rPr>
              <w:t xml:space="preserve">виконавчих </w:t>
            </w:r>
            <w:r>
              <w:rPr>
                <w:rFonts w:ascii="Tahoma" w:hAnsi="Tahoma"/>
                <w:spacing w:val="-2"/>
                <w:w w:val="110"/>
                <w:sz w:val="19"/>
              </w:rPr>
              <w:t>органів</w:t>
            </w:r>
          </w:p>
        </w:tc>
      </w:tr>
      <w:tr w:rsidR="009F73C1">
        <w:trPr>
          <w:trHeight w:val="760"/>
        </w:trPr>
        <w:tc>
          <w:tcPr>
            <w:tcW w:w="1299"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79"/>
              <w:rPr>
                <w:rFonts w:ascii="Tahoma" w:hAnsi="Tahoma"/>
                <w:sz w:val="19"/>
              </w:rPr>
            </w:pPr>
            <w:r>
              <w:rPr>
                <w:rFonts w:ascii="Tahoma" w:hAnsi="Tahoma"/>
                <w:sz w:val="19"/>
              </w:rPr>
              <w:t>КІП-</w:t>
            </w:r>
            <w:r>
              <w:rPr>
                <w:rFonts w:ascii="Tahoma" w:hAnsi="Tahoma"/>
                <w:spacing w:val="-2"/>
                <w:sz w:val="19"/>
              </w:rPr>
              <w:t>05303</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0"/>
              <w:rPr>
                <w:rFonts w:ascii="Tahoma" w:hAnsi="Tahoma"/>
                <w:sz w:val="19"/>
              </w:rPr>
            </w:pPr>
            <w:r>
              <w:rPr>
                <w:rFonts w:ascii="Tahoma" w:hAnsi="Tahoma"/>
                <w:w w:val="110"/>
                <w:sz w:val="19"/>
              </w:rPr>
              <w:t xml:space="preserve">Кількість </w:t>
            </w:r>
            <w:proofErr w:type="spellStart"/>
            <w:r>
              <w:rPr>
                <w:rFonts w:ascii="Tahoma" w:hAnsi="Tahoma"/>
                <w:w w:val="110"/>
                <w:sz w:val="19"/>
              </w:rPr>
              <w:t>проєктів</w:t>
            </w:r>
            <w:proofErr w:type="spellEnd"/>
            <w:r>
              <w:rPr>
                <w:rFonts w:ascii="Tahoma" w:hAnsi="Tahoma"/>
                <w:w w:val="110"/>
                <w:sz w:val="19"/>
              </w:rPr>
              <w:t>, що реалізуються в рамках міжнародної</w:t>
            </w:r>
            <w:r>
              <w:rPr>
                <w:rFonts w:ascii="Tahoma" w:hAnsi="Tahoma"/>
                <w:spacing w:val="-5"/>
                <w:w w:val="110"/>
                <w:sz w:val="19"/>
              </w:rPr>
              <w:t xml:space="preserve"> </w:t>
            </w:r>
            <w:r>
              <w:rPr>
                <w:rFonts w:ascii="Tahoma" w:hAnsi="Tahoma"/>
                <w:w w:val="110"/>
                <w:sz w:val="19"/>
              </w:rPr>
              <w:t>співпраці</w:t>
            </w:r>
            <w:r>
              <w:rPr>
                <w:rFonts w:ascii="Tahoma" w:hAnsi="Tahoma"/>
                <w:spacing w:val="-5"/>
                <w:w w:val="110"/>
                <w:sz w:val="19"/>
              </w:rPr>
              <w:t xml:space="preserve"> </w:t>
            </w:r>
            <w:r>
              <w:rPr>
                <w:rFonts w:ascii="Tahoma" w:hAnsi="Tahoma"/>
                <w:w w:val="110"/>
                <w:sz w:val="19"/>
              </w:rPr>
              <w:t>Луцької</w:t>
            </w:r>
            <w:r>
              <w:rPr>
                <w:rFonts w:ascii="Tahoma" w:hAnsi="Tahoma"/>
                <w:spacing w:val="40"/>
                <w:w w:val="110"/>
                <w:sz w:val="19"/>
              </w:rPr>
              <w:t xml:space="preserve"> </w:t>
            </w:r>
            <w:r>
              <w:rPr>
                <w:rFonts w:ascii="Tahoma" w:hAnsi="Tahoma"/>
                <w:w w:val="110"/>
                <w:sz w:val="19"/>
              </w:rPr>
              <w:t>громади,</w:t>
            </w:r>
            <w:r>
              <w:rPr>
                <w:rFonts w:ascii="Tahoma" w:hAnsi="Tahoma"/>
                <w:spacing w:val="-5"/>
                <w:w w:val="110"/>
                <w:sz w:val="19"/>
              </w:rPr>
              <w:t xml:space="preserve"> </w:t>
            </w:r>
            <w:r>
              <w:rPr>
                <w:rFonts w:ascii="Tahoma" w:hAnsi="Tahoma"/>
                <w:w w:val="110"/>
                <w:sz w:val="19"/>
              </w:rPr>
              <w:t>за</w:t>
            </w:r>
            <w:r>
              <w:rPr>
                <w:rFonts w:ascii="Tahoma" w:hAnsi="Tahoma"/>
                <w:spacing w:val="-5"/>
                <w:w w:val="110"/>
                <w:sz w:val="19"/>
              </w:rPr>
              <w:t xml:space="preserve"> </w:t>
            </w:r>
            <w:r>
              <w:rPr>
                <w:rFonts w:ascii="Tahoma" w:hAnsi="Tahoma"/>
                <w:w w:val="110"/>
                <w:sz w:val="19"/>
              </w:rPr>
              <w:t>розміром та</w:t>
            </w:r>
            <w:r>
              <w:rPr>
                <w:rFonts w:ascii="Tahoma" w:hAnsi="Tahoma"/>
                <w:spacing w:val="-6"/>
                <w:w w:val="110"/>
                <w:sz w:val="19"/>
              </w:rPr>
              <w:t xml:space="preserve"> </w:t>
            </w:r>
            <w:r>
              <w:rPr>
                <w:rFonts w:ascii="Tahoma" w:hAnsi="Tahoma"/>
                <w:w w:val="110"/>
                <w:sz w:val="19"/>
              </w:rPr>
              <w:t>бюджетом</w:t>
            </w:r>
            <w:r>
              <w:rPr>
                <w:rFonts w:ascii="Tahoma" w:hAnsi="Tahoma"/>
                <w:spacing w:val="-6"/>
                <w:w w:val="110"/>
                <w:sz w:val="19"/>
              </w:rPr>
              <w:t xml:space="preserve"> </w:t>
            </w:r>
            <w:r>
              <w:rPr>
                <w:rFonts w:ascii="Tahoma" w:hAnsi="Tahoma"/>
                <w:w w:val="110"/>
                <w:sz w:val="19"/>
              </w:rPr>
              <w:t>(</w:t>
            </w:r>
            <w:r>
              <w:rPr>
                <w:rFonts w:ascii="Tahoma" w:hAnsi="Tahoma"/>
                <w:spacing w:val="-6"/>
                <w:w w:val="110"/>
                <w:sz w:val="19"/>
              </w:rPr>
              <w:t xml:space="preserve"> </w:t>
            </w:r>
            <w:r>
              <w:rPr>
                <w:rFonts w:ascii="Tahoma" w:hAnsi="Tahoma"/>
                <w:w w:val="110"/>
                <w:sz w:val="19"/>
              </w:rPr>
              <w:t>в</w:t>
            </w:r>
            <w:r>
              <w:rPr>
                <w:rFonts w:ascii="Tahoma" w:hAnsi="Tahoma"/>
                <w:spacing w:val="-6"/>
                <w:w w:val="110"/>
                <w:sz w:val="19"/>
              </w:rPr>
              <w:t xml:space="preserve"> </w:t>
            </w:r>
            <w:proofErr w:type="spellStart"/>
            <w:r>
              <w:rPr>
                <w:rFonts w:ascii="Tahoma" w:hAnsi="Tahoma"/>
                <w:w w:val="110"/>
                <w:sz w:val="19"/>
              </w:rPr>
              <w:t>т.ч</w:t>
            </w:r>
            <w:proofErr w:type="spellEnd"/>
            <w:r>
              <w:rPr>
                <w:rFonts w:ascii="Tahoma" w:hAnsi="Tahoma"/>
                <w:w w:val="110"/>
                <w:sz w:val="19"/>
              </w:rPr>
              <w:t>.</w:t>
            </w:r>
            <w:r>
              <w:rPr>
                <w:rFonts w:ascii="Tahoma" w:hAnsi="Tahoma"/>
                <w:spacing w:val="-6"/>
                <w:w w:val="110"/>
                <w:sz w:val="19"/>
              </w:rPr>
              <w:t xml:space="preserve"> </w:t>
            </w:r>
            <w:r>
              <w:rPr>
                <w:rFonts w:ascii="Tahoma" w:hAnsi="Tahoma"/>
                <w:w w:val="110"/>
                <w:sz w:val="19"/>
              </w:rPr>
              <w:t>у</w:t>
            </w:r>
            <w:r>
              <w:rPr>
                <w:rFonts w:ascii="Tahoma" w:hAnsi="Tahoma"/>
                <w:spacing w:val="-6"/>
                <w:w w:val="110"/>
                <w:sz w:val="19"/>
              </w:rPr>
              <w:t xml:space="preserve"> </w:t>
            </w:r>
            <w:r>
              <w:rPr>
                <w:rFonts w:ascii="Tahoma" w:hAnsi="Tahoma"/>
                <w:w w:val="110"/>
                <w:sz w:val="19"/>
              </w:rPr>
              <w:t>партнерстві</w:t>
            </w:r>
            <w:r>
              <w:rPr>
                <w:rFonts w:ascii="Tahoma" w:hAnsi="Tahoma"/>
                <w:spacing w:val="-6"/>
                <w:w w:val="110"/>
                <w:sz w:val="19"/>
              </w:rPr>
              <w:t xml:space="preserve"> </w:t>
            </w:r>
            <w:r>
              <w:rPr>
                <w:rFonts w:ascii="Tahoma" w:hAnsi="Tahoma"/>
                <w:w w:val="110"/>
                <w:sz w:val="19"/>
              </w:rPr>
              <w:t>з</w:t>
            </w:r>
            <w:r>
              <w:rPr>
                <w:rFonts w:ascii="Tahoma" w:hAnsi="Tahoma"/>
                <w:spacing w:val="-6"/>
                <w:w w:val="110"/>
                <w:sz w:val="19"/>
              </w:rPr>
              <w:t xml:space="preserve"> </w:t>
            </w:r>
            <w:r>
              <w:rPr>
                <w:rFonts w:ascii="Tahoma" w:hAnsi="Tahoma"/>
                <w:w w:val="110"/>
                <w:sz w:val="19"/>
              </w:rPr>
              <w:t>ГО)</w:t>
            </w:r>
          </w:p>
        </w:tc>
        <w:tc>
          <w:tcPr>
            <w:tcW w:w="1122" w:type="dxa"/>
            <w:tcBorders>
              <w:top w:val="single" w:sz="8" w:space="0" w:color="E6E7E8"/>
              <w:left w:val="single" w:sz="8" w:space="0" w:color="E6E7E8"/>
              <w:bottom w:val="single" w:sz="8" w:space="0" w:color="E6E7E8"/>
              <w:right w:val="single" w:sz="8" w:space="0" w:color="E6E7E8"/>
            </w:tcBorders>
          </w:tcPr>
          <w:p w:rsidR="009F73C1" w:rsidRDefault="009F73C1">
            <w:pPr>
              <w:pStyle w:val="TableParagraph"/>
              <w:spacing w:before="9"/>
              <w:rPr>
                <w:rFonts w:ascii="Arial Black" w:hAnsi="Arial Black"/>
                <w:sz w:val="18"/>
              </w:rPr>
            </w:pPr>
          </w:p>
          <w:p w:rsidR="009F73C1" w:rsidRDefault="00F02079">
            <w:pPr>
              <w:pStyle w:val="TableParagraph"/>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5" w:line="247" w:lineRule="auto"/>
              <w:ind w:left="81" w:right="80"/>
              <w:rPr>
                <w:rFonts w:ascii="Tahoma" w:hAnsi="Tahoma"/>
                <w:sz w:val="19"/>
              </w:rPr>
            </w:pPr>
            <w:r>
              <w:rPr>
                <w:rFonts w:ascii="Tahoma" w:hAnsi="Tahoma"/>
                <w:w w:val="110"/>
                <w:sz w:val="19"/>
              </w:rPr>
              <w:t>Дані</w:t>
            </w:r>
            <w:r>
              <w:rPr>
                <w:rFonts w:ascii="Tahoma" w:hAnsi="Tahoma"/>
                <w:spacing w:val="-17"/>
                <w:w w:val="110"/>
                <w:sz w:val="19"/>
              </w:rPr>
              <w:t xml:space="preserve"> </w:t>
            </w:r>
            <w:r>
              <w:rPr>
                <w:rFonts w:ascii="Tahoma" w:hAnsi="Tahoma"/>
                <w:w w:val="110"/>
                <w:sz w:val="19"/>
              </w:rPr>
              <w:t xml:space="preserve">виконавчих </w:t>
            </w:r>
            <w:r>
              <w:rPr>
                <w:rFonts w:ascii="Tahoma" w:hAnsi="Tahoma"/>
                <w:spacing w:val="-2"/>
                <w:w w:val="110"/>
                <w:sz w:val="19"/>
              </w:rPr>
              <w:t>органів</w:t>
            </w:r>
          </w:p>
        </w:tc>
      </w:tr>
      <w:tr w:rsidR="009F73C1">
        <w:trPr>
          <w:trHeight w:val="525"/>
        </w:trPr>
        <w:tc>
          <w:tcPr>
            <w:tcW w:w="129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5"/>
              <w:ind w:left="79"/>
              <w:rPr>
                <w:rFonts w:ascii="Tahoma" w:hAnsi="Tahoma"/>
                <w:sz w:val="19"/>
              </w:rPr>
            </w:pPr>
            <w:r>
              <w:rPr>
                <w:rFonts w:ascii="Tahoma" w:hAnsi="Tahoma"/>
                <w:sz w:val="19"/>
              </w:rPr>
              <w:t>КІП-</w:t>
            </w:r>
            <w:r>
              <w:rPr>
                <w:rFonts w:ascii="Tahoma" w:hAnsi="Tahoma"/>
                <w:spacing w:val="-2"/>
                <w:sz w:val="19"/>
              </w:rPr>
              <w:t>05304</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0"/>
              <w:rPr>
                <w:rFonts w:ascii="Tahoma" w:hAnsi="Tahoma"/>
                <w:sz w:val="19"/>
              </w:rPr>
            </w:pPr>
            <w:r>
              <w:rPr>
                <w:rFonts w:ascii="Tahoma" w:hAnsi="Tahoma"/>
                <w:spacing w:val="-4"/>
                <w:w w:val="110"/>
                <w:sz w:val="19"/>
              </w:rPr>
              <w:t>Кількість</w:t>
            </w:r>
            <w:r>
              <w:rPr>
                <w:rFonts w:ascii="Tahoma" w:hAnsi="Tahoma"/>
                <w:spacing w:val="-27"/>
                <w:w w:val="110"/>
                <w:sz w:val="19"/>
              </w:rPr>
              <w:t xml:space="preserve"> </w:t>
            </w:r>
            <w:r>
              <w:rPr>
                <w:rFonts w:ascii="Tahoma" w:hAnsi="Tahoma"/>
                <w:spacing w:val="-4"/>
                <w:w w:val="110"/>
                <w:sz w:val="19"/>
              </w:rPr>
              <w:t>договорів</w:t>
            </w:r>
            <w:r>
              <w:rPr>
                <w:rFonts w:ascii="Tahoma" w:hAnsi="Tahoma"/>
                <w:spacing w:val="-27"/>
                <w:w w:val="110"/>
                <w:sz w:val="19"/>
              </w:rPr>
              <w:t xml:space="preserve"> </w:t>
            </w:r>
            <w:r>
              <w:rPr>
                <w:rFonts w:ascii="Tahoma" w:hAnsi="Tahoma"/>
                <w:spacing w:val="-4"/>
                <w:w w:val="110"/>
                <w:sz w:val="19"/>
              </w:rPr>
              <w:t>із</w:t>
            </w:r>
            <w:r>
              <w:rPr>
                <w:rFonts w:ascii="Tahoma" w:hAnsi="Tahoma"/>
                <w:spacing w:val="-27"/>
                <w:w w:val="110"/>
                <w:sz w:val="19"/>
              </w:rPr>
              <w:t xml:space="preserve"> </w:t>
            </w:r>
            <w:r>
              <w:rPr>
                <w:rFonts w:ascii="Tahoma" w:hAnsi="Tahoma"/>
                <w:spacing w:val="-4"/>
                <w:w w:val="110"/>
                <w:sz w:val="19"/>
              </w:rPr>
              <w:t>організаціями</w:t>
            </w:r>
            <w:r>
              <w:rPr>
                <w:rFonts w:ascii="Tahoma" w:hAnsi="Tahoma"/>
                <w:spacing w:val="-27"/>
                <w:w w:val="110"/>
                <w:sz w:val="19"/>
              </w:rPr>
              <w:t xml:space="preserve"> </w:t>
            </w:r>
            <w:r>
              <w:rPr>
                <w:rFonts w:ascii="Tahoma" w:hAnsi="Tahoma"/>
                <w:spacing w:val="-4"/>
                <w:w w:val="110"/>
                <w:sz w:val="19"/>
              </w:rPr>
              <w:t xml:space="preserve">Європейського </w:t>
            </w:r>
            <w:r>
              <w:rPr>
                <w:rFonts w:ascii="Tahoma" w:hAnsi="Tahoma"/>
                <w:spacing w:val="-2"/>
                <w:w w:val="110"/>
                <w:sz w:val="19"/>
              </w:rPr>
              <w:t>простору</w:t>
            </w:r>
          </w:p>
        </w:tc>
        <w:tc>
          <w:tcPr>
            <w:tcW w:w="11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5"/>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1" w:right="80"/>
              <w:rPr>
                <w:rFonts w:ascii="Tahoma" w:hAnsi="Tahoma"/>
                <w:sz w:val="19"/>
              </w:rPr>
            </w:pPr>
            <w:r>
              <w:rPr>
                <w:rFonts w:ascii="Tahoma" w:hAnsi="Tahoma"/>
                <w:w w:val="110"/>
                <w:sz w:val="19"/>
              </w:rPr>
              <w:t>Дані</w:t>
            </w:r>
            <w:r>
              <w:rPr>
                <w:rFonts w:ascii="Tahoma" w:hAnsi="Tahoma"/>
                <w:spacing w:val="-17"/>
                <w:w w:val="110"/>
                <w:sz w:val="19"/>
              </w:rPr>
              <w:t xml:space="preserve"> </w:t>
            </w:r>
            <w:r>
              <w:rPr>
                <w:rFonts w:ascii="Tahoma" w:hAnsi="Tahoma"/>
                <w:w w:val="110"/>
                <w:sz w:val="19"/>
              </w:rPr>
              <w:t xml:space="preserve">виконавчих </w:t>
            </w:r>
            <w:r>
              <w:rPr>
                <w:rFonts w:ascii="Tahoma" w:hAnsi="Tahoma"/>
                <w:spacing w:val="-2"/>
                <w:w w:val="110"/>
                <w:sz w:val="19"/>
              </w:rPr>
              <w:t>органів</w:t>
            </w:r>
          </w:p>
        </w:tc>
      </w:tr>
      <w:tr w:rsidR="009F73C1">
        <w:trPr>
          <w:trHeight w:val="525"/>
        </w:trPr>
        <w:tc>
          <w:tcPr>
            <w:tcW w:w="1299"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5"/>
              <w:ind w:left="79"/>
              <w:rPr>
                <w:rFonts w:ascii="Tahoma" w:hAnsi="Tahoma"/>
                <w:sz w:val="19"/>
              </w:rPr>
            </w:pPr>
            <w:r>
              <w:rPr>
                <w:rFonts w:ascii="Tahoma" w:hAnsi="Tahoma"/>
                <w:sz w:val="19"/>
              </w:rPr>
              <w:t>КІП-</w:t>
            </w:r>
            <w:r>
              <w:rPr>
                <w:rFonts w:ascii="Tahoma" w:hAnsi="Tahoma"/>
                <w:spacing w:val="-2"/>
                <w:sz w:val="19"/>
              </w:rPr>
              <w:t>05305</w:t>
            </w:r>
          </w:p>
        </w:tc>
        <w:tc>
          <w:tcPr>
            <w:tcW w:w="5357"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0"/>
              <w:rPr>
                <w:rFonts w:ascii="Tahoma" w:hAnsi="Tahoma"/>
                <w:sz w:val="19"/>
              </w:rPr>
            </w:pPr>
            <w:r>
              <w:rPr>
                <w:rFonts w:ascii="Tahoma" w:hAnsi="Tahoma"/>
                <w:w w:val="110"/>
                <w:sz w:val="19"/>
              </w:rPr>
              <w:t>Кількість</w:t>
            </w:r>
            <w:r>
              <w:rPr>
                <w:rFonts w:ascii="Tahoma" w:hAnsi="Tahoma"/>
                <w:spacing w:val="-11"/>
                <w:w w:val="110"/>
                <w:sz w:val="19"/>
              </w:rPr>
              <w:t xml:space="preserve"> </w:t>
            </w:r>
            <w:r>
              <w:rPr>
                <w:rFonts w:ascii="Tahoma" w:hAnsi="Tahoma"/>
                <w:w w:val="110"/>
                <w:sz w:val="19"/>
              </w:rPr>
              <w:t>громад-побратимів</w:t>
            </w:r>
            <w:r>
              <w:rPr>
                <w:rFonts w:ascii="Tahoma" w:hAnsi="Tahoma"/>
                <w:spacing w:val="-11"/>
                <w:w w:val="110"/>
                <w:sz w:val="19"/>
              </w:rPr>
              <w:t xml:space="preserve"> </w:t>
            </w:r>
            <w:r>
              <w:rPr>
                <w:rFonts w:ascii="Tahoma" w:hAnsi="Tahoma"/>
                <w:w w:val="110"/>
                <w:sz w:val="19"/>
              </w:rPr>
              <w:t>/</w:t>
            </w:r>
            <w:r>
              <w:rPr>
                <w:rFonts w:ascii="Tahoma" w:hAnsi="Tahoma"/>
                <w:spacing w:val="-11"/>
                <w:w w:val="110"/>
                <w:sz w:val="19"/>
              </w:rPr>
              <w:t xml:space="preserve"> </w:t>
            </w:r>
            <w:r>
              <w:rPr>
                <w:rFonts w:ascii="Tahoma" w:hAnsi="Tahoma"/>
                <w:w w:val="110"/>
                <w:sz w:val="19"/>
              </w:rPr>
              <w:t>партнерів</w:t>
            </w:r>
            <w:r>
              <w:rPr>
                <w:rFonts w:ascii="Tahoma" w:hAnsi="Tahoma"/>
                <w:spacing w:val="-11"/>
                <w:w w:val="110"/>
                <w:sz w:val="19"/>
              </w:rPr>
              <w:t xml:space="preserve"> </w:t>
            </w:r>
            <w:r>
              <w:rPr>
                <w:rFonts w:ascii="Tahoma" w:hAnsi="Tahoma"/>
                <w:w w:val="110"/>
                <w:sz w:val="19"/>
              </w:rPr>
              <w:t xml:space="preserve">Луцької </w:t>
            </w:r>
            <w:r>
              <w:rPr>
                <w:rFonts w:ascii="Tahoma" w:hAnsi="Tahoma"/>
                <w:spacing w:val="-2"/>
                <w:w w:val="110"/>
                <w:sz w:val="19"/>
              </w:rPr>
              <w:t>громади</w:t>
            </w:r>
          </w:p>
        </w:tc>
        <w:tc>
          <w:tcPr>
            <w:tcW w:w="11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145"/>
              <w:ind w:left="81"/>
              <w:rPr>
                <w:rFonts w:ascii="Tahoma" w:hAnsi="Tahoma"/>
                <w:spacing w:val="-2"/>
                <w:w w:val="115"/>
                <w:sz w:val="19"/>
              </w:rPr>
            </w:pPr>
            <w:r>
              <w:rPr>
                <w:rFonts w:ascii="Tahoma" w:hAnsi="Tahoma"/>
                <w:spacing w:val="-2"/>
                <w:w w:val="115"/>
                <w:sz w:val="19"/>
              </w:rPr>
              <w:t>одиниць</w:t>
            </w:r>
          </w:p>
        </w:tc>
        <w:tc>
          <w:tcPr>
            <w:tcW w:w="2422" w:type="dxa"/>
            <w:tcBorders>
              <w:top w:val="single" w:sz="8" w:space="0" w:color="E6E7E8"/>
              <w:left w:val="single" w:sz="8" w:space="0" w:color="E6E7E8"/>
              <w:bottom w:val="single" w:sz="8" w:space="0" w:color="E6E7E8"/>
              <w:right w:val="single" w:sz="8" w:space="0" w:color="E6E7E8"/>
            </w:tcBorders>
          </w:tcPr>
          <w:p w:rsidR="009F73C1" w:rsidRDefault="00F02079">
            <w:pPr>
              <w:pStyle w:val="TableParagraph"/>
              <w:spacing w:before="28" w:line="247" w:lineRule="auto"/>
              <w:ind w:left="81" w:right="80"/>
              <w:rPr>
                <w:rFonts w:ascii="Tahoma" w:hAnsi="Tahoma"/>
                <w:sz w:val="19"/>
              </w:rPr>
            </w:pPr>
            <w:r>
              <w:rPr>
                <w:rFonts w:ascii="Tahoma" w:hAnsi="Tahoma"/>
                <w:w w:val="110"/>
                <w:sz w:val="19"/>
              </w:rPr>
              <w:t>Дані</w:t>
            </w:r>
            <w:r>
              <w:rPr>
                <w:rFonts w:ascii="Tahoma" w:hAnsi="Tahoma"/>
                <w:spacing w:val="-17"/>
                <w:w w:val="110"/>
                <w:sz w:val="19"/>
              </w:rPr>
              <w:t xml:space="preserve"> </w:t>
            </w:r>
            <w:r>
              <w:rPr>
                <w:rFonts w:ascii="Tahoma" w:hAnsi="Tahoma"/>
                <w:w w:val="110"/>
                <w:sz w:val="19"/>
              </w:rPr>
              <w:t xml:space="preserve">виконавчих </w:t>
            </w:r>
            <w:r>
              <w:rPr>
                <w:rFonts w:ascii="Tahoma" w:hAnsi="Tahoma"/>
                <w:spacing w:val="-2"/>
                <w:w w:val="110"/>
                <w:sz w:val="19"/>
              </w:rPr>
              <w:t>органів</w:t>
            </w:r>
          </w:p>
        </w:tc>
      </w:tr>
    </w:tbl>
    <w:p w:rsidR="009F73C1" w:rsidRDefault="009F73C1">
      <w:pPr>
        <w:sectPr w:rsidR="009F73C1">
          <w:headerReference w:type="even" r:id="rId266"/>
          <w:headerReference w:type="default" r:id="rId267"/>
          <w:footerReference w:type="even" r:id="rId268"/>
          <w:footerReference w:type="default" r:id="rId269"/>
          <w:pgSz w:w="12240" w:h="17180"/>
          <w:pgMar w:top="720" w:right="0" w:bottom="940" w:left="0" w:header="513" w:footer="749" w:gutter="0"/>
          <w:cols w:space="720"/>
          <w:formProt w:val="0"/>
          <w:docGrid w:linePitch="100" w:charSpace="4096"/>
        </w:sectPr>
      </w:pPr>
    </w:p>
    <w:p w:rsidR="009F73C1" w:rsidRDefault="009F73C1">
      <w:pPr>
        <w:pStyle w:val="a5"/>
        <w:rPr>
          <w:rFonts w:ascii="Arial Black" w:hAnsi="Arial Black"/>
          <w:sz w:val="20"/>
        </w:rPr>
      </w:pPr>
    </w:p>
    <w:p w:rsidR="009F73C1" w:rsidRDefault="009F73C1">
      <w:pPr>
        <w:pStyle w:val="a5"/>
        <w:spacing w:before="12"/>
        <w:rPr>
          <w:rFonts w:ascii="Arial Black" w:hAnsi="Arial Black"/>
          <w:sz w:val="13"/>
        </w:rPr>
      </w:pPr>
    </w:p>
    <w:p w:rsidR="009F73C1" w:rsidRDefault="00F02079">
      <w:pPr>
        <w:pStyle w:val="2"/>
        <w:ind w:left="6749"/>
      </w:pPr>
      <w:bookmarkStart w:id="13" w:name="_TOC_250000"/>
      <w:r>
        <w:rPr>
          <w:color w:val="C4122F"/>
          <w:w w:val="85"/>
        </w:rPr>
        <w:t>ВИКОРИСТАНІ</w:t>
      </w:r>
      <w:r>
        <w:rPr>
          <w:color w:val="C4122F"/>
          <w:spacing w:val="22"/>
        </w:rPr>
        <w:t xml:space="preserve"> </w:t>
      </w:r>
      <w:bookmarkEnd w:id="13"/>
      <w:r>
        <w:rPr>
          <w:color w:val="C4122F"/>
          <w:spacing w:val="-2"/>
          <w:w w:val="90"/>
        </w:rPr>
        <w:t>ДЖЕРЕЛА:</w:t>
      </w:r>
    </w:p>
    <w:p w:rsidR="009F73C1" w:rsidRDefault="00F02079">
      <w:pPr>
        <w:pStyle w:val="a5"/>
        <w:spacing w:before="11"/>
        <w:rPr>
          <w:rFonts w:ascii="Arial Black" w:hAnsi="Arial Black"/>
          <w:sz w:val="40"/>
        </w:rPr>
      </w:pPr>
      <w:r>
        <w:rPr>
          <w:rFonts w:ascii="Arial Black" w:hAnsi="Arial Black"/>
          <w:noProof/>
          <w:sz w:val="40"/>
          <w:lang w:eastAsia="uk-UA"/>
        </w:rPr>
        <mc:AlternateContent>
          <mc:Choice Requires="wps">
            <w:drawing>
              <wp:anchor distT="93980" distB="93980" distL="93980" distR="93980" simplePos="0" relativeHeight="251643392" behindDoc="0" locked="0" layoutInCell="0" allowOverlap="1">
                <wp:simplePos x="0" y="0"/>
                <wp:positionH relativeFrom="column">
                  <wp:posOffset>643255</wp:posOffset>
                </wp:positionH>
                <wp:positionV relativeFrom="paragraph">
                  <wp:posOffset>87630</wp:posOffset>
                </wp:positionV>
                <wp:extent cx="6570980" cy="13335"/>
                <wp:effectExtent l="0" t="0" r="0" b="0"/>
                <wp:wrapTopAndBottom/>
                <wp:docPr id="879" name="docshape486"/>
                <wp:cNvGraphicFramePr/>
                <a:graphic xmlns:a="http://schemas.openxmlformats.org/drawingml/2006/main">
                  <a:graphicData uri="http://schemas.microsoft.com/office/word/2010/wordprocessingShape">
                    <wps:wsp>
                      <wps:cNvCnPr/>
                      <wps:spPr>
                        <a:xfrm>
                          <a:off x="0" y="0"/>
                          <a:ext cx="6570360" cy="1224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0.65pt,6.9pt" to="567.95pt,7.8pt" ID="docshape486" stroked="t" style="position:absolute">
                <v:stroke color="black" weight="12600" joinstyle="round" endcap="flat"/>
                <v:fill o:detectmouseclick="t" on="false"/>
                <w10:wrap type="topAndBottom"/>
              </v:line>
            </w:pict>
          </mc:Fallback>
        </mc:AlternateContent>
      </w:r>
    </w:p>
    <w:p w:rsidR="009F73C1" w:rsidRDefault="00F02079">
      <w:pPr>
        <w:pStyle w:val="a9"/>
        <w:numPr>
          <w:ilvl w:val="0"/>
          <w:numId w:val="1"/>
        </w:numPr>
        <w:tabs>
          <w:tab w:val="left" w:pos="1385"/>
        </w:tabs>
        <w:spacing w:line="307" w:lineRule="exact"/>
        <w:rPr>
          <w:rFonts w:ascii="Trebuchet MS" w:hAnsi="Trebuchet MS"/>
          <w:sz w:val="24"/>
        </w:rPr>
      </w:pPr>
      <w:r>
        <w:t> Наказ</w:t>
      </w:r>
      <w:r>
        <w:rPr>
          <w:spacing w:val="6"/>
        </w:rPr>
        <w:t xml:space="preserve"> </w:t>
      </w:r>
      <w:r>
        <w:t>Міністерства</w:t>
      </w:r>
      <w:r>
        <w:rPr>
          <w:spacing w:val="7"/>
        </w:rPr>
        <w:t xml:space="preserve"> </w:t>
      </w:r>
      <w:r>
        <w:t>розвитку</w:t>
      </w:r>
      <w:r>
        <w:rPr>
          <w:spacing w:val="7"/>
        </w:rPr>
        <w:t xml:space="preserve"> </w:t>
      </w:r>
      <w:r>
        <w:t>громад</w:t>
      </w:r>
      <w:r>
        <w:rPr>
          <w:spacing w:val="6"/>
        </w:rPr>
        <w:t xml:space="preserve"> </w:t>
      </w:r>
      <w:r>
        <w:t>та</w:t>
      </w:r>
      <w:r>
        <w:rPr>
          <w:spacing w:val="7"/>
        </w:rPr>
        <w:t xml:space="preserve"> </w:t>
      </w:r>
      <w:r>
        <w:t>територій</w:t>
      </w:r>
      <w:r>
        <w:rPr>
          <w:spacing w:val="7"/>
        </w:rPr>
        <w:t xml:space="preserve"> </w:t>
      </w:r>
      <w:r>
        <w:t>України</w:t>
      </w:r>
      <w:r>
        <w:rPr>
          <w:spacing w:val="6"/>
        </w:rPr>
        <w:t xml:space="preserve"> </w:t>
      </w:r>
      <w:r>
        <w:t>№</w:t>
      </w:r>
      <w:r>
        <w:rPr>
          <w:spacing w:val="7"/>
        </w:rPr>
        <w:t xml:space="preserve"> </w:t>
      </w:r>
      <w:r>
        <w:t>265</w:t>
      </w:r>
      <w:r>
        <w:rPr>
          <w:spacing w:val="7"/>
        </w:rPr>
        <w:t xml:space="preserve"> </w:t>
      </w:r>
      <w:r>
        <w:t>від</w:t>
      </w:r>
      <w:r>
        <w:rPr>
          <w:spacing w:val="6"/>
        </w:rPr>
        <w:t xml:space="preserve"> </w:t>
      </w:r>
      <w:r>
        <w:rPr>
          <w:spacing w:val="-2"/>
        </w:rPr>
        <w:t>21.12.2022</w:t>
      </w:r>
    </w:p>
    <w:p w:rsidR="009F73C1" w:rsidRDefault="00F02079">
      <w:pPr>
        <w:pStyle w:val="a5"/>
        <w:spacing w:line="252" w:lineRule="auto"/>
        <w:ind w:left="1148" w:right="877"/>
        <w:rPr>
          <w:rFonts w:ascii="Trebuchet MS" w:hAnsi="Trebuchet MS"/>
          <w:sz w:val="24"/>
        </w:rPr>
      </w:pPr>
      <w:r>
        <w:rPr>
          <w:spacing w:val="-2"/>
          <w:w w:val="105"/>
        </w:rPr>
        <w:t>“Про</w:t>
      </w:r>
      <w:r>
        <w:rPr>
          <w:spacing w:val="-8"/>
          <w:w w:val="105"/>
        </w:rPr>
        <w:t xml:space="preserve"> </w:t>
      </w:r>
      <w:r>
        <w:rPr>
          <w:spacing w:val="-2"/>
          <w:w w:val="105"/>
        </w:rPr>
        <w:t>затвердження</w:t>
      </w:r>
      <w:r>
        <w:rPr>
          <w:spacing w:val="-8"/>
          <w:w w:val="105"/>
        </w:rPr>
        <w:t xml:space="preserve"> </w:t>
      </w:r>
      <w:r>
        <w:rPr>
          <w:spacing w:val="-2"/>
          <w:w w:val="105"/>
        </w:rPr>
        <w:t>Методичних</w:t>
      </w:r>
      <w:r>
        <w:rPr>
          <w:spacing w:val="-8"/>
          <w:w w:val="105"/>
        </w:rPr>
        <w:t xml:space="preserve"> </w:t>
      </w:r>
      <w:r>
        <w:rPr>
          <w:spacing w:val="-2"/>
          <w:w w:val="105"/>
        </w:rPr>
        <w:t>рекомендацій</w:t>
      </w:r>
      <w:r>
        <w:rPr>
          <w:spacing w:val="-8"/>
          <w:w w:val="105"/>
        </w:rPr>
        <w:t xml:space="preserve"> </w:t>
      </w:r>
      <w:r>
        <w:rPr>
          <w:spacing w:val="-2"/>
          <w:w w:val="105"/>
        </w:rPr>
        <w:t>щодо</w:t>
      </w:r>
      <w:r>
        <w:rPr>
          <w:spacing w:val="-8"/>
          <w:w w:val="105"/>
        </w:rPr>
        <w:t xml:space="preserve"> </w:t>
      </w:r>
      <w:r>
        <w:rPr>
          <w:spacing w:val="-2"/>
          <w:w w:val="105"/>
        </w:rPr>
        <w:t>порядку</w:t>
      </w:r>
      <w:r>
        <w:rPr>
          <w:spacing w:val="-8"/>
          <w:w w:val="105"/>
        </w:rPr>
        <w:t xml:space="preserve"> </w:t>
      </w:r>
      <w:r>
        <w:rPr>
          <w:spacing w:val="-2"/>
          <w:w w:val="105"/>
        </w:rPr>
        <w:t>розроблення,</w:t>
      </w:r>
      <w:r>
        <w:rPr>
          <w:spacing w:val="-8"/>
          <w:w w:val="105"/>
        </w:rPr>
        <w:t xml:space="preserve"> </w:t>
      </w:r>
      <w:r>
        <w:rPr>
          <w:spacing w:val="-2"/>
          <w:w w:val="105"/>
        </w:rPr>
        <w:t xml:space="preserve">затвердження, </w:t>
      </w:r>
      <w:r>
        <w:rPr>
          <w:w w:val="105"/>
        </w:rPr>
        <w:t>реалізації,</w:t>
      </w:r>
      <w:r>
        <w:rPr>
          <w:spacing w:val="-3"/>
          <w:w w:val="105"/>
        </w:rPr>
        <w:t xml:space="preserve"> </w:t>
      </w:r>
      <w:r>
        <w:rPr>
          <w:w w:val="105"/>
        </w:rPr>
        <w:t>проведення</w:t>
      </w:r>
      <w:r>
        <w:rPr>
          <w:spacing w:val="-3"/>
          <w:w w:val="105"/>
        </w:rPr>
        <w:t xml:space="preserve"> </w:t>
      </w:r>
      <w:r>
        <w:rPr>
          <w:w w:val="105"/>
        </w:rPr>
        <w:t>моніторингу</w:t>
      </w:r>
      <w:r>
        <w:rPr>
          <w:spacing w:val="-3"/>
          <w:w w:val="105"/>
        </w:rPr>
        <w:t xml:space="preserve"> </w:t>
      </w:r>
      <w:r>
        <w:rPr>
          <w:w w:val="105"/>
        </w:rPr>
        <w:t>та</w:t>
      </w:r>
      <w:r>
        <w:rPr>
          <w:spacing w:val="-3"/>
          <w:w w:val="105"/>
        </w:rPr>
        <w:t xml:space="preserve"> </w:t>
      </w:r>
      <w:r>
        <w:rPr>
          <w:w w:val="105"/>
        </w:rPr>
        <w:t>оцінювання</w:t>
      </w:r>
      <w:r>
        <w:rPr>
          <w:spacing w:val="-3"/>
          <w:w w:val="105"/>
        </w:rPr>
        <w:t xml:space="preserve"> </w:t>
      </w:r>
      <w:r>
        <w:rPr>
          <w:w w:val="105"/>
        </w:rPr>
        <w:t>реалізації</w:t>
      </w:r>
      <w:r>
        <w:rPr>
          <w:spacing w:val="-3"/>
          <w:w w:val="105"/>
        </w:rPr>
        <w:t xml:space="preserve"> </w:t>
      </w:r>
      <w:r>
        <w:rPr>
          <w:w w:val="105"/>
        </w:rPr>
        <w:t>стратегій</w:t>
      </w:r>
      <w:r>
        <w:rPr>
          <w:spacing w:val="-3"/>
          <w:w w:val="105"/>
        </w:rPr>
        <w:t xml:space="preserve"> </w:t>
      </w:r>
      <w:r>
        <w:rPr>
          <w:w w:val="105"/>
        </w:rPr>
        <w:t>розвитку територіальних громад”.</w:t>
      </w:r>
    </w:p>
    <w:p w:rsidR="009F73C1" w:rsidRDefault="00F02079">
      <w:pPr>
        <w:pStyle w:val="a9"/>
        <w:numPr>
          <w:ilvl w:val="0"/>
          <w:numId w:val="1"/>
        </w:numPr>
        <w:tabs>
          <w:tab w:val="left" w:pos="1392"/>
        </w:tabs>
        <w:spacing w:before="184"/>
        <w:ind w:left="1148" w:right="1098" w:firstLine="0"/>
        <w:rPr>
          <w:rFonts w:ascii="Trebuchet MS" w:hAnsi="Trebuchet MS"/>
          <w:sz w:val="24"/>
        </w:rPr>
      </w:pPr>
      <w:r>
        <w:rPr>
          <w:w w:val="105"/>
        </w:rPr>
        <w:t> </w:t>
      </w:r>
      <w:proofErr w:type="spellStart"/>
      <w:r>
        <w:rPr>
          <w:w w:val="105"/>
        </w:rPr>
        <w:t>Civil</w:t>
      </w:r>
      <w:proofErr w:type="spellEnd"/>
      <w:r>
        <w:rPr>
          <w:w w:val="105"/>
        </w:rPr>
        <w:t xml:space="preserve"> </w:t>
      </w:r>
      <w:proofErr w:type="spellStart"/>
      <w:r>
        <w:rPr>
          <w:w w:val="105"/>
        </w:rPr>
        <w:t>participation</w:t>
      </w:r>
      <w:proofErr w:type="spellEnd"/>
      <w:r>
        <w:rPr>
          <w:w w:val="105"/>
        </w:rPr>
        <w:t xml:space="preserve"> </w:t>
      </w:r>
      <w:proofErr w:type="spellStart"/>
      <w:r>
        <w:rPr>
          <w:w w:val="105"/>
        </w:rPr>
        <w:t>in</w:t>
      </w:r>
      <w:proofErr w:type="spellEnd"/>
      <w:r>
        <w:rPr>
          <w:w w:val="105"/>
        </w:rPr>
        <w:t xml:space="preserve"> </w:t>
      </w:r>
      <w:proofErr w:type="spellStart"/>
      <w:r>
        <w:rPr>
          <w:w w:val="105"/>
        </w:rPr>
        <w:t>decision-making</w:t>
      </w:r>
      <w:proofErr w:type="spellEnd"/>
      <w:r>
        <w:rPr>
          <w:w w:val="105"/>
        </w:rPr>
        <w:t xml:space="preserve"> </w:t>
      </w:r>
      <w:proofErr w:type="spellStart"/>
      <w:r>
        <w:rPr>
          <w:w w:val="105"/>
        </w:rPr>
        <w:t>toolkit</w:t>
      </w:r>
      <w:proofErr w:type="spellEnd"/>
      <w:r>
        <w:rPr>
          <w:w w:val="105"/>
        </w:rPr>
        <w:t xml:space="preserve">. </w:t>
      </w:r>
      <w:proofErr w:type="spellStart"/>
      <w:r>
        <w:rPr>
          <w:w w:val="105"/>
        </w:rPr>
        <w:t>Council</w:t>
      </w:r>
      <w:proofErr w:type="spellEnd"/>
      <w:r>
        <w:rPr>
          <w:w w:val="105"/>
        </w:rPr>
        <w:t xml:space="preserve"> </w:t>
      </w:r>
      <w:proofErr w:type="spellStart"/>
      <w:r>
        <w:rPr>
          <w:w w:val="105"/>
        </w:rPr>
        <w:t>of</w:t>
      </w:r>
      <w:proofErr w:type="spellEnd"/>
      <w:r>
        <w:rPr>
          <w:w w:val="105"/>
        </w:rPr>
        <w:t xml:space="preserve"> </w:t>
      </w:r>
      <w:proofErr w:type="spellStart"/>
      <w:r>
        <w:rPr>
          <w:w w:val="105"/>
        </w:rPr>
        <w:t>Europe</w:t>
      </w:r>
      <w:proofErr w:type="spellEnd"/>
      <w:r>
        <w:rPr>
          <w:w w:val="105"/>
        </w:rPr>
        <w:t xml:space="preserve">, </w:t>
      </w:r>
      <w:proofErr w:type="spellStart"/>
      <w:r>
        <w:rPr>
          <w:w w:val="105"/>
        </w:rPr>
        <w:t>Centre</w:t>
      </w:r>
      <w:proofErr w:type="spellEnd"/>
      <w:r>
        <w:rPr>
          <w:w w:val="105"/>
        </w:rPr>
        <w:t xml:space="preserve"> </w:t>
      </w:r>
      <w:proofErr w:type="spellStart"/>
      <w:r>
        <w:rPr>
          <w:w w:val="105"/>
        </w:rPr>
        <w:t>of</w:t>
      </w:r>
      <w:proofErr w:type="spellEnd"/>
      <w:r>
        <w:rPr>
          <w:w w:val="105"/>
        </w:rPr>
        <w:t xml:space="preserve"> </w:t>
      </w:r>
      <w:proofErr w:type="spellStart"/>
      <w:r>
        <w:rPr>
          <w:w w:val="105"/>
        </w:rPr>
        <w:t>expertise</w:t>
      </w:r>
      <w:proofErr w:type="spellEnd"/>
      <w:r>
        <w:rPr>
          <w:w w:val="105"/>
        </w:rPr>
        <w:t xml:space="preserve"> </w:t>
      </w:r>
      <w:proofErr w:type="spellStart"/>
      <w:r>
        <w:rPr>
          <w:w w:val="105"/>
        </w:rPr>
        <w:t>for</w:t>
      </w:r>
      <w:proofErr w:type="spellEnd"/>
      <w:r>
        <w:rPr>
          <w:w w:val="105"/>
        </w:rPr>
        <w:t xml:space="preserve"> </w:t>
      </w:r>
      <w:proofErr w:type="spellStart"/>
      <w:r>
        <w:rPr>
          <w:w w:val="105"/>
        </w:rPr>
        <w:t>good</w:t>
      </w:r>
      <w:proofErr w:type="spellEnd"/>
      <w:r>
        <w:rPr>
          <w:w w:val="105"/>
        </w:rPr>
        <w:t xml:space="preserve"> </w:t>
      </w:r>
      <w:proofErr w:type="spellStart"/>
      <w:r>
        <w:rPr>
          <w:w w:val="105"/>
        </w:rPr>
        <w:t>governance</w:t>
      </w:r>
      <w:proofErr w:type="spellEnd"/>
      <w:r>
        <w:rPr>
          <w:spacing w:val="-4"/>
          <w:w w:val="105"/>
        </w:rPr>
        <w:t xml:space="preserve"> </w:t>
      </w:r>
      <w:proofErr w:type="spellStart"/>
      <w:r>
        <w:rPr>
          <w:w w:val="105"/>
        </w:rPr>
        <w:t>in</w:t>
      </w:r>
      <w:proofErr w:type="spellEnd"/>
      <w:r>
        <w:rPr>
          <w:spacing w:val="-4"/>
          <w:w w:val="105"/>
        </w:rPr>
        <w:t xml:space="preserve"> </w:t>
      </w:r>
      <w:proofErr w:type="spellStart"/>
      <w:r>
        <w:rPr>
          <w:w w:val="105"/>
        </w:rPr>
        <w:t>cooperation</w:t>
      </w:r>
      <w:proofErr w:type="spellEnd"/>
      <w:r>
        <w:rPr>
          <w:spacing w:val="-4"/>
          <w:w w:val="105"/>
        </w:rPr>
        <w:t xml:space="preserve"> </w:t>
      </w:r>
      <w:proofErr w:type="spellStart"/>
      <w:r>
        <w:rPr>
          <w:w w:val="105"/>
        </w:rPr>
        <w:t>with</w:t>
      </w:r>
      <w:proofErr w:type="spellEnd"/>
      <w:r>
        <w:rPr>
          <w:spacing w:val="-4"/>
          <w:w w:val="105"/>
        </w:rPr>
        <w:t xml:space="preserve"> </w:t>
      </w:r>
      <w:r>
        <w:rPr>
          <w:w w:val="105"/>
        </w:rPr>
        <w:t>ISIG</w:t>
      </w:r>
      <w:r>
        <w:rPr>
          <w:spacing w:val="-4"/>
          <w:w w:val="105"/>
        </w:rPr>
        <w:t xml:space="preserve"> </w:t>
      </w:r>
      <w:r>
        <w:rPr>
          <w:w w:val="105"/>
        </w:rPr>
        <w:t>-</w:t>
      </w:r>
      <w:r>
        <w:rPr>
          <w:spacing w:val="-4"/>
          <w:w w:val="105"/>
        </w:rPr>
        <w:t xml:space="preserve"> </w:t>
      </w:r>
      <w:proofErr w:type="spellStart"/>
      <w:r>
        <w:rPr>
          <w:w w:val="105"/>
        </w:rPr>
        <w:t>Institute</w:t>
      </w:r>
      <w:proofErr w:type="spellEnd"/>
      <w:r>
        <w:rPr>
          <w:spacing w:val="-4"/>
          <w:w w:val="105"/>
        </w:rPr>
        <w:t xml:space="preserve"> </w:t>
      </w:r>
      <w:proofErr w:type="spellStart"/>
      <w:r>
        <w:rPr>
          <w:w w:val="105"/>
        </w:rPr>
        <w:t>of</w:t>
      </w:r>
      <w:proofErr w:type="spellEnd"/>
      <w:r>
        <w:rPr>
          <w:spacing w:val="-4"/>
          <w:w w:val="105"/>
        </w:rPr>
        <w:t xml:space="preserve"> </w:t>
      </w:r>
      <w:proofErr w:type="spellStart"/>
      <w:r>
        <w:rPr>
          <w:w w:val="105"/>
        </w:rPr>
        <w:t>International</w:t>
      </w:r>
      <w:proofErr w:type="spellEnd"/>
      <w:r>
        <w:rPr>
          <w:spacing w:val="-4"/>
          <w:w w:val="105"/>
        </w:rPr>
        <w:t xml:space="preserve"> </w:t>
      </w:r>
      <w:proofErr w:type="spellStart"/>
      <w:r>
        <w:rPr>
          <w:w w:val="105"/>
        </w:rPr>
        <w:t>Sociology</w:t>
      </w:r>
      <w:proofErr w:type="spellEnd"/>
      <w:r>
        <w:rPr>
          <w:spacing w:val="-4"/>
          <w:w w:val="105"/>
        </w:rPr>
        <w:t xml:space="preserve"> </w:t>
      </w:r>
      <w:proofErr w:type="spellStart"/>
      <w:r>
        <w:rPr>
          <w:w w:val="105"/>
        </w:rPr>
        <w:t>of</w:t>
      </w:r>
      <w:proofErr w:type="spellEnd"/>
      <w:r>
        <w:rPr>
          <w:spacing w:val="-4"/>
          <w:w w:val="105"/>
        </w:rPr>
        <w:t xml:space="preserve"> </w:t>
      </w:r>
      <w:proofErr w:type="spellStart"/>
      <w:r>
        <w:rPr>
          <w:w w:val="105"/>
        </w:rPr>
        <w:t>Gorizia</w:t>
      </w:r>
      <w:proofErr w:type="spellEnd"/>
      <w:r>
        <w:rPr>
          <w:w w:val="105"/>
        </w:rPr>
        <w:t>.</w:t>
      </w:r>
      <w:r>
        <w:rPr>
          <w:spacing w:val="-4"/>
          <w:w w:val="105"/>
        </w:rPr>
        <w:t xml:space="preserve"> </w:t>
      </w:r>
      <w:r>
        <w:rPr>
          <w:w w:val="105"/>
        </w:rPr>
        <w:t>Квітень</w:t>
      </w:r>
      <w:r>
        <w:rPr>
          <w:spacing w:val="-4"/>
          <w:w w:val="105"/>
        </w:rPr>
        <w:t xml:space="preserve"> </w:t>
      </w:r>
      <w:r>
        <w:rPr>
          <w:w w:val="105"/>
        </w:rPr>
        <w:t>2020. Доступ за посиланням:</w:t>
      </w:r>
    </w:p>
    <w:p w:rsidR="009F73C1" w:rsidRDefault="00F02079">
      <w:pPr>
        <w:pStyle w:val="a5"/>
        <w:spacing w:line="278" w:lineRule="exact"/>
        <w:ind w:left="1148"/>
        <w:rPr>
          <w:rFonts w:ascii="Trebuchet MS" w:hAnsi="Trebuchet MS"/>
          <w:sz w:val="24"/>
        </w:rPr>
      </w:pPr>
      <w:r>
        <w:rPr>
          <w:rFonts w:ascii="Arial Black" w:hAnsi="Arial Black"/>
          <w:w w:val="85"/>
          <w:u w:val="single"/>
        </w:rPr>
        <w:t>https://rm.coe.int/civil-participation-in-decision-making-toolkit-</w:t>
      </w:r>
      <w:r>
        <w:rPr>
          <w:rFonts w:ascii="Arial Black" w:hAnsi="Arial Black"/>
          <w:spacing w:val="-2"/>
          <w:w w:val="85"/>
          <w:u w:val="single"/>
        </w:rPr>
        <w:t>/168075c1a5</w:t>
      </w:r>
      <w:r>
        <w:rPr>
          <w:spacing w:val="-2"/>
          <w:w w:val="85"/>
        </w:rPr>
        <w:t>.</w:t>
      </w:r>
    </w:p>
    <w:p w:rsidR="009F73C1" w:rsidRDefault="00F02079">
      <w:pPr>
        <w:pStyle w:val="a9"/>
        <w:numPr>
          <w:ilvl w:val="0"/>
          <w:numId w:val="1"/>
        </w:numPr>
        <w:tabs>
          <w:tab w:val="left" w:pos="1392"/>
        </w:tabs>
        <w:spacing w:before="188" w:line="228" w:lineRule="auto"/>
        <w:ind w:left="1148" w:right="1497" w:firstLine="0"/>
        <w:rPr>
          <w:rFonts w:ascii="Trebuchet MS" w:hAnsi="Trebuchet MS"/>
          <w:sz w:val="24"/>
        </w:rPr>
      </w:pPr>
      <w:r>
        <w:rPr>
          <w:w w:val="105"/>
        </w:rPr>
        <w:t> </w:t>
      </w:r>
      <w:proofErr w:type="spellStart"/>
      <w:r>
        <w:rPr>
          <w:w w:val="105"/>
        </w:rPr>
        <w:t>CivicLab</w:t>
      </w:r>
      <w:proofErr w:type="spellEnd"/>
      <w:r>
        <w:rPr>
          <w:w w:val="105"/>
        </w:rPr>
        <w:t>.</w:t>
      </w:r>
      <w:r>
        <w:rPr>
          <w:spacing w:val="-2"/>
          <w:w w:val="105"/>
        </w:rPr>
        <w:t xml:space="preserve"> </w:t>
      </w:r>
      <w:r>
        <w:rPr>
          <w:w w:val="105"/>
        </w:rPr>
        <w:t>A</w:t>
      </w:r>
      <w:r>
        <w:rPr>
          <w:spacing w:val="-2"/>
          <w:w w:val="105"/>
        </w:rPr>
        <w:t xml:space="preserve"> </w:t>
      </w:r>
      <w:proofErr w:type="spellStart"/>
      <w:r>
        <w:rPr>
          <w:w w:val="105"/>
        </w:rPr>
        <w:t>tool</w:t>
      </w:r>
      <w:proofErr w:type="spellEnd"/>
      <w:r>
        <w:rPr>
          <w:spacing w:val="-2"/>
          <w:w w:val="105"/>
        </w:rPr>
        <w:t xml:space="preserve"> </w:t>
      </w:r>
      <w:proofErr w:type="spellStart"/>
      <w:r>
        <w:rPr>
          <w:w w:val="105"/>
        </w:rPr>
        <w:t>for</w:t>
      </w:r>
      <w:proofErr w:type="spellEnd"/>
      <w:r>
        <w:rPr>
          <w:spacing w:val="-2"/>
          <w:w w:val="105"/>
        </w:rPr>
        <w:t xml:space="preserve"> </w:t>
      </w:r>
      <w:proofErr w:type="spellStart"/>
      <w:r>
        <w:rPr>
          <w:w w:val="105"/>
        </w:rPr>
        <w:t>development</w:t>
      </w:r>
      <w:proofErr w:type="spellEnd"/>
      <w:r>
        <w:rPr>
          <w:w w:val="105"/>
        </w:rPr>
        <w:t>,</w:t>
      </w:r>
      <w:r>
        <w:rPr>
          <w:spacing w:val="-2"/>
          <w:w w:val="105"/>
        </w:rPr>
        <w:t xml:space="preserve"> </w:t>
      </w:r>
      <w:proofErr w:type="spellStart"/>
      <w:r>
        <w:rPr>
          <w:w w:val="105"/>
        </w:rPr>
        <w:t>analysis</w:t>
      </w:r>
      <w:proofErr w:type="spellEnd"/>
      <w:r>
        <w:rPr>
          <w:spacing w:val="-2"/>
          <w:w w:val="105"/>
        </w:rPr>
        <w:t xml:space="preserve"> </w:t>
      </w:r>
      <w:proofErr w:type="spellStart"/>
      <w:r>
        <w:rPr>
          <w:w w:val="105"/>
        </w:rPr>
        <w:t>and</w:t>
      </w:r>
      <w:proofErr w:type="spellEnd"/>
      <w:r>
        <w:rPr>
          <w:spacing w:val="-2"/>
          <w:w w:val="105"/>
        </w:rPr>
        <w:t xml:space="preserve"> </w:t>
      </w:r>
      <w:proofErr w:type="spellStart"/>
      <w:r>
        <w:rPr>
          <w:w w:val="105"/>
        </w:rPr>
        <w:t>forecasting</w:t>
      </w:r>
      <w:proofErr w:type="spellEnd"/>
      <w:r>
        <w:rPr>
          <w:spacing w:val="-2"/>
          <w:w w:val="105"/>
        </w:rPr>
        <w:t xml:space="preserve"> </w:t>
      </w:r>
      <w:proofErr w:type="spellStart"/>
      <w:r>
        <w:rPr>
          <w:w w:val="105"/>
        </w:rPr>
        <w:t>of</w:t>
      </w:r>
      <w:proofErr w:type="spellEnd"/>
      <w:r>
        <w:rPr>
          <w:spacing w:val="-2"/>
          <w:w w:val="105"/>
        </w:rPr>
        <w:t xml:space="preserve"> </w:t>
      </w:r>
      <w:proofErr w:type="spellStart"/>
      <w:r>
        <w:rPr>
          <w:w w:val="105"/>
        </w:rPr>
        <w:t>options</w:t>
      </w:r>
      <w:proofErr w:type="spellEnd"/>
      <w:r>
        <w:rPr>
          <w:spacing w:val="-2"/>
          <w:w w:val="105"/>
        </w:rPr>
        <w:t xml:space="preserve"> </w:t>
      </w:r>
      <w:proofErr w:type="spellStart"/>
      <w:r>
        <w:rPr>
          <w:w w:val="105"/>
        </w:rPr>
        <w:t>in</w:t>
      </w:r>
      <w:proofErr w:type="spellEnd"/>
      <w:r>
        <w:rPr>
          <w:spacing w:val="-2"/>
          <w:w w:val="105"/>
        </w:rPr>
        <w:t xml:space="preserve"> </w:t>
      </w:r>
      <w:proofErr w:type="spellStart"/>
      <w:r>
        <w:rPr>
          <w:w w:val="105"/>
        </w:rPr>
        <w:t>the</w:t>
      </w:r>
      <w:proofErr w:type="spellEnd"/>
      <w:r>
        <w:rPr>
          <w:spacing w:val="-2"/>
          <w:w w:val="105"/>
        </w:rPr>
        <w:t xml:space="preserve"> </w:t>
      </w:r>
      <w:proofErr w:type="spellStart"/>
      <w:r>
        <w:rPr>
          <w:w w:val="105"/>
        </w:rPr>
        <w:t>decision-making</w:t>
      </w:r>
      <w:proofErr w:type="spellEnd"/>
      <w:r>
        <w:rPr>
          <w:w w:val="105"/>
        </w:rPr>
        <w:t xml:space="preserve"> </w:t>
      </w:r>
      <w:proofErr w:type="spellStart"/>
      <w:r>
        <w:rPr>
          <w:w w:val="105"/>
        </w:rPr>
        <w:t>process</w:t>
      </w:r>
      <w:proofErr w:type="spellEnd"/>
      <w:r>
        <w:rPr>
          <w:w w:val="105"/>
        </w:rPr>
        <w:t xml:space="preserve">. </w:t>
      </w:r>
      <w:proofErr w:type="spellStart"/>
      <w:r>
        <w:rPr>
          <w:w w:val="105"/>
        </w:rPr>
        <w:t>Council</w:t>
      </w:r>
      <w:proofErr w:type="spellEnd"/>
      <w:r>
        <w:rPr>
          <w:w w:val="105"/>
        </w:rPr>
        <w:t xml:space="preserve"> </w:t>
      </w:r>
      <w:proofErr w:type="spellStart"/>
      <w:r>
        <w:rPr>
          <w:w w:val="105"/>
        </w:rPr>
        <w:t>of</w:t>
      </w:r>
      <w:proofErr w:type="spellEnd"/>
      <w:r>
        <w:rPr>
          <w:w w:val="105"/>
        </w:rPr>
        <w:t xml:space="preserve"> </w:t>
      </w:r>
      <w:proofErr w:type="spellStart"/>
      <w:r>
        <w:rPr>
          <w:w w:val="105"/>
        </w:rPr>
        <w:t>Europe</w:t>
      </w:r>
      <w:proofErr w:type="spellEnd"/>
      <w:r>
        <w:rPr>
          <w:w w:val="105"/>
        </w:rPr>
        <w:t xml:space="preserve">, </w:t>
      </w:r>
      <w:proofErr w:type="spellStart"/>
      <w:r>
        <w:rPr>
          <w:w w:val="105"/>
        </w:rPr>
        <w:t>Division</w:t>
      </w:r>
      <w:proofErr w:type="spellEnd"/>
      <w:r>
        <w:rPr>
          <w:w w:val="105"/>
        </w:rPr>
        <w:t xml:space="preserve"> </w:t>
      </w:r>
      <w:proofErr w:type="spellStart"/>
      <w:r>
        <w:rPr>
          <w:w w:val="105"/>
        </w:rPr>
        <w:t>of</w:t>
      </w:r>
      <w:proofErr w:type="spellEnd"/>
      <w:r>
        <w:rPr>
          <w:w w:val="105"/>
        </w:rPr>
        <w:t xml:space="preserve"> </w:t>
      </w:r>
      <w:proofErr w:type="spellStart"/>
      <w:r>
        <w:rPr>
          <w:w w:val="105"/>
        </w:rPr>
        <w:t>Elections</w:t>
      </w:r>
      <w:proofErr w:type="spellEnd"/>
      <w:r>
        <w:rPr>
          <w:w w:val="105"/>
        </w:rPr>
        <w:t xml:space="preserve"> </w:t>
      </w:r>
      <w:proofErr w:type="spellStart"/>
      <w:r>
        <w:rPr>
          <w:w w:val="105"/>
        </w:rPr>
        <w:t>and</w:t>
      </w:r>
      <w:proofErr w:type="spellEnd"/>
      <w:r>
        <w:rPr>
          <w:w w:val="105"/>
        </w:rPr>
        <w:t xml:space="preserve"> </w:t>
      </w:r>
      <w:proofErr w:type="spellStart"/>
      <w:r>
        <w:rPr>
          <w:w w:val="105"/>
        </w:rPr>
        <w:t>Participatory</w:t>
      </w:r>
      <w:proofErr w:type="spellEnd"/>
      <w:r>
        <w:rPr>
          <w:w w:val="105"/>
        </w:rPr>
        <w:t xml:space="preserve"> </w:t>
      </w:r>
      <w:proofErr w:type="spellStart"/>
      <w:r>
        <w:rPr>
          <w:w w:val="105"/>
        </w:rPr>
        <w:t>Democracy</w:t>
      </w:r>
      <w:proofErr w:type="spellEnd"/>
    </w:p>
    <w:p w:rsidR="009F73C1" w:rsidRDefault="00F02079">
      <w:pPr>
        <w:pStyle w:val="a5"/>
        <w:spacing w:before="18"/>
        <w:ind w:left="1148"/>
        <w:rPr>
          <w:rFonts w:ascii="Trebuchet MS" w:hAnsi="Trebuchet MS"/>
          <w:sz w:val="24"/>
        </w:rPr>
      </w:pPr>
      <w:r>
        <w:rPr>
          <w:w w:val="105"/>
        </w:rPr>
        <w:t>(</w:t>
      </w:r>
      <w:proofErr w:type="spellStart"/>
      <w:r>
        <w:rPr>
          <w:w w:val="105"/>
        </w:rPr>
        <w:t>Directorate</w:t>
      </w:r>
      <w:proofErr w:type="spellEnd"/>
      <w:r>
        <w:rPr>
          <w:spacing w:val="-6"/>
          <w:w w:val="105"/>
        </w:rPr>
        <w:t xml:space="preserve"> </w:t>
      </w:r>
      <w:proofErr w:type="spellStart"/>
      <w:r>
        <w:rPr>
          <w:w w:val="105"/>
        </w:rPr>
        <w:t>General</w:t>
      </w:r>
      <w:proofErr w:type="spellEnd"/>
      <w:r>
        <w:rPr>
          <w:spacing w:val="-6"/>
          <w:w w:val="105"/>
        </w:rPr>
        <w:t xml:space="preserve"> </w:t>
      </w:r>
      <w:proofErr w:type="spellStart"/>
      <w:r>
        <w:rPr>
          <w:w w:val="105"/>
        </w:rPr>
        <w:t>of</w:t>
      </w:r>
      <w:proofErr w:type="spellEnd"/>
      <w:r>
        <w:rPr>
          <w:spacing w:val="-5"/>
          <w:w w:val="105"/>
        </w:rPr>
        <w:t xml:space="preserve"> </w:t>
      </w:r>
      <w:proofErr w:type="spellStart"/>
      <w:r>
        <w:rPr>
          <w:w w:val="105"/>
        </w:rPr>
        <w:t>Democracy</w:t>
      </w:r>
      <w:proofErr w:type="spellEnd"/>
      <w:r>
        <w:rPr>
          <w:w w:val="105"/>
        </w:rPr>
        <w:t>)</w:t>
      </w:r>
      <w:r>
        <w:rPr>
          <w:spacing w:val="-6"/>
          <w:w w:val="105"/>
        </w:rPr>
        <w:t xml:space="preserve"> </w:t>
      </w:r>
      <w:proofErr w:type="spellStart"/>
      <w:r>
        <w:rPr>
          <w:w w:val="105"/>
        </w:rPr>
        <w:t>in</w:t>
      </w:r>
      <w:proofErr w:type="spellEnd"/>
      <w:r>
        <w:rPr>
          <w:spacing w:val="-6"/>
          <w:w w:val="105"/>
        </w:rPr>
        <w:t xml:space="preserve"> </w:t>
      </w:r>
      <w:proofErr w:type="spellStart"/>
      <w:r>
        <w:rPr>
          <w:w w:val="105"/>
        </w:rPr>
        <w:t>cooperation</w:t>
      </w:r>
      <w:proofErr w:type="spellEnd"/>
      <w:r>
        <w:rPr>
          <w:spacing w:val="-5"/>
          <w:w w:val="105"/>
        </w:rPr>
        <w:t xml:space="preserve"> </w:t>
      </w:r>
      <w:proofErr w:type="spellStart"/>
      <w:r>
        <w:rPr>
          <w:w w:val="105"/>
        </w:rPr>
        <w:t>with</w:t>
      </w:r>
      <w:proofErr w:type="spellEnd"/>
      <w:r>
        <w:rPr>
          <w:spacing w:val="-6"/>
          <w:w w:val="105"/>
        </w:rPr>
        <w:t xml:space="preserve"> </w:t>
      </w:r>
      <w:proofErr w:type="spellStart"/>
      <w:r>
        <w:rPr>
          <w:w w:val="105"/>
        </w:rPr>
        <w:t>Oleksii</w:t>
      </w:r>
      <w:proofErr w:type="spellEnd"/>
      <w:r>
        <w:rPr>
          <w:spacing w:val="-6"/>
          <w:w w:val="105"/>
        </w:rPr>
        <w:t xml:space="preserve"> </w:t>
      </w:r>
      <w:proofErr w:type="spellStart"/>
      <w:r>
        <w:rPr>
          <w:spacing w:val="-2"/>
          <w:w w:val="105"/>
        </w:rPr>
        <w:t>Kovalenko</w:t>
      </w:r>
      <w:proofErr w:type="spellEnd"/>
      <w:r>
        <w:rPr>
          <w:spacing w:val="-2"/>
          <w:w w:val="105"/>
        </w:rPr>
        <w:t>,</w:t>
      </w:r>
    </w:p>
    <w:p w:rsidR="009F73C1" w:rsidRDefault="00F02079">
      <w:pPr>
        <w:pStyle w:val="a5"/>
        <w:spacing w:before="31" w:line="218" w:lineRule="auto"/>
        <w:ind w:left="1148" w:right="1568"/>
        <w:rPr>
          <w:rFonts w:ascii="Trebuchet MS" w:hAnsi="Trebuchet MS"/>
          <w:sz w:val="24"/>
        </w:rPr>
      </w:pPr>
      <w:proofErr w:type="spellStart"/>
      <w:r>
        <w:t>Council</w:t>
      </w:r>
      <w:proofErr w:type="spellEnd"/>
      <w:r>
        <w:t xml:space="preserve"> </w:t>
      </w:r>
      <w:proofErr w:type="spellStart"/>
      <w:r>
        <w:t>of</w:t>
      </w:r>
      <w:proofErr w:type="spellEnd"/>
      <w:r>
        <w:t xml:space="preserve"> </w:t>
      </w:r>
      <w:proofErr w:type="spellStart"/>
      <w:r>
        <w:t>Europe</w:t>
      </w:r>
      <w:proofErr w:type="spellEnd"/>
      <w:r>
        <w:t xml:space="preserve"> </w:t>
      </w:r>
      <w:proofErr w:type="spellStart"/>
      <w:r>
        <w:t>Expert</w:t>
      </w:r>
      <w:proofErr w:type="spellEnd"/>
      <w:r>
        <w:t xml:space="preserve">, </w:t>
      </w:r>
      <w:proofErr w:type="spellStart"/>
      <w:r>
        <w:t>Head</w:t>
      </w:r>
      <w:proofErr w:type="spellEnd"/>
      <w:r>
        <w:t xml:space="preserve"> </w:t>
      </w:r>
      <w:proofErr w:type="spellStart"/>
      <w:r>
        <w:t>of</w:t>
      </w:r>
      <w:proofErr w:type="spellEnd"/>
      <w:r>
        <w:t xml:space="preserve"> </w:t>
      </w:r>
      <w:proofErr w:type="spellStart"/>
      <w:r>
        <w:t>the</w:t>
      </w:r>
      <w:proofErr w:type="spellEnd"/>
      <w:r>
        <w:t xml:space="preserve"> “</w:t>
      </w:r>
      <w:proofErr w:type="spellStart"/>
      <w:r>
        <w:t>Civil</w:t>
      </w:r>
      <w:proofErr w:type="spellEnd"/>
      <w:r>
        <w:t xml:space="preserve"> </w:t>
      </w:r>
      <w:proofErr w:type="spellStart"/>
      <w:r>
        <w:t>Society</w:t>
      </w:r>
      <w:proofErr w:type="spellEnd"/>
      <w:r>
        <w:t xml:space="preserve"> </w:t>
      </w:r>
      <w:proofErr w:type="spellStart"/>
      <w:r>
        <w:t>Development</w:t>
      </w:r>
      <w:proofErr w:type="spellEnd"/>
      <w:r>
        <w:t xml:space="preserve"> </w:t>
      </w:r>
      <w:proofErr w:type="spellStart"/>
      <w:r>
        <w:t>Forum</w:t>
      </w:r>
      <w:proofErr w:type="spellEnd"/>
      <w:r>
        <w:t>” NGO. Квітень 2022.</w:t>
      </w:r>
      <w:r>
        <w:rPr>
          <w:spacing w:val="80"/>
        </w:rPr>
        <w:t xml:space="preserve"> </w:t>
      </w:r>
      <w:r>
        <w:rPr>
          <w:spacing w:val="-6"/>
        </w:rPr>
        <w:t xml:space="preserve">Доступ за посиланням: </w:t>
      </w:r>
      <w:r>
        <w:rPr>
          <w:rFonts w:ascii="Arial Black" w:hAnsi="Arial Black"/>
          <w:spacing w:val="-6"/>
          <w:u w:val="single"/>
        </w:rPr>
        <w:t>https://rm.coe.int/civiclab-a4-web/1680a729a1</w:t>
      </w:r>
    </w:p>
    <w:p w:rsidR="009F73C1" w:rsidRDefault="00F02079">
      <w:pPr>
        <w:pStyle w:val="a9"/>
        <w:numPr>
          <w:ilvl w:val="0"/>
          <w:numId w:val="1"/>
        </w:numPr>
        <w:tabs>
          <w:tab w:val="left" w:pos="1392"/>
        </w:tabs>
        <w:spacing w:before="185"/>
        <w:ind w:left="1148" w:right="1382" w:firstLine="0"/>
        <w:rPr>
          <w:rFonts w:ascii="Trebuchet MS" w:hAnsi="Trebuchet MS"/>
          <w:sz w:val="24"/>
        </w:rPr>
      </w:pPr>
      <w:r>
        <w:rPr>
          <w:w w:val="105"/>
        </w:rPr>
        <w:t> </w:t>
      </w:r>
      <w:proofErr w:type="spellStart"/>
      <w:r>
        <w:rPr>
          <w:w w:val="105"/>
        </w:rPr>
        <w:t>Strategic</w:t>
      </w:r>
      <w:proofErr w:type="spellEnd"/>
      <w:r>
        <w:rPr>
          <w:w w:val="105"/>
        </w:rPr>
        <w:t xml:space="preserve"> </w:t>
      </w:r>
      <w:proofErr w:type="spellStart"/>
      <w:r>
        <w:rPr>
          <w:w w:val="105"/>
        </w:rPr>
        <w:t>municipal</w:t>
      </w:r>
      <w:proofErr w:type="spellEnd"/>
      <w:r>
        <w:rPr>
          <w:w w:val="105"/>
        </w:rPr>
        <w:t xml:space="preserve"> </w:t>
      </w:r>
      <w:proofErr w:type="spellStart"/>
      <w:r>
        <w:rPr>
          <w:w w:val="105"/>
        </w:rPr>
        <w:t>planning</w:t>
      </w:r>
      <w:proofErr w:type="spellEnd"/>
      <w:r>
        <w:rPr>
          <w:w w:val="105"/>
        </w:rPr>
        <w:t xml:space="preserve">. </w:t>
      </w:r>
      <w:proofErr w:type="spellStart"/>
      <w:r>
        <w:rPr>
          <w:w w:val="105"/>
        </w:rPr>
        <w:t>Council</w:t>
      </w:r>
      <w:proofErr w:type="spellEnd"/>
      <w:r>
        <w:rPr>
          <w:w w:val="105"/>
        </w:rPr>
        <w:t xml:space="preserve"> </w:t>
      </w:r>
      <w:proofErr w:type="spellStart"/>
      <w:r>
        <w:rPr>
          <w:w w:val="105"/>
        </w:rPr>
        <w:t>of</w:t>
      </w:r>
      <w:proofErr w:type="spellEnd"/>
      <w:r>
        <w:rPr>
          <w:w w:val="105"/>
        </w:rPr>
        <w:t xml:space="preserve"> </w:t>
      </w:r>
      <w:proofErr w:type="spellStart"/>
      <w:r>
        <w:rPr>
          <w:w w:val="105"/>
        </w:rPr>
        <w:t>Europe</w:t>
      </w:r>
      <w:proofErr w:type="spellEnd"/>
      <w:r>
        <w:rPr>
          <w:w w:val="105"/>
        </w:rPr>
        <w:t xml:space="preserve">. </w:t>
      </w:r>
      <w:proofErr w:type="spellStart"/>
      <w:r>
        <w:rPr>
          <w:w w:val="105"/>
        </w:rPr>
        <w:t>Centre</w:t>
      </w:r>
      <w:proofErr w:type="spellEnd"/>
      <w:r>
        <w:rPr>
          <w:w w:val="105"/>
        </w:rPr>
        <w:t xml:space="preserve"> </w:t>
      </w:r>
      <w:proofErr w:type="spellStart"/>
      <w:r>
        <w:rPr>
          <w:w w:val="105"/>
        </w:rPr>
        <w:t>of</w:t>
      </w:r>
      <w:proofErr w:type="spellEnd"/>
      <w:r>
        <w:rPr>
          <w:w w:val="105"/>
        </w:rPr>
        <w:t xml:space="preserve"> </w:t>
      </w:r>
      <w:proofErr w:type="spellStart"/>
      <w:r>
        <w:rPr>
          <w:w w:val="105"/>
        </w:rPr>
        <w:t>Expertise</w:t>
      </w:r>
      <w:proofErr w:type="spellEnd"/>
      <w:r>
        <w:rPr>
          <w:w w:val="105"/>
        </w:rPr>
        <w:t xml:space="preserve"> </w:t>
      </w:r>
      <w:proofErr w:type="spellStart"/>
      <w:r>
        <w:rPr>
          <w:w w:val="105"/>
        </w:rPr>
        <w:t>for</w:t>
      </w:r>
      <w:proofErr w:type="spellEnd"/>
      <w:r>
        <w:rPr>
          <w:w w:val="105"/>
        </w:rPr>
        <w:t xml:space="preserve"> </w:t>
      </w:r>
      <w:proofErr w:type="spellStart"/>
      <w:r>
        <w:rPr>
          <w:w w:val="105"/>
        </w:rPr>
        <w:t>Good</w:t>
      </w:r>
      <w:proofErr w:type="spellEnd"/>
      <w:r>
        <w:rPr>
          <w:w w:val="105"/>
        </w:rPr>
        <w:t xml:space="preserve"> </w:t>
      </w:r>
      <w:proofErr w:type="spellStart"/>
      <w:r>
        <w:rPr>
          <w:w w:val="105"/>
        </w:rPr>
        <w:t>Governance</w:t>
      </w:r>
      <w:proofErr w:type="spellEnd"/>
      <w:r>
        <w:rPr>
          <w:w w:val="105"/>
        </w:rPr>
        <w:t xml:space="preserve">. </w:t>
      </w:r>
      <w:proofErr w:type="spellStart"/>
      <w:r>
        <w:rPr>
          <w:spacing w:val="-2"/>
          <w:w w:val="105"/>
        </w:rPr>
        <w:t>Jerzy</w:t>
      </w:r>
      <w:proofErr w:type="spellEnd"/>
      <w:r>
        <w:rPr>
          <w:spacing w:val="-7"/>
          <w:w w:val="105"/>
        </w:rPr>
        <w:t xml:space="preserve"> </w:t>
      </w:r>
      <w:proofErr w:type="spellStart"/>
      <w:r>
        <w:rPr>
          <w:spacing w:val="-2"/>
          <w:w w:val="105"/>
        </w:rPr>
        <w:t>Regulski</w:t>
      </w:r>
      <w:proofErr w:type="spellEnd"/>
      <w:r>
        <w:rPr>
          <w:spacing w:val="-7"/>
          <w:w w:val="105"/>
        </w:rPr>
        <w:t xml:space="preserve"> </w:t>
      </w:r>
      <w:proofErr w:type="spellStart"/>
      <w:r>
        <w:rPr>
          <w:spacing w:val="-2"/>
          <w:w w:val="105"/>
        </w:rPr>
        <w:t>Foundation</w:t>
      </w:r>
      <w:proofErr w:type="spellEnd"/>
      <w:r>
        <w:rPr>
          <w:spacing w:val="-7"/>
          <w:w w:val="105"/>
        </w:rPr>
        <w:t xml:space="preserve"> </w:t>
      </w:r>
      <w:proofErr w:type="spellStart"/>
      <w:r>
        <w:rPr>
          <w:spacing w:val="-2"/>
          <w:w w:val="105"/>
        </w:rPr>
        <w:t>in</w:t>
      </w:r>
      <w:proofErr w:type="spellEnd"/>
      <w:r>
        <w:rPr>
          <w:spacing w:val="-7"/>
          <w:w w:val="105"/>
        </w:rPr>
        <w:t xml:space="preserve"> </w:t>
      </w:r>
      <w:proofErr w:type="spellStart"/>
      <w:r>
        <w:rPr>
          <w:spacing w:val="-2"/>
          <w:w w:val="105"/>
        </w:rPr>
        <w:t>Support</w:t>
      </w:r>
      <w:proofErr w:type="spellEnd"/>
      <w:r>
        <w:rPr>
          <w:spacing w:val="-7"/>
          <w:w w:val="105"/>
        </w:rPr>
        <w:t xml:space="preserve"> </w:t>
      </w:r>
      <w:proofErr w:type="spellStart"/>
      <w:r>
        <w:rPr>
          <w:spacing w:val="-2"/>
          <w:w w:val="105"/>
        </w:rPr>
        <w:t>of</w:t>
      </w:r>
      <w:proofErr w:type="spellEnd"/>
      <w:r>
        <w:rPr>
          <w:spacing w:val="-7"/>
          <w:w w:val="105"/>
        </w:rPr>
        <w:t xml:space="preserve"> </w:t>
      </w:r>
      <w:proofErr w:type="spellStart"/>
      <w:r>
        <w:rPr>
          <w:spacing w:val="-2"/>
          <w:w w:val="105"/>
        </w:rPr>
        <w:t>Local</w:t>
      </w:r>
      <w:proofErr w:type="spellEnd"/>
      <w:r>
        <w:rPr>
          <w:spacing w:val="-7"/>
          <w:w w:val="105"/>
        </w:rPr>
        <w:t xml:space="preserve"> </w:t>
      </w:r>
      <w:proofErr w:type="spellStart"/>
      <w:r>
        <w:rPr>
          <w:spacing w:val="-2"/>
          <w:w w:val="105"/>
        </w:rPr>
        <w:t>Democracy</w:t>
      </w:r>
      <w:proofErr w:type="spellEnd"/>
      <w:r>
        <w:rPr>
          <w:spacing w:val="-2"/>
          <w:w w:val="105"/>
        </w:rPr>
        <w:t>.</w:t>
      </w:r>
      <w:r>
        <w:rPr>
          <w:spacing w:val="-7"/>
          <w:w w:val="105"/>
        </w:rPr>
        <w:t xml:space="preserve"> </w:t>
      </w:r>
      <w:r>
        <w:rPr>
          <w:spacing w:val="-2"/>
          <w:w w:val="105"/>
        </w:rPr>
        <w:t>Автори:</w:t>
      </w:r>
      <w:r>
        <w:rPr>
          <w:spacing w:val="-7"/>
          <w:w w:val="105"/>
        </w:rPr>
        <w:t xml:space="preserve"> </w:t>
      </w:r>
      <w:proofErr w:type="spellStart"/>
      <w:r>
        <w:rPr>
          <w:spacing w:val="-2"/>
          <w:w w:val="105"/>
        </w:rPr>
        <w:t>Cezary</w:t>
      </w:r>
      <w:proofErr w:type="spellEnd"/>
      <w:r>
        <w:rPr>
          <w:spacing w:val="-7"/>
          <w:w w:val="105"/>
        </w:rPr>
        <w:t xml:space="preserve"> </w:t>
      </w:r>
      <w:proofErr w:type="spellStart"/>
      <w:r>
        <w:rPr>
          <w:spacing w:val="-2"/>
          <w:w w:val="105"/>
        </w:rPr>
        <w:t>Trutkowski</w:t>
      </w:r>
      <w:proofErr w:type="spellEnd"/>
      <w:r>
        <w:rPr>
          <w:spacing w:val="-2"/>
          <w:w w:val="105"/>
        </w:rPr>
        <w:t>,</w:t>
      </w:r>
      <w:r>
        <w:rPr>
          <w:spacing w:val="-7"/>
          <w:w w:val="105"/>
        </w:rPr>
        <w:t xml:space="preserve"> </w:t>
      </w:r>
      <w:proofErr w:type="spellStart"/>
      <w:r>
        <w:rPr>
          <w:spacing w:val="-2"/>
          <w:w w:val="105"/>
        </w:rPr>
        <w:t>Wojciech</w:t>
      </w:r>
      <w:proofErr w:type="spellEnd"/>
      <w:r>
        <w:rPr>
          <w:spacing w:val="-2"/>
          <w:w w:val="105"/>
        </w:rPr>
        <w:t xml:space="preserve"> </w:t>
      </w:r>
      <w:proofErr w:type="spellStart"/>
      <w:r>
        <w:rPr>
          <w:w w:val="105"/>
        </w:rPr>
        <w:t>Odzimek</w:t>
      </w:r>
      <w:proofErr w:type="spellEnd"/>
      <w:r>
        <w:rPr>
          <w:w w:val="105"/>
        </w:rPr>
        <w:t xml:space="preserve">, </w:t>
      </w:r>
      <w:proofErr w:type="spellStart"/>
      <w:r>
        <w:rPr>
          <w:w w:val="105"/>
        </w:rPr>
        <w:t>Robert</w:t>
      </w:r>
      <w:proofErr w:type="spellEnd"/>
      <w:r>
        <w:rPr>
          <w:w w:val="105"/>
        </w:rPr>
        <w:t xml:space="preserve"> </w:t>
      </w:r>
      <w:proofErr w:type="spellStart"/>
      <w:r>
        <w:rPr>
          <w:w w:val="105"/>
        </w:rPr>
        <w:t>Żarkowski</w:t>
      </w:r>
      <w:proofErr w:type="spellEnd"/>
      <w:r>
        <w:rPr>
          <w:w w:val="105"/>
        </w:rPr>
        <w:t>. Доступ за посиланням:</w:t>
      </w:r>
    </w:p>
    <w:p w:rsidR="009F73C1" w:rsidRDefault="00F02079">
      <w:pPr>
        <w:pStyle w:val="a5"/>
        <w:spacing w:line="278" w:lineRule="exact"/>
        <w:ind w:left="1148"/>
        <w:rPr>
          <w:rFonts w:ascii="Trebuchet MS" w:hAnsi="Trebuchet MS"/>
          <w:sz w:val="24"/>
        </w:rPr>
      </w:pPr>
      <w:r>
        <w:rPr>
          <w:rFonts w:ascii="Arial Black" w:hAnsi="Arial Black"/>
          <w:w w:val="85"/>
          <w:u w:val="single"/>
        </w:rPr>
        <w:t>https://rm.coe.int/smp</w:t>
      </w:r>
      <w:r>
        <w:rPr>
          <w:rFonts w:ascii="Arial Black" w:hAnsi="Arial Black"/>
          <w:w w:val="85"/>
          <w:u w:val="single"/>
        </w:rPr>
        <w:t>-strategic-municipal-</w:t>
      </w:r>
      <w:r>
        <w:rPr>
          <w:rFonts w:ascii="Arial Black" w:hAnsi="Arial Black"/>
          <w:spacing w:val="-2"/>
          <w:w w:val="85"/>
          <w:u w:val="single"/>
        </w:rPr>
        <w:t>planning/16807470ea.</w:t>
      </w:r>
    </w:p>
    <w:p w:rsidR="009F73C1" w:rsidRDefault="00F02079">
      <w:pPr>
        <w:pStyle w:val="a9"/>
        <w:numPr>
          <w:ilvl w:val="0"/>
          <w:numId w:val="1"/>
        </w:numPr>
        <w:tabs>
          <w:tab w:val="left" w:pos="1392"/>
        </w:tabs>
        <w:spacing w:before="217" w:line="204" w:lineRule="auto"/>
        <w:ind w:left="1148" w:right="1323" w:firstLine="0"/>
        <w:rPr>
          <w:rFonts w:ascii="Trebuchet MS" w:hAnsi="Trebuchet MS"/>
          <w:sz w:val="24"/>
        </w:rPr>
      </w:pPr>
      <w:r>
        <w:t> Якість життя у Луцькій громаді, 2023. Соціологічне дослідження</w:t>
      </w:r>
      <w:r>
        <w:rPr>
          <w:spacing w:val="80"/>
        </w:rPr>
        <w:t xml:space="preserve"> </w:t>
      </w:r>
      <w:r>
        <w:t xml:space="preserve">агенції </w:t>
      </w:r>
      <w:proofErr w:type="spellStart"/>
      <w:r>
        <w:t>Fama</w:t>
      </w:r>
      <w:proofErr w:type="spellEnd"/>
      <w:r>
        <w:t xml:space="preserve"> на</w:t>
      </w:r>
      <w:r>
        <w:rPr>
          <w:spacing w:val="40"/>
        </w:rPr>
        <w:t xml:space="preserve"> </w:t>
      </w:r>
      <w:r>
        <w:rPr>
          <w:spacing w:val="-6"/>
        </w:rPr>
        <w:t xml:space="preserve">замовлення Ради Європи в Україні: </w:t>
      </w:r>
      <w:r>
        <w:rPr>
          <w:rFonts w:ascii="Arial Black" w:hAnsi="Arial Black"/>
          <w:spacing w:val="-2"/>
          <w:w w:val="90"/>
          <w:u w:val="single"/>
        </w:rPr>
        <w:t>https://www.lutskrada.gov.ua/static/content/files/k/nd/znhqyghzsccr5o3ibhfyqa6ukdavnndk.pdf</w:t>
      </w:r>
    </w:p>
    <w:p w:rsidR="009F73C1" w:rsidRDefault="00F02079">
      <w:pPr>
        <w:pStyle w:val="a9"/>
        <w:numPr>
          <w:ilvl w:val="0"/>
          <w:numId w:val="1"/>
        </w:numPr>
        <w:tabs>
          <w:tab w:val="left" w:pos="1392"/>
        </w:tabs>
        <w:spacing w:before="215" w:line="216" w:lineRule="auto"/>
        <w:ind w:left="1148" w:right="1515" w:firstLine="0"/>
        <w:rPr>
          <w:rFonts w:ascii="Trebuchet MS" w:hAnsi="Trebuchet MS"/>
          <w:sz w:val="24"/>
        </w:rPr>
      </w:pPr>
      <w:r>
        <w:t> </w:t>
      </w:r>
      <w:proofErr w:type="spellStart"/>
      <w:r>
        <w:t>Рузультати</w:t>
      </w:r>
      <w:proofErr w:type="spellEnd"/>
      <w:r>
        <w:rPr>
          <w:spacing w:val="40"/>
        </w:rPr>
        <w:t xml:space="preserve"> </w:t>
      </w:r>
      <w:r>
        <w:t>Восьмого</w:t>
      </w:r>
      <w:r>
        <w:rPr>
          <w:spacing w:val="40"/>
        </w:rPr>
        <w:t xml:space="preserve"> </w:t>
      </w:r>
      <w:r>
        <w:t>всеукраїнського</w:t>
      </w:r>
      <w:r>
        <w:rPr>
          <w:spacing w:val="40"/>
        </w:rPr>
        <w:t xml:space="preserve"> </w:t>
      </w:r>
      <w:r>
        <w:t>муніципального</w:t>
      </w:r>
      <w:r>
        <w:rPr>
          <w:spacing w:val="40"/>
        </w:rPr>
        <w:t xml:space="preserve"> </w:t>
      </w:r>
      <w:r>
        <w:t>опитування,</w:t>
      </w:r>
      <w:r>
        <w:rPr>
          <w:spacing w:val="40"/>
        </w:rPr>
        <w:t xml:space="preserve"> </w:t>
      </w:r>
      <w:r>
        <w:t>проведеного</w:t>
      </w:r>
      <w:r>
        <w:rPr>
          <w:spacing w:val="40"/>
        </w:rPr>
        <w:t xml:space="preserve"> </w:t>
      </w:r>
      <w:r>
        <w:t>Соціологічною</w:t>
      </w:r>
      <w:r>
        <w:rPr>
          <w:spacing w:val="40"/>
        </w:rPr>
        <w:t xml:space="preserve"> </w:t>
      </w:r>
      <w:r>
        <w:t>групою</w:t>
      </w:r>
      <w:r>
        <w:rPr>
          <w:spacing w:val="40"/>
        </w:rPr>
        <w:t xml:space="preserve"> </w:t>
      </w:r>
      <w:r>
        <w:t>«Рейтинг»</w:t>
      </w:r>
      <w:r>
        <w:rPr>
          <w:spacing w:val="40"/>
        </w:rPr>
        <w:t xml:space="preserve"> </w:t>
      </w:r>
      <w:r>
        <w:t>від</w:t>
      </w:r>
      <w:r>
        <w:rPr>
          <w:spacing w:val="40"/>
        </w:rPr>
        <w:t xml:space="preserve"> </w:t>
      </w:r>
      <w:r>
        <w:t>імені</w:t>
      </w:r>
      <w:r>
        <w:rPr>
          <w:spacing w:val="40"/>
        </w:rPr>
        <w:t xml:space="preserve"> </w:t>
      </w:r>
      <w:r>
        <w:t>Центру</w:t>
      </w:r>
      <w:r>
        <w:rPr>
          <w:spacing w:val="40"/>
        </w:rPr>
        <w:t xml:space="preserve"> </w:t>
      </w:r>
      <w:r>
        <w:t>аналізу</w:t>
      </w:r>
      <w:r>
        <w:rPr>
          <w:spacing w:val="40"/>
        </w:rPr>
        <w:t xml:space="preserve"> </w:t>
      </w:r>
      <w:r>
        <w:t>та</w:t>
      </w:r>
      <w:r>
        <w:rPr>
          <w:spacing w:val="40"/>
        </w:rPr>
        <w:t xml:space="preserve"> </w:t>
      </w:r>
      <w:r>
        <w:t>соціологічних</w:t>
      </w:r>
      <w:r>
        <w:rPr>
          <w:spacing w:val="40"/>
        </w:rPr>
        <w:t xml:space="preserve"> </w:t>
      </w:r>
      <w:r>
        <w:t xml:space="preserve">досліджень Міжнародного республіканського інституту (IRI), 2023. </w:t>
      </w:r>
      <w:r>
        <w:rPr>
          <w:rFonts w:ascii="Arial Black" w:hAnsi="Arial Black"/>
          <w:u w:val="single"/>
        </w:rPr>
        <w:t>https://ratinggroup.ua/research/</w:t>
      </w:r>
      <w:r>
        <w:rPr>
          <w:rFonts w:ascii="Arial Black" w:hAnsi="Arial Black"/>
        </w:rPr>
        <w:t xml:space="preserve"> </w:t>
      </w:r>
      <w:r>
        <w:rPr>
          <w:rFonts w:ascii="Arial Black" w:hAnsi="Arial Black"/>
          <w:spacing w:val="-2"/>
          <w:w w:val="90"/>
          <w:u w:val="single"/>
        </w:rPr>
        <w:t>regions/iri_ukraine_municipal_poll_finds_strong_majorities_believe_in_a_promising_future_</w:t>
      </w:r>
      <w:r>
        <w:rPr>
          <w:rFonts w:ascii="Arial Black" w:hAnsi="Arial Black"/>
          <w:spacing w:val="-2"/>
          <w:w w:val="90"/>
        </w:rPr>
        <w:t xml:space="preserve"> </w:t>
      </w:r>
      <w:r>
        <w:rPr>
          <w:rFonts w:ascii="Arial Black" w:hAnsi="Arial Black"/>
          <w:spacing w:val="-8"/>
          <w:u w:val="single"/>
        </w:rPr>
        <w:t>approval_of_local_g.html</w:t>
      </w:r>
    </w:p>
    <w:p w:rsidR="009F73C1" w:rsidRDefault="00F02079">
      <w:pPr>
        <w:pStyle w:val="a9"/>
        <w:numPr>
          <w:ilvl w:val="0"/>
          <w:numId w:val="1"/>
        </w:numPr>
        <w:tabs>
          <w:tab w:val="left" w:pos="1392"/>
        </w:tabs>
        <w:spacing w:before="182"/>
        <w:ind w:left="1391" w:hanging="244"/>
        <w:rPr>
          <w:rFonts w:ascii="Trebuchet MS" w:hAnsi="Trebuchet MS"/>
          <w:sz w:val="24"/>
        </w:rPr>
      </w:pPr>
      <w:r>
        <w:t> Офіційний</w:t>
      </w:r>
      <w:r>
        <w:rPr>
          <w:spacing w:val="32"/>
        </w:rPr>
        <w:t xml:space="preserve"> </w:t>
      </w:r>
      <w:r>
        <w:t>сайт</w:t>
      </w:r>
      <w:r>
        <w:rPr>
          <w:spacing w:val="32"/>
        </w:rPr>
        <w:t xml:space="preserve"> </w:t>
      </w:r>
      <w:r>
        <w:t>Луцької</w:t>
      </w:r>
      <w:r>
        <w:rPr>
          <w:spacing w:val="32"/>
        </w:rPr>
        <w:t xml:space="preserve"> </w:t>
      </w:r>
      <w:r>
        <w:t>міської</w:t>
      </w:r>
      <w:r>
        <w:rPr>
          <w:spacing w:val="32"/>
        </w:rPr>
        <w:t xml:space="preserve"> </w:t>
      </w:r>
      <w:r>
        <w:t>ради:</w:t>
      </w:r>
      <w:r>
        <w:rPr>
          <w:spacing w:val="30"/>
        </w:rPr>
        <w:t xml:space="preserve"> </w:t>
      </w:r>
      <w:hyperlink r:id="rId270">
        <w:r>
          <w:rPr>
            <w:rFonts w:ascii="Arial Black" w:hAnsi="Arial Black"/>
            <w:spacing w:val="-6"/>
          </w:rPr>
          <w:t>https://www.lutskrada.gov.ua/</w:t>
        </w:r>
      </w:hyperlink>
    </w:p>
    <w:p w:rsidR="009F73C1" w:rsidRDefault="00F02079">
      <w:pPr>
        <w:pStyle w:val="a9"/>
        <w:numPr>
          <w:ilvl w:val="0"/>
          <w:numId w:val="1"/>
        </w:numPr>
        <w:tabs>
          <w:tab w:val="left" w:pos="1392"/>
        </w:tabs>
        <w:spacing w:before="181"/>
        <w:ind w:left="1391" w:hanging="245"/>
        <w:rPr>
          <w:rFonts w:ascii="Trebuchet MS" w:hAnsi="Trebuchet MS"/>
          <w:sz w:val="24"/>
        </w:rPr>
      </w:pPr>
      <w:r>
        <w:t> Портал</w:t>
      </w:r>
      <w:r>
        <w:rPr>
          <w:spacing w:val="6"/>
        </w:rPr>
        <w:t xml:space="preserve"> </w:t>
      </w:r>
      <w:r>
        <w:t>«Децентралізація»</w:t>
      </w:r>
      <w:r>
        <w:rPr>
          <w:spacing w:val="73"/>
        </w:rPr>
        <w:t xml:space="preserve"> </w:t>
      </w:r>
      <w:r>
        <w:rPr>
          <w:rFonts w:ascii="Arial Black" w:hAnsi="Arial Black"/>
          <w:spacing w:val="-2"/>
          <w:w w:val="90"/>
          <w:u w:val="single"/>
        </w:rPr>
        <w:t>https://decentralization.ua/gromada/1708/composition.</w:t>
      </w:r>
    </w:p>
    <w:p w:rsidR="009F73C1" w:rsidRDefault="00F02079">
      <w:pPr>
        <w:pStyle w:val="a9"/>
        <w:numPr>
          <w:ilvl w:val="0"/>
          <w:numId w:val="1"/>
        </w:numPr>
        <w:tabs>
          <w:tab w:val="left" w:pos="1392"/>
        </w:tabs>
        <w:spacing w:before="180"/>
        <w:ind w:left="1391" w:hanging="245"/>
        <w:rPr>
          <w:rFonts w:ascii="Trebuchet MS" w:hAnsi="Trebuchet MS"/>
          <w:sz w:val="24"/>
        </w:rPr>
      </w:pPr>
      <w:r>
        <w:t> Індекс</w:t>
      </w:r>
      <w:r>
        <w:rPr>
          <w:spacing w:val="34"/>
        </w:rPr>
        <w:t xml:space="preserve"> </w:t>
      </w:r>
      <w:r>
        <w:t>благополуччя</w:t>
      </w:r>
      <w:r>
        <w:rPr>
          <w:spacing w:val="35"/>
        </w:rPr>
        <w:t xml:space="preserve"> </w:t>
      </w:r>
      <w:r>
        <w:t>молоді.</w:t>
      </w:r>
      <w:r>
        <w:rPr>
          <w:spacing w:val="34"/>
        </w:rPr>
        <w:t xml:space="preserve"> </w:t>
      </w:r>
      <w:hyperlink r:id="rId271">
        <w:r>
          <w:rPr>
            <w:rFonts w:ascii="Arial Black" w:hAnsi="Arial Black"/>
            <w:spacing w:val="-2"/>
            <w:w w:val="90"/>
            <w:u w:val="single"/>
          </w:rPr>
          <w:t>https://www.youthwellbeing.in.ua/cities/lutsk</w:t>
        </w:r>
      </w:hyperlink>
    </w:p>
    <w:p w:rsidR="009F73C1" w:rsidRDefault="00F02079">
      <w:pPr>
        <w:pStyle w:val="a9"/>
        <w:numPr>
          <w:ilvl w:val="0"/>
          <w:numId w:val="1"/>
        </w:numPr>
        <w:tabs>
          <w:tab w:val="left" w:pos="1517"/>
        </w:tabs>
        <w:spacing w:before="181"/>
        <w:ind w:left="1516" w:hanging="370"/>
        <w:rPr>
          <w:rFonts w:ascii="Trebuchet MS" w:hAnsi="Trebuchet MS"/>
          <w:sz w:val="24"/>
        </w:rPr>
      </w:pPr>
      <w:r>
        <w:t> Дані</w:t>
      </w:r>
      <w:r>
        <w:rPr>
          <w:spacing w:val="14"/>
        </w:rPr>
        <w:t xml:space="preserve"> </w:t>
      </w:r>
      <w:r>
        <w:t>Державної</w:t>
      </w:r>
      <w:r>
        <w:rPr>
          <w:spacing w:val="14"/>
        </w:rPr>
        <w:t xml:space="preserve"> </w:t>
      </w:r>
      <w:r>
        <w:t>служби</w:t>
      </w:r>
      <w:r>
        <w:rPr>
          <w:spacing w:val="14"/>
        </w:rPr>
        <w:t xml:space="preserve"> </w:t>
      </w:r>
      <w:r>
        <w:t>статистики:</w:t>
      </w:r>
      <w:r>
        <w:rPr>
          <w:spacing w:val="16"/>
        </w:rPr>
        <w:t xml:space="preserve"> </w:t>
      </w:r>
      <w:hyperlink r:id="rId272">
        <w:r>
          <w:rPr>
            <w:rFonts w:ascii="Arial Black" w:hAnsi="Arial Black"/>
            <w:spacing w:val="-5"/>
            <w:u w:val="single"/>
          </w:rPr>
          <w:t>https://www.ukrstat.gov.ua/</w:t>
        </w:r>
      </w:hyperlink>
    </w:p>
    <w:p w:rsidR="009F73C1" w:rsidRDefault="00F02079">
      <w:pPr>
        <w:pStyle w:val="a9"/>
        <w:numPr>
          <w:ilvl w:val="0"/>
          <w:numId w:val="1"/>
        </w:numPr>
        <w:tabs>
          <w:tab w:val="left" w:pos="1517"/>
        </w:tabs>
        <w:spacing w:before="180"/>
        <w:ind w:left="1516" w:hanging="370"/>
        <w:rPr>
          <w:rFonts w:ascii="Trebuchet MS" w:hAnsi="Trebuchet MS"/>
          <w:sz w:val="24"/>
        </w:rPr>
      </w:pPr>
      <w:r>
        <w:t> Економічний</w:t>
      </w:r>
      <w:r>
        <w:rPr>
          <w:spacing w:val="44"/>
        </w:rPr>
        <w:t xml:space="preserve"> </w:t>
      </w:r>
      <w:proofErr w:type="spellStart"/>
      <w:r>
        <w:t>профайл</w:t>
      </w:r>
      <w:proofErr w:type="spellEnd"/>
      <w:r>
        <w:rPr>
          <w:spacing w:val="44"/>
        </w:rPr>
        <w:t xml:space="preserve"> </w:t>
      </w:r>
      <w:r>
        <w:t>Луцької</w:t>
      </w:r>
      <w:r>
        <w:rPr>
          <w:spacing w:val="44"/>
        </w:rPr>
        <w:t xml:space="preserve"> </w:t>
      </w:r>
      <w:r>
        <w:t>громади:</w:t>
      </w:r>
      <w:r>
        <w:rPr>
          <w:spacing w:val="44"/>
        </w:rPr>
        <w:t xml:space="preserve"> </w:t>
      </w:r>
      <w:r>
        <w:rPr>
          <w:spacing w:val="-2"/>
        </w:rPr>
        <w:t>h</w:t>
      </w:r>
      <w:r>
        <w:rPr>
          <w:rFonts w:ascii="Arial Black" w:hAnsi="Arial Black"/>
          <w:spacing w:val="-2"/>
          <w:u w:val="single"/>
        </w:rPr>
        <w:t>ttps://vkursi.pro/hromada</w:t>
      </w:r>
    </w:p>
    <w:p w:rsidR="009F73C1" w:rsidRDefault="00F02079">
      <w:pPr>
        <w:pStyle w:val="a9"/>
        <w:numPr>
          <w:ilvl w:val="0"/>
          <w:numId w:val="1"/>
        </w:numPr>
        <w:tabs>
          <w:tab w:val="left" w:pos="1517"/>
        </w:tabs>
        <w:spacing w:before="181" w:line="287" w:lineRule="exact"/>
        <w:ind w:left="1516" w:hanging="370"/>
        <w:rPr>
          <w:rFonts w:ascii="Trebuchet MS" w:hAnsi="Trebuchet MS"/>
          <w:sz w:val="24"/>
        </w:rPr>
      </w:pPr>
      <w:r>
        <w:t> Рейтинг</w:t>
      </w:r>
      <w:r>
        <w:rPr>
          <w:spacing w:val="17"/>
        </w:rPr>
        <w:t xml:space="preserve"> </w:t>
      </w:r>
      <w:r>
        <w:t>міст</w:t>
      </w:r>
      <w:r>
        <w:rPr>
          <w:spacing w:val="17"/>
        </w:rPr>
        <w:t xml:space="preserve"> </w:t>
      </w:r>
      <w:r>
        <w:t>DOU.</w:t>
      </w:r>
      <w:r>
        <w:rPr>
          <w:spacing w:val="17"/>
        </w:rPr>
        <w:t xml:space="preserve"> </w:t>
      </w:r>
      <w:r>
        <w:t>Детальний</w:t>
      </w:r>
      <w:r>
        <w:rPr>
          <w:spacing w:val="17"/>
        </w:rPr>
        <w:t xml:space="preserve"> </w:t>
      </w:r>
      <w:r>
        <w:t>аналіз</w:t>
      </w:r>
      <w:r>
        <w:rPr>
          <w:spacing w:val="17"/>
        </w:rPr>
        <w:t xml:space="preserve"> </w:t>
      </w:r>
      <w:r>
        <w:t>22</w:t>
      </w:r>
      <w:r>
        <w:rPr>
          <w:spacing w:val="17"/>
        </w:rPr>
        <w:t xml:space="preserve"> </w:t>
      </w:r>
      <w:r>
        <w:t>українських</w:t>
      </w:r>
      <w:r>
        <w:rPr>
          <w:spacing w:val="17"/>
        </w:rPr>
        <w:t xml:space="preserve"> </w:t>
      </w:r>
      <w:r>
        <w:t>міст.</w:t>
      </w:r>
      <w:r>
        <w:rPr>
          <w:spacing w:val="17"/>
        </w:rPr>
        <w:t xml:space="preserve"> </w:t>
      </w:r>
      <w:r>
        <w:t>2021</w:t>
      </w:r>
      <w:r>
        <w:rPr>
          <w:spacing w:val="17"/>
        </w:rPr>
        <w:t xml:space="preserve"> </w:t>
      </w:r>
      <w:r>
        <w:rPr>
          <w:spacing w:val="-5"/>
        </w:rPr>
        <w:t>р.</w:t>
      </w:r>
    </w:p>
    <w:p w:rsidR="009F73C1" w:rsidRDefault="00F02079">
      <w:pPr>
        <w:pStyle w:val="a5"/>
        <w:spacing w:line="287" w:lineRule="exact"/>
        <w:ind w:left="1147"/>
        <w:rPr>
          <w:rFonts w:ascii="Trebuchet MS" w:hAnsi="Trebuchet MS"/>
          <w:sz w:val="24"/>
        </w:rPr>
      </w:pPr>
      <w:r>
        <w:rPr>
          <w:rFonts w:ascii="Arial Black" w:hAnsi="Arial Black"/>
          <w:w w:val="90"/>
          <w:u w:val="single"/>
        </w:rPr>
        <w:t>https://dou.ua/lenta/articles/best-cities-</w:t>
      </w:r>
      <w:r>
        <w:rPr>
          <w:rFonts w:ascii="Arial Black" w:hAnsi="Arial Black"/>
          <w:spacing w:val="-2"/>
          <w:w w:val="90"/>
          <w:u w:val="single"/>
        </w:rPr>
        <w:t>2020/</w:t>
      </w:r>
    </w:p>
    <w:p w:rsidR="009F73C1" w:rsidRDefault="00F02079">
      <w:pPr>
        <w:pStyle w:val="a9"/>
        <w:numPr>
          <w:ilvl w:val="0"/>
          <w:numId w:val="1"/>
        </w:numPr>
        <w:tabs>
          <w:tab w:val="left" w:pos="1574"/>
        </w:tabs>
        <w:spacing w:before="180" w:line="287" w:lineRule="exact"/>
        <w:ind w:left="1573" w:hanging="427"/>
        <w:rPr>
          <w:rFonts w:ascii="Trebuchet MS" w:hAnsi="Trebuchet MS"/>
          <w:sz w:val="24"/>
        </w:rPr>
      </w:pPr>
      <w:r>
        <w:t> Дослі</w:t>
      </w:r>
      <w:r>
        <w:t>дження</w:t>
      </w:r>
      <w:r>
        <w:rPr>
          <w:spacing w:val="1"/>
        </w:rPr>
        <w:t xml:space="preserve"> </w:t>
      </w:r>
      <w:r>
        <w:t>IT</w:t>
      </w:r>
      <w:r>
        <w:rPr>
          <w:spacing w:val="1"/>
        </w:rPr>
        <w:t xml:space="preserve"> </w:t>
      </w:r>
      <w:proofErr w:type="spellStart"/>
      <w:r>
        <w:t>Research</w:t>
      </w:r>
      <w:proofErr w:type="spellEnd"/>
      <w:r>
        <w:rPr>
          <w:spacing w:val="1"/>
        </w:rPr>
        <w:t xml:space="preserve"> </w:t>
      </w:r>
      <w:proofErr w:type="spellStart"/>
      <w:r>
        <w:t>Ukraine</w:t>
      </w:r>
      <w:proofErr w:type="spellEnd"/>
      <w:r>
        <w:t>,</w:t>
      </w:r>
      <w:r>
        <w:rPr>
          <w:spacing w:val="1"/>
        </w:rPr>
        <w:t xml:space="preserve"> </w:t>
      </w:r>
      <w:r>
        <w:rPr>
          <w:spacing w:val="-2"/>
        </w:rPr>
        <w:t>2023.</w:t>
      </w:r>
    </w:p>
    <w:p w:rsidR="009F73C1" w:rsidRDefault="00F02079">
      <w:pPr>
        <w:pStyle w:val="a5"/>
        <w:spacing w:line="287" w:lineRule="exact"/>
        <w:ind w:left="1147"/>
        <w:rPr>
          <w:rFonts w:ascii="Trebuchet MS" w:hAnsi="Trebuchet MS"/>
          <w:sz w:val="24"/>
        </w:rPr>
        <w:sectPr w:rsidR="009F73C1">
          <w:headerReference w:type="even" r:id="rId273"/>
          <w:headerReference w:type="default" r:id="rId274"/>
          <w:footerReference w:type="even" r:id="rId275"/>
          <w:footerReference w:type="default" r:id="rId276"/>
          <w:pgSz w:w="12240" w:h="17180"/>
          <w:pgMar w:top="720" w:right="0" w:bottom="960" w:left="0" w:header="514" w:footer="777" w:gutter="0"/>
          <w:cols w:space="720"/>
          <w:formProt w:val="0"/>
          <w:docGrid w:linePitch="100" w:charSpace="4096"/>
        </w:sectPr>
      </w:pPr>
      <w:r>
        <w:rPr>
          <w:rFonts w:ascii="Arial Black" w:hAnsi="Arial Black"/>
          <w:w w:val="90"/>
          <w:u w:val="single"/>
        </w:rPr>
        <w:t>https://itcluster.lviv.ua/projects/it-research-</w:t>
      </w:r>
      <w:r>
        <w:rPr>
          <w:rFonts w:ascii="Arial Black" w:hAnsi="Arial Black"/>
          <w:spacing w:val="-2"/>
          <w:w w:val="90"/>
          <w:u w:val="single"/>
        </w:rPr>
        <w:t>ukraine/</w:t>
      </w:r>
    </w:p>
    <w:p w:rsidR="009F73C1" w:rsidRDefault="00F02079">
      <w:pPr>
        <w:spacing w:before="71"/>
        <w:ind w:left="1088"/>
        <w:rPr>
          <w:rFonts w:ascii="Trebuchet MS" w:hAnsi="Trebuchet MS"/>
          <w:sz w:val="24"/>
        </w:rPr>
      </w:pPr>
      <w:r>
        <w:rPr>
          <w:rFonts w:ascii="Lucida Sans Unicode" w:hAnsi="Lucida Sans Unicode"/>
          <w:color w:val="C4202F"/>
          <w:spacing w:val="-6"/>
          <w:sz w:val="16"/>
        </w:rPr>
        <w:lastRenderedPageBreak/>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p w:rsidR="009F73C1" w:rsidRDefault="009F73C1">
      <w:pPr>
        <w:pStyle w:val="a5"/>
        <w:rPr>
          <w:rFonts w:ascii="Franklin Gothic Medium" w:hAnsi="Franklin Gothic Medium"/>
          <w:i/>
          <w:sz w:val="20"/>
        </w:rPr>
      </w:pPr>
    </w:p>
    <w:p w:rsidR="009F73C1" w:rsidRDefault="009F73C1">
      <w:pPr>
        <w:pStyle w:val="a5"/>
        <w:spacing w:before="8"/>
        <w:rPr>
          <w:rFonts w:ascii="Franklin Gothic Medium" w:hAnsi="Franklin Gothic Medium"/>
          <w:i/>
          <w:sz w:val="23"/>
        </w:rPr>
      </w:pPr>
    </w:p>
    <w:p w:rsidR="009F73C1" w:rsidRDefault="00F02079">
      <w:pPr>
        <w:pStyle w:val="a9"/>
        <w:numPr>
          <w:ilvl w:val="0"/>
          <w:numId w:val="1"/>
        </w:numPr>
        <w:tabs>
          <w:tab w:val="left" w:pos="1458"/>
        </w:tabs>
        <w:spacing w:before="93" w:line="287" w:lineRule="exact"/>
        <w:ind w:left="1457" w:hanging="370"/>
        <w:rPr>
          <w:rFonts w:ascii="Trebuchet MS" w:hAnsi="Trebuchet MS"/>
          <w:sz w:val="24"/>
        </w:rPr>
      </w:pPr>
      <w:r>
        <w:rPr>
          <w:w w:val="105"/>
        </w:rPr>
        <w:t> Куди</w:t>
      </w:r>
      <w:r>
        <w:rPr>
          <w:spacing w:val="-16"/>
          <w:w w:val="105"/>
        </w:rPr>
        <w:t xml:space="preserve"> </w:t>
      </w:r>
      <w:r>
        <w:rPr>
          <w:w w:val="105"/>
        </w:rPr>
        <w:t>переїжджає</w:t>
      </w:r>
      <w:r>
        <w:rPr>
          <w:spacing w:val="-15"/>
          <w:w w:val="105"/>
        </w:rPr>
        <w:t xml:space="preserve"> </w:t>
      </w:r>
      <w:r>
        <w:rPr>
          <w:w w:val="105"/>
        </w:rPr>
        <w:t>український</w:t>
      </w:r>
      <w:r>
        <w:rPr>
          <w:spacing w:val="-15"/>
          <w:w w:val="105"/>
        </w:rPr>
        <w:t xml:space="preserve"> </w:t>
      </w:r>
      <w:r>
        <w:rPr>
          <w:w w:val="105"/>
        </w:rPr>
        <w:t>бізнес</w:t>
      </w:r>
      <w:r>
        <w:rPr>
          <w:spacing w:val="-15"/>
          <w:w w:val="105"/>
        </w:rPr>
        <w:t xml:space="preserve"> </w:t>
      </w:r>
      <w:r>
        <w:rPr>
          <w:w w:val="105"/>
        </w:rPr>
        <w:t>під</w:t>
      </w:r>
      <w:r>
        <w:rPr>
          <w:spacing w:val="-15"/>
          <w:w w:val="105"/>
        </w:rPr>
        <w:t xml:space="preserve"> </w:t>
      </w:r>
      <w:r>
        <w:rPr>
          <w:w w:val="105"/>
        </w:rPr>
        <w:t>час</w:t>
      </w:r>
      <w:r>
        <w:rPr>
          <w:spacing w:val="-15"/>
          <w:w w:val="105"/>
        </w:rPr>
        <w:t xml:space="preserve"> </w:t>
      </w:r>
      <w:r>
        <w:rPr>
          <w:w w:val="105"/>
        </w:rPr>
        <w:t>великої</w:t>
      </w:r>
      <w:r>
        <w:rPr>
          <w:spacing w:val="-15"/>
          <w:w w:val="105"/>
        </w:rPr>
        <w:t xml:space="preserve"> </w:t>
      </w:r>
      <w:r>
        <w:rPr>
          <w:w w:val="105"/>
        </w:rPr>
        <w:t>війни?</w:t>
      </w:r>
      <w:r>
        <w:rPr>
          <w:spacing w:val="-15"/>
          <w:w w:val="105"/>
        </w:rPr>
        <w:t xml:space="preserve"> </w:t>
      </w:r>
      <w:r>
        <w:rPr>
          <w:w w:val="105"/>
        </w:rPr>
        <w:t>Дослідження</w:t>
      </w:r>
      <w:r>
        <w:rPr>
          <w:spacing w:val="-15"/>
          <w:w w:val="105"/>
        </w:rPr>
        <w:t xml:space="preserve"> </w:t>
      </w:r>
      <w:proofErr w:type="spellStart"/>
      <w:r>
        <w:rPr>
          <w:w w:val="105"/>
        </w:rPr>
        <w:t>opendata</w:t>
      </w:r>
      <w:proofErr w:type="spellEnd"/>
      <w:r>
        <w:rPr>
          <w:w w:val="105"/>
        </w:rPr>
        <w:t>.</w:t>
      </w:r>
      <w:r>
        <w:rPr>
          <w:spacing w:val="-15"/>
          <w:w w:val="105"/>
        </w:rPr>
        <w:t xml:space="preserve"> </w:t>
      </w:r>
      <w:r>
        <w:rPr>
          <w:spacing w:val="-2"/>
          <w:w w:val="105"/>
        </w:rPr>
        <w:t>2023.</w:t>
      </w:r>
    </w:p>
    <w:p w:rsidR="009F73C1" w:rsidRDefault="00F02079">
      <w:pPr>
        <w:pStyle w:val="a5"/>
        <w:spacing w:line="287" w:lineRule="exact"/>
        <w:ind w:left="1088"/>
        <w:rPr>
          <w:rFonts w:ascii="Trebuchet MS" w:hAnsi="Trebuchet MS"/>
          <w:sz w:val="24"/>
        </w:rPr>
      </w:pPr>
      <w:r>
        <w:rPr>
          <w:rFonts w:ascii="Arial Black" w:hAnsi="Arial Black"/>
          <w:w w:val="90"/>
          <w:u w:val="single"/>
        </w:rPr>
        <w:t>https://opendatabot.ua/analytics/relocation-in-war-</w:t>
      </w:r>
      <w:r>
        <w:rPr>
          <w:rFonts w:ascii="Arial Black" w:hAnsi="Arial Black"/>
          <w:spacing w:val="-10"/>
          <w:w w:val="90"/>
          <w:u w:val="single"/>
        </w:rPr>
        <w:t>2</w:t>
      </w:r>
    </w:p>
    <w:p w:rsidR="009F73C1" w:rsidRDefault="00F02079">
      <w:pPr>
        <w:pStyle w:val="a9"/>
        <w:numPr>
          <w:ilvl w:val="0"/>
          <w:numId w:val="1"/>
        </w:numPr>
        <w:tabs>
          <w:tab w:val="left" w:pos="1439"/>
          <w:tab w:val="left" w:pos="1467"/>
        </w:tabs>
        <w:spacing w:before="236" w:line="218" w:lineRule="auto"/>
        <w:ind w:left="1088" w:right="1248" w:firstLine="0"/>
        <w:rPr>
          <w:rFonts w:ascii="Trebuchet MS" w:hAnsi="Trebuchet MS"/>
          <w:sz w:val="24"/>
        </w:rPr>
      </w:pPr>
      <w:r>
        <w:t xml:space="preserve"> Дослідження туристичної привабливості м. Луцьк, здійснене Соціологічною агенцією </w:t>
      </w:r>
      <w:proofErr w:type="spellStart"/>
      <w:r>
        <w:t>Fama</w:t>
      </w:r>
      <w:proofErr w:type="spellEnd"/>
      <w:r>
        <w:t xml:space="preserve">, </w:t>
      </w:r>
      <w:r>
        <w:rPr>
          <w:spacing w:val="-10"/>
          <w:w w:val="90"/>
        </w:rPr>
        <w:t>2017.</w:t>
      </w:r>
      <w:r>
        <w:rPr>
          <w:spacing w:val="-14"/>
          <w:w w:val="90"/>
        </w:rPr>
        <w:t xml:space="preserve"> </w:t>
      </w:r>
      <w:hyperlink r:id="rId277">
        <w:r>
          <w:rPr>
            <w:rFonts w:ascii="Arial Black" w:hAnsi="Arial Black"/>
            <w:spacing w:val="-10"/>
            <w:w w:val="90"/>
            <w:u w:val="single"/>
          </w:rPr>
          <w:t>https://www.lutskrada.gov.ua/static/content/</w:t>
        </w:r>
      </w:hyperlink>
      <w:r>
        <w:rPr>
          <w:rFonts w:ascii="Arial Black" w:hAnsi="Arial Black"/>
          <w:spacing w:val="-10"/>
          <w:w w:val="90"/>
          <w:u w:val="single"/>
        </w:rPr>
        <w:t>fi</w:t>
      </w:r>
      <w:hyperlink r:id="rId278">
        <w:r>
          <w:rPr>
            <w:rFonts w:ascii="Arial Black" w:hAnsi="Arial Black"/>
            <w:spacing w:val="-10"/>
            <w:w w:val="90"/>
            <w:u w:val="single"/>
          </w:rPr>
          <w:t>l</w:t>
        </w:r>
        <w:r>
          <w:rPr>
            <w:rFonts w:ascii="Arial Black" w:hAnsi="Arial Black"/>
            <w:spacing w:val="-10"/>
            <w:w w:val="90"/>
            <w:u w:val="single"/>
          </w:rPr>
          <w:t>es/s/e6/4euqjwp2e3az63lulak76a4i7dav3e6s.pdf</w:t>
        </w:r>
      </w:hyperlink>
    </w:p>
    <w:p w:rsidR="009F73C1" w:rsidRDefault="00F02079">
      <w:pPr>
        <w:pStyle w:val="a9"/>
        <w:numPr>
          <w:ilvl w:val="0"/>
          <w:numId w:val="1"/>
        </w:numPr>
        <w:tabs>
          <w:tab w:val="left" w:pos="1457"/>
        </w:tabs>
        <w:spacing w:before="224" w:line="237" w:lineRule="exact"/>
        <w:ind w:left="1456" w:hanging="369"/>
        <w:rPr>
          <w:rFonts w:ascii="Trebuchet MS" w:hAnsi="Trebuchet MS"/>
          <w:sz w:val="24"/>
        </w:rPr>
      </w:pPr>
      <w:r>
        <w:rPr>
          <w:w w:val="105"/>
        </w:rPr>
        <w:t> Гроші</w:t>
      </w:r>
      <w:r>
        <w:rPr>
          <w:spacing w:val="-14"/>
          <w:w w:val="105"/>
        </w:rPr>
        <w:t xml:space="preserve"> </w:t>
      </w:r>
      <w:r>
        <w:rPr>
          <w:w w:val="105"/>
        </w:rPr>
        <w:t>на</w:t>
      </w:r>
      <w:r>
        <w:rPr>
          <w:spacing w:val="-13"/>
          <w:w w:val="105"/>
        </w:rPr>
        <w:t xml:space="preserve"> </w:t>
      </w:r>
      <w:r>
        <w:rPr>
          <w:w w:val="105"/>
        </w:rPr>
        <w:t>житло:</w:t>
      </w:r>
      <w:r>
        <w:rPr>
          <w:spacing w:val="-13"/>
          <w:w w:val="105"/>
        </w:rPr>
        <w:t xml:space="preserve"> </w:t>
      </w:r>
      <w:r>
        <w:rPr>
          <w:w w:val="105"/>
        </w:rPr>
        <w:t>як</w:t>
      </w:r>
      <w:r>
        <w:rPr>
          <w:spacing w:val="-13"/>
          <w:w w:val="105"/>
        </w:rPr>
        <w:t xml:space="preserve"> </w:t>
      </w:r>
      <w:r>
        <w:rPr>
          <w:w w:val="105"/>
        </w:rPr>
        <w:t>швидко</w:t>
      </w:r>
      <w:r>
        <w:rPr>
          <w:spacing w:val="-13"/>
          <w:w w:val="105"/>
        </w:rPr>
        <w:t xml:space="preserve"> </w:t>
      </w:r>
      <w:r>
        <w:rPr>
          <w:w w:val="105"/>
        </w:rPr>
        <w:t>оренда</w:t>
      </w:r>
      <w:r>
        <w:rPr>
          <w:spacing w:val="-14"/>
          <w:w w:val="105"/>
        </w:rPr>
        <w:t xml:space="preserve"> </w:t>
      </w:r>
      <w:r>
        <w:rPr>
          <w:w w:val="105"/>
        </w:rPr>
        <w:t>помешкання</w:t>
      </w:r>
      <w:r>
        <w:rPr>
          <w:spacing w:val="-13"/>
          <w:w w:val="105"/>
        </w:rPr>
        <w:t xml:space="preserve"> </w:t>
      </w:r>
      <w:r>
        <w:rPr>
          <w:w w:val="105"/>
        </w:rPr>
        <w:t>«з’їдає»</w:t>
      </w:r>
      <w:r>
        <w:rPr>
          <w:spacing w:val="-13"/>
          <w:w w:val="105"/>
        </w:rPr>
        <w:t xml:space="preserve"> </w:t>
      </w:r>
      <w:r>
        <w:rPr>
          <w:w w:val="105"/>
        </w:rPr>
        <w:t>зарплати</w:t>
      </w:r>
      <w:r>
        <w:rPr>
          <w:spacing w:val="-13"/>
          <w:w w:val="105"/>
        </w:rPr>
        <w:t xml:space="preserve"> </w:t>
      </w:r>
      <w:r>
        <w:rPr>
          <w:spacing w:val="-2"/>
          <w:w w:val="105"/>
        </w:rPr>
        <w:t>українців.</w:t>
      </w:r>
    </w:p>
    <w:p w:rsidR="009F73C1" w:rsidRDefault="00F02079">
      <w:pPr>
        <w:pStyle w:val="a5"/>
        <w:spacing w:line="298" w:lineRule="exact"/>
        <w:ind w:left="1088"/>
        <w:rPr>
          <w:rFonts w:ascii="Trebuchet MS" w:hAnsi="Trebuchet MS"/>
          <w:sz w:val="24"/>
        </w:rPr>
      </w:pPr>
      <w:hyperlink r:id="rId279">
        <w:r>
          <w:rPr>
            <w:rFonts w:ascii="Arial Black" w:hAnsi="Arial Black"/>
            <w:spacing w:val="-2"/>
            <w:w w:val="90"/>
            <w:u w:val="single"/>
          </w:rPr>
          <w:t>https://www.work.ua/articles/analytics/3203/</w:t>
        </w:r>
      </w:hyperlink>
    </w:p>
    <w:p w:rsidR="009F73C1" w:rsidRDefault="00F02079">
      <w:pPr>
        <w:pStyle w:val="a9"/>
        <w:numPr>
          <w:ilvl w:val="0"/>
          <w:numId w:val="1"/>
        </w:numPr>
        <w:tabs>
          <w:tab w:val="left" w:pos="1457"/>
        </w:tabs>
        <w:spacing w:before="220" w:line="237" w:lineRule="exact"/>
        <w:ind w:left="1456" w:hanging="369"/>
        <w:rPr>
          <w:rFonts w:ascii="Trebuchet MS" w:hAnsi="Trebuchet MS"/>
          <w:sz w:val="24"/>
        </w:rPr>
      </w:pPr>
      <w:r>
        <w:rPr>
          <w:w w:val="105"/>
        </w:rPr>
        <w:t> Інтерактивна</w:t>
      </w:r>
      <w:r>
        <w:rPr>
          <w:spacing w:val="-15"/>
          <w:w w:val="105"/>
        </w:rPr>
        <w:t xml:space="preserve"> </w:t>
      </w:r>
      <w:r>
        <w:rPr>
          <w:w w:val="105"/>
        </w:rPr>
        <w:t>карта</w:t>
      </w:r>
      <w:r>
        <w:rPr>
          <w:spacing w:val="-14"/>
          <w:w w:val="105"/>
        </w:rPr>
        <w:t xml:space="preserve"> </w:t>
      </w:r>
      <w:r>
        <w:rPr>
          <w:w w:val="105"/>
        </w:rPr>
        <w:t>пасажиропотоків</w:t>
      </w:r>
      <w:r>
        <w:rPr>
          <w:spacing w:val="-15"/>
          <w:w w:val="105"/>
        </w:rPr>
        <w:t xml:space="preserve"> </w:t>
      </w:r>
      <w:r>
        <w:rPr>
          <w:w w:val="105"/>
        </w:rPr>
        <w:t>міжміських</w:t>
      </w:r>
      <w:r>
        <w:rPr>
          <w:spacing w:val="-14"/>
          <w:w w:val="105"/>
        </w:rPr>
        <w:t xml:space="preserve"> </w:t>
      </w:r>
      <w:r>
        <w:rPr>
          <w:w w:val="105"/>
        </w:rPr>
        <w:t>поїздів</w:t>
      </w:r>
      <w:r>
        <w:rPr>
          <w:spacing w:val="-14"/>
          <w:w w:val="105"/>
        </w:rPr>
        <w:t xml:space="preserve"> </w:t>
      </w:r>
      <w:r>
        <w:rPr>
          <w:w w:val="105"/>
        </w:rPr>
        <w:t>за</w:t>
      </w:r>
      <w:r>
        <w:rPr>
          <w:spacing w:val="-15"/>
          <w:w w:val="105"/>
        </w:rPr>
        <w:t xml:space="preserve"> </w:t>
      </w:r>
      <w:r>
        <w:rPr>
          <w:w w:val="105"/>
        </w:rPr>
        <w:t>2014-2015</w:t>
      </w:r>
      <w:r>
        <w:rPr>
          <w:spacing w:val="-14"/>
          <w:w w:val="105"/>
        </w:rPr>
        <w:t xml:space="preserve"> </w:t>
      </w:r>
      <w:r>
        <w:rPr>
          <w:spacing w:val="-2"/>
          <w:w w:val="105"/>
        </w:rPr>
        <w:t>роки.</w:t>
      </w:r>
    </w:p>
    <w:p w:rsidR="009F73C1" w:rsidRDefault="00F02079">
      <w:pPr>
        <w:pStyle w:val="a5"/>
        <w:spacing w:line="298" w:lineRule="exact"/>
        <w:ind w:left="1088"/>
        <w:rPr>
          <w:rFonts w:ascii="Arial Black" w:hAnsi="Arial Black"/>
          <w:spacing w:val="-2"/>
          <w:u w:val="single"/>
        </w:rPr>
      </w:pPr>
      <w:r>
        <w:rPr>
          <w:rFonts w:ascii="Arial Black" w:hAnsi="Arial Black"/>
          <w:spacing w:val="-2"/>
          <w:u w:val="single"/>
        </w:rPr>
        <w:t>https://texty.org.ua/d/uz_first/</w:t>
      </w:r>
    </w:p>
    <w:p w:rsidR="009F73C1" w:rsidRDefault="00F02079">
      <w:pPr>
        <w:pStyle w:val="a9"/>
        <w:numPr>
          <w:ilvl w:val="0"/>
          <w:numId w:val="1"/>
        </w:numPr>
        <w:tabs>
          <w:tab w:val="left" w:pos="1457"/>
        </w:tabs>
        <w:spacing w:before="220" w:line="252" w:lineRule="auto"/>
        <w:ind w:left="1088" w:right="1452" w:firstLine="0"/>
        <w:rPr>
          <w:rFonts w:ascii="Trebuchet MS" w:hAnsi="Trebuchet MS"/>
          <w:sz w:val="24"/>
        </w:rPr>
      </w:pPr>
      <w:r>
        <w:rPr>
          <w:spacing w:val="-2"/>
          <w:w w:val="105"/>
        </w:rPr>
        <w:t> Картосхема</w:t>
      </w:r>
      <w:r>
        <w:rPr>
          <w:spacing w:val="-6"/>
          <w:w w:val="105"/>
        </w:rPr>
        <w:t xml:space="preserve"> </w:t>
      </w:r>
      <w:r>
        <w:rPr>
          <w:spacing w:val="-2"/>
          <w:w w:val="105"/>
        </w:rPr>
        <w:t>гідрографії</w:t>
      </w:r>
      <w:r>
        <w:rPr>
          <w:spacing w:val="-6"/>
          <w:w w:val="105"/>
        </w:rPr>
        <w:t xml:space="preserve"> </w:t>
      </w:r>
      <w:r>
        <w:rPr>
          <w:spacing w:val="-2"/>
          <w:w w:val="105"/>
        </w:rPr>
        <w:t>території</w:t>
      </w:r>
      <w:r>
        <w:rPr>
          <w:spacing w:val="-6"/>
          <w:w w:val="105"/>
        </w:rPr>
        <w:t xml:space="preserve"> </w:t>
      </w:r>
      <w:r>
        <w:rPr>
          <w:spacing w:val="-2"/>
          <w:w w:val="105"/>
        </w:rPr>
        <w:t>м.</w:t>
      </w:r>
      <w:r>
        <w:rPr>
          <w:spacing w:val="-6"/>
          <w:w w:val="105"/>
        </w:rPr>
        <w:t xml:space="preserve"> </w:t>
      </w:r>
      <w:r>
        <w:rPr>
          <w:spacing w:val="-2"/>
          <w:w w:val="105"/>
        </w:rPr>
        <w:t>Луцька</w:t>
      </w:r>
      <w:r>
        <w:rPr>
          <w:spacing w:val="-6"/>
          <w:w w:val="105"/>
        </w:rPr>
        <w:t xml:space="preserve"> </w:t>
      </w:r>
      <w:r>
        <w:rPr>
          <w:spacing w:val="-2"/>
          <w:w w:val="105"/>
        </w:rPr>
        <w:t>(Волинська</w:t>
      </w:r>
      <w:r>
        <w:rPr>
          <w:spacing w:val="-6"/>
          <w:w w:val="105"/>
        </w:rPr>
        <w:t xml:space="preserve"> </w:t>
      </w:r>
      <w:r>
        <w:rPr>
          <w:spacing w:val="-2"/>
          <w:w w:val="105"/>
        </w:rPr>
        <w:t>область).</w:t>
      </w:r>
      <w:r>
        <w:rPr>
          <w:spacing w:val="-6"/>
          <w:w w:val="105"/>
        </w:rPr>
        <w:t xml:space="preserve"> </w:t>
      </w:r>
      <w:r>
        <w:rPr>
          <w:spacing w:val="-2"/>
          <w:w w:val="105"/>
        </w:rPr>
        <w:t>Зі</w:t>
      </w:r>
      <w:r>
        <w:rPr>
          <w:spacing w:val="-6"/>
          <w:w w:val="105"/>
        </w:rPr>
        <w:t xml:space="preserve"> </w:t>
      </w:r>
      <w:r>
        <w:rPr>
          <w:spacing w:val="-2"/>
          <w:w w:val="105"/>
        </w:rPr>
        <w:t>статті:</w:t>
      </w:r>
      <w:r>
        <w:rPr>
          <w:spacing w:val="-6"/>
          <w:w w:val="105"/>
        </w:rPr>
        <w:t xml:space="preserve"> </w:t>
      </w:r>
      <w:proofErr w:type="spellStart"/>
      <w:r>
        <w:rPr>
          <w:spacing w:val="-2"/>
          <w:w w:val="105"/>
        </w:rPr>
        <w:t>Забокрицька</w:t>
      </w:r>
      <w:proofErr w:type="spellEnd"/>
      <w:r>
        <w:rPr>
          <w:spacing w:val="-2"/>
          <w:w w:val="105"/>
        </w:rPr>
        <w:t xml:space="preserve"> </w:t>
      </w:r>
      <w:r>
        <w:rPr>
          <w:w w:val="105"/>
        </w:rPr>
        <w:t xml:space="preserve">М.Р. </w:t>
      </w:r>
      <w:proofErr w:type="spellStart"/>
      <w:r>
        <w:rPr>
          <w:w w:val="105"/>
        </w:rPr>
        <w:t>Хільчевський</w:t>
      </w:r>
      <w:proofErr w:type="spellEnd"/>
      <w:r>
        <w:rPr>
          <w:w w:val="105"/>
        </w:rPr>
        <w:t xml:space="preserve"> В.К. Водні об’єкти Луцька: гідрографія, локальний моніторинг, в</w:t>
      </w:r>
      <w:r>
        <w:rPr>
          <w:w w:val="105"/>
        </w:rPr>
        <w:t>одопостачання</w:t>
      </w:r>
      <w:r>
        <w:rPr>
          <w:spacing w:val="-4"/>
          <w:w w:val="105"/>
        </w:rPr>
        <w:t xml:space="preserve"> </w:t>
      </w:r>
      <w:r>
        <w:rPr>
          <w:w w:val="105"/>
        </w:rPr>
        <w:t>та</w:t>
      </w:r>
      <w:r>
        <w:rPr>
          <w:spacing w:val="-4"/>
          <w:w w:val="105"/>
        </w:rPr>
        <w:t xml:space="preserve"> </w:t>
      </w:r>
      <w:r>
        <w:rPr>
          <w:w w:val="105"/>
        </w:rPr>
        <w:t>водовідведення.</w:t>
      </w:r>
      <w:r>
        <w:rPr>
          <w:spacing w:val="-4"/>
          <w:w w:val="105"/>
        </w:rPr>
        <w:t xml:space="preserve"> </w:t>
      </w:r>
      <w:r>
        <w:rPr>
          <w:w w:val="105"/>
        </w:rPr>
        <w:t>Гідрологія,</w:t>
      </w:r>
      <w:r>
        <w:rPr>
          <w:spacing w:val="-4"/>
          <w:w w:val="105"/>
        </w:rPr>
        <w:t xml:space="preserve"> </w:t>
      </w:r>
      <w:r>
        <w:rPr>
          <w:w w:val="105"/>
        </w:rPr>
        <w:t>гідрохімія</w:t>
      </w:r>
      <w:r>
        <w:rPr>
          <w:spacing w:val="-4"/>
          <w:w w:val="105"/>
        </w:rPr>
        <w:t xml:space="preserve"> </w:t>
      </w:r>
      <w:r>
        <w:rPr>
          <w:w w:val="105"/>
        </w:rPr>
        <w:t>і</w:t>
      </w:r>
      <w:r>
        <w:rPr>
          <w:spacing w:val="-4"/>
          <w:w w:val="105"/>
        </w:rPr>
        <w:t xml:space="preserve"> </w:t>
      </w:r>
      <w:proofErr w:type="spellStart"/>
      <w:r>
        <w:rPr>
          <w:w w:val="105"/>
        </w:rPr>
        <w:t>гідроекологія</w:t>
      </w:r>
      <w:proofErr w:type="spellEnd"/>
      <w:r>
        <w:rPr>
          <w:w w:val="105"/>
        </w:rPr>
        <w:t>.</w:t>
      </w:r>
      <w:r>
        <w:rPr>
          <w:spacing w:val="-4"/>
          <w:w w:val="105"/>
        </w:rPr>
        <w:t xml:space="preserve"> </w:t>
      </w:r>
      <w:r>
        <w:rPr>
          <w:w w:val="105"/>
        </w:rPr>
        <w:t>2016.Т.3</w:t>
      </w:r>
      <w:r>
        <w:rPr>
          <w:spacing w:val="-4"/>
          <w:w w:val="105"/>
        </w:rPr>
        <w:t xml:space="preserve"> </w:t>
      </w:r>
      <w:r>
        <w:rPr>
          <w:w w:val="105"/>
        </w:rPr>
        <w:t>(42).</w:t>
      </w:r>
      <w:r>
        <w:rPr>
          <w:spacing w:val="-4"/>
          <w:w w:val="105"/>
        </w:rPr>
        <w:t xml:space="preserve"> </w:t>
      </w:r>
      <w:r>
        <w:rPr>
          <w:w w:val="105"/>
        </w:rPr>
        <w:t xml:space="preserve">С. </w:t>
      </w:r>
      <w:r>
        <w:rPr>
          <w:spacing w:val="-2"/>
          <w:w w:val="105"/>
        </w:rPr>
        <w:t>64-76.</w:t>
      </w:r>
    </w:p>
    <w:p w:rsidR="009F73C1" w:rsidRDefault="00F02079">
      <w:pPr>
        <w:pStyle w:val="a9"/>
        <w:numPr>
          <w:ilvl w:val="0"/>
          <w:numId w:val="1"/>
        </w:numPr>
        <w:tabs>
          <w:tab w:val="left" w:pos="1417"/>
          <w:tab w:val="left" w:pos="1449"/>
          <w:tab w:val="left" w:pos="1533"/>
        </w:tabs>
        <w:spacing w:before="224" w:line="204" w:lineRule="auto"/>
        <w:ind w:left="1088" w:right="1514" w:firstLine="0"/>
        <w:rPr>
          <w:rFonts w:ascii="Trebuchet MS" w:hAnsi="Trebuchet MS"/>
          <w:sz w:val="24"/>
        </w:rPr>
      </w:pPr>
      <w:r>
        <w:rPr>
          <w:spacing w:val="-2"/>
          <w:w w:val="105"/>
        </w:rPr>
        <w:t> </w:t>
      </w:r>
      <w:proofErr w:type="spellStart"/>
      <w:r>
        <w:rPr>
          <w:spacing w:val="-2"/>
          <w:w w:val="105"/>
        </w:rPr>
        <w:t>Urban</w:t>
      </w:r>
      <w:proofErr w:type="spellEnd"/>
      <w:r>
        <w:rPr>
          <w:spacing w:val="-9"/>
          <w:w w:val="105"/>
        </w:rPr>
        <w:t xml:space="preserve"> </w:t>
      </w:r>
      <w:proofErr w:type="spellStart"/>
      <w:r>
        <w:rPr>
          <w:spacing w:val="-2"/>
          <w:w w:val="105"/>
        </w:rPr>
        <w:t>Vision</w:t>
      </w:r>
      <w:proofErr w:type="spellEnd"/>
      <w:r>
        <w:rPr>
          <w:spacing w:val="-9"/>
          <w:w w:val="105"/>
        </w:rPr>
        <w:t xml:space="preserve"> </w:t>
      </w:r>
      <w:proofErr w:type="spellStart"/>
      <w:r>
        <w:rPr>
          <w:spacing w:val="-2"/>
          <w:w w:val="105"/>
        </w:rPr>
        <w:t>Lutsk</w:t>
      </w:r>
      <w:proofErr w:type="spellEnd"/>
      <w:r>
        <w:rPr>
          <w:spacing w:val="-9"/>
          <w:w w:val="105"/>
        </w:rPr>
        <w:t xml:space="preserve"> </w:t>
      </w:r>
      <w:r>
        <w:rPr>
          <w:spacing w:val="-2"/>
          <w:w w:val="140"/>
        </w:rPr>
        <w:t>–</w:t>
      </w:r>
      <w:r>
        <w:rPr>
          <w:spacing w:val="-30"/>
          <w:w w:val="140"/>
        </w:rPr>
        <w:t xml:space="preserve"> </w:t>
      </w:r>
      <w:r>
        <w:rPr>
          <w:spacing w:val="-2"/>
          <w:w w:val="105"/>
        </w:rPr>
        <w:t>дослідження</w:t>
      </w:r>
      <w:r>
        <w:rPr>
          <w:spacing w:val="-9"/>
          <w:w w:val="105"/>
        </w:rPr>
        <w:t xml:space="preserve"> </w:t>
      </w:r>
      <w:r>
        <w:rPr>
          <w:spacing w:val="-2"/>
          <w:w w:val="105"/>
        </w:rPr>
        <w:t>міста</w:t>
      </w:r>
      <w:r>
        <w:rPr>
          <w:spacing w:val="-9"/>
          <w:w w:val="105"/>
        </w:rPr>
        <w:t xml:space="preserve"> </w:t>
      </w:r>
      <w:r>
        <w:rPr>
          <w:spacing w:val="-2"/>
          <w:w w:val="105"/>
        </w:rPr>
        <w:t>та</w:t>
      </w:r>
      <w:r>
        <w:rPr>
          <w:spacing w:val="-9"/>
          <w:w w:val="105"/>
        </w:rPr>
        <w:t xml:space="preserve"> </w:t>
      </w:r>
      <w:r>
        <w:rPr>
          <w:spacing w:val="-2"/>
          <w:w w:val="105"/>
        </w:rPr>
        <w:t>розробки</w:t>
      </w:r>
      <w:r>
        <w:rPr>
          <w:spacing w:val="-9"/>
          <w:w w:val="105"/>
        </w:rPr>
        <w:t xml:space="preserve"> </w:t>
      </w:r>
      <w:r>
        <w:rPr>
          <w:spacing w:val="-2"/>
          <w:w w:val="105"/>
        </w:rPr>
        <w:t>майстер-плану</w:t>
      </w:r>
      <w:r>
        <w:rPr>
          <w:spacing w:val="-9"/>
          <w:w w:val="105"/>
        </w:rPr>
        <w:t xml:space="preserve"> </w:t>
      </w:r>
      <w:r>
        <w:rPr>
          <w:spacing w:val="-2"/>
          <w:w w:val="105"/>
        </w:rPr>
        <w:t>центральної</w:t>
      </w:r>
      <w:r>
        <w:rPr>
          <w:spacing w:val="-9"/>
          <w:w w:val="105"/>
        </w:rPr>
        <w:t xml:space="preserve"> </w:t>
      </w:r>
      <w:r>
        <w:rPr>
          <w:spacing w:val="-2"/>
          <w:w w:val="105"/>
        </w:rPr>
        <w:t xml:space="preserve">частини </w:t>
      </w:r>
      <w:r>
        <w:rPr>
          <w:spacing w:val="-2"/>
        </w:rPr>
        <w:t>Луцька.</w:t>
      </w:r>
      <w:r>
        <w:rPr>
          <w:spacing w:val="-13"/>
        </w:rPr>
        <w:t xml:space="preserve"> </w:t>
      </w:r>
      <w:r>
        <w:rPr>
          <w:spacing w:val="-2"/>
        </w:rPr>
        <w:t>2023.</w:t>
      </w:r>
      <w:r>
        <w:rPr>
          <w:spacing w:val="-13"/>
        </w:rPr>
        <w:t xml:space="preserve"> </w:t>
      </w:r>
      <w:r>
        <w:rPr>
          <w:spacing w:val="-2"/>
        </w:rPr>
        <w:t>ГО</w:t>
      </w:r>
      <w:r>
        <w:rPr>
          <w:spacing w:val="-12"/>
        </w:rPr>
        <w:t xml:space="preserve"> </w:t>
      </w:r>
      <w:r>
        <w:rPr>
          <w:spacing w:val="-2"/>
        </w:rPr>
        <w:t>«Алгоритм</w:t>
      </w:r>
      <w:r>
        <w:rPr>
          <w:spacing w:val="-13"/>
        </w:rPr>
        <w:t xml:space="preserve"> </w:t>
      </w:r>
      <w:r>
        <w:rPr>
          <w:spacing w:val="-2"/>
        </w:rPr>
        <w:t>Дій».</w:t>
      </w:r>
      <w:r>
        <w:rPr>
          <w:spacing w:val="-13"/>
        </w:rPr>
        <w:t xml:space="preserve"> </w:t>
      </w:r>
      <w:r>
        <w:rPr>
          <w:rFonts w:ascii="Arial Black" w:hAnsi="Arial Black"/>
          <w:spacing w:val="-2"/>
          <w:u w:val="single"/>
        </w:rPr>
        <w:t>https://uvl.algorytm.ngo/</w:t>
      </w:r>
    </w:p>
    <w:p w:rsidR="009F73C1" w:rsidRDefault="00F02079">
      <w:pPr>
        <w:pStyle w:val="a9"/>
        <w:numPr>
          <w:ilvl w:val="0"/>
          <w:numId w:val="1"/>
        </w:numPr>
        <w:tabs>
          <w:tab w:val="left" w:pos="1449"/>
          <w:tab w:val="left" w:pos="1583"/>
        </w:tabs>
        <w:spacing w:before="196" w:line="235" w:lineRule="auto"/>
        <w:ind w:left="1088" w:right="1152" w:firstLine="0"/>
        <w:rPr>
          <w:rFonts w:ascii="Trebuchet MS" w:hAnsi="Trebuchet MS"/>
          <w:sz w:val="24"/>
        </w:rPr>
      </w:pPr>
      <w:r>
        <w:rPr>
          <w:noProof/>
          <w:lang w:eastAsia="uk-UA"/>
        </w:rPr>
        <mc:AlternateContent>
          <mc:Choice Requires="wps">
            <w:drawing>
              <wp:anchor distT="3175" distB="3175" distL="3175" distR="3175" simplePos="0" relativeHeight="251645440" behindDoc="0" locked="0" layoutInCell="0" allowOverlap="1">
                <wp:simplePos x="0" y="0"/>
                <wp:positionH relativeFrom="page">
                  <wp:posOffset>4244975</wp:posOffset>
                </wp:positionH>
                <wp:positionV relativeFrom="paragraph">
                  <wp:posOffset>636270</wp:posOffset>
                </wp:positionV>
                <wp:extent cx="37465" cy="2540"/>
                <wp:effectExtent l="0" t="0" r="0" b="0"/>
                <wp:wrapNone/>
                <wp:docPr id="895" name="Зображення3"/>
                <wp:cNvGraphicFramePr/>
                <a:graphic xmlns:a="http://schemas.openxmlformats.org/drawingml/2006/main">
                  <a:graphicData uri="http://schemas.microsoft.com/office/word/2010/wordprocessingShape">
                    <wps:wsp>
                      <wps:cNvCnPr/>
                      <wps:spPr>
                        <a:xfrm>
                          <a:off x="0" y="0"/>
                          <a:ext cx="37440" cy="1440"/>
                        </a:xfrm>
                        <a:prstGeom prst="line">
                          <a:avLst/>
                        </a:prstGeom>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34.25pt,50.1pt" to="337.15pt,50.15pt" ID="Зображення3" stroked="t" style="position:absolute;mso-position-horizontal-relative:page">
                <v:stroke color="black" weight="6840" joinstyle="round" endcap="flat"/>
                <v:fill o:detectmouseclick="t" on="false"/>
                <w10:wrap type="none"/>
              </v:line>
            </w:pict>
          </mc:Fallback>
        </mc:AlternateContent>
      </w:r>
      <w:r>
        <w:t xml:space="preserve">Перспективи розвитку туризму в Україні та світі: управління, технології, моделі: колективна монографія. Видання восьме </w:t>
      </w:r>
      <w:r>
        <w:rPr>
          <w:w w:val="140"/>
        </w:rPr>
        <w:t>/</w:t>
      </w:r>
      <w:r>
        <w:rPr>
          <w:spacing w:val="-12"/>
          <w:w w:val="140"/>
        </w:rPr>
        <w:t xml:space="preserve"> </w:t>
      </w:r>
      <w:r>
        <w:t xml:space="preserve">за наук. ред. проф. Матвійчук Л.Ю., проф. Барського Ю.М., доц. Лепкого М.І. </w:t>
      </w:r>
      <w:r>
        <w:rPr>
          <w:w w:val="140"/>
        </w:rPr>
        <w:t>–</w:t>
      </w:r>
      <w:r>
        <w:rPr>
          <w:spacing w:val="-6"/>
          <w:w w:val="140"/>
        </w:rPr>
        <w:t xml:space="preserve"> </w:t>
      </w:r>
      <w:r>
        <w:t xml:space="preserve">Луцьк: ВІП Луцького НТУ, 2022. </w:t>
      </w:r>
      <w:r>
        <w:rPr>
          <w:w w:val="140"/>
        </w:rPr>
        <w:t>–</w:t>
      </w:r>
      <w:r>
        <w:rPr>
          <w:spacing w:val="-6"/>
          <w:w w:val="140"/>
        </w:rPr>
        <w:t xml:space="preserve"> </w:t>
      </w:r>
      <w:r>
        <w:t xml:space="preserve">408 с. </w:t>
      </w:r>
      <w:r>
        <w:rPr>
          <w:rFonts w:ascii="Arial Black" w:hAnsi="Arial Black"/>
          <w:spacing w:val="-2"/>
          <w:w w:val="85"/>
          <w:u w:val="single"/>
        </w:rPr>
        <w:t>https://drive.goo</w:t>
      </w:r>
      <w:r>
        <w:rPr>
          <w:rFonts w:ascii="Arial Black" w:hAnsi="Arial Black"/>
          <w:spacing w:val="-2"/>
          <w:w w:val="85"/>
          <w:u w:val="single"/>
        </w:rPr>
        <w:t>gle.com/drive/folders/1z5wlWFeR75FfqkwQ5yJCoGqPfNHIJZxY</w:t>
      </w:r>
    </w:p>
    <w:p w:rsidR="009F73C1" w:rsidRDefault="00F02079">
      <w:pPr>
        <w:pStyle w:val="a9"/>
        <w:numPr>
          <w:ilvl w:val="0"/>
          <w:numId w:val="1"/>
        </w:numPr>
        <w:tabs>
          <w:tab w:val="left" w:pos="1449"/>
        </w:tabs>
        <w:spacing w:before="182" w:line="287" w:lineRule="exact"/>
        <w:ind w:left="1448" w:hanging="361"/>
        <w:rPr>
          <w:rFonts w:ascii="Trebuchet MS" w:hAnsi="Trebuchet MS"/>
          <w:sz w:val="24"/>
        </w:rPr>
      </w:pPr>
      <w:r>
        <w:rPr>
          <w:spacing w:val="-2"/>
          <w:w w:val="105"/>
        </w:rPr>
        <w:t> Паспорт</w:t>
      </w:r>
      <w:r>
        <w:rPr>
          <w:spacing w:val="-11"/>
          <w:w w:val="105"/>
        </w:rPr>
        <w:t xml:space="preserve"> </w:t>
      </w:r>
      <w:r>
        <w:rPr>
          <w:spacing w:val="-2"/>
          <w:w w:val="105"/>
        </w:rPr>
        <w:t>Луцької</w:t>
      </w:r>
      <w:r>
        <w:rPr>
          <w:spacing w:val="-11"/>
          <w:w w:val="105"/>
        </w:rPr>
        <w:t xml:space="preserve"> </w:t>
      </w:r>
      <w:r>
        <w:rPr>
          <w:spacing w:val="-2"/>
          <w:w w:val="105"/>
        </w:rPr>
        <w:t>міської</w:t>
      </w:r>
      <w:r>
        <w:rPr>
          <w:spacing w:val="-10"/>
          <w:w w:val="105"/>
        </w:rPr>
        <w:t xml:space="preserve"> </w:t>
      </w:r>
      <w:r>
        <w:rPr>
          <w:spacing w:val="-2"/>
          <w:w w:val="105"/>
        </w:rPr>
        <w:t>територіальної</w:t>
      </w:r>
      <w:r>
        <w:rPr>
          <w:spacing w:val="-11"/>
          <w:w w:val="105"/>
        </w:rPr>
        <w:t xml:space="preserve"> </w:t>
      </w:r>
      <w:r>
        <w:rPr>
          <w:spacing w:val="-2"/>
          <w:w w:val="105"/>
        </w:rPr>
        <w:t>громади</w:t>
      </w:r>
      <w:r>
        <w:rPr>
          <w:spacing w:val="-10"/>
          <w:w w:val="105"/>
        </w:rPr>
        <w:t xml:space="preserve"> </w:t>
      </w:r>
      <w:r>
        <w:rPr>
          <w:spacing w:val="-2"/>
          <w:w w:val="105"/>
        </w:rPr>
        <w:t>станом</w:t>
      </w:r>
      <w:r>
        <w:rPr>
          <w:spacing w:val="-11"/>
          <w:w w:val="105"/>
        </w:rPr>
        <w:t xml:space="preserve"> </w:t>
      </w:r>
      <w:r>
        <w:rPr>
          <w:spacing w:val="-2"/>
          <w:w w:val="105"/>
        </w:rPr>
        <w:t>на</w:t>
      </w:r>
      <w:r>
        <w:rPr>
          <w:spacing w:val="-10"/>
          <w:w w:val="105"/>
        </w:rPr>
        <w:t xml:space="preserve"> </w:t>
      </w:r>
      <w:r>
        <w:rPr>
          <w:spacing w:val="-2"/>
          <w:w w:val="105"/>
        </w:rPr>
        <w:t>01.01.2022.</w:t>
      </w:r>
    </w:p>
    <w:p w:rsidR="009F73C1" w:rsidRDefault="00F02079">
      <w:pPr>
        <w:pStyle w:val="a5"/>
        <w:spacing w:line="287" w:lineRule="exact"/>
        <w:ind w:left="1088"/>
        <w:rPr>
          <w:rFonts w:ascii="Trebuchet MS" w:hAnsi="Trebuchet MS"/>
          <w:sz w:val="24"/>
        </w:rPr>
      </w:pPr>
      <w:hyperlink r:id="rId280">
        <w:r>
          <w:rPr>
            <w:rFonts w:ascii="Arial Black" w:hAnsi="Arial Black"/>
            <w:w w:val="85"/>
            <w:u w:val="single"/>
          </w:rPr>
          <w:t>https://www.lutskrada.gov.ua/pages/lutsk-city-</w:t>
        </w:r>
      </w:hyperlink>
      <w:hyperlink r:id="rId281">
        <w:r>
          <w:rPr>
            <w:rFonts w:ascii="Arial Black" w:hAnsi="Arial Black"/>
            <w:spacing w:val="-2"/>
            <w:w w:val="85"/>
            <w:u w:val="single"/>
          </w:rPr>
          <w:t>passport</w:t>
        </w:r>
      </w:hyperlink>
    </w:p>
    <w:p w:rsidR="009F73C1" w:rsidRDefault="00F02079">
      <w:pPr>
        <w:pStyle w:val="a9"/>
        <w:numPr>
          <w:ilvl w:val="0"/>
          <w:numId w:val="1"/>
        </w:numPr>
        <w:tabs>
          <w:tab w:val="left" w:pos="1449"/>
        </w:tabs>
        <w:spacing w:before="180" w:line="287" w:lineRule="exact"/>
        <w:ind w:left="1448" w:hanging="361"/>
        <w:rPr>
          <w:rFonts w:ascii="Trebuchet MS" w:hAnsi="Trebuchet MS"/>
          <w:sz w:val="24"/>
        </w:rPr>
      </w:pPr>
      <w:r>
        <w:rPr>
          <w:spacing w:val="-4"/>
          <w:w w:val="105"/>
        </w:rPr>
        <w:t> Статистика</w:t>
      </w:r>
      <w:r>
        <w:rPr>
          <w:spacing w:val="-1"/>
          <w:w w:val="105"/>
        </w:rPr>
        <w:t xml:space="preserve"> </w:t>
      </w:r>
      <w:r>
        <w:rPr>
          <w:spacing w:val="-4"/>
          <w:w w:val="105"/>
        </w:rPr>
        <w:t>первинки,</w:t>
      </w:r>
      <w:r>
        <w:rPr>
          <w:spacing w:val="-1"/>
          <w:w w:val="105"/>
        </w:rPr>
        <w:t xml:space="preserve"> </w:t>
      </w:r>
      <w:proofErr w:type="spellStart"/>
      <w:r>
        <w:rPr>
          <w:spacing w:val="-4"/>
          <w:w w:val="105"/>
        </w:rPr>
        <w:t>вторинки</w:t>
      </w:r>
      <w:proofErr w:type="spellEnd"/>
      <w:r>
        <w:rPr>
          <w:spacing w:val="-1"/>
          <w:w w:val="105"/>
        </w:rPr>
        <w:t xml:space="preserve"> </w:t>
      </w:r>
      <w:r>
        <w:rPr>
          <w:spacing w:val="-4"/>
          <w:w w:val="105"/>
        </w:rPr>
        <w:t>та</w:t>
      </w:r>
      <w:r>
        <w:rPr>
          <w:spacing w:val="-1"/>
          <w:w w:val="105"/>
        </w:rPr>
        <w:t xml:space="preserve"> </w:t>
      </w:r>
      <w:r>
        <w:rPr>
          <w:spacing w:val="-4"/>
          <w:w w:val="105"/>
        </w:rPr>
        <w:t>оренди.</w:t>
      </w:r>
      <w:r>
        <w:rPr>
          <w:spacing w:val="-1"/>
          <w:w w:val="105"/>
        </w:rPr>
        <w:t xml:space="preserve"> </w:t>
      </w:r>
      <w:r>
        <w:rPr>
          <w:spacing w:val="-4"/>
          <w:w w:val="105"/>
        </w:rPr>
        <w:t>ЛУН</w:t>
      </w:r>
      <w:r>
        <w:rPr>
          <w:spacing w:val="-1"/>
          <w:w w:val="105"/>
        </w:rPr>
        <w:t xml:space="preserve"> </w:t>
      </w:r>
      <w:r>
        <w:rPr>
          <w:spacing w:val="-4"/>
          <w:w w:val="105"/>
        </w:rPr>
        <w:t>статистика.</w:t>
      </w:r>
    </w:p>
    <w:p w:rsidR="009F73C1" w:rsidRDefault="00F02079">
      <w:pPr>
        <w:pStyle w:val="a5"/>
        <w:spacing w:line="287" w:lineRule="exact"/>
        <w:ind w:left="1088"/>
        <w:rPr>
          <w:rFonts w:ascii="Arial Black" w:hAnsi="Arial Black"/>
          <w:spacing w:val="-7"/>
          <w:u w:val="single"/>
        </w:rPr>
      </w:pPr>
      <w:r>
        <w:rPr>
          <w:rFonts w:ascii="Arial Black" w:hAnsi="Arial Black"/>
          <w:spacing w:val="-7"/>
          <w:u w:val="single"/>
        </w:rPr>
        <w:t>https://misto.lun.ua/stat/lutsk</w:t>
      </w:r>
    </w:p>
    <w:p w:rsidR="009F73C1" w:rsidRDefault="00F02079">
      <w:pPr>
        <w:pStyle w:val="a9"/>
        <w:numPr>
          <w:ilvl w:val="0"/>
          <w:numId w:val="1"/>
        </w:numPr>
        <w:tabs>
          <w:tab w:val="left" w:pos="1449"/>
        </w:tabs>
        <w:spacing w:before="181" w:line="287" w:lineRule="exact"/>
        <w:ind w:left="1448" w:hanging="361"/>
        <w:rPr>
          <w:rFonts w:ascii="Trebuchet MS" w:hAnsi="Trebuchet MS"/>
          <w:sz w:val="24"/>
        </w:rPr>
      </w:pPr>
      <w:r>
        <w:rPr>
          <w:spacing w:val="-2"/>
          <w:w w:val="105"/>
        </w:rPr>
        <w:t> Міністерство</w:t>
      </w:r>
      <w:r>
        <w:rPr>
          <w:spacing w:val="-10"/>
          <w:w w:val="105"/>
        </w:rPr>
        <w:t xml:space="preserve"> </w:t>
      </w:r>
      <w:r>
        <w:rPr>
          <w:spacing w:val="-2"/>
          <w:w w:val="105"/>
        </w:rPr>
        <w:t>економічного</w:t>
      </w:r>
      <w:r>
        <w:rPr>
          <w:spacing w:val="-10"/>
          <w:w w:val="105"/>
        </w:rPr>
        <w:t xml:space="preserve"> </w:t>
      </w:r>
      <w:r>
        <w:rPr>
          <w:spacing w:val="-2"/>
          <w:w w:val="105"/>
        </w:rPr>
        <w:t>розвитку</w:t>
      </w:r>
      <w:r>
        <w:rPr>
          <w:spacing w:val="-10"/>
          <w:w w:val="105"/>
        </w:rPr>
        <w:t xml:space="preserve"> </w:t>
      </w:r>
      <w:r>
        <w:rPr>
          <w:spacing w:val="-2"/>
          <w:w w:val="105"/>
        </w:rPr>
        <w:t>і</w:t>
      </w:r>
      <w:r>
        <w:rPr>
          <w:spacing w:val="-10"/>
          <w:w w:val="105"/>
        </w:rPr>
        <w:t xml:space="preserve"> </w:t>
      </w:r>
      <w:r>
        <w:rPr>
          <w:spacing w:val="-2"/>
          <w:w w:val="105"/>
        </w:rPr>
        <w:t>торгівлі</w:t>
      </w:r>
      <w:r>
        <w:rPr>
          <w:spacing w:val="-10"/>
          <w:w w:val="105"/>
        </w:rPr>
        <w:t xml:space="preserve"> </w:t>
      </w:r>
      <w:r>
        <w:rPr>
          <w:spacing w:val="-2"/>
          <w:w w:val="105"/>
        </w:rPr>
        <w:t>України.</w:t>
      </w:r>
      <w:r>
        <w:rPr>
          <w:spacing w:val="-10"/>
          <w:w w:val="105"/>
        </w:rPr>
        <w:t xml:space="preserve"> </w:t>
      </w:r>
      <w:r>
        <w:rPr>
          <w:spacing w:val="-2"/>
          <w:w w:val="105"/>
        </w:rPr>
        <w:t>Цілі</w:t>
      </w:r>
      <w:r>
        <w:rPr>
          <w:spacing w:val="-10"/>
          <w:w w:val="105"/>
        </w:rPr>
        <w:t xml:space="preserve"> </w:t>
      </w:r>
      <w:r>
        <w:rPr>
          <w:spacing w:val="-2"/>
          <w:w w:val="105"/>
        </w:rPr>
        <w:t>сталого</w:t>
      </w:r>
      <w:r>
        <w:rPr>
          <w:spacing w:val="-10"/>
          <w:w w:val="105"/>
        </w:rPr>
        <w:t xml:space="preserve"> </w:t>
      </w:r>
      <w:r>
        <w:rPr>
          <w:spacing w:val="-2"/>
          <w:w w:val="105"/>
        </w:rPr>
        <w:t>розвитку</w:t>
      </w:r>
      <w:r>
        <w:rPr>
          <w:spacing w:val="-10"/>
          <w:w w:val="105"/>
        </w:rPr>
        <w:t xml:space="preserve"> </w:t>
      </w:r>
      <w:r>
        <w:rPr>
          <w:spacing w:val="-4"/>
          <w:w w:val="105"/>
        </w:rPr>
        <w:t>ООН:</w:t>
      </w:r>
    </w:p>
    <w:p w:rsidR="009F73C1" w:rsidRDefault="00F02079">
      <w:pPr>
        <w:pStyle w:val="a5"/>
        <w:spacing w:line="287" w:lineRule="exact"/>
        <w:ind w:left="1088"/>
        <w:rPr>
          <w:rFonts w:ascii="Trebuchet MS" w:hAnsi="Trebuchet MS"/>
          <w:sz w:val="24"/>
        </w:rPr>
      </w:pPr>
      <w:hyperlink r:id="rId282">
        <w:r>
          <w:rPr>
            <w:rFonts w:ascii="Arial Black" w:hAnsi="Arial Black"/>
            <w:spacing w:val="-2"/>
            <w:w w:val="90"/>
            <w:u w:val="single"/>
          </w:rPr>
          <w:t>https://www.kmu.gov.ua/storage/app/sites/1/natsionalna-dopovid-csr-Ukrainy.pdf</w:t>
        </w:r>
      </w:hyperlink>
    </w:p>
    <w:p w:rsidR="009F73C1" w:rsidRDefault="00F02079">
      <w:pPr>
        <w:pStyle w:val="a9"/>
        <w:numPr>
          <w:ilvl w:val="0"/>
          <w:numId w:val="1"/>
        </w:numPr>
        <w:tabs>
          <w:tab w:val="left" w:pos="1449"/>
        </w:tabs>
        <w:spacing w:before="181" w:line="287" w:lineRule="exact"/>
        <w:ind w:left="1448" w:hanging="361"/>
        <w:rPr>
          <w:rFonts w:ascii="Trebuchet MS" w:hAnsi="Trebuchet MS"/>
          <w:sz w:val="24"/>
        </w:rPr>
      </w:pPr>
      <w:r>
        <w:rPr>
          <w:spacing w:val="-4"/>
          <w:w w:val="105"/>
        </w:rPr>
        <w:t> Державна</w:t>
      </w:r>
      <w:r>
        <w:rPr>
          <w:spacing w:val="1"/>
          <w:w w:val="105"/>
        </w:rPr>
        <w:t xml:space="preserve"> </w:t>
      </w:r>
      <w:r>
        <w:rPr>
          <w:spacing w:val="-4"/>
          <w:w w:val="105"/>
        </w:rPr>
        <w:t>стратегія</w:t>
      </w:r>
      <w:r>
        <w:rPr>
          <w:spacing w:val="2"/>
          <w:w w:val="105"/>
        </w:rPr>
        <w:t xml:space="preserve"> </w:t>
      </w:r>
      <w:r>
        <w:rPr>
          <w:spacing w:val="-4"/>
          <w:w w:val="105"/>
        </w:rPr>
        <w:t>регіонального</w:t>
      </w:r>
      <w:r>
        <w:rPr>
          <w:spacing w:val="2"/>
          <w:w w:val="105"/>
        </w:rPr>
        <w:t xml:space="preserve"> </w:t>
      </w:r>
      <w:r>
        <w:rPr>
          <w:spacing w:val="-4"/>
          <w:w w:val="105"/>
        </w:rPr>
        <w:t>розвитку:</w:t>
      </w:r>
    </w:p>
    <w:p w:rsidR="009F73C1" w:rsidRDefault="00F02079">
      <w:pPr>
        <w:pStyle w:val="a5"/>
        <w:spacing w:line="287" w:lineRule="exact"/>
        <w:ind w:left="1088"/>
        <w:rPr>
          <w:rFonts w:ascii="Trebuchet MS" w:hAnsi="Trebuchet MS"/>
          <w:sz w:val="24"/>
        </w:rPr>
      </w:pPr>
      <w:r>
        <w:rPr>
          <w:rFonts w:ascii="Arial Black" w:hAnsi="Arial Black"/>
          <w:w w:val="85"/>
          <w:u w:val="single"/>
        </w:rPr>
        <w:t>https://zakon.rada.gov.ua/laws/show/695-2020-</w:t>
      </w:r>
      <w:r>
        <w:rPr>
          <w:rFonts w:ascii="Arial Black" w:hAnsi="Arial Black"/>
          <w:spacing w:val="-2"/>
          <w:w w:val="85"/>
          <w:u w:val="single"/>
        </w:rPr>
        <w:t>%D0%BF#Text</w:t>
      </w:r>
    </w:p>
    <w:p w:rsidR="009F73C1" w:rsidRDefault="00F02079">
      <w:pPr>
        <w:pStyle w:val="a9"/>
        <w:numPr>
          <w:ilvl w:val="0"/>
          <w:numId w:val="1"/>
        </w:numPr>
        <w:tabs>
          <w:tab w:val="left" w:pos="1449"/>
        </w:tabs>
        <w:spacing w:before="180" w:line="287" w:lineRule="exact"/>
        <w:ind w:left="1448" w:hanging="361"/>
        <w:rPr>
          <w:rFonts w:ascii="Trebuchet MS" w:hAnsi="Trebuchet MS"/>
          <w:sz w:val="24"/>
        </w:rPr>
      </w:pPr>
      <w:r>
        <w:t> Стратегія</w:t>
      </w:r>
      <w:r>
        <w:rPr>
          <w:spacing w:val="5"/>
        </w:rPr>
        <w:t xml:space="preserve"> </w:t>
      </w:r>
      <w:r>
        <w:t>розвитку</w:t>
      </w:r>
      <w:r>
        <w:rPr>
          <w:spacing w:val="5"/>
        </w:rPr>
        <w:t xml:space="preserve"> </w:t>
      </w:r>
      <w:r>
        <w:t>Волинської</w:t>
      </w:r>
      <w:r>
        <w:rPr>
          <w:spacing w:val="6"/>
        </w:rPr>
        <w:t xml:space="preserve"> </w:t>
      </w:r>
      <w:r>
        <w:t>області</w:t>
      </w:r>
      <w:r>
        <w:rPr>
          <w:spacing w:val="5"/>
        </w:rPr>
        <w:t xml:space="preserve"> </w:t>
      </w:r>
      <w:r>
        <w:t>на</w:t>
      </w:r>
      <w:r>
        <w:rPr>
          <w:spacing w:val="6"/>
        </w:rPr>
        <w:t xml:space="preserve"> </w:t>
      </w:r>
      <w:r>
        <w:t>період</w:t>
      </w:r>
      <w:r>
        <w:rPr>
          <w:spacing w:val="5"/>
        </w:rPr>
        <w:t xml:space="preserve"> </w:t>
      </w:r>
      <w:r>
        <w:t>до</w:t>
      </w:r>
      <w:r>
        <w:rPr>
          <w:spacing w:val="6"/>
        </w:rPr>
        <w:t xml:space="preserve"> </w:t>
      </w:r>
      <w:r>
        <w:t>2027</w:t>
      </w:r>
      <w:r>
        <w:rPr>
          <w:spacing w:val="5"/>
        </w:rPr>
        <w:t xml:space="preserve"> </w:t>
      </w:r>
      <w:r>
        <w:rPr>
          <w:spacing w:val="-4"/>
        </w:rPr>
        <w:t>року</w:t>
      </w:r>
    </w:p>
    <w:p w:rsidR="009F73C1" w:rsidRDefault="00F02079">
      <w:pPr>
        <w:pStyle w:val="a5"/>
        <w:spacing w:line="287" w:lineRule="exact"/>
        <w:ind w:left="1088"/>
        <w:rPr>
          <w:rFonts w:ascii="Trebuchet MS" w:hAnsi="Trebuchet MS"/>
          <w:sz w:val="24"/>
        </w:rPr>
      </w:pPr>
      <w:r>
        <w:rPr>
          <w:rFonts w:ascii="Arial Black" w:hAnsi="Arial Black"/>
          <w:spacing w:val="-2"/>
          <w:w w:val="90"/>
          <w:u w:val="single"/>
        </w:rPr>
        <w:t>https://new.volynrada.gov.ua/volyn/strategiya-</w:t>
      </w:r>
      <w:r>
        <w:rPr>
          <w:rFonts w:ascii="Arial Black" w:hAnsi="Arial Black"/>
          <w:spacing w:val="-2"/>
          <w:u w:val="single"/>
        </w:rPr>
        <w:t>rozvitku/.</w:t>
      </w: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9F73C1">
      <w:pPr>
        <w:pStyle w:val="a5"/>
        <w:rPr>
          <w:rFonts w:ascii="Arial Black" w:hAnsi="Arial Black"/>
          <w:sz w:val="20"/>
        </w:rPr>
      </w:pPr>
    </w:p>
    <w:p w:rsidR="009F73C1" w:rsidRDefault="00F02079">
      <w:pPr>
        <w:spacing w:before="94"/>
        <w:jc w:val="right"/>
        <w:rPr>
          <w:rFonts w:ascii="Trebuchet MS" w:hAnsi="Trebuchet MS"/>
          <w:spacing w:val="-2"/>
          <w:sz w:val="16"/>
        </w:rPr>
      </w:pPr>
      <w:r>
        <w:rPr>
          <w:rFonts w:ascii="Trebuchet MS" w:hAnsi="Trebuchet MS"/>
          <w:noProof/>
          <w:spacing w:val="-2"/>
          <w:sz w:val="16"/>
          <w:lang w:eastAsia="uk-UA"/>
        </w:rPr>
        <mc:AlternateContent>
          <mc:Choice Requires="wpg">
            <w:drawing>
              <wp:anchor distT="0" distB="0" distL="0" distR="0" simplePos="0" relativeHeight="251651584" behindDoc="1" locked="0" layoutInCell="0" allowOverlap="1">
                <wp:simplePos x="0" y="0"/>
                <wp:positionH relativeFrom="page">
                  <wp:posOffset>635</wp:posOffset>
                </wp:positionH>
                <wp:positionV relativeFrom="paragraph">
                  <wp:posOffset>45720</wp:posOffset>
                </wp:positionV>
                <wp:extent cx="648970" cy="171450"/>
                <wp:effectExtent l="0" t="0" r="0" b="0"/>
                <wp:wrapNone/>
                <wp:docPr id="896" name="docshapegroup487"/>
                <wp:cNvGraphicFramePr/>
                <a:graphic xmlns:a="http://schemas.openxmlformats.org/drawingml/2006/main">
                  <a:graphicData uri="http://schemas.microsoft.com/office/word/2010/wordprocessingGroup">
                    <wpg:wgp>
                      <wpg:cNvGrpSpPr/>
                      <wpg:grpSpPr>
                        <a:xfrm>
                          <a:off x="0" y="0"/>
                          <a:ext cx="648360" cy="170640"/>
                          <a:chOff x="0" y="0"/>
                          <a:chExt cx="0" cy="0"/>
                        </a:xfrm>
                      </wpg:grpSpPr>
                      <wps:wsp>
                        <wps:cNvPr id="16" name="Полілінія 16"/>
                        <wps:cNvSpPr/>
                        <wps:spPr>
                          <a:xfrm>
                            <a:off x="583560" y="170280"/>
                            <a:ext cx="64800" cy="720"/>
                          </a:xfrm>
                          <a:custGeom>
                            <a:avLst/>
                            <a:gdLst/>
                            <a:ahLst/>
                            <a:cxnLst/>
                            <a:rect l="l" t="t" r="r" b="b"/>
                            <a:pathLst>
                              <a:path w="1775" h="447">
                                <a:moveTo>
                                  <a:pt x="1626" y="0"/>
                                </a:moveTo>
                                <a:lnTo>
                                  <a:pt x="0" y="0"/>
                                </a:lnTo>
                                <a:lnTo>
                                  <a:pt x="0" y="446"/>
                                </a:lnTo>
                                <a:lnTo>
                                  <a:pt x="1626" y="446"/>
                                </a:lnTo>
                                <a:lnTo>
                                  <a:pt x="1774" y="228"/>
                                </a:lnTo>
                                <a:lnTo>
                                  <a:pt x="1626" y="0"/>
                                </a:lnTo>
                                <a:close/>
                              </a:path>
                            </a:pathLst>
                          </a:custGeom>
                          <a:solidFill>
                            <a:srgbClr val="C4122F"/>
                          </a:solidFill>
                          <a:ln w="0">
                            <a:noFill/>
                          </a:ln>
                        </wps:spPr>
                        <wps:style>
                          <a:lnRef idx="0">
                            <a:scrgbClr r="0" g="0" b="0"/>
                          </a:lnRef>
                          <a:fillRef idx="0">
                            <a:scrgbClr r="0" g="0" b="0"/>
                          </a:fillRef>
                          <a:effectRef idx="0">
                            <a:scrgbClr r="0" g="0" b="0"/>
                          </a:effectRef>
                          <a:fontRef idx="minor"/>
                        </wps:style>
                        <wps:bodyPr/>
                      </wps:wsp>
                      <wps:wsp>
                        <wps:cNvPr id="18" name="Прямокутник 18"/>
                        <wps:cNvSpPr/>
                        <wps:spPr>
                          <a:xfrm>
                            <a:off x="0" y="0"/>
                            <a:ext cx="64800" cy="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overflowPunct w:val="0"/>
                                <w:jc w:val="right"/>
                              </w:pPr>
                              <w:r>
                                <w:rPr>
                                  <w:rFonts w:ascii="Lucida Sans Unicode" w:eastAsia="Calibri" w:hAnsi="Lucida Sans Unicode" w:cs="Tahoma"/>
                                  <w:color w:val="C4202F"/>
                                  <w:sz w:val="16"/>
                                  <w:szCs w:val="16"/>
                                  <w:lang w:val="en-US"/>
                                </w:rPr>
                                <w:t>▶</w:t>
                              </w:r>
                            </w:p>
                          </w:txbxContent>
                        </wps:txbx>
                        <wps:bodyPr lIns="0" tIns="0" rIns="0" bIns="0">
                          <a:noAutofit/>
                        </wps:bodyPr>
                      </wps:wsp>
                    </wpg:wgp>
                  </a:graphicData>
                </a:graphic>
              </wp:anchor>
            </w:drawing>
          </mc:Choice>
          <mc:Fallback>
            <w:pict>
              <v:group id="shape_0" alt="docshapegroup487" style="position:absolute;margin-left:0.05pt;margin-top:3.6pt;width:51.05pt;height:13.45pt" coordorigin="1,72" coordsize="1021,269">
                <v:rect id="shape_0" path="m0,0l-2147483645,0l-2147483645,-2147483646l0,-2147483646xe" stroked="f" style="position:absolute;left:1;top:72;width:101;height:0;mso-wrap-style:square;v-text-anchor:top;mso-position-horizontal-relative:page">
                  <v:textbox>
                    <w:txbxContent>
                      <w:p>
                        <w:pPr>
                          <w:overflowPunct w:val="false"/>
                          <w:spacing w:before="0" w:after="0" w:lineRule="auto" w:line="240"/>
                          <w:jc w:val="right"/>
                          <w:rPr/>
                        </w:pPr>
                        <w:r>
                          <w:rPr>
                            <w:sz w:val="16"/>
                            <w:b w:val="false"/>
                            <w:u w:val="none"/>
                            <w:dstrike w:val="false"/>
                            <w:strike w:val="false"/>
                            <w:i w:val="false"/>
                            <w:vertAlign w:val="baseline"/>
                            <w:position w:val="0"/>
                            <w:spacing w:val="0"/>
                            <w:szCs w:val="16"/>
                            <w:bCs w:val="false"/>
                            <w:iCs w:val="false"/>
                            <w:smallCaps w:val="false"/>
                            <w:caps w:val="false"/>
                            <w:rFonts w:ascii="Lucida Sans Unicode" w:hAnsi="Lucida Sans Unicode" w:eastAsia="Calibri" w:cs="Tahoma"/>
                            <w:color w:val="C4202F"/>
                            <w:lang w:val="en-US"/>
                          </w:rPr>
                          <w:t>▶</w:t>
                        </w:r>
                      </w:p>
                    </w:txbxContent>
                  </v:textbox>
                  <v:fill o:detectmouseclick="t" on="false"/>
                  <v:stroke color="#3465a4" joinstyle="round" endcap="flat"/>
                  <w10:wrap type="none"/>
                </v:rect>
              </v:group>
            </w:pict>
          </mc:Fallback>
        </mc:AlternateContent>
      </w:r>
    </w:p>
    <w:p w:rsidR="009F73C1" w:rsidRDefault="00F02079">
      <w:pPr>
        <w:spacing w:before="94"/>
        <w:jc w:val="center"/>
        <w:rPr>
          <w:rFonts w:ascii="Trebuchet MS" w:hAnsi="Trebuchet MS"/>
          <w:sz w:val="24"/>
        </w:rPr>
      </w:pPr>
      <w:r>
        <w:pict>
          <v:shape id="_x0000_s1027" style="position:absolute;left:0;text-align:left;margin-left:561.3pt;margin-top:5.3pt;width:48.9pt;height:11.55pt;z-index:251680256;mso-wrap-style:none;v-text-anchor:middle" coordsize="1729,411" path="m1728,l150,,,204,150,410r1578,l1728,e" fillcolor="#c4122f" stroked="f" strokecolor="#3465a4">
            <v:fill color2="#3bedd0" o:detectmouseclick="t"/>
          </v:shape>
        </w:pict>
      </w:r>
      <w:r>
        <w:rPr>
          <w:rFonts w:ascii="Trebuchet MS" w:hAnsi="Trebuchet MS"/>
          <w:spacing w:val="-2"/>
          <w:sz w:val="16"/>
        </w:rPr>
        <w:tab/>
      </w:r>
      <w:r>
        <w:rPr>
          <w:rFonts w:ascii="Trebuchet MS" w:hAnsi="Trebuchet MS"/>
          <w:spacing w:val="-2"/>
          <w:sz w:val="16"/>
        </w:rPr>
        <w:tab/>
      </w:r>
      <w:r>
        <w:rPr>
          <w:rFonts w:ascii="Trebuchet MS" w:hAnsi="Trebuchet MS"/>
          <w:spacing w:val="-2"/>
          <w:sz w:val="16"/>
        </w:rPr>
        <w:tab/>
      </w:r>
      <w:r>
        <w:rPr>
          <w:rFonts w:ascii="Trebuchet MS" w:hAnsi="Trebuchet MS"/>
          <w:spacing w:val="-2"/>
          <w:sz w:val="16"/>
        </w:rPr>
        <w:tab/>
      </w:r>
      <w:r>
        <w:rPr>
          <w:rFonts w:ascii="Trebuchet MS" w:hAnsi="Trebuchet MS"/>
          <w:spacing w:val="-2"/>
          <w:sz w:val="16"/>
        </w:rPr>
        <w:tab/>
      </w:r>
      <w:r>
        <w:rPr>
          <w:rFonts w:ascii="Trebuchet MS" w:hAnsi="Trebuchet MS"/>
          <w:spacing w:val="-2"/>
          <w:sz w:val="16"/>
        </w:rPr>
        <w:tab/>
      </w:r>
      <w:r>
        <w:rPr>
          <w:rFonts w:ascii="Trebuchet MS" w:hAnsi="Trebuchet MS"/>
          <w:spacing w:val="-2"/>
          <w:sz w:val="16"/>
        </w:rPr>
        <w:tab/>
      </w:r>
      <w:r>
        <w:rPr>
          <w:rFonts w:ascii="Trebuchet MS" w:hAnsi="Trebuchet MS"/>
          <w:spacing w:val="-2"/>
          <w:sz w:val="16"/>
        </w:rPr>
        <w:tab/>
      </w:r>
      <w:r>
        <w:rPr>
          <w:rFonts w:ascii="Trebuchet MS" w:hAnsi="Trebuchet MS"/>
          <w:spacing w:val="-2"/>
          <w:sz w:val="16"/>
        </w:rPr>
        <w:tab/>
      </w:r>
      <w:r>
        <w:rPr>
          <w:rFonts w:ascii="Trebuchet MS" w:hAnsi="Trebuchet MS"/>
          <w:spacing w:val="-2"/>
          <w:sz w:val="16"/>
        </w:rPr>
        <w:tab/>
      </w:r>
      <w:r>
        <w:rPr>
          <w:rFonts w:ascii="Trebuchet MS" w:hAnsi="Trebuchet MS"/>
          <w:spacing w:val="-2"/>
          <w:sz w:val="16"/>
        </w:rPr>
        <w:tab/>
      </w:r>
      <w:r>
        <w:rPr>
          <w:rFonts w:ascii="Trebuchet MS" w:hAnsi="Trebuchet MS"/>
          <w:spacing w:val="-2"/>
          <w:sz w:val="16"/>
        </w:rPr>
        <w:tab/>
        <w:t xml:space="preserve">            Сторінка</w:t>
      </w:r>
      <w:r>
        <w:rPr>
          <w:rFonts w:ascii="Trebuchet MS" w:hAnsi="Trebuchet MS"/>
          <w:spacing w:val="22"/>
          <w:sz w:val="16"/>
        </w:rPr>
        <w:t xml:space="preserve"> </w:t>
      </w:r>
      <w:r>
        <w:rPr>
          <w:rFonts w:ascii="Microsoft PhagsPa" w:hAnsi="Microsoft PhagsPa"/>
          <w:b/>
          <w:spacing w:val="-5"/>
          <w:sz w:val="16"/>
        </w:rPr>
        <w:t>71</w:t>
      </w:r>
    </w:p>
    <w:p w:rsidR="009F73C1" w:rsidRDefault="00F02079">
      <w:pPr>
        <w:spacing w:before="94"/>
        <w:ind w:left="1095"/>
        <w:jc w:val="right"/>
        <w:rPr>
          <w:rFonts w:ascii="Microsoft PhagsPa" w:hAnsi="Microsoft PhagsPa"/>
          <w:b/>
          <w:spacing w:val="-5"/>
          <w:sz w:val="16"/>
        </w:rPr>
        <w:sectPr w:rsidR="009F73C1">
          <w:headerReference w:type="even" r:id="rId283"/>
          <w:headerReference w:type="default" r:id="rId284"/>
          <w:footerReference w:type="even" r:id="rId285"/>
          <w:footerReference w:type="default" r:id="rId286"/>
          <w:pgSz w:w="12240" w:h="17180"/>
          <w:pgMar w:top="420" w:right="0" w:bottom="280" w:left="0" w:header="0" w:footer="0" w:gutter="0"/>
          <w:cols w:space="720"/>
          <w:formProt w:val="0"/>
          <w:docGrid w:linePitch="100" w:charSpace="4096"/>
        </w:sectPr>
      </w:pPr>
      <w:r>
        <w:rPr>
          <w:rFonts w:ascii="Microsoft PhagsPa" w:hAnsi="Microsoft PhagsPa"/>
          <w:b/>
          <w:spacing w:val="-5"/>
          <w:sz w:val="16"/>
        </w:rPr>
        <w:t xml:space="preserve">             </w:t>
      </w:r>
    </w:p>
    <w:p w:rsidR="009F73C1" w:rsidRDefault="00F02079">
      <w:pPr>
        <w:spacing w:before="47"/>
        <w:ind w:left="9344"/>
        <w:rPr>
          <w:rFonts w:ascii="Trebuchet MS" w:hAnsi="Trebuchet MS"/>
          <w:sz w:val="24"/>
        </w:rPr>
      </w:pPr>
      <w:bookmarkStart w:id="14" w:name="c69676d1ab6df4f20efb14e7988f0b28fd6bb1c5"/>
      <w:bookmarkEnd w:id="14"/>
      <w:r>
        <w:lastRenderedPageBreak/>
        <w:pict>
          <v:shape id="_x0000_s1026" style="position:absolute;left:0;text-align:left;margin-left:822.75pt;margin-top:576.9pt;width:35.2pt;height:11.7pt;z-index:251681280;mso-wrap-style:none;mso-position-horizontal-relative:page;mso-position-vertical-relative:page;v-text-anchor:middle" coordsize="1245,416" path="m1244,l148,,,206,148,415r1096,l1244,e" fillcolor="#c4122e" stroked="f" strokecolor="#3465a4">
            <v:fill color2="#3bedd1" o:detectmouseclick="t"/>
            <w10:wrap anchorx="page" anchory="page"/>
          </v:shape>
        </w:pict>
      </w:r>
      <w:r>
        <w:rPr>
          <w:rFonts w:ascii="Cambria Math" w:hAnsi="Cambria Math"/>
          <w:color w:val="C41F2E"/>
          <w:sz w:val="16"/>
        </w:rPr>
        <w:t>▶</w:t>
      </w:r>
      <w:r>
        <w:rPr>
          <w:rFonts w:ascii="Cambria Math" w:hAnsi="Cambria Math"/>
          <w:color w:val="C41F2E"/>
          <w:spacing w:val="67"/>
          <w:sz w:val="16"/>
        </w:rPr>
        <w:t xml:space="preserve"> </w:t>
      </w:r>
      <w:r>
        <w:rPr>
          <w:rFonts w:ascii="Calibri" w:hAnsi="Calibri"/>
          <w:color w:val="6C6D70"/>
          <w:sz w:val="18"/>
        </w:rPr>
        <w:t>Стратегія</w:t>
      </w:r>
      <w:r>
        <w:rPr>
          <w:rFonts w:ascii="Calibri" w:hAnsi="Calibri"/>
          <w:color w:val="6C6D70"/>
          <w:spacing w:val="10"/>
          <w:sz w:val="18"/>
        </w:rPr>
        <w:t xml:space="preserve"> </w:t>
      </w:r>
      <w:r>
        <w:rPr>
          <w:rFonts w:ascii="Calibri" w:hAnsi="Calibri"/>
          <w:color w:val="6C6D70"/>
          <w:sz w:val="18"/>
        </w:rPr>
        <w:t>розвитку</w:t>
      </w:r>
      <w:r>
        <w:rPr>
          <w:rFonts w:ascii="Calibri" w:hAnsi="Calibri"/>
          <w:color w:val="6C6D70"/>
          <w:spacing w:val="12"/>
          <w:sz w:val="18"/>
        </w:rPr>
        <w:t xml:space="preserve"> </w:t>
      </w:r>
      <w:r>
        <w:rPr>
          <w:rFonts w:ascii="Calibri" w:hAnsi="Calibri"/>
          <w:color w:val="6C6D70"/>
          <w:sz w:val="18"/>
        </w:rPr>
        <w:t>Луцької</w:t>
      </w:r>
      <w:r>
        <w:rPr>
          <w:rFonts w:ascii="Calibri" w:hAnsi="Calibri"/>
          <w:color w:val="6C6D70"/>
          <w:spacing w:val="12"/>
          <w:sz w:val="18"/>
        </w:rPr>
        <w:t xml:space="preserve"> </w:t>
      </w:r>
      <w:r>
        <w:rPr>
          <w:rFonts w:ascii="Calibri" w:hAnsi="Calibri"/>
          <w:color w:val="6C6D70"/>
          <w:sz w:val="18"/>
        </w:rPr>
        <w:t>міської</w:t>
      </w:r>
      <w:r>
        <w:rPr>
          <w:rFonts w:ascii="Calibri" w:hAnsi="Calibri"/>
          <w:color w:val="6C6D70"/>
          <w:spacing w:val="12"/>
          <w:sz w:val="18"/>
        </w:rPr>
        <w:t xml:space="preserve"> </w:t>
      </w:r>
      <w:r>
        <w:rPr>
          <w:rFonts w:ascii="Calibri" w:hAnsi="Calibri"/>
          <w:color w:val="6C6D70"/>
          <w:sz w:val="18"/>
        </w:rPr>
        <w:t>територіальної</w:t>
      </w:r>
      <w:r>
        <w:rPr>
          <w:rFonts w:ascii="Calibri" w:hAnsi="Calibri"/>
          <w:color w:val="6C6D70"/>
          <w:spacing w:val="11"/>
          <w:sz w:val="18"/>
        </w:rPr>
        <w:t xml:space="preserve"> </w:t>
      </w:r>
      <w:r>
        <w:rPr>
          <w:rFonts w:ascii="Calibri" w:hAnsi="Calibri"/>
          <w:color w:val="6C6D70"/>
          <w:sz w:val="18"/>
        </w:rPr>
        <w:t>громади</w:t>
      </w:r>
      <w:r>
        <w:rPr>
          <w:rFonts w:ascii="Calibri" w:hAnsi="Calibri"/>
          <w:color w:val="6C6D70"/>
          <w:spacing w:val="13"/>
          <w:sz w:val="18"/>
        </w:rPr>
        <w:t xml:space="preserve"> </w:t>
      </w:r>
      <w:r>
        <w:rPr>
          <w:rFonts w:ascii="Calibri" w:hAnsi="Calibri"/>
          <w:color w:val="6C6D70"/>
          <w:sz w:val="18"/>
        </w:rPr>
        <w:t>до</w:t>
      </w:r>
      <w:r>
        <w:rPr>
          <w:rFonts w:ascii="Calibri" w:hAnsi="Calibri"/>
          <w:color w:val="6C6D70"/>
          <w:spacing w:val="13"/>
          <w:sz w:val="18"/>
        </w:rPr>
        <w:t xml:space="preserve"> </w:t>
      </w:r>
      <w:r>
        <w:rPr>
          <w:rFonts w:ascii="Calibri" w:hAnsi="Calibri"/>
          <w:color w:val="6C6D70"/>
          <w:sz w:val="18"/>
        </w:rPr>
        <w:t>2030</w:t>
      </w:r>
      <w:r>
        <w:rPr>
          <w:rFonts w:ascii="Calibri" w:hAnsi="Calibri"/>
          <w:color w:val="6C6D70"/>
          <w:spacing w:val="11"/>
          <w:sz w:val="18"/>
        </w:rPr>
        <w:t xml:space="preserve"> </w:t>
      </w:r>
      <w:r>
        <w:rPr>
          <w:rFonts w:ascii="Calibri" w:hAnsi="Calibri"/>
          <w:color w:val="6C6D70"/>
          <w:sz w:val="18"/>
        </w:rPr>
        <w:t>року</w:t>
      </w:r>
      <w:r>
        <w:rPr>
          <w:rFonts w:ascii="Calibri" w:hAnsi="Calibri"/>
          <w:color w:val="6C6D70"/>
          <w:spacing w:val="13"/>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p w:rsidR="009F73C1" w:rsidRDefault="009F73C1">
      <w:pPr>
        <w:pStyle w:val="a5"/>
        <w:spacing w:before="9"/>
        <w:rPr>
          <w:rFonts w:ascii="Calibri" w:hAnsi="Calibri"/>
          <w:i/>
          <w:sz w:val="15"/>
        </w:rPr>
      </w:pPr>
    </w:p>
    <w:p w:rsidR="009F73C1" w:rsidRDefault="00F02079">
      <w:pPr>
        <w:ind w:right="270"/>
        <w:jc w:val="right"/>
        <w:rPr>
          <w:rFonts w:ascii="Trebuchet MS" w:hAnsi="Trebuchet MS"/>
          <w:sz w:val="24"/>
        </w:rPr>
      </w:pPr>
      <w:r>
        <w:rPr>
          <w:rFonts w:ascii="Arial Black" w:hAnsi="Arial Black"/>
          <w:b/>
          <w:color w:val="C4122E"/>
          <w:spacing w:val="-8"/>
          <w:sz w:val="28"/>
          <w:szCs w:val="28"/>
        </w:rPr>
        <w:t>ДОДАТОК.</w:t>
      </w:r>
      <w:r>
        <w:rPr>
          <w:rFonts w:ascii="Arial Black" w:hAnsi="Arial Black"/>
          <w:b/>
          <w:color w:val="C4122E"/>
          <w:sz w:val="28"/>
          <w:szCs w:val="28"/>
        </w:rPr>
        <w:t xml:space="preserve"> </w:t>
      </w:r>
      <w:r>
        <w:rPr>
          <w:rFonts w:ascii="Arial Black" w:hAnsi="Arial Black"/>
          <w:b/>
          <w:color w:val="C4122E"/>
          <w:spacing w:val="-8"/>
          <w:sz w:val="28"/>
          <w:szCs w:val="28"/>
        </w:rPr>
        <w:t>ПЕРЕЛІК</w:t>
      </w:r>
      <w:r>
        <w:rPr>
          <w:rFonts w:ascii="Arial Black" w:hAnsi="Arial Black"/>
          <w:b/>
          <w:color w:val="C4122E"/>
          <w:spacing w:val="2"/>
          <w:sz w:val="28"/>
          <w:szCs w:val="28"/>
        </w:rPr>
        <w:t xml:space="preserve"> </w:t>
      </w:r>
      <w:r>
        <w:rPr>
          <w:rFonts w:ascii="Arial Black" w:hAnsi="Arial Black"/>
          <w:b/>
          <w:color w:val="C4122E"/>
          <w:spacing w:val="-8"/>
          <w:sz w:val="28"/>
          <w:szCs w:val="28"/>
        </w:rPr>
        <w:t>ЗАВДАНЬ</w:t>
      </w:r>
      <w:r>
        <w:rPr>
          <w:rFonts w:ascii="Arial Black" w:hAnsi="Arial Black"/>
          <w:b/>
          <w:color w:val="C4122E"/>
          <w:spacing w:val="2"/>
          <w:sz w:val="28"/>
          <w:szCs w:val="28"/>
        </w:rPr>
        <w:t xml:space="preserve"> </w:t>
      </w:r>
      <w:r>
        <w:rPr>
          <w:rFonts w:ascii="Arial Black" w:hAnsi="Arial Black"/>
          <w:b/>
          <w:color w:val="C4122E"/>
          <w:spacing w:val="-8"/>
          <w:sz w:val="28"/>
          <w:szCs w:val="28"/>
        </w:rPr>
        <w:t>ТА</w:t>
      </w:r>
      <w:r>
        <w:rPr>
          <w:rFonts w:ascii="Arial Black" w:hAnsi="Arial Black"/>
          <w:b/>
          <w:color w:val="C4122E"/>
          <w:spacing w:val="2"/>
          <w:sz w:val="28"/>
          <w:szCs w:val="28"/>
        </w:rPr>
        <w:t xml:space="preserve"> </w:t>
      </w:r>
      <w:r>
        <w:rPr>
          <w:rFonts w:ascii="Arial Black" w:hAnsi="Arial Black"/>
          <w:b/>
          <w:color w:val="C4122E"/>
          <w:spacing w:val="-8"/>
          <w:sz w:val="28"/>
          <w:szCs w:val="28"/>
        </w:rPr>
        <w:t>ЗАХОДІВ</w:t>
      </w:r>
      <w:r>
        <w:rPr>
          <w:rFonts w:ascii="Arial Black" w:hAnsi="Arial Black"/>
          <w:b/>
          <w:color w:val="C4122E"/>
          <w:spacing w:val="3"/>
          <w:sz w:val="28"/>
          <w:szCs w:val="28"/>
        </w:rPr>
        <w:t xml:space="preserve"> </w:t>
      </w:r>
      <w:r>
        <w:rPr>
          <w:rFonts w:ascii="Arial Black" w:hAnsi="Arial Black"/>
          <w:b/>
          <w:color w:val="C4122E"/>
          <w:spacing w:val="-8"/>
          <w:sz w:val="28"/>
          <w:szCs w:val="28"/>
        </w:rPr>
        <w:t>НА</w:t>
      </w:r>
      <w:r>
        <w:rPr>
          <w:rFonts w:ascii="Arial Black" w:hAnsi="Arial Black"/>
          <w:b/>
          <w:color w:val="C4122E"/>
          <w:spacing w:val="-1"/>
          <w:sz w:val="28"/>
          <w:szCs w:val="28"/>
        </w:rPr>
        <w:t xml:space="preserve"> </w:t>
      </w:r>
      <w:r>
        <w:rPr>
          <w:rFonts w:ascii="Arial Black" w:hAnsi="Arial Black"/>
          <w:b/>
          <w:color w:val="C4122E"/>
          <w:spacing w:val="-8"/>
          <w:sz w:val="28"/>
          <w:szCs w:val="28"/>
        </w:rPr>
        <w:t>ВИКОНАННЯ</w:t>
      </w:r>
      <w:r>
        <w:rPr>
          <w:rFonts w:ascii="Arial Black" w:hAnsi="Arial Black"/>
          <w:b/>
          <w:color w:val="C4122E"/>
          <w:spacing w:val="1"/>
          <w:sz w:val="28"/>
          <w:szCs w:val="28"/>
        </w:rPr>
        <w:t xml:space="preserve"> </w:t>
      </w:r>
      <w:r>
        <w:rPr>
          <w:rFonts w:ascii="Arial Black" w:hAnsi="Arial Black"/>
          <w:b/>
          <w:color w:val="C4122E"/>
          <w:spacing w:val="-8"/>
          <w:sz w:val="28"/>
          <w:szCs w:val="28"/>
        </w:rPr>
        <w:t>ОПЕРАТИВНИХ</w:t>
      </w:r>
      <w:r>
        <w:rPr>
          <w:rFonts w:ascii="Arial Black" w:hAnsi="Arial Black"/>
          <w:b/>
          <w:color w:val="C4122E"/>
          <w:spacing w:val="1"/>
          <w:sz w:val="28"/>
          <w:szCs w:val="28"/>
        </w:rPr>
        <w:t xml:space="preserve"> </w:t>
      </w:r>
      <w:r>
        <w:rPr>
          <w:rFonts w:ascii="Arial Black" w:hAnsi="Arial Black"/>
          <w:b/>
          <w:color w:val="C4122E"/>
          <w:spacing w:val="-8"/>
          <w:sz w:val="28"/>
          <w:szCs w:val="28"/>
        </w:rPr>
        <w:t>ТА</w:t>
      </w:r>
    </w:p>
    <w:p w:rsidR="009F73C1" w:rsidRDefault="00F02079">
      <w:pPr>
        <w:spacing w:before="17"/>
        <w:ind w:right="266"/>
        <w:jc w:val="right"/>
        <w:rPr>
          <w:rFonts w:ascii="Trebuchet MS" w:hAnsi="Trebuchet MS"/>
          <w:sz w:val="24"/>
        </w:rPr>
      </w:pPr>
      <w:r>
        <w:rPr>
          <w:rFonts w:ascii="Arial Black" w:hAnsi="Arial Black"/>
          <w:b/>
          <w:color w:val="C4122E"/>
          <w:spacing w:val="-6"/>
          <w:sz w:val="28"/>
          <w:szCs w:val="28"/>
        </w:rPr>
        <w:t>СТРАТЕГІЧНИХ</w:t>
      </w:r>
      <w:r>
        <w:rPr>
          <w:rFonts w:ascii="Arial Black" w:hAnsi="Arial Black"/>
          <w:b/>
          <w:color w:val="C4122E"/>
          <w:spacing w:val="34"/>
          <w:sz w:val="28"/>
          <w:szCs w:val="28"/>
        </w:rPr>
        <w:t xml:space="preserve"> </w:t>
      </w:r>
      <w:r>
        <w:rPr>
          <w:rFonts w:ascii="Arial Black" w:hAnsi="Arial Black"/>
          <w:b/>
          <w:color w:val="C4122E"/>
          <w:spacing w:val="-6"/>
          <w:sz w:val="28"/>
          <w:szCs w:val="28"/>
        </w:rPr>
        <w:t>ЦІЛЕЙ</w:t>
      </w:r>
      <w:r>
        <w:rPr>
          <w:rFonts w:ascii="Arial Black" w:hAnsi="Arial Black"/>
          <w:b/>
          <w:color w:val="C4122E"/>
          <w:spacing w:val="34"/>
          <w:sz w:val="28"/>
          <w:szCs w:val="28"/>
        </w:rPr>
        <w:t xml:space="preserve"> </w:t>
      </w:r>
      <w:r>
        <w:rPr>
          <w:rFonts w:ascii="Arial Black" w:hAnsi="Arial Black"/>
          <w:b/>
          <w:color w:val="C4122E"/>
          <w:spacing w:val="-6"/>
          <w:sz w:val="28"/>
          <w:szCs w:val="28"/>
        </w:rPr>
        <w:t>РОЗВИТКУ</w:t>
      </w:r>
      <w:r>
        <w:rPr>
          <w:rFonts w:ascii="Arial Black" w:hAnsi="Arial Black"/>
          <w:b/>
          <w:color w:val="C4122E"/>
          <w:spacing w:val="33"/>
          <w:sz w:val="28"/>
          <w:szCs w:val="28"/>
        </w:rPr>
        <w:t xml:space="preserve"> </w:t>
      </w:r>
      <w:r>
        <w:rPr>
          <w:rFonts w:ascii="Arial Black" w:hAnsi="Arial Black"/>
          <w:b/>
          <w:color w:val="C4122E"/>
          <w:spacing w:val="-6"/>
          <w:sz w:val="28"/>
          <w:szCs w:val="28"/>
        </w:rPr>
        <w:t>ЛУЦЬКОЇ</w:t>
      </w:r>
      <w:r>
        <w:rPr>
          <w:rFonts w:ascii="Arial Black" w:hAnsi="Arial Black"/>
          <w:b/>
          <w:color w:val="C4122E"/>
          <w:spacing w:val="33"/>
          <w:sz w:val="28"/>
          <w:szCs w:val="28"/>
        </w:rPr>
        <w:t xml:space="preserve"> </w:t>
      </w:r>
      <w:r>
        <w:rPr>
          <w:rFonts w:ascii="Arial Black" w:hAnsi="Arial Black"/>
          <w:b/>
          <w:color w:val="C4122E"/>
          <w:spacing w:val="-6"/>
          <w:sz w:val="28"/>
          <w:szCs w:val="28"/>
        </w:rPr>
        <w:t>ГРОМАДИ</w:t>
      </w:r>
    </w:p>
    <w:p w:rsidR="009F73C1" w:rsidRDefault="00F02079">
      <w:pPr>
        <w:pStyle w:val="a5"/>
        <w:spacing w:before="11"/>
        <w:rPr>
          <w:rFonts w:ascii="Calibri" w:hAnsi="Calibri"/>
          <w:b/>
          <w:sz w:val="10"/>
        </w:rPr>
      </w:pPr>
      <w:r>
        <w:rPr>
          <w:rFonts w:ascii="Calibri" w:hAnsi="Calibri"/>
          <w:b/>
          <w:noProof/>
          <w:sz w:val="10"/>
          <w:lang w:eastAsia="uk-UA"/>
        </w:rPr>
        <mc:AlternateContent>
          <mc:Choice Requires="wps">
            <w:drawing>
              <wp:anchor distT="93980" distB="93980" distL="93980" distR="93980" simplePos="0" relativeHeight="251644416" behindDoc="0" locked="0" layoutInCell="0" allowOverlap="1">
                <wp:simplePos x="0" y="0"/>
                <wp:positionH relativeFrom="page">
                  <wp:posOffset>446405</wp:posOffset>
                </wp:positionH>
                <wp:positionV relativeFrom="paragraph">
                  <wp:posOffset>104775</wp:posOffset>
                </wp:positionV>
                <wp:extent cx="10003155" cy="8255"/>
                <wp:effectExtent l="0" t="0" r="0" b="0"/>
                <wp:wrapTopAndBottom/>
                <wp:docPr id="908" name="docshape493"/>
                <wp:cNvGraphicFramePr/>
                <a:graphic xmlns:a="http://schemas.openxmlformats.org/drawingml/2006/main">
                  <a:graphicData uri="http://schemas.microsoft.com/office/word/2010/wordprocessingShape">
                    <wps:wsp>
                      <wps:cNvCnPr/>
                      <wps:spPr>
                        <a:xfrm>
                          <a:off x="0" y="0"/>
                          <a:ext cx="10002600" cy="7560"/>
                        </a:xfrm>
                        <a:prstGeom prst="line">
                          <a:avLst/>
                        </a:prstGeom>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5.15pt,8.25pt" to="822.7pt,8.8pt" ID="docshape493" stroked="t" style="position:absolute;mso-position-horizontal-relative:page">
                <v:stroke color="black" weight="12600" joinstyle="round" endcap="flat"/>
                <v:fill o:detectmouseclick="t" on="false"/>
                <w10:wrap type="topAndBottom"/>
              </v:line>
            </w:pict>
          </mc:Fallback>
        </mc:AlternateContent>
      </w:r>
    </w:p>
    <w:p w:rsidR="009F73C1" w:rsidRDefault="009F73C1">
      <w:pPr>
        <w:pStyle w:val="a5"/>
        <w:rPr>
          <w:rFonts w:ascii="Calibri" w:hAnsi="Calibri"/>
          <w:b/>
          <w:color w:val="000000"/>
          <w:sz w:val="20"/>
        </w:rPr>
      </w:pPr>
    </w:p>
    <w:p w:rsidR="009F73C1" w:rsidRDefault="009F73C1">
      <w:pPr>
        <w:pStyle w:val="a5"/>
        <w:rPr>
          <w:rFonts w:ascii="Calibri" w:hAnsi="Calibri"/>
          <w:b/>
          <w:color w:val="000000"/>
          <w:sz w:val="20"/>
        </w:rPr>
      </w:pPr>
    </w:p>
    <w:tbl>
      <w:tblPr>
        <w:tblW w:w="15976" w:type="dxa"/>
        <w:tblInd w:w="145" w:type="dxa"/>
        <w:tblLayout w:type="fixed"/>
        <w:tblCellMar>
          <w:left w:w="5" w:type="dxa"/>
          <w:right w:w="0" w:type="dxa"/>
        </w:tblCellMar>
        <w:tblLook w:val="04A0" w:firstRow="1" w:lastRow="0" w:firstColumn="1" w:lastColumn="0" w:noHBand="0" w:noVBand="1"/>
      </w:tblPr>
      <w:tblGrid>
        <w:gridCol w:w="2099"/>
        <w:gridCol w:w="9916"/>
        <w:gridCol w:w="3961"/>
      </w:tblGrid>
      <w:tr w:rsidR="009F73C1">
        <w:trPr>
          <w:trHeight w:val="510"/>
        </w:trPr>
        <w:tc>
          <w:tcPr>
            <w:tcW w:w="2099" w:type="dxa"/>
            <w:tcBorders>
              <w:top w:val="single" w:sz="4" w:space="0" w:color="000000"/>
              <w:left w:val="single" w:sz="4" w:space="0" w:color="000000"/>
              <w:bottom w:val="single" w:sz="4" w:space="0" w:color="000000"/>
            </w:tcBorders>
            <w:shd w:val="clear" w:color="auto" w:fill="C9211E"/>
            <w:vAlign w:val="center"/>
          </w:tcPr>
          <w:p w:rsidR="009F73C1" w:rsidRDefault="00F02079">
            <w:pPr>
              <w:pStyle w:val="TableParagraph"/>
              <w:jc w:val="center"/>
              <w:rPr>
                <w:b/>
                <w:bCs/>
                <w:color w:val="FFFFFF"/>
                <w:sz w:val="28"/>
                <w:szCs w:val="28"/>
                <w:shd w:val="clear" w:color="auto" w:fill="C9211E"/>
              </w:rPr>
            </w:pPr>
            <w:r>
              <w:rPr>
                <w:b/>
                <w:bCs/>
                <w:color w:val="FFFFFF"/>
                <w:sz w:val="28"/>
                <w:szCs w:val="28"/>
                <w:shd w:val="clear" w:color="auto" w:fill="C9211E"/>
              </w:rPr>
              <w:t>Завдання</w:t>
            </w:r>
          </w:p>
        </w:tc>
        <w:tc>
          <w:tcPr>
            <w:tcW w:w="9916" w:type="dxa"/>
            <w:tcBorders>
              <w:top w:val="single" w:sz="4" w:space="0" w:color="000000"/>
              <w:left w:val="single" w:sz="4" w:space="0" w:color="000000"/>
              <w:bottom w:val="single" w:sz="4" w:space="0" w:color="000000"/>
            </w:tcBorders>
            <w:shd w:val="clear" w:color="auto" w:fill="C9211E"/>
            <w:vAlign w:val="center"/>
          </w:tcPr>
          <w:p w:rsidR="009F73C1" w:rsidRDefault="00F02079">
            <w:pPr>
              <w:pStyle w:val="TableParagraph"/>
              <w:jc w:val="center"/>
              <w:rPr>
                <w:b/>
                <w:bCs/>
                <w:color w:val="FFFFFF"/>
                <w:sz w:val="28"/>
                <w:szCs w:val="28"/>
                <w:shd w:val="clear" w:color="auto" w:fill="C9211E"/>
              </w:rPr>
            </w:pPr>
            <w:r>
              <w:rPr>
                <w:b/>
                <w:bCs/>
                <w:color w:val="FFFFFF"/>
                <w:sz w:val="28"/>
                <w:szCs w:val="28"/>
                <w:shd w:val="clear" w:color="auto" w:fill="C9211E"/>
              </w:rPr>
              <w:t>Перелік заходів</w:t>
            </w:r>
          </w:p>
        </w:tc>
        <w:tc>
          <w:tcPr>
            <w:tcW w:w="3961" w:type="dxa"/>
            <w:tcBorders>
              <w:top w:val="single" w:sz="4" w:space="0" w:color="000000"/>
              <w:left w:val="single" w:sz="4" w:space="0" w:color="000000"/>
              <w:bottom w:val="single" w:sz="4" w:space="0" w:color="000000"/>
              <w:right w:val="single" w:sz="4" w:space="0" w:color="000000"/>
            </w:tcBorders>
            <w:shd w:val="clear" w:color="auto" w:fill="C9211E"/>
            <w:vAlign w:val="center"/>
          </w:tcPr>
          <w:p w:rsidR="009F73C1" w:rsidRDefault="00F02079">
            <w:pPr>
              <w:pStyle w:val="TableParagraph"/>
              <w:jc w:val="center"/>
              <w:rPr>
                <w:b/>
                <w:bCs/>
                <w:color w:val="FFFFFF"/>
                <w:sz w:val="28"/>
                <w:szCs w:val="28"/>
                <w:shd w:val="clear" w:color="auto" w:fill="C9211E"/>
              </w:rPr>
            </w:pPr>
            <w:r>
              <w:rPr>
                <w:b/>
                <w:bCs/>
                <w:color w:val="FFFFFF"/>
                <w:sz w:val="28"/>
                <w:szCs w:val="28"/>
                <w:shd w:val="clear" w:color="auto" w:fill="C9211E"/>
              </w:rPr>
              <w:t>Відповідальні</w:t>
            </w:r>
          </w:p>
        </w:tc>
      </w:tr>
      <w:tr w:rsidR="009F73C1">
        <w:tc>
          <w:tcPr>
            <w:tcW w:w="15976" w:type="dxa"/>
            <w:gridSpan w:val="3"/>
            <w:tcBorders>
              <w:left w:val="single" w:sz="4" w:space="0" w:color="000000"/>
              <w:bottom w:val="single" w:sz="4" w:space="0" w:color="000000"/>
              <w:right w:val="single" w:sz="4" w:space="0" w:color="000000"/>
            </w:tcBorders>
          </w:tcPr>
          <w:p w:rsidR="009F73C1" w:rsidRDefault="009F73C1">
            <w:pPr>
              <w:pStyle w:val="TableParagraph"/>
              <w:rPr>
                <w:rFonts w:ascii="Trebuchet MS" w:hAnsi="Trebuchet MS"/>
                <w:sz w:val="24"/>
              </w:rPr>
            </w:pPr>
          </w:p>
          <w:p w:rsidR="009F73C1" w:rsidRDefault="00F02079">
            <w:pPr>
              <w:pStyle w:val="TableParagraph"/>
              <w:jc w:val="center"/>
              <w:rPr>
                <w:b/>
                <w:color w:val="C9211E"/>
                <w:sz w:val="24"/>
              </w:rPr>
            </w:pPr>
            <w:r>
              <w:rPr>
                <w:b/>
                <w:color w:val="C9211E"/>
                <w:sz w:val="24"/>
              </w:rPr>
              <w:t>CТРАТЕГІЧНА</w:t>
            </w:r>
            <w:r>
              <w:rPr>
                <w:b/>
                <w:color w:val="C9211E"/>
                <w:spacing w:val="-5"/>
                <w:sz w:val="24"/>
              </w:rPr>
              <w:t xml:space="preserve"> </w:t>
            </w:r>
            <w:r>
              <w:rPr>
                <w:b/>
                <w:color w:val="C9211E"/>
                <w:sz w:val="24"/>
              </w:rPr>
              <w:t>ЦІЛЬ</w:t>
            </w:r>
            <w:r>
              <w:rPr>
                <w:b/>
                <w:color w:val="C9211E"/>
                <w:spacing w:val="-2"/>
                <w:sz w:val="24"/>
              </w:rPr>
              <w:t xml:space="preserve"> </w:t>
            </w:r>
            <w:r>
              <w:rPr>
                <w:b/>
                <w:color w:val="C9211E"/>
                <w:sz w:val="24"/>
              </w:rPr>
              <w:t>№1.</w:t>
            </w:r>
            <w:r>
              <w:rPr>
                <w:b/>
                <w:color w:val="C9211E"/>
                <w:spacing w:val="-3"/>
                <w:sz w:val="24"/>
              </w:rPr>
              <w:t xml:space="preserve"> </w:t>
            </w:r>
            <w:r>
              <w:rPr>
                <w:b/>
                <w:color w:val="C9211E"/>
                <w:sz w:val="24"/>
              </w:rPr>
              <w:t xml:space="preserve">ЛУЦЬКА </w:t>
            </w:r>
            <w:r>
              <w:rPr>
                <w:b/>
                <w:color w:val="C9211E"/>
                <w:sz w:val="24"/>
              </w:rPr>
              <w:t>МОЛОДІЖНА</w:t>
            </w:r>
            <w:r>
              <w:rPr>
                <w:b/>
                <w:color w:val="C9211E"/>
                <w:spacing w:val="-2"/>
                <w:sz w:val="24"/>
              </w:rPr>
              <w:t xml:space="preserve"> ГРОМАДА</w:t>
            </w:r>
          </w:p>
          <w:p w:rsidR="009F73C1" w:rsidRDefault="009F73C1">
            <w:pPr>
              <w:pStyle w:val="TableParagraph"/>
              <w:rPr>
                <w:b/>
                <w:color w:val="000000"/>
                <w:sz w:val="21"/>
              </w:rPr>
            </w:pPr>
          </w:p>
          <w:p w:rsidR="009F73C1" w:rsidRDefault="00F02079">
            <w:pPr>
              <w:pStyle w:val="TableParagraph"/>
              <w:jc w:val="center"/>
              <w:rPr>
                <w:b/>
                <w:color w:val="000000"/>
                <w:sz w:val="24"/>
              </w:rPr>
            </w:pPr>
            <w:r>
              <w:rPr>
                <w:b/>
                <w:color w:val="000000"/>
                <w:sz w:val="24"/>
              </w:rPr>
              <w:t>Оперативна</w:t>
            </w:r>
            <w:r>
              <w:rPr>
                <w:b/>
                <w:color w:val="000000"/>
                <w:spacing w:val="-7"/>
                <w:sz w:val="24"/>
              </w:rPr>
              <w:t xml:space="preserve"> </w:t>
            </w:r>
            <w:r>
              <w:rPr>
                <w:b/>
                <w:color w:val="000000"/>
                <w:sz w:val="24"/>
              </w:rPr>
              <w:t>ціль</w:t>
            </w:r>
            <w:r>
              <w:rPr>
                <w:b/>
                <w:color w:val="000000"/>
                <w:spacing w:val="-4"/>
                <w:sz w:val="24"/>
              </w:rPr>
              <w:t xml:space="preserve"> </w:t>
            </w:r>
            <w:r>
              <w:rPr>
                <w:b/>
                <w:color w:val="000000"/>
                <w:sz w:val="24"/>
              </w:rPr>
              <w:t>1.1. Розвиток</w:t>
            </w:r>
            <w:r>
              <w:rPr>
                <w:b/>
                <w:color w:val="000000"/>
                <w:spacing w:val="-3"/>
                <w:sz w:val="24"/>
              </w:rPr>
              <w:t xml:space="preserve"> </w:t>
            </w:r>
            <w:r>
              <w:rPr>
                <w:b/>
                <w:color w:val="000000"/>
                <w:sz w:val="24"/>
              </w:rPr>
              <w:t>та</w:t>
            </w:r>
            <w:r>
              <w:rPr>
                <w:b/>
                <w:color w:val="000000"/>
                <w:spacing w:val="-4"/>
                <w:sz w:val="24"/>
              </w:rPr>
              <w:t xml:space="preserve"> </w:t>
            </w:r>
            <w:r>
              <w:rPr>
                <w:b/>
                <w:color w:val="000000"/>
                <w:sz w:val="24"/>
              </w:rPr>
              <w:t>розширення</w:t>
            </w:r>
            <w:r>
              <w:rPr>
                <w:b/>
                <w:color w:val="000000"/>
                <w:spacing w:val="-5"/>
                <w:sz w:val="24"/>
              </w:rPr>
              <w:t xml:space="preserve"> </w:t>
            </w:r>
            <w:r>
              <w:rPr>
                <w:b/>
                <w:color w:val="000000"/>
                <w:sz w:val="24"/>
              </w:rPr>
              <w:t>економічної</w:t>
            </w:r>
            <w:r>
              <w:rPr>
                <w:b/>
                <w:color w:val="000000"/>
                <w:spacing w:val="-5"/>
                <w:sz w:val="24"/>
              </w:rPr>
              <w:t xml:space="preserve"> </w:t>
            </w:r>
            <w:proofErr w:type="spellStart"/>
            <w:r>
              <w:rPr>
                <w:b/>
                <w:color w:val="000000"/>
                <w:sz w:val="24"/>
              </w:rPr>
              <w:t>залученості</w:t>
            </w:r>
            <w:proofErr w:type="spellEnd"/>
            <w:r>
              <w:rPr>
                <w:b/>
                <w:color w:val="000000"/>
                <w:spacing w:val="-2"/>
                <w:sz w:val="24"/>
              </w:rPr>
              <w:t xml:space="preserve"> </w:t>
            </w:r>
            <w:r>
              <w:rPr>
                <w:b/>
                <w:color w:val="000000"/>
                <w:sz w:val="24"/>
              </w:rPr>
              <w:t>університетського</w:t>
            </w:r>
            <w:r>
              <w:rPr>
                <w:b/>
                <w:color w:val="000000"/>
                <w:spacing w:val="-2"/>
                <w:sz w:val="24"/>
              </w:rPr>
              <w:t xml:space="preserve"> кластеру</w:t>
            </w:r>
          </w:p>
          <w:p w:rsidR="009F73C1" w:rsidRDefault="009F73C1">
            <w:pPr>
              <w:pStyle w:val="TableParagraph"/>
              <w:jc w:val="center"/>
              <w:rPr>
                <w:spacing w:val="-2"/>
              </w:rPr>
            </w:pPr>
          </w:p>
        </w:tc>
      </w:tr>
      <w:tr w:rsidR="009F73C1">
        <w:tc>
          <w:tcPr>
            <w:tcW w:w="2099" w:type="dxa"/>
            <w:vMerge w:val="restart"/>
            <w:tcBorders>
              <w:left w:val="single" w:sz="4" w:space="0" w:color="000000"/>
              <w:bottom w:val="single" w:sz="4" w:space="0" w:color="000000"/>
            </w:tcBorders>
            <w:vAlign w:val="center"/>
          </w:tcPr>
          <w:p w:rsidR="009F73C1" w:rsidRDefault="00F02079">
            <w:pPr>
              <w:pStyle w:val="TableParagraph"/>
              <w:jc w:val="center"/>
              <w:rPr>
                <w:b/>
                <w:bCs/>
                <w:color w:val="000000"/>
              </w:rPr>
            </w:pPr>
            <w:r>
              <w:rPr>
                <w:b/>
                <w:bCs/>
                <w:color w:val="000000"/>
              </w:rPr>
              <w:t>Осучаснити освітні програми у закладах вищої та професійної освіти</w:t>
            </w:r>
          </w:p>
        </w:tc>
        <w:tc>
          <w:tcPr>
            <w:tcW w:w="9916" w:type="dxa"/>
            <w:tcBorders>
              <w:left w:val="single" w:sz="4" w:space="0" w:color="000000"/>
              <w:bottom w:val="single" w:sz="4" w:space="0" w:color="000000"/>
            </w:tcBorders>
            <w:vAlign w:val="center"/>
          </w:tcPr>
          <w:p w:rsidR="009F73C1" w:rsidRDefault="00F02079">
            <w:pPr>
              <w:pStyle w:val="TableParagraph"/>
              <w:jc w:val="center"/>
              <w:rPr>
                <w:color w:val="000000"/>
              </w:rPr>
            </w:pPr>
            <w:r>
              <w:rPr>
                <w:color w:val="000000"/>
              </w:rPr>
              <w:t xml:space="preserve">Сприяння запровадженню нових затребуваних спеціальностей (аудіовізуальне </w:t>
            </w:r>
            <w:r>
              <w:rPr>
                <w:color w:val="000000"/>
              </w:rPr>
              <w:t>мистецтво, культурний менеджмент, аграрні спеціальності)</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color w:val="000000"/>
              </w:rPr>
            </w:pPr>
            <w:r>
              <w:rPr>
                <w:color w:val="000000"/>
              </w:rPr>
              <w:t>Вищі навчальні заклади міста</w:t>
            </w:r>
          </w:p>
          <w:p w:rsidR="009F73C1" w:rsidRDefault="00F02079">
            <w:pPr>
              <w:pStyle w:val="TableParagraph"/>
              <w:jc w:val="center"/>
              <w:rPr>
                <w:color w:val="000000"/>
              </w:rPr>
            </w:pPr>
            <w:r>
              <w:rPr>
                <w:color w:val="000000"/>
              </w:rPr>
              <w:t>Департамент економічної політики</w:t>
            </w:r>
          </w:p>
          <w:p w:rsidR="009F73C1" w:rsidRDefault="00F02079">
            <w:pPr>
              <w:pStyle w:val="TableParagraph"/>
              <w:jc w:val="center"/>
              <w:rPr>
                <w:color w:val="000000"/>
              </w:rPr>
            </w:pPr>
            <w:r>
              <w:rPr>
                <w:color w:val="000000"/>
              </w:rPr>
              <w:t>Служба</w:t>
            </w:r>
            <w:r>
              <w:rPr>
                <w:color w:val="000000"/>
              </w:rPr>
              <w:t xml:space="preserve"> зайнятості</w:t>
            </w:r>
          </w:p>
        </w:tc>
      </w:tr>
      <w:tr w:rsidR="009F73C1">
        <w:trPr>
          <w:trHeight w:val="700"/>
        </w:trPr>
        <w:tc>
          <w:tcPr>
            <w:tcW w:w="2099" w:type="dxa"/>
            <w:vMerge/>
            <w:tcBorders>
              <w:left w:val="single" w:sz="4" w:space="0" w:color="000000"/>
              <w:bottom w:val="single" w:sz="4" w:space="0" w:color="000000"/>
            </w:tcBorders>
            <w:vAlign w:val="center"/>
          </w:tcPr>
          <w:p w:rsidR="009F73C1" w:rsidRDefault="009F73C1">
            <w:pPr>
              <w:rPr>
                <w:color w:val="000000"/>
              </w:rPr>
            </w:pPr>
          </w:p>
        </w:tc>
        <w:tc>
          <w:tcPr>
            <w:tcW w:w="9916" w:type="dxa"/>
            <w:tcBorders>
              <w:left w:val="single" w:sz="4" w:space="0" w:color="000000"/>
              <w:bottom w:val="single" w:sz="4" w:space="0" w:color="000000"/>
            </w:tcBorders>
            <w:vAlign w:val="center"/>
          </w:tcPr>
          <w:p w:rsidR="009F73C1" w:rsidRDefault="00F02079">
            <w:pPr>
              <w:pStyle w:val="TableParagraph"/>
              <w:jc w:val="center"/>
              <w:rPr>
                <w:color w:val="000000"/>
              </w:rPr>
            </w:pPr>
            <w:r>
              <w:rPr>
                <w:color w:val="000000"/>
              </w:rPr>
              <w:t>Підвищення якості підготовки кадрів у сфері культури та креативних індустрій (хореографія, музика, образотворче, деко</w:t>
            </w:r>
            <w:r>
              <w:rPr>
                <w:color w:val="000000"/>
              </w:rPr>
              <w:t>ративне, дизайн, культурологія)</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color w:val="000000"/>
              </w:rPr>
            </w:pPr>
            <w:r>
              <w:rPr>
                <w:color w:val="000000"/>
              </w:rPr>
              <w:t>Вищі навчальні заклади міста</w:t>
            </w:r>
          </w:p>
          <w:p w:rsidR="009F73C1" w:rsidRDefault="00F02079">
            <w:pPr>
              <w:pStyle w:val="TableParagraph"/>
              <w:jc w:val="center"/>
              <w:rPr>
                <w:color w:val="000000"/>
              </w:rPr>
            </w:pPr>
            <w:r>
              <w:rPr>
                <w:color w:val="000000"/>
              </w:rPr>
              <w:t>Департамент культури</w:t>
            </w:r>
          </w:p>
        </w:tc>
      </w:tr>
      <w:tr w:rsidR="009F73C1">
        <w:trPr>
          <w:trHeight w:val="675"/>
        </w:trPr>
        <w:tc>
          <w:tcPr>
            <w:tcW w:w="2099" w:type="dxa"/>
            <w:vMerge/>
            <w:tcBorders>
              <w:left w:val="single" w:sz="4" w:space="0" w:color="000000"/>
              <w:bottom w:val="single" w:sz="4" w:space="0" w:color="000000"/>
            </w:tcBorders>
            <w:vAlign w:val="center"/>
          </w:tcPr>
          <w:p w:rsidR="009F73C1" w:rsidRDefault="009F73C1">
            <w:pPr>
              <w:rPr>
                <w:color w:val="000000"/>
              </w:rPr>
            </w:pPr>
          </w:p>
        </w:tc>
        <w:tc>
          <w:tcPr>
            <w:tcW w:w="9916" w:type="dxa"/>
            <w:tcBorders>
              <w:left w:val="single" w:sz="4" w:space="0" w:color="000000"/>
              <w:bottom w:val="single" w:sz="4" w:space="0" w:color="000000"/>
            </w:tcBorders>
            <w:vAlign w:val="center"/>
          </w:tcPr>
          <w:p w:rsidR="009F73C1" w:rsidRDefault="00F02079">
            <w:pPr>
              <w:pStyle w:val="TableParagraph"/>
              <w:jc w:val="center"/>
              <w:rPr>
                <w:color w:val="000000"/>
              </w:rPr>
            </w:pPr>
            <w:r>
              <w:rPr>
                <w:color w:val="000000"/>
              </w:rPr>
              <w:t>Удосконалення дуальної освіти та залучення бізнесу до розробки навчальних програм</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color w:val="000000"/>
              </w:rPr>
            </w:pPr>
            <w:r>
              <w:rPr>
                <w:color w:val="000000"/>
              </w:rPr>
              <w:t>Навчальні заклади міста</w:t>
            </w:r>
          </w:p>
          <w:p w:rsidR="009F73C1" w:rsidRDefault="00F02079">
            <w:pPr>
              <w:pStyle w:val="TableParagraph"/>
              <w:jc w:val="center"/>
              <w:rPr>
                <w:color w:val="000000"/>
              </w:rPr>
            </w:pPr>
            <w:r>
              <w:rPr>
                <w:color w:val="000000"/>
              </w:rPr>
              <w:t>СГД громади</w:t>
            </w:r>
          </w:p>
        </w:tc>
      </w:tr>
      <w:tr w:rsidR="009F73C1">
        <w:tc>
          <w:tcPr>
            <w:tcW w:w="2099" w:type="dxa"/>
            <w:vMerge/>
            <w:tcBorders>
              <w:left w:val="single" w:sz="4" w:space="0" w:color="000000"/>
              <w:bottom w:val="single" w:sz="4" w:space="0" w:color="000000"/>
            </w:tcBorders>
            <w:vAlign w:val="center"/>
          </w:tcPr>
          <w:p w:rsidR="009F73C1" w:rsidRDefault="009F73C1">
            <w:pPr>
              <w:rPr>
                <w:color w:val="000000"/>
              </w:rPr>
            </w:pPr>
          </w:p>
        </w:tc>
        <w:tc>
          <w:tcPr>
            <w:tcW w:w="9916" w:type="dxa"/>
            <w:tcBorders>
              <w:left w:val="single" w:sz="4" w:space="0" w:color="000000"/>
              <w:bottom w:val="single" w:sz="4" w:space="0" w:color="000000"/>
            </w:tcBorders>
            <w:vAlign w:val="center"/>
          </w:tcPr>
          <w:p w:rsidR="009F73C1" w:rsidRDefault="00F02079">
            <w:pPr>
              <w:pStyle w:val="TableParagraph"/>
              <w:jc w:val="center"/>
              <w:rPr>
                <w:color w:val="000000"/>
              </w:rPr>
            </w:pPr>
            <w:r>
              <w:rPr>
                <w:color w:val="000000"/>
              </w:rPr>
              <w:t xml:space="preserve">Проведення сучасних наукових конференцій та </w:t>
            </w:r>
            <w:r>
              <w:rPr>
                <w:color w:val="000000"/>
              </w:rPr>
              <w:t>професійних заходів спільно з бізнес-середовищем та міжнародними партнерами громади</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color w:val="000000"/>
              </w:rPr>
            </w:pPr>
            <w:r>
              <w:rPr>
                <w:color w:val="000000"/>
              </w:rPr>
              <w:t>Вищі навчальні заклади міста</w:t>
            </w:r>
          </w:p>
          <w:p w:rsidR="009F73C1" w:rsidRDefault="00F02079">
            <w:pPr>
              <w:pStyle w:val="TableParagraph"/>
              <w:jc w:val="center"/>
              <w:rPr>
                <w:color w:val="000000"/>
              </w:rPr>
            </w:pPr>
            <w:r>
              <w:rPr>
                <w:color w:val="000000"/>
              </w:rPr>
              <w:t>СГД громади</w:t>
            </w:r>
          </w:p>
          <w:p w:rsidR="009F73C1" w:rsidRDefault="00F02079">
            <w:pPr>
              <w:pStyle w:val="TableParagraph"/>
              <w:jc w:val="center"/>
              <w:rPr>
                <w:color w:val="000000"/>
              </w:rPr>
            </w:pPr>
            <w:r>
              <w:rPr>
                <w:color w:val="000000"/>
              </w:rPr>
              <w:t>Департамент економічної політики</w:t>
            </w:r>
          </w:p>
          <w:p w:rsidR="009F73C1" w:rsidRDefault="00F02079">
            <w:pPr>
              <w:pStyle w:val="TableParagraph"/>
              <w:jc w:val="center"/>
              <w:rPr>
                <w:color w:val="000000"/>
              </w:rPr>
            </w:pPr>
            <w:r>
              <w:rPr>
                <w:color w:val="000000"/>
              </w:rPr>
              <w:t xml:space="preserve">Управління міжнародного співробітництва та </w:t>
            </w:r>
            <w:proofErr w:type="spellStart"/>
            <w:r>
              <w:rPr>
                <w:color w:val="000000"/>
              </w:rPr>
              <w:t>проєктної</w:t>
            </w:r>
            <w:proofErr w:type="spellEnd"/>
            <w:r>
              <w:rPr>
                <w:color w:val="000000"/>
              </w:rPr>
              <w:t xml:space="preserve"> діяльності</w:t>
            </w:r>
          </w:p>
        </w:tc>
      </w:tr>
      <w:tr w:rsidR="009F73C1">
        <w:trPr>
          <w:trHeight w:val="910"/>
        </w:trPr>
        <w:tc>
          <w:tcPr>
            <w:tcW w:w="2099" w:type="dxa"/>
            <w:vMerge/>
            <w:tcBorders>
              <w:left w:val="single" w:sz="4" w:space="0" w:color="000000"/>
              <w:bottom w:val="single" w:sz="4" w:space="0" w:color="000000"/>
            </w:tcBorders>
            <w:vAlign w:val="center"/>
          </w:tcPr>
          <w:p w:rsidR="009F73C1" w:rsidRDefault="009F73C1">
            <w:pPr>
              <w:rPr>
                <w:color w:val="000000"/>
              </w:rPr>
            </w:pPr>
          </w:p>
        </w:tc>
        <w:tc>
          <w:tcPr>
            <w:tcW w:w="9916" w:type="dxa"/>
            <w:tcBorders>
              <w:left w:val="single" w:sz="4" w:space="0" w:color="000000"/>
              <w:bottom w:val="single" w:sz="4" w:space="0" w:color="000000"/>
            </w:tcBorders>
            <w:vAlign w:val="center"/>
          </w:tcPr>
          <w:p w:rsidR="009F73C1" w:rsidRDefault="00F02079">
            <w:pPr>
              <w:pStyle w:val="TableParagraph"/>
              <w:jc w:val="center"/>
              <w:rPr>
                <w:color w:val="000000"/>
              </w:rPr>
            </w:pPr>
            <w:r>
              <w:rPr>
                <w:color w:val="000000"/>
              </w:rPr>
              <w:t xml:space="preserve">Створення майданчика для </w:t>
            </w:r>
            <w:r>
              <w:rPr>
                <w:color w:val="000000"/>
              </w:rPr>
              <w:t>науково-популярних форматів (TEDX, із місцевим бізнесом, відомими людьми тощо)</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color w:val="000000"/>
              </w:rPr>
            </w:pPr>
            <w:r>
              <w:rPr>
                <w:color w:val="000000"/>
              </w:rPr>
              <w:t>Вищі навчальні заклади міста</w:t>
            </w:r>
          </w:p>
          <w:p w:rsidR="009F73C1" w:rsidRDefault="00F02079">
            <w:pPr>
              <w:pStyle w:val="TableParagraph"/>
              <w:jc w:val="center"/>
              <w:rPr>
                <w:color w:val="000000"/>
              </w:rPr>
            </w:pPr>
            <w:r>
              <w:rPr>
                <w:color w:val="000000"/>
              </w:rPr>
              <w:t>СГД громади</w:t>
            </w:r>
          </w:p>
          <w:p w:rsidR="009F73C1" w:rsidRDefault="00F02079">
            <w:pPr>
              <w:pStyle w:val="TableParagraph"/>
              <w:jc w:val="center"/>
              <w:rPr>
                <w:color w:val="000000"/>
              </w:rPr>
            </w:pPr>
            <w:r>
              <w:rPr>
                <w:color w:val="000000"/>
              </w:rPr>
              <w:t>Департамент економічної політики</w:t>
            </w:r>
          </w:p>
        </w:tc>
      </w:tr>
      <w:tr w:rsidR="009F73C1">
        <w:tc>
          <w:tcPr>
            <w:tcW w:w="2099" w:type="dxa"/>
            <w:vMerge/>
            <w:tcBorders>
              <w:left w:val="single" w:sz="4" w:space="0" w:color="000000"/>
              <w:bottom w:val="single" w:sz="4" w:space="0" w:color="000000"/>
            </w:tcBorders>
            <w:vAlign w:val="center"/>
          </w:tcPr>
          <w:p w:rsidR="009F73C1" w:rsidRDefault="009F73C1">
            <w:pPr>
              <w:rPr>
                <w:color w:val="000000"/>
              </w:rPr>
            </w:pPr>
          </w:p>
        </w:tc>
        <w:tc>
          <w:tcPr>
            <w:tcW w:w="9916" w:type="dxa"/>
            <w:tcBorders>
              <w:left w:val="single" w:sz="4" w:space="0" w:color="000000"/>
              <w:bottom w:val="single" w:sz="4" w:space="0" w:color="000000"/>
            </w:tcBorders>
            <w:vAlign w:val="center"/>
          </w:tcPr>
          <w:p w:rsidR="009F73C1" w:rsidRDefault="00F02079">
            <w:pPr>
              <w:pStyle w:val="TableParagraph"/>
              <w:jc w:val="center"/>
              <w:rPr>
                <w:color w:val="000000"/>
              </w:rPr>
            </w:pPr>
            <w:r>
              <w:rPr>
                <w:color w:val="000000"/>
              </w:rPr>
              <w:t xml:space="preserve">Налагодження академічної мобільності студентів та викладачів громади із закладами освіти </w:t>
            </w:r>
            <w:r>
              <w:rPr>
                <w:color w:val="000000"/>
              </w:rPr>
              <w:t>громад-партнерів Луцька</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color w:val="000000"/>
              </w:rPr>
            </w:pPr>
            <w:r>
              <w:rPr>
                <w:color w:val="000000"/>
              </w:rPr>
              <w:t>Вищі навчальні заклади міста</w:t>
            </w:r>
          </w:p>
          <w:p w:rsidR="009F73C1" w:rsidRDefault="00F02079">
            <w:pPr>
              <w:pStyle w:val="TableParagraph"/>
              <w:jc w:val="center"/>
              <w:rPr>
                <w:color w:val="000000"/>
              </w:rPr>
            </w:pPr>
            <w:r>
              <w:rPr>
                <w:color w:val="000000"/>
              </w:rPr>
              <w:t xml:space="preserve">Департамент економічної політики </w:t>
            </w:r>
          </w:p>
          <w:p w:rsidR="009F73C1" w:rsidRDefault="00F02079">
            <w:pPr>
              <w:pStyle w:val="TableParagraph"/>
              <w:jc w:val="center"/>
              <w:rPr>
                <w:color w:val="000000"/>
              </w:rPr>
            </w:pPr>
            <w:r>
              <w:rPr>
                <w:color w:val="000000"/>
              </w:rPr>
              <w:t xml:space="preserve">Управління міжнародного співробітництва та </w:t>
            </w:r>
            <w:proofErr w:type="spellStart"/>
            <w:r>
              <w:rPr>
                <w:color w:val="000000"/>
              </w:rPr>
              <w:t>проєктної</w:t>
            </w:r>
            <w:proofErr w:type="spellEnd"/>
            <w:r>
              <w:rPr>
                <w:color w:val="000000"/>
              </w:rPr>
              <w:t xml:space="preserve"> діяльності</w:t>
            </w:r>
          </w:p>
        </w:tc>
      </w:tr>
      <w:tr w:rsidR="009F73C1">
        <w:trPr>
          <w:trHeight w:val="954"/>
        </w:trPr>
        <w:tc>
          <w:tcPr>
            <w:tcW w:w="2099" w:type="dxa"/>
            <w:vMerge/>
            <w:tcBorders>
              <w:left w:val="single" w:sz="4" w:space="0" w:color="000000"/>
              <w:bottom w:val="single" w:sz="4" w:space="0" w:color="000000"/>
            </w:tcBorders>
            <w:vAlign w:val="center"/>
          </w:tcPr>
          <w:p w:rsidR="009F73C1" w:rsidRDefault="009F73C1">
            <w:pPr>
              <w:rPr>
                <w:color w:val="000000"/>
              </w:rPr>
            </w:pPr>
          </w:p>
        </w:tc>
        <w:tc>
          <w:tcPr>
            <w:tcW w:w="9916" w:type="dxa"/>
            <w:tcBorders>
              <w:left w:val="single" w:sz="4" w:space="0" w:color="000000"/>
              <w:bottom w:val="single" w:sz="4" w:space="0" w:color="000000"/>
            </w:tcBorders>
            <w:vAlign w:val="center"/>
          </w:tcPr>
          <w:p w:rsidR="009F73C1" w:rsidRDefault="00F02079">
            <w:pPr>
              <w:pStyle w:val="TableParagraph"/>
              <w:jc w:val="center"/>
              <w:rPr>
                <w:color w:val="000000"/>
              </w:rPr>
            </w:pPr>
            <w:r>
              <w:rPr>
                <w:color w:val="000000"/>
              </w:rPr>
              <w:t xml:space="preserve">Створення інноваційних лабораторій та програм для стимулювання </w:t>
            </w:r>
            <w:proofErr w:type="spellStart"/>
            <w:r>
              <w:rPr>
                <w:color w:val="000000"/>
              </w:rPr>
              <w:t>новихрозробок</w:t>
            </w:r>
            <w:proofErr w:type="spellEnd"/>
            <w:r>
              <w:rPr>
                <w:color w:val="000000"/>
              </w:rPr>
              <w:t>, спрямованих на збереження</w:t>
            </w:r>
            <w:r>
              <w:rPr>
                <w:color w:val="000000"/>
              </w:rPr>
              <w:t xml:space="preserve"> екосистеми та підвищення рівня комфорту і безпеки мешканців громади</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color w:val="000000"/>
              </w:rPr>
            </w:pPr>
            <w:r>
              <w:rPr>
                <w:color w:val="000000"/>
              </w:rPr>
              <w:t>Вищі навчальні заклади міста</w:t>
            </w:r>
          </w:p>
          <w:p w:rsidR="009F73C1" w:rsidRDefault="00F02079">
            <w:pPr>
              <w:pStyle w:val="TableParagraph"/>
              <w:jc w:val="center"/>
              <w:rPr>
                <w:color w:val="000000"/>
              </w:rPr>
            </w:pPr>
            <w:r>
              <w:rPr>
                <w:color w:val="000000"/>
              </w:rPr>
              <w:t>СГД громади</w:t>
            </w:r>
          </w:p>
          <w:p w:rsidR="009F73C1" w:rsidRDefault="00F02079">
            <w:pPr>
              <w:pStyle w:val="TableParagraph"/>
              <w:jc w:val="center"/>
              <w:rPr>
                <w:color w:val="000000"/>
              </w:rPr>
            </w:pPr>
            <w:r>
              <w:rPr>
                <w:color w:val="000000"/>
              </w:rPr>
              <w:t>Відділ екології</w:t>
            </w:r>
          </w:p>
        </w:tc>
      </w:tr>
    </w:tbl>
    <w:p w:rsidR="009F73C1" w:rsidRDefault="009F73C1">
      <w:pPr>
        <w:pStyle w:val="a5"/>
        <w:rPr>
          <w:rFonts w:ascii="Calibri" w:hAnsi="Calibri"/>
          <w:b/>
          <w:color w:val="000000"/>
          <w:sz w:val="24"/>
        </w:rPr>
      </w:pPr>
    </w:p>
    <w:p w:rsidR="009F73C1" w:rsidRDefault="009F73C1">
      <w:pPr>
        <w:pStyle w:val="a5"/>
        <w:rPr>
          <w:rFonts w:ascii="Calibri" w:hAnsi="Calibri"/>
          <w:b/>
          <w:sz w:val="24"/>
        </w:rPr>
      </w:pPr>
    </w:p>
    <w:p w:rsidR="009F73C1" w:rsidRDefault="00F02079">
      <w:pPr>
        <w:spacing w:before="69"/>
        <w:ind w:right="320"/>
        <w:jc w:val="right"/>
        <w:rPr>
          <w:rFonts w:ascii="Trebuchet MS" w:hAnsi="Trebuchet MS"/>
          <w:sz w:val="24"/>
        </w:rPr>
        <w:sectPr w:rsidR="009F73C1">
          <w:headerReference w:type="even" r:id="rId287"/>
          <w:headerReference w:type="default" r:id="rId288"/>
          <w:footerReference w:type="even" r:id="rId289"/>
          <w:footerReference w:type="default" r:id="rId290"/>
          <w:pgSz w:w="17180" w:h="12240" w:orient="landscape"/>
          <w:pgMar w:top="360" w:right="460" w:bottom="280" w:left="480" w:header="0" w:footer="0" w:gutter="0"/>
          <w:cols w:space="720"/>
          <w:formProt w:val="0"/>
          <w:docGrid w:linePitch="100" w:charSpace="4096"/>
        </w:sectPr>
      </w:pPr>
      <w:r>
        <w:rPr>
          <w:rFonts w:ascii="Calibri" w:hAnsi="Calibri"/>
          <w:sz w:val="16"/>
        </w:rPr>
        <w:t>Сторінка</w:t>
      </w:r>
      <w:r>
        <w:rPr>
          <w:rFonts w:ascii="Calibri" w:hAnsi="Calibri"/>
          <w:spacing w:val="26"/>
          <w:sz w:val="16"/>
        </w:rPr>
        <w:t xml:space="preserve"> </w:t>
      </w:r>
      <w:r>
        <w:rPr>
          <w:rFonts w:ascii="Calibri" w:hAnsi="Calibri"/>
          <w:b/>
          <w:spacing w:val="-5"/>
          <w:sz w:val="16"/>
        </w:rPr>
        <w:t>72</w:t>
      </w:r>
    </w:p>
    <w:p w:rsidR="009F73C1" w:rsidRDefault="009F73C1">
      <w:pPr>
        <w:pStyle w:val="a5"/>
        <w:rPr>
          <w:rFonts w:ascii="Calibri" w:hAnsi="Calibri"/>
          <w:b/>
          <w:sz w:val="20"/>
        </w:rPr>
      </w:pPr>
    </w:p>
    <w:p w:rsidR="009F73C1" w:rsidRDefault="009F73C1">
      <w:pPr>
        <w:pStyle w:val="a5"/>
        <w:spacing w:before="5"/>
        <w:rPr>
          <w:rFonts w:ascii="Calibri" w:hAnsi="Calibri"/>
          <w:b/>
          <w:sz w:val="29"/>
        </w:rPr>
      </w:pPr>
    </w:p>
    <w:tbl>
      <w:tblPr>
        <w:tblW w:w="16050" w:type="dxa"/>
        <w:tblInd w:w="115" w:type="dxa"/>
        <w:tblLayout w:type="fixed"/>
        <w:tblCellMar>
          <w:left w:w="5" w:type="dxa"/>
          <w:right w:w="5" w:type="dxa"/>
        </w:tblCellMar>
        <w:tblLook w:val="04A0" w:firstRow="1" w:lastRow="0" w:firstColumn="1" w:lastColumn="0" w:noHBand="0" w:noVBand="1"/>
      </w:tblPr>
      <w:tblGrid>
        <w:gridCol w:w="2160"/>
        <w:gridCol w:w="9914"/>
        <w:gridCol w:w="3976"/>
      </w:tblGrid>
      <w:tr w:rsidR="009F73C1">
        <w:trPr>
          <w:trHeight w:val="1755"/>
        </w:trPr>
        <w:tc>
          <w:tcPr>
            <w:tcW w:w="216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Розширити мережу молодіжних центрів та просторів, удосконалити студентську </w:t>
            </w:r>
            <w:r>
              <w:rPr>
                <w:b/>
                <w:bCs/>
              </w:rPr>
              <w:t>інфраструктуру</w:t>
            </w:r>
          </w:p>
        </w:tc>
        <w:tc>
          <w:tcPr>
            <w:tcW w:w="991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Створення креативного культурно-мистецького молодіжного простору із виставковою залою та творчими майстернями в межах міста</w:t>
            </w:r>
          </w:p>
        </w:tc>
        <w:tc>
          <w:tcPr>
            <w:tcW w:w="397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молоді та спорту Департамент культури</w:t>
            </w:r>
          </w:p>
          <w:p w:rsidR="009F73C1" w:rsidRDefault="00F02079">
            <w:pPr>
              <w:pStyle w:val="TableParagraph"/>
              <w:jc w:val="center"/>
              <w:rPr>
                <w:rFonts w:ascii="Trebuchet MS" w:hAnsi="Trebuchet MS"/>
                <w:sz w:val="24"/>
              </w:rPr>
            </w:pPr>
            <w:r>
              <w:t>Департамент економічної політики Управління міжнародного співробітн</w:t>
            </w:r>
            <w:r>
              <w:t xml:space="preserve">ицтва та </w:t>
            </w:r>
            <w:proofErr w:type="spellStart"/>
            <w:r>
              <w:t>проєктної</w:t>
            </w:r>
            <w:proofErr w:type="spellEnd"/>
            <w:r>
              <w:t xml:space="preserve"> діяльності</w:t>
            </w:r>
          </w:p>
        </w:tc>
      </w:tr>
      <w:tr w:rsidR="009F73C1">
        <w:trPr>
          <w:trHeight w:val="821"/>
        </w:trPr>
        <w:tc>
          <w:tcPr>
            <w:tcW w:w="21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rPr>
                <w:rFonts w:ascii="Trebuchet MS" w:hAnsi="Trebuchet MS"/>
                <w:sz w:val="24"/>
              </w:rPr>
            </w:pPr>
          </w:p>
        </w:tc>
        <w:tc>
          <w:tcPr>
            <w:tcW w:w="991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Створення сучасної спортивної лабораторії</w:t>
            </w:r>
          </w:p>
        </w:tc>
        <w:tc>
          <w:tcPr>
            <w:tcW w:w="397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молоді та спорту</w:t>
            </w:r>
          </w:p>
        </w:tc>
      </w:tr>
      <w:tr w:rsidR="009F73C1">
        <w:trPr>
          <w:trHeight w:val="2074"/>
        </w:trPr>
        <w:tc>
          <w:tcPr>
            <w:tcW w:w="21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rPr>
                <w:rFonts w:ascii="Trebuchet MS" w:hAnsi="Trebuchet MS"/>
                <w:sz w:val="24"/>
              </w:rPr>
            </w:pPr>
          </w:p>
        </w:tc>
        <w:tc>
          <w:tcPr>
            <w:tcW w:w="991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Поступове формування молодіжної підприємницької екосистеми, що включає:</w:t>
            </w:r>
          </w:p>
          <w:p w:rsidR="009F73C1" w:rsidRDefault="00F02079">
            <w:pPr>
              <w:pStyle w:val="TableParagraph"/>
              <w:jc w:val="center"/>
              <w:rPr>
                <w:rFonts w:ascii="Trebuchet MS" w:hAnsi="Trebuchet MS"/>
                <w:sz w:val="24"/>
              </w:rPr>
            </w:pPr>
            <w:r>
              <w:t xml:space="preserve">– створення та діяльність молодіжних просторів спільного користування, х </w:t>
            </w:r>
            <w:proofErr w:type="spellStart"/>
            <w:r>
              <w:t>абів</w:t>
            </w:r>
            <w:proofErr w:type="spellEnd"/>
            <w:r>
              <w:t xml:space="preserve"> </w:t>
            </w:r>
            <w:r>
              <w:t>та офісу молодіжного підприємництва в межах громади, відкриття бізнес-інкубаторів та акселератора,</w:t>
            </w:r>
          </w:p>
          <w:p w:rsidR="009F73C1" w:rsidRDefault="00F02079">
            <w:pPr>
              <w:pStyle w:val="TableParagraph"/>
              <w:jc w:val="center"/>
              <w:rPr>
                <w:rFonts w:ascii="Trebuchet MS" w:hAnsi="Trebuchet MS"/>
                <w:sz w:val="24"/>
              </w:rPr>
            </w:pPr>
            <w:r>
              <w:t>– формування об’єднань та/або асоціацій тренерів/викладачів неформальної та формальної освіти у сфері молодіжного підприємництва;</w:t>
            </w:r>
          </w:p>
          <w:p w:rsidR="009F73C1" w:rsidRDefault="00F02079">
            <w:pPr>
              <w:pStyle w:val="TableParagraph"/>
              <w:jc w:val="center"/>
              <w:rPr>
                <w:rFonts w:ascii="Trebuchet MS" w:hAnsi="Trebuchet MS"/>
                <w:sz w:val="24"/>
              </w:rPr>
            </w:pPr>
            <w:r>
              <w:t>— будівництво сучасного сту</w:t>
            </w:r>
            <w:r>
              <w:t xml:space="preserve">дентського </w:t>
            </w:r>
            <w:proofErr w:type="spellStart"/>
            <w:r>
              <w:t>кампусу</w:t>
            </w:r>
            <w:proofErr w:type="spellEnd"/>
          </w:p>
        </w:tc>
        <w:tc>
          <w:tcPr>
            <w:tcW w:w="397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молоді та спорту Департамент економічної політики</w:t>
            </w:r>
          </w:p>
          <w:p w:rsidR="009F73C1" w:rsidRDefault="00F02079">
            <w:pPr>
              <w:pStyle w:val="TableParagraph"/>
              <w:jc w:val="center"/>
              <w:rPr>
                <w:rFonts w:ascii="Trebuchet MS" w:hAnsi="Trebuchet MS"/>
                <w:sz w:val="24"/>
              </w:rPr>
            </w:pPr>
            <w:r>
              <w:t>Вищі навчальні заклади міста</w:t>
            </w:r>
          </w:p>
          <w:p w:rsidR="009F73C1" w:rsidRDefault="00F02079">
            <w:pPr>
              <w:pStyle w:val="TableParagraph"/>
              <w:jc w:val="center"/>
              <w:rPr>
                <w:rFonts w:ascii="Trebuchet MS" w:hAnsi="Trebuchet MS"/>
                <w:sz w:val="24"/>
              </w:rPr>
            </w:pPr>
            <w:r>
              <w:t>Управління капітального будівництва</w:t>
            </w:r>
          </w:p>
        </w:tc>
      </w:tr>
    </w:tbl>
    <w:p w:rsidR="009F73C1" w:rsidRDefault="009F73C1">
      <w:pPr>
        <w:sectPr w:rsidR="009F73C1">
          <w:headerReference w:type="even" r:id="rId291"/>
          <w:headerReference w:type="default" r:id="rId292"/>
          <w:footerReference w:type="even" r:id="rId293"/>
          <w:footerReference w:type="default" r:id="rId294"/>
          <w:pgSz w:w="17180" w:h="12240" w:orient="landscape"/>
          <w:pgMar w:top="620" w:right="460" w:bottom="1240" w:left="480" w:header="433" w:footer="1046" w:gutter="0"/>
          <w:cols w:space="720"/>
          <w:formProt w:val="0"/>
          <w:docGrid w:linePitch="100" w:charSpace="4096"/>
        </w:sectPr>
      </w:pPr>
    </w:p>
    <w:tbl>
      <w:tblPr>
        <w:tblW w:w="16095" w:type="dxa"/>
        <w:tblInd w:w="85" w:type="dxa"/>
        <w:tblLayout w:type="fixed"/>
        <w:tblCellMar>
          <w:left w:w="5" w:type="dxa"/>
          <w:right w:w="5" w:type="dxa"/>
        </w:tblCellMar>
        <w:tblLook w:val="04A0" w:firstRow="1" w:lastRow="0" w:firstColumn="1" w:lastColumn="0" w:noHBand="0" w:noVBand="1"/>
      </w:tblPr>
      <w:tblGrid>
        <w:gridCol w:w="2729"/>
        <w:gridCol w:w="9361"/>
        <w:gridCol w:w="4005"/>
      </w:tblGrid>
      <w:tr w:rsidR="009F73C1">
        <w:trPr>
          <w:trHeight w:val="1020"/>
        </w:trPr>
        <w:tc>
          <w:tcPr>
            <w:tcW w:w="16095"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spacing w:before="1"/>
              <w:ind w:left="4440" w:right="2197" w:hanging="1026"/>
              <w:rPr>
                <w:b/>
                <w:sz w:val="24"/>
              </w:rPr>
            </w:pPr>
            <w:r>
              <w:rPr>
                <w:b/>
                <w:sz w:val="24"/>
              </w:rPr>
              <w:lastRenderedPageBreak/>
              <w:t>Оперативна</w:t>
            </w:r>
            <w:r>
              <w:rPr>
                <w:b/>
                <w:spacing w:val="-6"/>
                <w:sz w:val="24"/>
              </w:rPr>
              <w:t xml:space="preserve"> </w:t>
            </w:r>
            <w:r>
              <w:rPr>
                <w:b/>
                <w:sz w:val="24"/>
              </w:rPr>
              <w:t>ціль</w:t>
            </w:r>
            <w:r>
              <w:rPr>
                <w:b/>
                <w:spacing w:val="-6"/>
                <w:sz w:val="24"/>
              </w:rPr>
              <w:t xml:space="preserve"> </w:t>
            </w:r>
            <w:r>
              <w:rPr>
                <w:b/>
                <w:sz w:val="24"/>
              </w:rPr>
              <w:t>1.2.</w:t>
            </w:r>
            <w:r>
              <w:rPr>
                <w:b/>
                <w:spacing w:val="-6"/>
                <w:sz w:val="24"/>
              </w:rPr>
              <w:t xml:space="preserve"> </w:t>
            </w:r>
            <w:r>
              <w:rPr>
                <w:b/>
                <w:sz w:val="24"/>
              </w:rPr>
              <w:t>Будівництво</w:t>
            </w:r>
            <w:r>
              <w:rPr>
                <w:b/>
                <w:spacing w:val="-5"/>
                <w:sz w:val="24"/>
              </w:rPr>
              <w:t xml:space="preserve"> </w:t>
            </w:r>
            <w:r>
              <w:rPr>
                <w:b/>
                <w:sz w:val="24"/>
              </w:rPr>
              <w:t>сучасних</w:t>
            </w:r>
            <w:r>
              <w:rPr>
                <w:b/>
                <w:spacing w:val="-5"/>
                <w:sz w:val="24"/>
              </w:rPr>
              <w:t xml:space="preserve"> </w:t>
            </w:r>
            <w:r>
              <w:rPr>
                <w:b/>
                <w:sz w:val="24"/>
              </w:rPr>
              <w:t>енергоефективних</w:t>
            </w:r>
            <w:r>
              <w:rPr>
                <w:b/>
                <w:spacing w:val="-7"/>
                <w:sz w:val="24"/>
              </w:rPr>
              <w:t xml:space="preserve"> </w:t>
            </w:r>
            <w:r>
              <w:rPr>
                <w:b/>
                <w:sz w:val="24"/>
              </w:rPr>
              <w:t>житлових</w:t>
            </w:r>
            <w:r>
              <w:rPr>
                <w:b/>
                <w:spacing w:val="-7"/>
                <w:sz w:val="24"/>
              </w:rPr>
              <w:t xml:space="preserve"> </w:t>
            </w:r>
            <w:r>
              <w:rPr>
                <w:b/>
                <w:sz w:val="24"/>
              </w:rPr>
              <w:t xml:space="preserve">комплексів, підвищення доступності житла та якості </w:t>
            </w:r>
            <w:r>
              <w:rPr>
                <w:b/>
                <w:sz w:val="24"/>
              </w:rPr>
              <w:t>житлового забезпечення</w:t>
            </w:r>
          </w:p>
        </w:tc>
      </w:tr>
      <w:tr w:rsidR="009F73C1">
        <w:trPr>
          <w:trHeight w:hRule="exact" w:val="680"/>
        </w:trPr>
        <w:tc>
          <w:tcPr>
            <w:tcW w:w="2729"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Створити комплексний план просторового розвитку громади з урахуванням енергоефективного підходу</w:t>
            </w:r>
          </w:p>
        </w:tc>
        <w:tc>
          <w:tcPr>
            <w:tcW w:w="9361"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Довгострокове планування будівництва житлових комплексів та інфраструктури у межах громади з урахуванням заходів з енергоефективності</w:t>
            </w:r>
          </w:p>
        </w:tc>
        <w:tc>
          <w:tcPr>
            <w:tcW w:w="4005"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w:t>
            </w:r>
            <w:r>
              <w:t>партамент містобудування, земельних ресурсів та реклами</w:t>
            </w:r>
          </w:p>
        </w:tc>
      </w:tr>
      <w:tr w:rsidR="009F73C1">
        <w:trPr>
          <w:trHeight w:hRule="exact" w:val="680"/>
        </w:trPr>
        <w:tc>
          <w:tcPr>
            <w:tcW w:w="2729" w:type="dxa"/>
            <w:vMerge/>
            <w:tcBorders>
              <w:left w:val="single" w:sz="4" w:space="0" w:color="000000"/>
              <w:bottom w:val="single" w:sz="4" w:space="0" w:color="000000"/>
            </w:tcBorders>
            <w:vAlign w:val="center"/>
          </w:tcPr>
          <w:p w:rsidR="009F73C1" w:rsidRDefault="009F73C1">
            <w:pPr>
              <w:rPr>
                <w:rFonts w:ascii="Trebuchet MS" w:hAnsi="Trebuchet MS"/>
                <w:sz w:val="24"/>
              </w:rPr>
            </w:pPr>
          </w:p>
        </w:tc>
        <w:tc>
          <w:tcPr>
            <w:tcW w:w="9361"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Розробка та впровадження комплексного плану просторового розвитку громади</w:t>
            </w:r>
          </w:p>
        </w:tc>
        <w:tc>
          <w:tcPr>
            <w:tcW w:w="4005"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rFonts w:ascii="Trebuchet MS" w:hAnsi="Trebuchet MS"/>
                <w:sz w:val="24"/>
              </w:rPr>
            </w:pPr>
          </w:p>
        </w:tc>
      </w:tr>
      <w:tr w:rsidR="009F73C1">
        <w:tc>
          <w:tcPr>
            <w:tcW w:w="2729" w:type="dxa"/>
            <w:vMerge/>
            <w:tcBorders>
              <w:left w:val="single" w:sz="4" w:space="0" w:color="000000"/>
              <w:bottom w:val="single" w:sz="4" w:space="0" w:color="000000"/>
            </w:tcBorders>
            <w:vAlign w:val="center"/>
          </w:tcPr>
          <w:p w:rsidR="009F73C1" w:rsidRDefault="009F73C1">
            <w:pPr>
              <w:rPr>
                <w:rFonts w:ascii="Trebuchet MS" w:hAnsi="Trebuchet MS"/>
                <w:sz w:val="24"/>
              </w:rPr>
            </w:pPr>
          </w:p>
        </w:tc>
        <w:tc>
          <w:tcPr>
            <w:tcW w:w="9361"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 xml:space="preserve">Комплексна </w:t>
            </w:r>
            <w:proofErr w:type="spellStart"/>
            <w:r>
              <w:t>енергомодернізація</w:t>
            </w:r>
            <w:proofErr w:type="spellEnd"/>
            <w:r>
              <w:t xml:space="preserve"> вторинного ринку житла через доступні механізми фінансування </w:t>
            </w:r>
            <w:proofErr w:type="spellStart"/>
            <w:r>
              <w:t>проєктів</w:t>
            </w:r>
            <w:proofErr w:type="spellEnd"/>
            <w:r>
              <w:t xml:space="preserve"> з енергоефективності</w:t>
            </w:r>
          </w:p>
        </w:tc>
        <w:tc>
          <w:tcPr>
            <w:tcW w:w="400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ОСББ, ОСН, ЖКП</w:t>
            </w:r>
          </w:p>
          <w:p w:rsidR="009F73C1" w:rsidRDefault="00F02079">
            <w:pPr>
              <w:pStyle w:val="TableParagraph"/>
              <w:jc w:val="center"/>
              <w:rPr>
                <w:rFonts w:ascii="Trebuchet MS" w:hAnsi="Trebuchet MS"/>
                <w:sz w:val="24"/>
              </w:rPr>
            </w:pPr>
            <w:r>
              <w:t>Департамент житлово-комунального господарства</w:t>
            </w:r>
          </w:p>
        </w:tc>
      </w:tr>
      <w:tr w:rsidR="009F73C1">
        <w:tc>
          <w:tcPr>
            <w:tcW w:w="2729" w:type="dxa"/>
            <w:vMerge/>
            <w:tcBorders>
              <w:left w:val="single" w:sz="4" w:space="0" w:color="000000"/>
              <w:bottom w:val="single" w:sz="4" w:space="0" w:color="000000"/>
            </w:tcBorders>
            <w:vAlign w:val="center"/>
          </w:tcPr>
          <w:p w:rsidR="009F73C1" w:rsidRDefault="009F73C1">
            <w:pPr>
              <w:rPr>
                <w:rFonts w:ascii="Trebuchet MS" w:hAnsi="Trebuchet MS"/>
                <w:sz w:val="24"/>
              </w:rPr>
            </w:pPr>
          </w:p>
        </w:tc>
        <w:tc>
          <w:tcPr>
            <w:tcW w:w="9361"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Сприяння впровадженню енергоефективних заходів у приватних житлових</w:t>
            </w:r>
          </w:p>
          <w:p w:rsidR="009F73C1" w:rsidRDefault="00F02079">
            <w:pPr>
              <w:pStyle w:val="TableParagraph"/>
              <w:jc w:val="center"/>
              <w:rPr>
                <w:rFonts w:ascii="Trebuchet MS" w:hAnsi="Trebuchet MS"/>
                <w:sz w:val="24"/>
              </w:rPr>
            </w:pPr>
            <w:r>
              <w:t>будинках індивідуальної забудови та заміщення природного газу альтернативним паливом</w:t>
            </w:r>
          </w:p>
        </w:tc>
        <w:tc>
          <w:tcPr>
            <w:tcW w:w="400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Департамент житлово-комунального </w:t>
            </w:r>
            <w:r>
              <w:t>господарства,</w:t>
            </w:r>
          </w:p>
          <w:p w:rsidR="009F73C1" w:rsidRDefault="00F02079">
            <w:pPr>
              <w:pStyle w:val="TableParagraph"/>
              <w:jc w:val="center"/>
              <w:rPr>
                <w:rFonts w:ascii="Trebuchet MS" w:hAnsi="Trebuchet MS"/>
                <w:sz w:val="24"/>
              </w:rPr>
            </w:pPr>
            <w:r>
              <w:t>Департамент економічної політики</w:t>
            </w:r>
          </w:p>
        </w:tc>
      </w:tr>
      <w:tr w:rsidR="009F73C1">
        <w:tc>
          <w:tcPr>
            <w:tcW w:w="2729" w:type="dxa"/>
            <w:vMerge/>
            <w:tcBorders>
              <w:left w:val="single" w:sz="4" w:space="0" w:color="000000"/>
              <w:bottom w:val="single" w:sz="4" w:space="0" w:color="000000"/>
            </w:tcBorders>
            <w:vAlign w:val="center"/>
          </w:tcPr>
          <w:p w:rsidR="009F73C1" w:rsidRDefault="009F73C1">
            <w:pPr>
              <w:rPr>
                <w:rFonts w:ascii="Trebuchet MS" w:hAnsi="Trebuchet MS"/>
                <w:sz w:val="24"/>
              </w:rPr>
            </w:pPr>
          </w:p>
        </w:tc>
        <w:tc>
          <w:tcPr>
            <w:tcW w:w="9361"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Сприяння впровадженню відновлювальних джерел енергії в приватних домогосподарствах</w:t>
            </w:r>
          </w:p>
        </w:tc>
        <w:tc>
          <w:tcPr>
            <w:tcW w:w="400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житлово-комунального господарства,</w:t>
            </w:r>
          </w:p>
          <w:p w:rsidR="009F73C1" w:rsidRDefault="00F02079">
            <w:pPr>
              <w:pStyle w:val="TableParagraph"/>
              <w:jc w:val="center"/>
              <w:rPr>
                <w:rFonts w:ascii="Trebuchet MS" w:hAnsi="Trebuchet MS"/>
                <w:sz w:val="24"/>
              </w:rPr>
            </w:pPr>
            <w:r>
              <w:t>Департамент економічної політики</w:t>
            </w:r>
          </w:p>
        </w:tc>
      </w:tr>
      <w:tr w:rsidR="009F73C1">
        <w:tc>
          <w:tcPr>
            <w:tcW w:w="2729" w:type="dxa"/>
            <w:vMerge/>
            <w:tcBorders>
              <w:left w:val="single" w:sz="4" w:space="0" w:color="000000"/>
              <w:bottom w:val="single" w:sz="4" w:space="0" w:color="000000"/>
            </w:tcBorders>
            <w:vAlign w:val="center"/>
          </w:tcPr>
          <w:p w:rsidR="009F73C1" w:rsidRDefault="009F73C1">
            <w:pPr>
              <w:rPr>
                <w:rFonts w:ascii="Trebuchet MS" w:hAnsi="Trebuchet MS"/>
                <w:sz w:val="24"/>
              </w:rPr>
            </w:pPr>
          </w:p>
        </w:tc>
        <w:tc>
          <w:tcPr>
            <w:tcW w:w="9361"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Модернізація джерел внутрішнього освітленн</w:t>
            </w:r>
            <w:r>
              <w:t>я та побутового електрообладнання у багатоквартирних житлових будинках</w:t>
            </w:r>
          </w:p>
        </w:tc>
        <w:tc>
          <w:tcPr>
            <w:tcW w:w="400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ОСББ, ОСН, ЖКП</w:t>
            </w:r>
          </w:p>
          <w:p w:rsidR="009F73C1" w:rsidRDefault="00F02079">
            <w:pPr>
              <w:pStyle w:val="TableParagraph"/>
              <w:jc w:val="center"/>
              <w:rPr>
                <w:rFonts w:ascii="Trebuchet MS" w:hAnsi="Trebuchet MS"/>
                <w:sz w:val="24"/>
              </w:rPr>
            </w:pPr>
            <w:r>
              <w:t>Департамент житлово-комунального господарства</w:t>
            </w:r>
          </w:p>
        </w:tc>
      </w:tr>
      <w:tr w:rsidR="009F73C1">
        <w:tc>
          <w:tcPr>
            <w:tcW w:w="2729" w:type="dxa"/>
            <w:vMerge/>
            <w:tcBorders>
              <w:left w:val="single" w:sz="4" w:space="0" w:color="000000"/>
              <w:bottom w:val="single" w:sz="4" w:space="0" w:color="000000"/>
            </w:tcBorders>
            <w:vAlign w:val="center"/>
          </w:tcPr>
          <w:p w:rsidR="009F73C1" w:rsidRDefault="009F73C1">
            <w:pPr>
              <w:rPr>
                <w:rFonts w:ascii="Trebuchet MS" w:hAnsi="Trebuchet MS"/>
                <w:sz w:val="24"/>
              </w:rPr>
            </w:pPr>
          </w:p>
        </w:tc>
        <w:tc>
          <w:tcPr>
            <w:tcW w:w="9361"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 xml:space="preserve">Популяризація </w:t>
            </w:r>
            <w:proofErr w:type="spellStart"/>
            <w:r>
              <w:t>енергоощадності</w:t>
            </w:r>
            <w:proofErr w:type="spellEnd"/>
            <w:r>
              <w:t xml:space="preserve"> через інформаційно-просвітницькі кампанії</w:t>
            </w:r>
          </w:p>
        </w:tc>
        <w:tc>
          <w:tcPr>
            <w:tcW w:w="400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економічної політики</w:t>
            </w:r>
          </w:p>
          <w:p w:rsidR="009F73C1" w:rsidRDefault="00F02079">
            <w:pPr>
              <w:pStyle w:val="TableParagraph"/>
              <w:jc w:val="center"/>
              <w:rPr>
                <w:rFonts w:ascii="Trebuchet MS" w:hAnsi="Trebuchet MS"/>
                <w:sz w:val="24"/>
              </w:rPr>
            </w:pPr>
            <w:r>
              <w:t>ОСББ</w:t>
            </w:r>
          </w:p>
          <w:p w:rsidR="009F73C1" w:rsidRDefault="00F02079">
            <w:pPr>
              <w:pStyle w:val="TableParagraph"/>
              <w:jc w:val="center"/>
              <w:rPr>
                <w:rFonts w:ascii="Trebuchet MS" w:hAnsi="Trebuchet MS"/>
                <w:sz w:val="24"/>
              </w:rPr>
            </w:pPr>
            <w:r>
              <w:t xml:space="preserve">ГО </w:t>
            </w:r>
            <w:r>
              <w:t>відповідного спрямування</w:t>
            </w:r>
          </w:p>
          <w:p w:rsidR="009F73C1" w:rsidRDefault="00F02079">
            <w:pPr>
              <w:pStyle w:val="TableParagraph"/>
              <w:jc w:val="center"/>
              <w:rPr>
                <w:rFonts w:ascii="Trebuchet MS" w:hAnsi="Trebuchet MS"/>
                <w:sz w:val="24"/>
              </w:rPr>
            </w:pPr>
            <w:r>
              <w:t>Міжнародні інституції</w:t>
            </w:r>
          </w:p>
        </w:tc>
      </w:tr>
      <w:tr w:rsidR="009F73C1">
        <w:tc>
          <w:tcPr>
            <w:tcW w:w="2729"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Збільшити кількість програм доступного житла для молодих сімей та обдарованої молоді</w:t>
            </w:r>
          </w:p>
        </w:tc>
        <w:tc>
          <w:tcPr>
            <w:tcW w:w="9361"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Встановлення соціальних квот при погодженні багатоквартирної забудови</w:t>
            </w:r>
          </w:p>
        </w:tc>
        <w:tc>
          <w:tcPr>
            <w:tcW w:w="400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містобудування, земельних ресурсів та рек</w:t>
            </w:r>
            <w:r>
              <w:t>лами</w:t>
            </w:r>
          </w:p>
          <w:p w:rsidR="009F73C1" w:rsidRDefault="00F02079">
            <w:pPr>
              <w:pStyle w:val="TableParagraph"/>
              <w:jc w:val="center"/>
              <w:rPr>
                <w:rFonts w:ascii="Trebuchet MS" w:hAnsi="Trebuchet MS"/>
                <w:sz w:val="24"/>
              </w:rPr>
            </w:pPr>
            <w:r>
              <w:t>Департамент житлово-комунального господарства</w:t>
            </w:r>
          </w:p>
        </w:tc>
      </w:tr>
      <w:tr w:rsidR="009F73C1">
        <w:tc>
          <w:tcPr>
            <w:tcW w:w="2729" w:type="dxa"/>
            <w:vMerge/>
            <w:tcBorders>
              <w:left w:val="single" w:sz="4" w:space="0" w:color="000000"/>
              <w:bottom w:val="single" w:sz="4" w:space="0" w:color="000000"/>
            </w:tcBorders>
            <w:vAlign w:val="center"/>
          </w:tcPr>
          <w:p w:rsidR="009F73C1" w:rsidRDefault="009F73C1">
            <w:pPr>
              <w:pStyle w:val="TableParagraph"/>
              <w:jc w:val="center"/>
              <w:rPr>
                <w:rFonts w:ascii="Trebuchet MS" w:hAnsi="Trebuchet MS"/>
                <w:sz w:val="24"/>
              </w:rPr>
            </w:pPr>
          </w:p>
        </w:tc>
        <w:tc>
          <w:tcPr>
            <w:tcW w:w="9361"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Розвиток індустрії гостинності в конкурентному середовищі, розвиток готельної сфери та інших об'єктів тимчасового розміщення (</w:t>
            </w:r>
            <w:proofErr w:type="spellStart"/>
            <w:r>
              <w:t>хостелів</w:t>
            </w:r>
            <w:proofErr w:type="spellEnd"/>
            <w:r>
              <w:t>) тощо</w:t>
            </w:r>
          </w:p>
        </w:tc>
        <w:tc>
          <w:tcPr>
            <w:tcW w:w="400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Управління туризму та промоції міста, СГД громади</w:t>
            </w:r>
          </w:p>
          <w:p w:rsidR="009F73C1" w:rsidRDefault="00F02079">
            <w:pPr>
              <w:pStyle w:val="TableParagraph"/>
              <w:jc w:val="center"/>
              <w:rPr>
                <w:rFonts w:ascii="Trebuchet MS" w:hAnsi="Trebuchet MS"/>
                <w:sz w:val="24"/>
              </w:rPr>
            </w:pPr>
            <w:r>
              <w:t xml:space="preserve">Департамент </w:t>
            </w:r>
            <w:r>
              <w:t>економічної політики</w:t>
            </w:r>
          </w:p>
        </w:tc>
      </w:tr>
      <w:tr w:rsidR="009F73C1">
        <w:tc>
          <w:tcPr>
            <w:tcW w:w="2729" w:type="dxa"/>
            <w:vMerge/>
            <w:tcBorders>
              <w:left w:val="single" w:sz="4" w:space="0" w:color="000000"/>
              <w:bottom w:val="single" w:sz="4" w:space="0" w:color="000000"/>
            </w:tcBorders>
            <w:vAlign w:val="center"/>
          </w:tcPr>
          <w:p w:rsidR="009F73C1" w:rsidRDefault="009F73C1">
            <w:pPr>
              <w:pStyle w:val="TableParagraph"/>
              <w:jc w:val="center"/>
              <w:rPr>
                <w:rFonts w:ascii="Trebuchet MS" w:hAnsi="Trebuchet MS"/>
                <w:sz w:val="24"/>
              </w:rPr>
            </w:pPr>
          </w:p>
        </w:tc>
        <w:tc>
          <w:tcPr>
            <w:tcW w:w="9361"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Сприяння у збільшенні кількості соціального житла для представників креативних індустрій та обдарованої молоді</w:t>
            </w:r>
          </w:p>
        </w:tc>
        <w:tc>
          <w:tcPr>
            <w:tcW w:w="400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молоді та спорту Департамент містобудування, земельних ресурсів та реклами</w:t>
            </w:r>
          </w:p>
        </w:tc>
      </w:tr>
    </w:tbl>
    <w:p w:rsidR="009F73C1" w:rsidRDefault="009F73C1">
      <w:pPr>
        <w:rPr>
          <w:rFonts w:ascii="Trebuchet MS" w:hAnsi="Trebuchet MS"/>
          <w:sz w:val="24"/>
        </w:rPr>
        <w:sectPr w:rsidR="009F73C1">
          <w:headerReference w:type="even" r:id="rId295"/>
          <w:headerReference w:type="default" r:id="rId296"/>
          <w:footerReference w:type="even" r:id="rId297"/>
          <w:footerReference w:type="default" r:id="rId298"/>
          <w:pgSz w:w="17180" w:h="12240" w:orient="landscape"/>
          <w:pgMar w:top="620" w:right="460" w:bottom="700" w:left="480" w:header="438" w:footer="512" w:gutter="0"/>
          <w:cols w:space="720"/>
          <w:formProt w:val="0"/>
          <w:docGrid w:linePitch="100" w:charSpace="4096"/>
        </w:sectPr>
      </w:pPr>
    </w:p>
    <w:tbl>
      <w:tblPr>
        <w:tblW w:w="16095" w:type="dxa"/>
        <w:tblInd w:w="85" w:type="dxa"/>
        <w:tblLayout w:type="fixed"/>
        <w:tblCellMar>
          <w:left w:w="5" w:type="dxa"/>
          <w:right w:w="5" w:type="dxa"/>
        </w:tblCellMar>
        <w:tblLook w:val="04A0" w:firstRow="1" w:lastRow="0" w:firstColumn="1" w:lastColumn="0" w:noHBand="0" w:noVBand="1"/>
      </w:tblPr>
      <w:tblGrid>
        <w:gridCol w:w="2729"/>
        <w:gridCol w:w="9361"/>
        <w:gridCol w:w="4005"/>
      </w:tblGrid>
      <w:tr w:rsidR="009F73C1">
        <w:trPr>
          <w:trHeight w:val="736"/>
        </w:trPr>
        <w:tc>
          <w:tcPr>
            <w:tcW w:w="16095"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ind w:left="5100" w:right="5096"/>
              <w:jc w:val="center"/>
              <w:rPr>
                <w:b/>
                <w:sz w:val="24"/>
              </w:rPr>
            </w:pPr>
            <w:r>
              <w:rPr>
                <w:b/>
                <w:sz w:val="24"/>
              </w:rPr>
              <w:lastRenderedPageBreak/>
              <w:t>Оперативна</w:t>
            </w:r>
            <w:r>
              <w:rPr>
                <w:b/>
                <w:spacing w:val="-3"/>
                <w:sz w:val="24"/>
              </w:rPr>
              <w:t xml:space="preserve"> </w:t>
            </w:r>
            <w:r>
              <w:rPr>
                <w:b/>
                <w:sz w:val="24"/>
              </w:rPr>
              <w:t>ціль</w:t>
            </w:r>
            <w:r>
              <w:rPr>
                <w:b/>
                <w:spacing w:val="-4"/>
                <w:sz w:val="24"/>
              </w:rPr>
              <w:t xml:space="preserve"> </w:t>
            </w:r>
            <w:r>
              <w:rPr>
                <w:b/>
                <w:sz w:val="24"/>
              </w:rPr>
              <w:t>1.3.</w:t>
            </w:r>
            <w:r>
              <w:rPr>
                <w:b/>
                <w:spacing w:val="-2"/>
                <w:sz w:val="24"/>
              </w:rPr>
              <w:t xml:space="preserve"> </w:t>
            </w:r>
            <w:proofErr w:type="spellStart"/>
            <w:r>
              <w:rPr>
                <w:b/>
                <w:sz w:val="24"/>
              </w:rPr>
              <w:t>Цифровізація</w:t>
            </w:r>
            <w:proofErr w:type="spellEnd"/>
            <w:r>
              <w:rPr>
                <w:b/>
                <w:spacing w:val="-3"/>
                <w:sz w:val="24"/>
              </w:rPr>
              <w:t xml:space="preserve"> </w:t>
            </w:r>
            <w:r>
              <w:rPr>
                <w:b/>
                <w:sz w:val="24"/>
              </w:rPr>
              <w:t>міських</w:t>
            </w:r>
            <w:r>
              <w:rPr>
                <w:b/>
                <w:spacing w:val="-2"/>
                <w:sz w:val="24"/>
              </w:rPr>
              <w:t xml:space="preserve"> сервісів</w:t>
            </w:r>
          </w:p>
        </w:tc>
      </w:tr>
      <w:tr w:rsidR="009F73C1">
        <w:tc>
          <w:tcPr>
            <w:tcW w:w="2729" w:type="dxa"/>
            <w:vMerge w:val="restart"/>
            <w:tcBorders>
              <w:top w:val="single" w:sz="4" w:space="0" w:color="000000"/>
              <w:left w:val="single" w:sz="4" w:space="0" w:color="000000"/>
              <w:right w:val="single" w:sz="4" w:space="0" w:color="000000"/>
            </w:tcBorders>
            <w:vAlign w:val="center"/>
          </w:tcPr>
          <w:p w:rsidR="009F73C1" w:rsidRDefault="00F02079">
            <w:pPr>
              <w:pStyle w:val="TableParagraph"/>
              <w:jc w:val="center"/>
              <w:rPr>
                <w:b/>
                <w:bCs/>
              </w:rPr>
            </w:pPr>
            <w:r>
              <w:rPr>
                <w:b/>
                <w:bCs/>
              </w:rPr>
              <w:t xml:space="preserve">Впровадити технології </w:t>
            </w:r>
            <w:proofErr w:type="spellStart"/>
            <w:r>
              <w:rPr>
                <w:b/>
                <w:bCs/>
              </w:rPr>
              <w:t>Smart</w:t>
            </w:r>
            <w:proofErr w:type="spellEnd"/>
            <w:r>
              <w:rPr>
                <w:b/>
                <w:bCs/>
              </w:rPr>
              <w:t xml:space="preserve"> </w:t>
            </w:r>
            <w:proofErr w:type="spellStart"/>
            <w:r>
              <w:rPr>
                <w:b/>
                <w:bCs/>
              </w:rPr>
              <w:t>City</w:t>
            </w:r>
            <w:proofErr w:type="spellEnd"/>
            <w:r>
              <w:rPr>
                <w:b/>
                <w:bCs/>
              </w:rPr>
              <w:t xml:space="preserve"> для покращення взаємодії бізнесу, влади та громадян, підвищення прозорості роботи публічних інституцій громади</w:t>
            </w:r>
          </w:p>
        </w:tc>
        <w:tc>
          <w:tcPr>
            <w:tcW w:w="9361" w:type="dxa"/>
            <w:tcBorders>
              <w:top w:val="single" w:sz="4" w:space="0" w:color="000000"/>
              <w:left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Створення автоматизованих систем прийняття рішень та аналітики,</w:t>
            </w:r>
          </w:p>
          <w:p w:rsidR="009F73C1" w:rsidRDefault="00F02079">
            <w:pPr>
              <w:pStyle w:val="TableParagraph"/>
              <w:jc w:val="center"/>
              <w:rPr>
                <w:rFonts w:ascii="Trebuchet MS" w:hAnsi="Trebuchet MS"/>
                <w:sz w:val="24"/>
              </w:rPr>
            </w:pPr>
            <w:r>
              <w:t xml:space="preserve">впровадження інноваційних технологій </w:t>
            </w:r>
            <w:proofErr w:type="spellStart"/>
            <w:r>
              <w:t>Smart</w:t>
            </w:r>
            <w:proofErr w:type="spellEnd"/>
            <w:r>
              <w:t xml:space="preserve"> </w:t>
            </w:r>
            <w:proofErr w:type="spellStart"/>
            <w:r>
              <w:t>Сity</w:t>
            </w:r>
            <w:proofErr w:type="spellEnd"/>
          </w:p>
        </w:tc>
        <w:tc>
          <w:tcPr>
            <w:tcW w:w="4005" w:type="dxa"/>
            <w:tcBorders>
              <w:top w:val="single" w:sz="4" w:space="0" w:color="000000"/>
              <w:left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ЦНАП</w:t>
            </w:r>
          </w:p>
          <w:p w:rsidR="009F73C1" w:rsidRDefault="00F02079">
            <w:pPr>
              <w:pStyle w:val="TableParagraph"/>
              <w:jc w:val="center"/>
              <w:rPr>
                <w:rFonts w:ascii="Trebuchet MS" w:hAnsi="Trebuchet MS"/>
                <w:sz w:val="24"/>
              </w:rPr>
            </w:pPr>
            <w:r>
              <w:t>Управління інформаційно-комунікаційних технологій</w:t>
            </w:r>
          </w:p>
          <w:p w:rsidR="009F73C1" w:rsidRDefault="00F02079">
            <w:pPr>
              <w:pStyle w:val="TableParagraph"/>
              <w:jc w:val="center"/>
              <w:rPr>
                <w:rFonts w:ascii="Trebuchet MS" w:hAnsi="Trebuchet MS"/>
                <w:sz w:val="24"/>
              </w:rPr>
            </w:pPr>
            <w:r>
              <w:t>Департамент економічної політики</w:t>
            </w:r>
          </w:p>
        </w:tc>
      </w:tr>
      <w:tr w:rsidR="009F73C1">
        <w:tc>
          <w:tcPr>
            <w:tcW w:w="2729" w:type="dxa"/>
            <w:vMerge/>
            <w:tcBorders>
              <w:top w:val="single" w:sz="4" w:space="0" w:color="000000"/>
              <w:left w:val="single" w:sz="4" w:space="0" w:color="000000"/>
              <w:right w:val="single" w:sz="4" w:space="0" w:color="000000"/>
            </w:tcBorders>
            <w:vAlign w:val="center"/>
          </w:tcPr>
          <w:p w:rsidR="009F73C1" w:rsidRDefault="009F73C1">
            <w:pPr>
              <w:pStyle w:val="TableParagraph"/>
              <w:jc w:val="center"/>
              <w:rPr>
                <w:rFonts w:ascii="Trebuchet MS" w:hAnsi="Trebuchet MS"/>
                <w:sz w:val="24"/>
              </w:rPr>
            </w:pPr>
          </w:p>
        </w:tc>
        <w:tc>
          <w:tcPr>
            <w:tcW w:w="9361" w:type="dxa"/>
            <w:tcBorders>
              <w:top w:val="single" w:sz="4" w:space="0" w:color="000000"/>
              <w:left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Упровадження інтелектуальних систем обліку ресурсних витрат,</w:t>
            </w:r>
          </w:p>
          <w:p w:rsidR="009F73C1" w:rsidRDefault="00F02079">
            <w:pPr>
              <w:pStyle w:val="TableParagraph"/>
              <w:jc w:val="center"/>
              <w:rPr>
                <w:rFonts w:ascii="Trebuchet MS" w:hAnsi="Trebuchet MS"/>
                <w:sz w:val="24"/>
              </w:rPr>
            </w:pPr>
            <w:r>
              <w:t>дистанційного керування тепло-, водо-, газопостачанням</w:t>
            </w:r>
          </w:p>
        </w:tc>
        <w:tc>
          <w:tcPr>
            <w:tcW w:w="4005" w:type="dxa"/>
            <w:tcBorders>
              <w:top w:val="single" w:sz="4" w:space="0" w:color="000000"/>
              <w:left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житлово-комунального господарства</w:t>
            </w:r>
          </w:p>
          <w:p w:rsidR="009F73C1" w:rsidRDefault="00F02079">
            <w:pPr>
              <w:pStyle w:val="TableParagraph"/>
              <w:jc w:val="center"/>
              <w:rPr>
                <w:rFonts w:ascii="Trebuchet MS" w:hAnsi="Trebuchet MS"/>
                <w:sz w:val="24"/>
              </w:rPr>
            </w:pPr>
            <w:r>
              <w:t>Департамент економічної політики</w:t>
            </w:r>
          </w:p>
          <w:p w:rsidR="009F73C1" w:rsidRDefault="00F02079">
            <w:pPr>
              <w:pStyle w:val="TableParagraph"/>
              <w:jc w:val="center"/>
              <w:rPr>
                <w:rFonts w:ascii="Trebuchet MS" w:hAnsi="Trebuchet MS"/>
                <w:sz w:val="24"/>
              </w:rPr>
            </w:pPr>
            <w:r>
              <w:t>Комунальні підприємства</w:t>
            </w:r>
          </w:p>
        </w:tc>
      </w:tr>
      <w:tr w:rsidR="009F73C1">
        <w:tc>
          <w:tcPr>
            <w:tcW w:w="2729" w:type="dxa"/>
            <w:vMerge/>
            <w:tcBorders>
              <w:top w:val="single" w:sz="4" w:space="0" w:color="000000"/>
              <w:left w:val="single" w:sz="4" w:space="0" w:color="000000"/>
              <w:right w:val="single" w:sz="4" w:space="0" w:color="000000"/>
            </w:tcBorders>
            <w:vAlign w:val="center"/>
          </w:tcPr>
          <w:p w:rsidR="009F73C1" w:rsidRDefault="009F73C1">
            <w:pPr>
              <w:pStyle w:val="TableParagraph"/>
              <w:jc w:val="center"/>
              <w:rPr>
                <w:rFonts w:ascii="Trebuchet MS" w:hAnsi="Trebuchet MS"/>
                <w:sz w:val="24"/>
              </w:rPr>
            </w:pPr>
          </w:p>
        </w:tc>
        <w:tc>
          <w:tcPr>
            <w:tcW w:w="9361" w:type="dxa"/>
            <w:tcBorders>
              <w:top w:val="single" w:sz="4" w:space="0" w:color="000000"/>
              <w:left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Автоматизація дорожньої інфраструктури (розширення мережі «розумних» зупинок,</w:t>
            </w:r>
          </w:p>
          <w:p w:rsidR="009F73C1" w:rsidRDefault="00F02079">
            <w:pPr>
              <w:pStyle w:val="TableParagraph"/>
              <w:jc w:val="center"/>
              <w:rPr>
                <w:rFonts w:ascii="Trebuchet MS" w:hAnsi="Trebuchet MS"/>
                <w:sz w:val="24"/>
              </w:rPr>
            </w:pPr>
            <w:r>
              <w:t xml:space="preserve">світлофорів, відеоспостереження та </w:t>
            </w:r>
            <w:proofErr w:type="spellStart"/>
            <w:r>
              <w:t>відеофіксації</w:t>
            </w:r>
            <w:proofErr w:type="spellEnd"/>
            <w:r>
              <w:t xml:space="preserve"> дорожнього руху)</w:t>
            </w:r>
          </w:p>
        </w:tc>
        <w:tc>
          <w:tcPr>
            <w:tcW w:w="4005" w:type="dxa"/>
            <w:tcBorders>
              <w:top w:val="single" w:sz="4" w:space="0" w:color="000000"/>
              <w:left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житлово-комунального господарства</w:t>
            </w:r>
          </w:p>
          <w:p w:rsidR="009F73C1" w:rsidRDefault="00F02079">
            <w:pPr>
              <w:pStyle w:val="TableParagraph"/>
              <w:jc w:val="center"/>
              <w:rPr>
                <w:rFonts w:ascii="Trebuchet MS" w:hAnsi="Trebuchet MS"/>
                <w:sz w:val="24"/>
              </w:rPr>
            </w:pPr>
            <w:r>
              <w:t>Департа</w:t>
            </w:r>
            <w:r>
              <w:t>мент муніципальної варти</w:t>
            </w:r>
          </w:p>
          <w:p w:rsidR="009F73C1" w:rsidRDefault="00F02079">
            <w:pPr>
              <w:pStyle w:val="TableParagraph"/>
              <w:jc w:val="center"/>
              <w:rPr>
                <w:rFonts w:ascii="Trebuchet MS" w:hAnsi="Trebuchet MS"/>
                <w:sz w:val="24"/>
              </w:rPr>
            </w:pPr>
            <w:r>
              <w:t>КП «</w:t>
            </w:r>
            <w:proofErr w:type="spellStart"/>
            <w:r>
              <w:t>Луцьксвітло</w:t>
            </w:r>
            <w:proofErr w:type="spellEnd"/>
            <w:r>
              <w:t>»</w:t>
            </w:r>
          </w:p>
        </w:tc>
      </w:tr>
      <w:tr w:rsidR="009F73C1">
        <w:tc>
          <w:tcPr>
            <w:tcW w:w="2729" w:type="dxa"/>
            <w:vMerge/>
            <w:tcBorders>
              <w:top w:val="single" w:sz="4" w:space="0" w:color="000000"/>
              <w:left w:val="single" w:sz="4" w:space="0" w:color="000000"/>
              <w:right w:val="single" w:sz="4" w:space="0" w:color="000000"/>
            </w:tcBorders>
            <w:vAlign w:val="center"/>
          </w:tcPr>
          <w:p w:rsidR="009F73C1" w:rsidRDefault="009F73C1">
            <w:pPr>
              <w:pStyle w:val="TableParagraph"/>
              <w:jc w:val="center"/>
              <w:rPr>
                <w:rFonts w:ascii="Trebuchet MS" w:hAnsi="Trebuchet MS"/>
                <w:sz w:val="24"/>
              </w:rPr>
            </w:pPr>
          </w:p>
        </w:tc>
        <w:tc>
          <w:tcPr>
            <w:tcW w:w="9361" w:type="dxa"/>
            <w:tcBorders>
              <w:top w:val="single" w:sz="4" w:space="0" w:color="000000"/>
              <w:left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Автоматизація та синхронізація сервісу надання послуг мережею </w:t>
            </w:r>
            <w:proofErr w:type="spellStart"/>
            <w:r>
              <w:t>паркувальних</w:t>
            </w:r>
            <w:proofErr w:type="spellEnd"/>
            <w:r>
              <w:t xml:space="preserve"> майданчиків</w:t>
            </w:r>
          </w:p>
          <w:p w:rsidR="009F73C1" w:rsidRDefault="00F02079">
            <w:pPr>
              <w:pStyle w:val="TableParagraph"/>
              <w:jc w:val="center"/>
              <w:rPr>
                <w:rFonts w:ascii="Trebuchet MS" w:hAnsi="Trebuchet MS"/>
                <w:sz w:val="24"/>
              </w:rPr>
            </w:pPr>
            <w:r>
              <w:t>та місць для паркування на території громади</w:t>
            </w:r>
          </w:p>
        </w:tc>
        <w:tc>
          <w:tcPr>
            <w:tcW w:w="4005" w:type="dxa"/>
            <w:tcBorders>
              <w:top w:val="single" w:sz="4" w:space="0" w:color="000000"/>
              <w:left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економічної політики</w:t>
            </w:r>
          </w:p>
          <w:p w:rsidR="009F73C1" w:rsidRDefault="00F02079">
            <w:pPr>
              <w:pStyle w:val="TableParagraph"/>
              <w:jc w:val="center"/>
              <w:rPr>
                <w:rFonts w:ascii="Trebuchet MS" w:hAnsi="Trebuchet MS"/>
                <w:sz w:val="24"/>
              </w:rPr>
            </w:pPr>
            <w:r>
              <w:t>КП «</w:t>
            </w:r>
            <w:proofErr w:type="spellStart"/>
            <w:r>
              <w:t>АвтоПаркСервіс</w:t>
            </w:r>
            <w:proofErr w:type="spellEnd"/>
            <w:r>
              <w:t>»</w:t>
            </w:r>
          </w:p>
          <w:p w:rsidR="009F73C1" w:rsidRDefault="00F02079">
            <w:pPr>
              <w:pStyle w:val="TableParagraph"/>
              <w:jc w:val="center"/>
              <w:rPr>
                <w:rFonts w:ascii="Trebuchet MS" w:hAnsi="Trebuchet MS"/>
                <w:sz w:val="24"/>
              </w:rPr>
            </w:pPr>
            <w:r>
              <w:t>Департамент муніципальної в</w:t>
            </w:r>
            <w:r>
              <w:t>арти</w:t>
            </w:r>
          </w:p>
        </w:tc>
      </w:tr>
      <w:tr w:rsidR="009F73C1">
        <w:trPr>
          <w:trHeight w:val="229"/>
        </w:trPr>
        <w:tc>
          <w:tcPr>
            <w:tcW w:w="2729" w:type="dxa"/>
            <w:vMerge/>
            <w:tcBorders>
              <w:top w:val="single" w:sz="4" w:space="0" w:color="000000"/>
              <w:left w:val="single" w:sz="4" w:space="0" w:color="000000"/>
              <w:right w:val="single" w:sz="4" w:space="0" w:color="000000"/>
            </w:tcBorders>
            <w:vAlign w:val="center"/>
          </w:tcPr>
          <w:p w:rsidR="009F73C1" w:rsidRDefault="009F73C1">
            <w:pPr>
              <w:pStyle w:val="TableParagraph"/>
              <w:jc w:val="center"/>
              <w:rPr>
                <w:rFonts w:ascii="Trebuchet MS" w:hAnsi="Trebuchet MS"/>
                <w:sz w:val="24"/>
              </w:rPr>
            </w:pPr>
          </w:p>
        </w:tc>
        <w:tc>
          <w:tcPr>
            <w:tcW w:w="9361"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Модернізація системи </w:t>
            </w:r>
            <w:proofErr w:type="spellStart"/>
            <w:r>
              <w:t>енергомоніторингу</w:t>
            </w:r>
            <w:proofErr w:type="spellEnd"/>
            <w:r>
              <w:t xml:space="preserve"> в усіх комунальних закладах громади</w:t>
            </w:r>
          </w:p>
        </w:tc>
        <w:tc>
          <w:tcPr>
            <w:tcW w:w="40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економічної політики</w:t>
            </w:r>
          </w:p>
        </w:tc>
      </w:tr>
      <w:tr w:rsidR="009F73C1">
        <w:tc>
          <w:tcPr>
            <w:tcW w:w="2729"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Вдосконалити експлуатацію міської інфраструктури на основі відкритих даних</w:t>
            </w:r>
          </w:p>
        </w:tc>
        <w:tc>
          <w:tcPr>
            <w:tcW w:w="9361"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Модернізація, полегшення доступу до відкритих даних,</w:t>
            </w:r>
          </w:p>
          <w:p w:rsidR="009F73C1" w:rsidRDefault="00F02079">
            <w:pPr>
              <w:pStyle w:val="TableParagraph"/>
              <w:jc w:val="center"/>
              <w:rPr>
                <w:rFonts w:ascii="Trebuchet MS" w:hAnsi="Trebuchet MS"/>
                <w:sz w:val="24"/>
              </w:rPr>
            </w:pPr>
            <w:r>
              <w:t xml:space="preserve">збільшення </w:t>
            </w:r>
            <w:r>
              <w:t>сервісних можливостей офіційного сайту міської громади</w:t>
            </w:r>
          </w:p>
        </w:tc>
        <w:tc>
          <w:tcPr>
            <w:tcW w:w="40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Управління інформаційно- комунікаційних технологій</w:t>
            </w:r>
          </w:p>
        </w:tc>
      </w:tr>
      <w:tr w:rsidR="009F73C1">
        <w:trPr>
          <w:trHeight w:val="292"/>
        </w:trPr>
        <w:tc>
          <w:tcPr>
            <w:tcW w:w="272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1"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Впровадження єдиної системи електронного документообігу в освітній системі</w:t>
            </w:r>
          </w:p>
        </w:tc>
        <w:tc>
          <w:tcPr>
            <w:tcW w:w="40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освіти</w:t>
            </w:r>
          </w:p>
        </w:tc>
      </w:tr>
      <w:tr w:rsidR="009F73C1">
        <w:tc>
          <w:tcPr>
            <w:tcW w:w="272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1"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Розробка 3D карти (старого) міста та </w:t>
            </w:r>
            <w:proofErr w:type="spellStart"/>
            <w:r>
              <w:t>оцифрування</w:t>
            </w:r>
            <w:proofErr w:type="spellEnd"/>
            <w:r>
              <w:t xml:space="preserve"> </w:t>
            </w:r>
            <w:r>
              <w:t>об'єктів культурної спадщини громади</w:t>
            </w:r>
          </w:p>
        </w:tc>
        <w:tc>
          <w:tcPr>
            <w:tcW w:w="40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Відділ охорони культурної спадщини Управління туризму та промоції міста</w:t>
            </w:r>
          </w:p>
        </w:tc>
      </w:tr>
      <w:tr w:rsidR="009F73C1">
        <w:tc>
          <w:tcPr>
            <w:tcW w:w="272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1"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Модернізація та збільшення функціональних можливостей</w:t>
            </w:r>
          </w:p>
          <w:p w:rsidR="009F73C1" w:rsidRDefault="00F02079">
            <w:pPr>
              <w:pStyle w:val="TableParagraph"/>
              <w:jc w:val="center"/>
              <w:rPr>
                <w:rFonts w:ascii="Trebuchet MS" w:hAnsi="Trebuchet MS"/>
                <w:sz w:val="24"/>
              </w:rPr>
            </w:pPr>
            <w:r>
              <w:t>інформаційного чат-боту міської громади</w:t>
            </w:r>
          </w:p>
        </w:tc>
        <w:tc>
          <w:tcPr>
            <w:tcW w:w="40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Управління інформаційно- комунікаційних технологій </w:t>
            </w:r>
            <w:r>
              <w:t>ЦНАП</w:t>
            </w:r>
          </w:p>
        </w:tc>
      </w:tr>
      <w:tr w:rsidR="009F73C1">
        <w:trPr>
          <w:trHeight w:val="270"/>
        </w:trPr>
        <w:tc>
          <w:tcPr>
            <w:tcW w:w="272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1"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Створення ефективної системи інформування про спортивні та молодіжні активності</w:t>
            </w:r>
          </w:p>
        </w:tc>
        <w:tc>
          <w:tcPr>
            <w:tcW w:w="40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молоді та спорту</w:t>
            </w:r>
          </w:p>
        </w:tc>
      </w:tr>
      <w:tr w:rsidR="009F73C1">
        <w:trPr>
          <w:trHeight w:val="1099"/>
        </w:trPr>
        <w:tc>
          <w:tcPr>
            <w:tcW w:w="272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1"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Модернізація системи промоції туристичних послуг, яка включатиме інформування про туристичні об'єкти та маршрути, рекреаційні ресурси, зак</w:t>
            </w:r>
            <w:r>
              <w:t xml:space="preserve">лади </w:t>
            </w:r>
            <w:proofErr w:type="spellStart"/>
            <w:r>
              <w:t>готельно</w:t>
            </w:r>
            <w:proofErr w:type="spellEnd"/>
            <w:r>
              <w:t>-ресторанного типу, заходи місцевого</w:t>
            </w:r>
          </w:p>
          <w:p w:rsidR="009F73C1" w:rsidRDefault="00F02079">
            <w:pPr>
              <w:pStyle w:val="TableParagraph"/>
              <w:jc w:val="center"/>
              <w:rPr>
                <w:rFonts w:ascii="Trebuchet MS" w:hAnsi="Trebuchet MS"/>
                <w:sz w:val="24"/>
              </w:rPr>
            </w:pPr>
            <w:r>
              <w:t>значення (культура, спорт, молодіжна політика тощо), створення рекреаційного-туристичного календаря Луцької громади з широким сервісом для користувачів</w:t>
            </w:r>
          </w:p>
        </w:tc>
        <w:tc>
          <w:tcPr>
            <w:tcW w:w="40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Управління туризму та промоції міста</w:t>
            </w:r>
          </w:p>
          <w:p w:rsidR="009F73C1" w:rsidRDefault="00F02079">
            <w:pPr>
              <w:pStyle w:val="TableParagraph"/>
              <w:jc w:val="center"/>
              <w:rPr>
                <w:rFonts w:ascii="Trebuchet MS" w:hAnsi="Trebuchet MS"/>
                <w:sz w:val="24"/>
              </w:rPr>
            </w:pPr>
            <w:r>
              <w:t xml:space="preserve">КП «Центр </w:t>
            </w:r>
            <w:r>
              <w:t>розвитку туризму»</w:t>
            </w:r>
          </w:p>
          <w:p w:rsidR="009F73C1" w:rsidRDefault="00F02079">
            <w:pPr>
              <w:pStyle w:val="TableParagraph"/>
              <w:jc w:val="center"/>
              <w:rPr>
                <w:rFonts w:ascii="Trebuchet MS" w:hAnsi="Trebuchet MS"/>
                <w:sz w:val="24"/>
              </w:rPr>
            </w:pPr>
            <w:r>
              <w:t>Департамент культури</w:t>
            </w:r>
          </w:p>
          <w:p w:rsidR="009F73C1" w:rsidRDefault="00F02079">
            <w:pPr>
              <w:pStyle w:val="TableParagraph"/>
              <w:jc w:val="center"/>
              <w:rPr>
                <w:rFonts w:ascii="Trebuchet MS" w:hAnsi="Trebuchet MS"/>
                <w:sz w:val="24"/>
              </w:rPr>
            </w:pPr>
            <w:r>
              <w:t>СГД відповідного спрямування</w:t>
            </w:r>
          </w:p>
        </w:tc>
      </w:tr>
      <w:tr w:rsidR="009F73C1">
        <w:tc>
          <w:tcPr>
            <w:tcW w:w="2729"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Забезпечити відкритість реєстру всіх земельних ділянок та комунального майна</w:t>
            </w:r>
          </w:p>
        </w:tc>
        <w:tc>
          <w:tcPr>
            <w:tcW w:w="9361"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Інвентаризація, формування та наповнення реєстру</w:t>
            </w:r>
          </w:p>
          <w:p w:rsidR="009F73C1" w:rsidRDefault="00F02079">
            <w:pPr>
              <w:pStyle w:val="TableParagraph"/>
              <w:jc w:val="center"/>
              <w:rPr>
                <w:rFonts w:ascii="Trebuchet MS" w:hAnsi="Trebuchet MS"/>
                <w:sz w:val="24"/>
              </w:rPr>
            </w:pPr>
            <w:r>
              <w:t>земельних ділянок та комунального майна</w:t>
            </w:r>
          </w:p>
        </w:tc>
        <w:tc>
          <w:tcPr>
            <w:tcW w:w="40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містобуду</w:t>
            </w:r>
            <w:r>
              <w:t>вання, земельних ресурсів та реклами</w:t>
            </w:r>
          </w:p>
          <w:p w:rsidR="009F73C1" w:rsidRDefault="00F02079">
            <w:pPr>
              <w:pStyle w:val="TableParagraph"/>
              <w:jc w:val="center"/>
              <w:rPr>
                <w:rFonts w:ascii="Trebuchet MS" w:hAnsi="Trebuchet MS"/>
                <w:sz w:val="24"/>
              </w:rPr>
            </w:pPr>
            <w:r>
              <w:t>Відділ управління майном міської комунальної власності</w:t>
            </w:r>
          </w:p>
        </w:tc>
      </w:tr>
      <w:tr w:rsidR="009F73C1">
        <w:tc>
          <w:tcPr>
            <w:tcW w:w="272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bCs/>
              </w:rPr>
            </w:pPr>
          </w:p>
        </w:tc>
        <w:tc>
          <w:tcPr>
            <w:tcW w:w="93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Модернізація та автоматизація системи адміністрування податків,</w:t>
            </w:r>
          </w:p>
          <w:p w:rsidR="009F73C1" w:rsidRDefault="00F02079">
            <w:pPr>
              <w:pStyle w:val="TableParagraph"/>
              <w:jc w:val="center"/>
              <w:rPr>
                <w:rFonts w:ascii="Trebuchet MS" w:hAnsi="Trebuchet MS"/>
                <w:sz w:val="24"/>
              </w:rPr>
            </w:pPr>
            <w:r>
              <w:t>які зараховуються до бюджету громади</w:t>
            </w:r>
          </w:p>
        </w:tc>
        <w:tc>
          <w:tcPr>
            <w:tcW w:w="400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фінансів, бюджету та аудиту</w:t>
            </w:r>
          </w:p>
          <w:p w:rsidR="009F73C1" w:rsidRDefault="00F02079">
            <w:pPr>
              <w:pStyle w:val="TableParagraph"/>
              <w:jc w:val="center"/>
              <w:rPr>
                <w:rFonts w:ascii="Trebuchet MS" w:hAnsi="Trebuchet MS"/>
                <w:sz w:val="24"/>
              </w:rPr>
            </w:pPr>
            <w:r>
              <w:t>Фіскальна служба</w:t>
            </w:r>
          </w:p>
        </w:tc>
      </w:tr>
    </w:tbl>
    <w:p w:rsidR="009F73C1" w:rsidRDefault="009F73C1">
      <w:pPr>
        <w:rPr>
          <w:rFonts w:ascii="Trebuchet MS" w:hAnsi="Trebuchet MS"/>
          <w:sz w:val="24"/>
        </w:rPr>
        <w:sectPr w:rsidR="009F73C1">
          <w:headerReference w:type="even" r:id="rId299"/>
          <w:headerReference w:type="default" r:id="rId300"/>
          <w:footerReference w:type="even" r:id="rId301"/>
          <w:footerReference w:type="default" r:id="rId302"/>
          <w:pgSz w:w="17180" w:h="12240" w:orient="landscape"/>
          <w:pgMar w:top="620" w:right="460" w:bottom="700" w:left="480" w:header="433" w:footer="512" w:gutter="0"/>
          <w:cols w:space="720"/>
          <w:formProt w:val="0"/>
          <w:docGrid w:linePitch="100" w:charSpace="4096"/>
        </w:sectPr>
      </w:pPr>
    </w:p>
    <w:tbl>
      <w:tblPr>
        <w:tblW w:w="16095" w:type="dxa"/>
        <w:tblInd w:w="85" w:type="dxa"/>
        <w:tblLayout w:type="fixed"/>
        <w:tblCellMar>
          <w:left w:w="5" w:type="dxa"/>
          <w:right w:w="5" w:type="dxa"/>
        </w:tblCellMar>
        <w:tblLook w:val="04A0" w:firstRow="1" w:lastRow="0" w:firstColumn="1" w:lastColumn="0" w:noHBand="0" w:noVBand="1"/>
      </w:tblPr>
      <w:tblGrid>
        <w:gridCol w:w="2715"/>
        <w:gridCol w:w="9359"/>
        <w:gridCol w:w="4021"/>
      </w:tblGrid>
      <w:tr w:rsidR="009F73C1">
        <w:tc>
          <w:tcPr>
            <w:tcW w:w="2715" w:type="dxa"/>
            <w:vMerge w:val="restart"/>
            <w:tcBorders>
              <w:top w:val="single" w:sz="4" w:space="0" w:color="000000"/>
              <w:left w:val="single" w:sz="4" w:space="0" w:color="000000"/>
              <w:bottom w:val="single" w:sz="4" w:space="0" w:color="000000"/>
            </w:tcBorders>
            <w:vAlign w:val="center"/>
          </w:tcPr>
          <w:p w:rsidR="009F73C1" w:rsidRDefault="00F02079">
            <w:pPr>
              <w:pStyle w:val="TableParagraph"/>
              <w:jc w:val="center"/>
              <w:rPr>
                <w:b/>
                <w:bCs/>
              </w:rPr>
            </w:pPr>
            <w:r>
              <w:rPr>
                <w:b/>
                <w:bCs/>
              </w:rPr>
              <w:lastRenderedPageBreak/>
              <w:t xml:space="preserve">Створити </w:t>
            </w:r>
            <w:r>
              <w:rPr>
                <w:b/>
                <w:bCs/>
              </w:rPr>
              <w:t xml:space="preserve">багатофункціональний </w:t>
            </w:r>
            <w:proofErr w:type="spellStart"/>
            <w:r>
              <w:rPr>
                <w:b/>
                <w:bCs/>
              </w:rPr>
              <w:t>офлайн</w:t>
            </w:r>
            <w:proofErr w:type="spellEnd"/>
            <w:r>
              <w:rPr>
                <w:b/>
                <w:bCs/>
              </w:rPr>
              <w:t xml:space="preserve"> та онлайн </w:t>
            </w:r>
            <w:proofErr w:type="spellStart"/>
            <w:r>
              <w:rPr>
                <w:b/>
                <w:bCs/>
              </w:rPr>
              <w:t>хаб</w:t>
            </w:r>
            <w:proofErr w:type="spellEnd"/>
            <w:r>
              <w:rPr>
                <w:b/>
                <w:bCs/>
              </w:rPr>
              <w:t xml:space="preserve"> для розвитку урбаністичних ініціатив та творчого потенціалу мешканців</w:t>
            </w:r>
          </w:p>
        </w:tc>
        <w:tc>
          <w:tcPr>
            <w:tcW w:w="9359" w:type="dxa"/>
            <w:tcBorders>
              <w:top w:val="single" w:sz="4" w:space="0" w:color="000000"/>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proofErr w:type="spellStart"/>
            <w:r>
              <w:t>Кластеризація</w:t>
            </w:r>
            <w:proofErr w:type="spellEnd"/>
            <w:r>
              <w:t xml:space="preserve"> та сприяння щодо розширення кількості місцевих креативних індустрій</w:t>
            </w:r>
          </w:p>
        </w:tc>
        <w:tc>
          <w:tcPr>
            <w:tcW w:w="4021"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культури</w:t>
            </w:r>
          </w:p>
          <w:p w:rsidR="009F73C1" w:rsidRDefault="00F02079">
            <w:pPr>
              <w:pStyle w:val="TableParagraph"/>
              <w:jc w:val="center"/>
              <w:rPr>
                <w:rFonts w:ascii="Trebuchet MS" w:hAnsi="Trebuchet MS"/>
                <w:sz w:val="24"/>
              </w:rPr>
            </w:pPr>
            <w:r>
              <w:t>Департамент економічної політики</w:t>
            </w:r>
          </w:p>
          <w:p w:rsidR="009F73C1" w:rsidRDefault="00F02079">
            <w:pPr>
              <w:pStyle w:val="TableParagraph"/>
              <w:jc w:val="center"/>
              <w:rPr>
                <w:rFonts w:ascii="Trebuchet MS" w:hAnsi="Trebuchet MS"/>
                <w:sz w:val="24"/>
              </w:rPr>
            </w:pPr>
            <w:r>
              <w:t>Управлін</w:t>
            </w:r>
            <w:r>
              <w:t>ня туризму та промоції міста</w:t>
            </w:r>
          </w:p>
        </w:tc>
      </w:tr>
      <w:tr w:rsidR="009F73C1">
        <w:tc>
          <w:tcPr>
            <w:tcW w:w="2715" w:type="dxa"/>
            <w:vMerge/>
            <w:tcBorders>
              <w:left w:val="single" w:sz="4" w:space="0" w:color="000000"/>
              <w:bottom w:val="single" w:sz="4" w:space="0" w:color="000000"/>
            </w:tcBorders>
            <w:vAlign w:val="center"/>
          </w:tcPr>
          <w:p w:rsidR="009F73C1" w:rsidRDefault="009F73C1">
            <w:pPr>
              <w:jc w:val="center"/>
              <w:rPr>
                <w:b/>
                <w:bCs/>
              </w:rPr>
            </w:pP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 xml:space="preserve">Створення платформи для комунікації та </w:t>
            </w:r>
            <w:proofErr w:type="spellStart"/>
            <w:r>
              <w:t>мережування</w:t>
            </w:r>
            <w:proofErr w:type="spellEnd"/>
            <w:r>
              <w:t xml:space="preserve"> ініціатив та організацій,</w:t>
            </w:r>
          </w:p>
          <w:p w:rsidR="009F73C1" w:rsidRDefault="00F02079">
            <w:pPr>
              <w:pStyle w:val="TableParagraph"/>
              <w:jc w:val="center"/>
              <w:rPr>
                <w:rFonts w:ascii="Trebuchet MS" w:hAnsi="Trebuchet MS"/>
                <w:sz w:val="24"/>
              </w:rPr>
            </w:pPr>
            <w:r>
              <w:t>які працюють у сфері креативних індустрій та урбаністики, місцевої влади</w:t>
            </w:r>
          </w:p>
        </w:tc>
        <w:tc>
          <w:tcPr>
            <w:tcW w:w="402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культури</w:t>
            </w:r>
          </w:p>
          <w:p w:rsidR="009F73C1" w:rsidRDefault="00F02079">
            <w:pPr>
              <w:pStyle w:val="TableParagraph"/>
              <w:jc w:val="center"/>
              <w:rPr>
                <w:rFonts w:ascii="Trebuchet MS" w:hAnsi="Trebuchet MS"/>
                <w:sz w:val="24"/>
              </w:rPr>
            </w:pPr>
            <w:r>
              <w:t>Департамент економічної політики</w:t>
            </w:r>
          </w:p>
        </w:tc>
      </w:tr>
      <w:tr w:rsidR="009F73C1">
        <w:tc>
          <w:tcPr>
            <w:tcW w:w="2715"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 xml:space="preserve">Розробка та </w:t>
            </w:r>
            <w:r>
              <w:t>реалізація місцевих програм, що спрямовані</w:t>
            </w:r>
          </w:p>
          <w:p w:rsidR="009F73C1" w:rsidRDefault="00F02079">
            <w:pPr>
              <w:pStyle w:val="TableParagraph"/>
              <w:jc w:val="center"/>
              <w:rPr>
                <w:rFonts w:ascii="Trebuchet MS" w:hAnsi="Trebuchet MS"/>
                <w:sz w:val="24"/>
              </w:rPr>
            </w:pPr>
            <w:r>
              <w:t>на підтримку творчих ініціатив молоді</w:t>
            </w:r>
          </w:p>
        </w:tc>
        <w:tc>
          <w:tcPr>
            <w:tcW w:w="402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молоді та спорту</w:t>
            </w:r>
          </w:p>
          <w:p w:rsidR="009F73C1" w:rsidRDefault="00F02079">
            <w:pPr>
              <w:pStyle w:val="TableParagraph"/>
              <w:jc w:val="center"/>
              <w:rPr>
                <w:rFonts w:ascii="Trebuchet MS" w:hAnsi="Trebuchet MS"/>
                <w:sz w:val="24"/>
              </w:rPr>
            </w:pPr>
            <w:r>
              <w:t>Громадські організації</w:t>
            </w:r>
          </w:p>
          <w:p w:rsidR="009F73C1" w:rsidRDefault="00F02079">
            <w:pPr>
              <w:pStyle w:val="TableParagraph"/>
              <w:jc w:val="center"/>
              <w:rPr>
                <w:rFonts w:ascii="Trebuchet MS" w:hAnsi="Trebuchet MS"/>
                <w:sz w:val="24"/>
              </w:rPr>
            </w:pPr>
            <w:r>
              <w:t>молодіжного спрямування</w:t>
            </w:r>
          </w:p>
        </w:tc>
      </w:tr>
      <w:tr w:rsidR="009F73C1">
        <w:trPr>
          <w:trHeight w:val="653"/>
        </w:trPr>
        <w:tc>
          <w:tcPr>
            <w:tcW w:w="16095" w:type="dxa"/>
            <w:gridSpan w:val="3"/>
            <w:tcBorders>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Оперативна ціль 1.4. Створення в громаді просторів для якісного проведення часу мешканцями громади</w:t>
            </w:r>
          </w:p>
        </w:tc>
      </w:tr>
      <w:tr w:rsidR="009F73C1">
        <w:tc>
          <w:tcPr>
            <w:tcW w:w="2715"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Осучаснити існуючі та створити нові парки і сквери в усіх населених пунктах та мікрорайонах, модернізувати публічні простори</w:t>
            </w: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Благоустрій парків та місць для відпочинку з пристосуванням</w:t>
            </w:r>
          </w:p>
          <w:p w:rsidR="009F73C1" w:rsidRDefault="00F02079">
            <w:pPr>
              <w:pStyle w:val="TableParagraph"/>
              <w:jc w:val="center"/>
              <w:rPr>
                <w:rFonts w:ascii="Trebuchet MS" w:hAnsi="Trebuchet MS"/>
                <w:sz w:val="24"/>
              </w:rPr>
            </w:pPr>
            <w:r>
              <w:t xml:space="preserve">до потреб </w:t>
            </w:r>
            <w:proofErr w:type="spellStart"/>
            <w:r>
              <w:t>маломобільних</w:t>
            </w:r>
            <w:proofErr w:type="spellEnd"/>
            <w:r>
              <w:t xml:space="preserve"> категорій</w:t>
            </w:r>
          </w:p>
        </w:tc>
        <w:tc>
          <w:tcPr>
            <w:tcW w:w="402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Департамент житлово-комунального </w:t>
            </w:r>
            <w:r>
              <w:t>господарства</w:t>
            </w:r>
          </w:p>
          <w:p w:rsidR="009F73C1" w:rsidRDefault="00F02079">
            <w:pPr>
              <w:pStyle w:val="TableParagraph"/>
              <w:jc w:val="center"/>
              <w:rPr>
                <w:rFonts w:ascii="Trebuchet MS" w:hAnsi="Trebuchet MS"/>
                <w:sz w:val="24"/>
              </w:rPr>
            </w:pPr>
            <w:r>
              <w:t>КП «Парки та сквери м. Луцька»</w:t>
            </w:r>
          </w:p>
        </w:tc>
      </w:tr>
      <w:tr w:rsidR="009F73C1">
        <w:tc>
          <w:tcPr>
            <w:tcW w:w="2715" w:type="dxa"/>
            <w:vMerge/>
            <w:tcBorders>
              <w:left w:val="single" w:sz="4" w:space="0" w:color="000000"/>
              <w:bottom w:val="single" w:sz="4" w:space="0" w:color="000000"/>
            </w:tcBorders>
            <w:vAlign w:val="center"/>
          </w:tcPr>
          <w:p w:rsidR="009F73C1" w:rsidRDefault="009F73C1">
            <w:pPr>
              <w:jc w:val="center"/>
              <w:rPr>
                <w:rFonts w:ascii="Trebuchet MS" w:hAnsi="Trebuchet MS"/>
                <w:sz w:val="24"/>
              </w:rPr>
            </w:pP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Реконструкція Центрального ринку, в основі якої лежить створення єдиного туристично-рекреаційного простору, що включає Старе місто, Луцький замок, ярмаркове містечко, центральний парк, набережна річки Стир</w:t>
            </w:r>
          </w:p>
        </w:tc>
        <w:tc>
          <w:tcPr>
            <w:tcW w:w="402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w:t>
            </w:r>
            <w:r>
              <w:t>ртамент містобудування, земельних ресурсів та реклами</w:t>
            </w:r>
          </w:p>
        </w:tc>
      </w:tr>
      <w:tr w:rsidR="009F73C1">
        <w:tc>
          <w:tcPr>
            <w:tcW w:w="2715" w:type="dxa"/>
            <w:vMerge/>
            <w:tcBorders>
              <w:left w:val="single" w:sz="4" w:space="0" w:color="000000"/>
              <w:bottom w:val="single" w:sz="4" w:space="0" w:color="000000"/>
            </w:tcBorders>
            <w:vAlign w:val="center"/>
          </w:tcPr>
          <w:p w:rsidR="009F73C1" w:rsidRDefault="009F73C1">
            <w:pPr>
              <w:pStyle w:val="TableParagraph"/>
              <w:jc w:val="center"/>
              <w:rPr>
                <w:rFonts w:ascii="Trebuchet MS" w:hAnsi="Trebuchet MS"/>
                <w:sz w:val="24"/>
              </w:rPr>
            </w:pP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Розвиток мережі креативних дитячих інклюзивних майданчиків у громаді</w:t>
            </w:r>
          </w:p>
        </w:tc>
        <w:tc>
          <w:tcPr>
            <w:tcW w:w="402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Управління соціальних служб для сім’ї, дітей та молоді</w:t>
            </w:r>
          </w:p>
          <w:p w:rsidR="009F73C1" w:rsidRDefault="00F02079">
            <w:pPr>
              <w:pStyle w:val="TableParagraph"/>
              <w:jc w:val="center"/>
              <w:rPr>
                <w:rFonts w:ascii="Trebuchet MS" w:hAnsi="Trebuchet MS"/>
                <w:sz w:val="24"/>
              </w:rPr>
            </w:pPr>
            <w:r>
              <w:t>Департамент освіти</w:t>
            </w:r>
          </w:p>
        </w:tc>
      </w:tr>
      <w:tr w:rsidR="009F73C1">
        <w:trPr>
          <w:trHeight w:val="510"/>
        </w:trPr>
        <w:tc>
          <w:tcPr>
            <w:tcW w:w="2715" w:type="dxa"/>
            <w:vMerge/>
            <w:tcBorders>
              <w:left w:val="single" w:sz="4" w:space="0" w:color="000000"/>
              <w:bottom w:val="single" w:sz="4" w:space="0" w:color="000000"/>
            </w:tcBorders>
            <w:vAlign w:val="center"/>
          </w:tcPr>
          <w:p w:rsidR="009F73C1" w:rsidRDefault="009F73C1">
            <w:pPr>
              <w:pStyle w:val="TableParagraph"/>
              <w:jc w:val="center"/>
              <w:rPr>
                <w:rFonts w:ascii="Trebuchet MS" w:hAnsi="Trebuchet MS"/>
                <w:sz w:val="24"/>
              </w:rPr>
            </w:pP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Відновлення роботи дитячої залізниці, Ботанічного саду</w:t>
            </w:r>
          </w:p>
        </w:tc>
        <w:tc>
          <w:tcPr>
            <w:tcW w:w="402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економічної політики</w:t>
            </w:r>
          </w:p>
        </w:tc>
      </w:tr>
      <w:tr w:rsidR="009F73C1">
        <w:tc>
          <w:tcPr>
            <w:tcW w:w="2715" w:type="dxa"/>
            <w:vMerge/>
            <w:tcBorders>
              <w:left w:val="single" w:sz="4" w:space="0" w:color="000000"/>
              <w:bottom w:val="single" w:sz="4" w:space="0" w:color="000000"/>
            </w:tcBorders>
            <w:vAlign w:val="center"/>
          </w:tcPr>
          <w:p w:rsidR="009F73C1" w:rsidRDefault="009F73C1">
            <w:pPr>
              <w:pStyle w:val="TableParagraph"/>
              <w:jc w:val="center"/>
              <w:rPr>
                <w:rFonts w:ascii="Trebuchet MS" w:hAnsi="Trebuchet MS"/>
                <w:sz w:val="24"/>
              </w:rPr>
            </w:pP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 xml:space="preserve">Перехід до поступової </w:t>
            </w:r>
            <w:proofErr w:type="spellStart"/>
            <w:r>
              <w:t>пішоходизації</w:t>
            </w:r>
            <w:proofErr w:type="spellEnd"/>
            <w:r>
              <w:t xml:space="preserve"> центру та Старого міста</w:t>
            </w:r>
          </w:p>
        </w:tc>
        <w:tc>
          <w:tcPr>
            <w:tcW w:w="402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містобудування, земельних ресурсів та реклами</w:t>
            </w:r>
          </w:p>
          <w:p w:rsidR="009F73C1" w:rsidRDefault="00F02079">
            <w:pPr>
              <w:pStyle w:val="TableParagraph"/>
              <w:jc w:val="center"/>
              <w:rPr>
                <w:rFonts w:ascii="Trebuchet MS" w:hAnsi="Trebuchet MS"/>
                <w:sz w:val="24"/>
              </w:rPr>
            </w:pPr>
            <w:r>
              <w:t>Департамент житлово-комунального господарства</w:t>
            </w:r>
          </w:p>
        </w:tc>
      </w:tr>
      <w:tr w:rsidR="009F73C1">
        <w:tc>
          <w:tcPr>
            <w:tcW w:w="2715"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Сприяти формуванню соціально відповідального бізнесу для</w:t>
            </w:r>
            <w:r>
              <w:rPr>
                <w:b/>
                <w:bCs/>
              </w:rPr>
              <w:t xml:space="preserve"> роботи в мікрорайонах та населених пунктах громади</w:t>
            </w: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Проведення періодичних соціологічних досліджень з метою визначення рівня комфорту проживання мешканців громади та визначення їх потреб</w:t>
            </w:r>
          </w:p>
        </w:tc>
        <w:tc>
          <w:tcPr>
            <w:tcW w:w="4021"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економічної політики</w:t>
            </w:r>
          </w:p>
        </w:tc>
      </w:tr>
      <w:tr w:rsidR="009F73C1">
        <w:tc>
          <w:tcPr>
            <w:tcW w:w="2715" w:type="dxa"/>
            <w:vMerge/>
            <w:tcBorders>
              <w:left w:val="single" w:sz="4" w:space="0" w:color="000000"/>
              <w:bottom w:val="single" w:sz="4" w:space="0" w:color="000000"/>
            </w:tcBorders>
            <w:vAlign w:val="center"/>
          </w:tcPr>
          <w:p w:rsidR="009F73C1" w:rsidRDefault="009F73C1">
            <w:pPr>
              <w:jc w:val="center"/>
              <w:rPr>
                <w:b/>
                <w:bCs/>
              </w:rPr>
            </w:pP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Створення платформи для діалогу та</w:t>
            </w:r>
            <w:r>
              <w:t xml:space="preserve"> обміну досвідом між зразковими</w:t>
            </w:r>
          </w:p>
          <w:p w:rsidR="009F73C1" w:rsidRDefault="00F02079">
            <w:pPr>
              <w:pStyle w:val="TableParagraph"/>
              <w:jc w:val="center"/>
              <w:rPr>
                <w:rFonts w:ascii="Trebuchet MS" w:hAnsi="Trebuchet MS"/>
                <w:sz w:val="24"/>
              </w:rPr>
            </w:pPr>
            <w:r>
              <w:t>соціально відповідальними підприємствами громади</w:t>
            </w:r>
          </w:p>
        </w:tc>
        <w:tc>
          <w:tcPr>
            <w:tcW w:w="4021" w:type="dxa"/>
            <w:vMerge/>
            <w:tcBorders>
              <w:left w:val="single" w:sz="4" w:space="0" w:color="000000"/>
              <w:bottom w:val="single" w:sz="4" w:space="0" w:color="000000"/>
              <w:right w:val="single" w:sz="4" w:space="0" w:color="000000"/>
            </w:tcBorders>
            <w:vAlign w:val="center"/>
          </w:tcPr>
          <w:p w:rsidR="009F73C1" w:rsidRDefault="009F73C1">
            <w:pPr>
              <w:jc w:val="center"/>
              <w:rPr>
                <w:rFonts w:ascii="Trebuchet MS" w:hAnsi="Trebuchet MS"/>
                <w:sz w:val="24"/>
              </w:rPr>
            </w:pPr>
          </w:p>
        </w:tc>
      </w:tr>
      <w:tr w:rsidR="009F73C1">
        <w:tc>
          <w:tcPr>
            <w:tcW w:w="2715" w:type="dxa"/>
            <w:vMerge/>
            <w:tcBorders>
              <w:left w:val="single" w:sz="4" w:space="0" w:color="000000"/>
              <w:bottom w:val="single" w:sz="4" w:space="0" w:color="000000"/>
            </w:tcBorders>
            <w:vAlign w:val="center"/>
          </w:tcPr>
          <w:p w:rsidR="009F73C1" w:rsidRDefault="009F73C1">
            <w:pPr>
              <w:jc w:val="center"/>
              <w:rPr>
                <w:b/>
                <w:bCs/>
              </w:rPr>
            </w:pP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Реалізація програми підтримки підприємництва, стимулювання розвитку</w:t>
            </w:r>
          </w:p>
          <w:p w:rsidR="009F73C1" w:rsidRDefault="00F02079">
            <w:pPr>
              <w:pStyle w:val="TableParagraph"/>
              <w:jc w:val="center"/>
              <w:rPr>
                <w:rFonts w:ascii="Trebuchet MS" w:hAnsi="Trebuchet MS"/>
                <w:sz w:val="24"/>
              </w:rPr>
            </w:pPr>
            <w:r>
              <w:t>соціально відповідального бізнесу</w:t>
            </w:r>
          </w:p>
        </w:tc>
        <w:tc>
          <w:tcPr>
            <w:tcW w:w="4021" w:type="dxa"/>
            <w:vMerge/>
            <w:tcBorders>
              <w:left w:val="single" w:sz="4" w:space="0" w:color="000000"/>
              <w:bottom w:val="single" w:sz="4" w:space="0" w:color="000000"/>
              <w:right w:val="single" w:sz="4" w:space="0" w:color="000000"/>
            </w:tcBorders>
            <w:vAlign w:val="center"/>
          </w:tcPr>
          <w:p w:rsidR="009F73C1" w:rsidRDefault="009F73C1">
            <w:pPr>
              <w:jc w:val="center"/>
              <w:rPr>
                <w:rFonts w:ascii="Trebuchet MS" w:hAnsi="Trebuchet MS"/>
                <w:sz w:val="24"/>
              </w:rPr>
            </w:pPr>
          </w:p>
        </w:tc>
      </w:tr>
      <w:tr w:rsidR="009F73C1">
        <w:tc>
          <w:tcPr>
            <w:tcW w:w="2715" w:type="dxa"/>
            <w:vMerge/>
            <w:tcBorders>
              <w:left w:val="single" w:sz="4" w:space="0" w:color="000000"/>
              <w:bottom w:val="single" w:sz="4" w:space="0" w:color="000000"/>
            </w:tcBorders>
            <w:vAlign w:val="center"/>
          </w:tcPr>
          <w:p w:rsidR="009F73C1" w:rsidRDefault="009F73C1">
            <w:pPr>
              <w:jc w:val="center"/>
              <w:rPr>
                <w:b/>
                <w:bCs/>
              </w:rPr>
            </w:pP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 xml:space="preserve">Модернізація місцевих закладів культури, розвиток менеджменту та </w:t>
            </w:r>
            <w:r>
              <w:t>маркетингу</w:t>
            </w:r>
          </w:p>
          <w:p w:rsidR="009F73C1" w:rsidRDefault="00F02079">
            <w:pPr>
              <w:pStyle w:val="TableParagraph"/>
              <w:jc w:val="center"/>
              <w:rPr>
                <w:rFonts w:ascii="Trebuchet MS" w:hAnsi="Trebuchet MS"/>
                <w:sz w:val="24"/>
              </w:rPr>
            </w:pPr>
            <w:r>
              <w:t>в галузі культури та креативної індустрії</w:t>
            </w:r>
          </w:p>
        </w:tc>
        <w:tc>
          <w:tcPr>
            <w:tcW w:w="402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культури</w:t>
            </w:r>
          </w:p>
        </w:tc>
      </w:tr>
      <w:tr w:rsidR="009F73C1">
        <w:tc>
          <w:tcPr>
            <w:tcW w:w="2715" w:type="dxa"/>
            <w:vMerge/>
            <w:tcBorders>
              <w:left w:val="single" w:sz="4" w:space="0" w:color="000000"/>
              <w:bottom w:val="single" w:sz="4" w:space="0" w:color="000000"/>
            </w:tcBorders>
            <w:vAlign w:val="center"/>
          </w:tcPr>
          <w:p w:rsidR="009F73C1" w:rsidRDefault="009F73C1">
            <w:pPr>
              <w:jc w:val="center"/>
              <w:rPr>
                <w:b/>
                <w:bCs/>
              </w:rPr>
            </w:pPr>
          </w:p>
        </w:tc>
        <w:tc>
          <w:tcPr>
            <w:tcW w:w="9359" w:type="dxa"/>
            <w:tcBorders>
              <w:left w:val="single" w:sz="4" w:space="0" w:color="000000"/>
              <w:bottom w:val="single" w:sz="4" w:space="0" w:color="000000"/>
            </w:tcBorders>
            <w:vAlign w:val="center"/>
          </w:tcPr>
          <w:p w:rsidR="009F73C1" w:rsidRDefault="00F02079">
            <w:pPr>
              <w:pStyle w:val="TableParagraph"/>
              <w:jc w:val="center"/>
              <w:rPr>
                <w:rFonts w:ascii="Trebuchet MS" w:hAnsi="Trebuchet MS"/>
                <w:sz w:val="24"/>
              </w:rPr>
            </w:pPr>
            <w:r>
              <w:t>Збільшення кількості закладів дошкільної освіти, покращення їх матеріальної бази,</w:t>
            </w:r>
          </w:p>
          <w:p w:rsidR="009F73C1" w:rsidRDefault="00F02079">
            <w:pPr>
              <w:pStyle w:val="TableParagraph"/>
              <w:jc w:val="center"/>
              <w:rPr>
                <w:rFonts w:ascii="Trebuchet MS" w:hAnsi="Trebuchet MS"/>
                <w:sz w:val="24"/>
              </w:rPr>
            </w:pPr>
            <w:r>
              <w:t>кадрового складу та якості надання послуг</w:t>
            </w:r>
          </w:p>
        </w:tc>
        <w:tc>
          <w:tcPr>
            <w:tcW w:w="402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освіти</w:t>
            </w:r>
          </w:p>
        </w:tc>
      </w:tr>
    </w:tbl>
    <w:p w:rsidR="009F73C1" w:rsidRDefault="009F73C1">
      <w:pPr>
        <w:rPr>
          <w:rFonts w:ascii="Trebuchet MS" w:hAnsi="Trebuchet MS"/>
          <w:sz w:val="24"/>
        </w:rPr>
      </w:pPr>
    </w:p>
    <w:p w:rsidR="009F73C1" w:rsidRDefault="009F73C1">
      <w:pPr>
        <w:rPr>
          <w:rFonts w:ascii="Trebuchet MS" w:hAnsi="Trebuchet MS"/>
          <w:sz w:val="24"/>
        </w:rPr>
      </w:pPr>
    </w:p>
    <w:p w:rsidR="009F73C1" w:rsidRDefault="009F73C1">
      <w:pPr>
        <w:rPr>
          <w:rFonts w:ascii="Calibri" w:hAnsi="Calibri"/>
          <w:b/>
          <w:sz w:val="20"/>
        </w:rPr>
      </w:pPr>
    </w:p>
    <w:p w:rsidR="009F73C1" w:rsidRDefault="009F73C1">
      <w:pPr>
        <w:rPr>
          <w:rFonts w:ascii="Calibri" w:hAnsi="Calibri"/>
          <w:b/>
          <w:sz w:val="20"/>
        </w:rPr>
      </w:pPr>
    </w:p>
    <w:p w:rsidR="009F73C1" w:rsidRDefault="009F73C1">
      <w:pPr>
        <w:rPr>
          <w:rFonts w:ascii="Calibri" w:hAnsi="Calibri"/>
          <w:b/>
          <w:sz w:val="20"/>
        </w:rPr>
      </w:pPr>
    </w:p>
    <w:tbl>
      <w:tblPr>
        <w:tblW w:w="15990" w:type="dxa"/>
        <w:tblInd w:w="160" w:type="dxa"/>
        <w:tblLayout w:type="fixed"/>
        <w:tblCellMar>
          <w:left w:w="5" w:type="dxa"/>
          <w:right w:w="5" w:type="dxa"/>
        </w:tblCellMar>
        <w:tblLook w:val="04A0" w:firstRow="1" w:lastRow="0" w:firstColumn="1" w:lastColumn="0" w:noHBand="0" w:noVBand="1"/>
      </w:tblPr>
      <w:tblGrid>
        <w:gridCol w:w="2609"/>
        <w:gridCol w:w="9404"/>
        <w:gridCol w:w="3977"/>
      </w:tblGrid>
      <w:tr w:rsidR="009F73C1">
        <w:tc>
          <w:tcPr>
            <w:tcW w:w="2609"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Підвищити рівень безпеки та </w:t>
            </w:r>
            <w:r>
              <w:rPr>
                <w:b/>
                <w:bCs/>
              </w:rPr>
              <w:t>комфорту жителів громади</w:t>
            </w:r>
          </w:p>
        </w:tc>
        <w:tc>
          <w:tcPr>
            <w:tcW w:w="940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Забезпечення </w:t>
            </w:r>
            <w:proofErr w:type="spellStart"/>
            <w:r>
              <w:t>безбар'єрності</w:t>
            </w:r>
            <w:proofErr w:type="spellEnd"/>
            <w:r>
              <w:t xml:space="preserve"> громадських просторів громади</w:t>
            </w:r>
          </w:p>
          <w:p w:rsidR="009F73C1" w:rsidRDefault="00F02079">
            <w:pPr>
              <w:pStyle w:val="TableParagraph"/>
              <w:jc w:val="center"/>
              <w:rPr>
                <w:rFonts w:ascii="Trebuchet MS" w:hAnsi="Trebuchet MS"/>
                <w:sz w:val="24"/>
              </w:rPr>
            </w:pPr>
            <w:r>
              <w:t xml:space="preserve">для </w:t>
            </w:r>
            <w:proofErr w:type="spellStart"/>
            <w:r>
              <w:t>маломобільних</w:t>
            </w:r>
            <w:proofErr w:type="spellEnd"/>
            <w:r>
              <w:t xml:space="preserve"> осіб та осіб з порушенням зору та слуху</w:t>
            </w:r>
          </w:p>
        </w:tc>
        <w:tc>
          <w:tcPr>
            <w:tcW w:w="3977"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соціальної та ветеранської політики</w:t>
            </w:r>
          </w:p>
          <w:p w:rsidR="009F73C1" w:rsidRDefault="00F02079">
            <w:pPr>
              <w:pStyle w:val="TableParagraph"/>
              <w:jc w:val="center"/>
              <w:rPr>
                <w:rFonts w:ascii="Trebuchet MS" w:hAnsi="Trebuchet MS"/>
                <w:sz w:val="24"/>
              </w:rPr>
            </w:pPr>
            <w:r>
              <w:t>ДЖКГ</w:t>
            </w:r>
          </w:p>
          <w:p w:rsidR="009F73C1" w:rsidRDefault="00F02079">
            <w:pPr>
              <w:pStyle w:val="TableParagraph"/>
              <w:jc w:val="center"/>
              <w:rPr>
                <w:rFonts w:ascii="Trebuchet MS" w:hAnsi="Trebuchet MS"/>
                <w:sz w:val="24"/>
              </w:rPr>
            </w:pPr>
            <w:r>
              <w:t>Департамент містобудування, земельних ресурсів та реклами</w:t>
            </w:r>
          </w:p>
          <w:p w:rsidR="009F73C1" w:rsidRDefault="00F02079">
            <w:pPr>
              <w:pStyle w:val="TableParagraph"/>
              <w:jc w:val="center"/>
              <w:rPr>
                <w:rFonts w:ascii="Trebuchet MS" w:hAnsi="Trebuchet MS"/>
                <w:sz w:val="24"/>
              </w:rPr>
            </w:pPr>
            <w:r>
              <w:t>Відділ транспорту</w:t>
            </w:r>
          </w:p>
        </w:tc>
      </w:tr>
      <w:tr w:rsidR="009F73C1">
        <w:trPr>
          <w:trHeight w:hRule="exact" w:val="73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Модернізація притулку для утримання безпритульних тварин</w:t>
            </w:r>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Відділ екології</w:t>
            </w:r>
          </w:p>
          <w:p w:rsidR="009F73C1" w:rsidRDefault="00F02079">
            <w:pPr>
              <w:pStyle w:val="TableParagraph"/>
              <w:jc w:val="center"/>
              <w:rPr>
                <w:rFonts w:ascii="Trebuchet MS" w:hAnsi="Trebuchet MS"/>
                <w:sz w:val="24"/>
              </w:rPr>
            </w:pPr>
            <w:r>
              <w:t>КП «Ласка»</w:t>
            </w:r>
          </w:p>
        </w:tc>
      </w:tr>
      <w:tr w:rsidR="009F73C1">
        <w:trPr>
          <w:trHeight w:hRule="exact" w:val="924"/>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Облаштування системи оповіщення про повітряні тривоги</w:t>
            </w:r>
          </w:p>
          <w:p w:rsidR="009F73C1" w:rsidRDefault="00F02079">
            <w:pPr>
              <w:pStyle w:val="TableParagraph"/>
              <w:jc w:val="center"/>
              <w:rPr>
                <w:rFonts w:ascii="Trebuchet MS" w:hAnsi="Trebuchet MS"/>
                <w:sz w:val="24"/>
              </w:rPr>
            </w:pPr>
            <w:r>
              <w:t>в сільських населених пунктах громади</w:t>
            </w:r>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Відділ з питань надзвичайних ситуацій та цивільного </w:t>
            </w:r>
            <w:r>
              <w:t>захисту населення</w:t>
            </w:r>
          </w:p>
        </w:tc>
      </w:tr>
      <w:tr w:rsidR="009F73C1">
        <w:trPr>
          <w:trHeight w:hRule="exact" w:val="73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Розвиток системи запобігання, оперативного реагування</w:t>
            </w:r>
          </w:p>
          <w:p w:rsidR="009F73C1" w:rsidRDefault="00F02079">
            <w:pPr>
              <w:pStyle w:val="TableParagraph"/>
              <w:jc w:val="center"/>
              <w:rPr>
                <w:rFonts w:ascii="Trebuchet MS" w:hAnsi="Trebuchet MS"/>
                <w:sz w:val="24"/>
              </w:rPr>
            </w:pPr>
            <w:r>
              <w:t xml:space="preserve">та захисту потерпілих від домашнього насильства, </w:t>
            </w:r>
            <w:proofErr w:type="spellStart"/>
            <w:r>
              <w:t>булінгу</w:t>
            </w:r>
            <w:proofErr w:type="spellEnd"/>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Управління соціальних служб для сім’ї, дітей та молоді</w:t>
            </w:r>
          </w:p>
        </w:tc>
      </w:tr>
      <w:tr w:rsidR="009F73C1">
        <w:trPr>
          <w:trHeight w:hRule="exact" w:val="73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Створення ефективної системи безпеки освітніх закладів</w:t>
            </w:r>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о</w:t>
            </w:r>
            <w:r>
              <w:t>світи</w:t>
            </w:r>
          </w:p>
        </w:tc>
      </w:tr>
      <w:tr w:rsidR="009F73C1">
        <w:trPr>
          <w:trHeight w:hRule="exact" w:val="73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Розробка та запровадження системи постійного моніторингу міської транспортної системи,</w:t>
            </w:r>
          </w:p>
          <w:p w:rsidR="009F73C1" w:rsidRDefault="00F02079">
            <w:pPr>
              <w:pStyle w:val="TableParagraph"/>
              <w:jc w:val="center"/>
              <w:rPr>
                <w:rFonts w:ascii="Trebuchet MS" w:hAnsi="Trebuchet MS"/>
                <w:sz w:val="24"/>
              </w:rPr>
            </w:pPr>
            <w:r>
              <w:t>яка забезпечить оперативне прийняття транспортних рішень</w:t>
            </w:r>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Відділ транспорту</w:t>
            </w:r>
          </w:p>
        </w:tc>
      </w:tr>
      <w:tr w:rsidR="009F73C1">
        <w:trPr>
          <w:trHeight w:hRule="exact" w:val="909"/>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Створення реабілітаційних осередків для всебічного розвитку дітей та осіб з </w:t>
            </w:r>
            <w:r>
              <w:t>інвалідністю</w:t>
            </w:r>
          </w:p>
          <w:p w:rsidR="009F73C1" w:rsidRDefault="00F02079">
            <w:pPr>
              <w:pStyle w:val="TableParagraph"/>
              <w:jc w:val="center"/>
              <w:rPr>
                <w:rFonts w:ascii="Trebuchet MS" w:hAnsi="Trebuchet MS"/>
                <w:sz w:val="24"/>
              </w:rPr>
            </w:pPr>
            <w:r>
              <w:t>(дітей, які належать до групи ризику щодо отримання інвалідності)</w:t>
            </w:r>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Управління соціальних служб для сім’ї, дітей та молоді</w:t>
            </w:r>
          </w:p>
          <w:p w:rsidR="009F73C1" w:rsidRDefault="00F02079">
            <w:pPr>
              <w:pStyle w:val="TableParagraph"/>
              <w:jc w:val="center"/>
              <w:rPr>
                <w:rFonts w:ascii="Trebuchet MS" w:hAnsi="Trebuchet MS"/>
                <w:sz w:val="24"/>
              </w:rPr>
            </w:pPr>
            <w:r>
              <w:t>ГО відповідного спрямування</w:t>
            </w:r>
          </w:p>
        </w:tc>
      </w:tr>
      <w:tr w:rsidR="009F73C1">
        <w:trPr>
          <w:trHeight w:hRule="exact" w:val="73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Побудова ефективної та динамічної системи охорони об’єктів критичної інфраструктури</w:t>
            </w:r>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ДСНС</w:t>
            </w:r>
          </w:p>
        </w:tc>
      </w:tr>
      <w:tr w:rsidR="009F73C1">
        <w:trPr>
          <w:trHeight w:hRule="exact" w:val="73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Розробка та запровадження освітніх програм, що спрямовані на надання психологічної підтримки, подолання психологічних травм у дітей, які постраждали від війни</w:t>
            </w:r>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Управління соціальних служб для сім’ї, дітей та молоді</w:t>
            </w:r>
          </w:p>
        </w:tc>
      </w:tr>
    </w:tbl>
    <w:p w:rsidR="009F73C1" w:rsidRDefault="009F73C1">
      <w:pPr>
        <w:rPr>
          <w:rFonts w:ascii="Calibri" w:hAnsi="Calibri"/>
          <w:b/>
          <w:sz w:val="20"/>
        </w:rPr>
      </w:pPr>
    </w:p>
    <w:p w:rsidR="009F73C1" w:rsidRDefault="009F73C1">
      <w:pPr>
        <w:rPr>
          <w:rFonts w:ascii="Calibri" w:hAnsi="Calibri"/>
          <w:b/>
          <w:sz w:val="20"/>
        </w:rPr>
      </w:pPr>
    </w:p>
    <w:p w:rsidR="009F73C1" w:rsidRDefault="009F73C1">
      <w:pPr>
        <w:rPr>
          <w:rFonts w:ascii="Calibri" w:hAnsi="Calibri"/>
          <w:b/>
          <w:sz w:val="20"/>
        </w:rPr>
      </w:pPr>
    </w:p>
    <w:p w:rsidR="009F73C1" w:rsidRDefault="009F73C1">
      <w:pPr>
        <w:rPr>
          <w:rFonts w:ascii="Calibri" w:hAnsi="Calibri"/>
          <w:b/>
          <w:sz w:val="20"/>
        </w:rPr>
      </w:pPr>
    </w:p>
    <w:p w:rsidR="009F73C1" w:rsidRDefault="009F73C1">
      <w:pPr>
        <w:rPr>
          <w:rFonts w:ascii="Calibri" w:hAnsi="Calibri"/>
          <w:b/>
          <w:sz w:val="20"/>
        </w:rPr>
      </w:pPr>
    </w:p>
    <w:p w:rsidR="009F73C1" w:rsidRDefault="009F73C1">
      <w:pPr>
        <w:rPr>
          <w:rFonts w:ascii="Calibri" w:hAnsi="Calibri"/>
          <w:b/>
          <w:sz w:val="20"/>
        </w:rPr>
      </w:pPr>
    </w:p>
    <w:p w:rsidR="009F73C1" w:rsidRDefault="009F73C1">
      <w:pPr>
        <w:rPr>
          <w:rFonts w:ascii="Calibri" w:hAnsi="Calibri"/>
          <w:b/>
          <w:sz w:val="20"/>
        </w:rPr>
      </w:pPr>
    </w:p>
    <w:p w:rsidR="009F73C1" w:rsidRDefault="009F73C1">
      <w:pPr>
        <w:rPr>
          <w:rFonts w:ascii="Calibri" w:hAnsi="Calibri"/>
          <w:b/>
          <w:sz w:val="20"/>
        </w:rPr>
      </w:pPr>
    </w:p>
    <w:p w:rsidR="009F73C1" w:rsidRDefault="009F73C1">
      <w:pPr>
        <w:rPr>
          <w:rFonts w:ascii="Calibri" w:hAnsi="Calibri"/>
          <w:b/>
          <w:sz w:val="20"/>
        </w:rPr>
      </w:pPr>
    </w:p>
    <w:p w:rsidR="009F73C1" w:rsidRDefault="009F73C1">
      <w:pPr>
        <w:rPr>
          <w:rFonts w:ascii="Calibri" w:hAnsi="Calibri"/>
          <w:b/>
          <w:sz w:val="20"/>
        </w:rPr>
      </w:pPr>
    </w:p>
    <w:p w:rsidR="009F73C1" w:rsidRDefault="009F73C1">
      <w:pPr>
        <w:pStyle w:val="a5"/>
        <w:rPr>
          <w:rFonts w:ascii="Calibri" w:hAnsi="Calibri"/>
          <w:b/>
          <w:sz w:val="20"/>
        </w:rPr>
      </w:pPr>
    </w:p>
    <w:tbl>
      <w:tblPr>
        <w:tblW w:w="15990" w:type="dxa"/>
        <w:tblInd w:w="145" w:type="dxa"/>
        <w:tblLayout w:type="fixed"/>
        <w:tblCellMar>
          <w:left w:w="5" w:type="dxa"/>
          <w:right w:w="5" w:type="dxa"/>
        </w:tblCellMar>
        <w:tblLook w:val="04A0" w:firstRow="1" w:lastRow="0" w:firstColumn="1" w:lastColumn="0" w:noHBand="0" w:noVBand="1"/>
      </w:tblPr>
      <w:tblGrid>
        <w:gridCol w:w="2609"/>
        <w:gridCol w:w="9404"/>
        <w:gridCol w:w="3977"/>
      </w:tblGrid>
      <w:tr w:rsidR="009F73C1">
        <w:trPr>
          <w:trHeight w:val="1020"/>
        </w:trPr>
        <w:tc>
          <w:tcPr>
            <w:tcW w:w="1599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Оперативна ціль 1.5. </w:t>
            </w:r>
            <w:r>
              <w:rPr>
                <w:b/>
                <w:bCs/>
              </w:rPr>
              <w:t>Відкритість громади для підтримки та розвитку місцевого малого та середнього бізнесу,</w:t>
            </w:r>
          </w:p>
          <w:p w:rsidR="009F73C1" w:rsidRDefault="00F02079">
            <w:pPr>
              <w:pStyle w:val="TableParagraph"/>
              <w:jc w:val="center"/>
              <w:rPr>
                <w:b/>
                <w:bCs/>
              </w:rPr>
            </w:pPr>
            <w:r>
              <w:rPr>
                <w:b/>
                <w:bCs/>
              </w:rPr>
              <w:t xml:space="preserve">а також власної справи, яку відкриває в </w:t>
            </w:r>
            <w:proofErr w:type="spellStart"/>
            <w:r>
              <w:rPr>
                <w:b/>
                <w:bCs/>
              </w:rPr>
              <w:t>т.ч</w:t>
            </w:r>
            <w:proofErr w:type="spellEnd"/>
            <w:r>
              <w:rPr>
                <w:b/>
                <w:bCs/>
              </w:rPr>
              <w:t>. молодь та ВПО</w:t>
            </w:r>
          </w:p>
        </w:tc>
      </w:tr>
      <w:tr w:rsidR="009F73C1">
        <w:trPr>
          <w:trHeight w:hRule="exact" w:val="582"/>
        </w:trPr>
        <w:tc>
          <w:tcPr>
            <w:tcW w:w="2609"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Створити сприятливе середовище для розвитку підприємництва, промисловості, агровиробництва та сільського госпо</w:t>
            </w:r>
            <w:r>
              <w:rPr>
                <w:b/>
                <w:bCs/>
              </w:rPr>
              <w:t>дарства</w:t>
            </w:r>
          </w:p>
        </w:tc>
        <w:tc>
          <w:tcPr>
            <w:tcW w:w="940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Відкриття офісу підтримки бізнесу</w:t>
            </w:r>
          </w:p>
        </w:tc>
        <w:tc>
          <w:tcPr>
            <w:tcW w:w="3977"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економічної політики</w:t>
            </w:r>
          </w:p>
        </w:tc>
      </w:tr>
      <w:tr w:rsidR="009F73C1">
        <w:trPr>
          <w:trHeight w:hRule="exact" w:val="68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40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Впровадження автоматизованої системи економічної аналітики та муніципальної статистики</w:t>
            </w:r>
          </w:p>
          <w:p w:rsidR="009F73C1" w:rsidRDefault="00F02079">
            <w:pPr>
              <w:pStyle w:val="TableParagraph"/>
              <w:jc w:val="center"/>
              <w:rPr>
                <w:rFonts w:ascii="Trebuchet MS" w:hAnsi="Trebuchet MS"/>
                <w:sz w:val="24"/>
              </w:rPr>
            </w:pPr>
            <w:r>
              <w:t>Формування традиції проведення сезонних аграрних ярмарків</w:t>
            </w:r>
          </w:p>
        </w:tc>
        <w:tc>
          <w:tcPr>
            <w:tcW w:w="3977"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Trebuchet MS" w:hAnsi="Trebuchet MS"/>
                <w:sz w:val="24"/>
              </w:rPr>
            </w:pPr>
          </w:p>
        </w:tc>
      </w:tr>
      <w:tr w:rsidR="009F73C1">
        <w:trPr>
          <w:trHeight w:hRule="exact" w:val="68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proofErr w:type="spellStart"/>
            <w:r>
              <w:t>Менторство</w:t>
            </w:r>
            <w:proofErr w:type="spellEnd"/>
            <w:r>
              <w:t xml:space="preserve"> та </w:t>
            </w:r>
            <w:proofErr w:type="spellStart"/>
            <w:r>
              <w:t>мережування</w:t>
            </w:r>
            <w:proofErr w:type="spellEnd"/>
            <w:r>
              <w:t xml:space="preserve"> для </w:t>
            </w:r>
            <w:r>
              <w:t xml:space="preserve">підприємництва – розвиток </w:t>
            </w:r>
            <w:proofErr w:type="spellStart"/>
            <w:r>
              <w:t>економічнихкластерів</w:t>
            </w:r>
            <w:proofErr w:type="spellEnd"/>
          </w:p>
          <w:p w:rsidR="009F73C1" w:rsidRDefault="00F02079">
            <w:pPr>
              <w:pStyle w:val="TableParagraph"/>
              <w:jc w:val="center"/>
              <w:rPr>
                <w:rFonts w:ascii="Trebuchet MS" w:hAnsi="Trebuchet MS"/>
                <w:sz w:val="24"/>
              </w:rPr>
            </w:pPr>
            <w:r>
              <w:t xml:space="preserve">(гостинності, </w:t>
            </w:r>
            <w:proofErr w:type="spellStart"/>
            <w:r>
              <w:t>авторемонту</w:t>
            </w:r>
            <w:proofErr w:type="spellEnd"/>
            <w:r>
              <w:t xml:space="preserve">, бджільництва, </w:t>
            </w:r>
            <w:proofErr w:type="spellStart"/>
            <w:r>
              <w:t>агро</w:t>
            </w:r>
            <w:proofErr w:type="spellEnd"/>
            <w:r>
              <w:t xml:space="preserve"> та соціальних підприємств тощо)</w:t>
            </w:r>
          </w:p>
        </w:tc>
        <w:tc>
          <w:tcPr>
            <w:tcW w:w="3977"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rFonts w:ascii="Trebuchet MS" w:hAnsi="Trebuchet MS"/>
                <w:sz w:val="24"/>
              </w:rPr>
            </w:pPr>
          </w:p>
        </w:tc>
      </w:tr>
      <w:tr w:rsidR="009F73C1">
        <w:trPr>
          <w:trHeight w:hRule="exact" w:val="68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Розробка та запровадження системних заходів спрямованих на підтримку</w:t>
            </w:r>
          </w:p>
          <w:p w:rsidR="009F73C1" w:rsidRDefault="00F02079">
            <w:pPr>
              <w:pStyle w:val="TableParagraph"/>
              <w:jc w:val="center"/>
              <w:rPr>
                <w:rFonts w:ascii="Trebuchet MS" w:hAnsi="Trebuchet MS"/>
                <w:sz w:val="24"/>
              </w:rPr>
            </w:pPr>
            <w:r>
              <w:t xml:space="preserve">локальних виробників Луцької громади та місцевого </w:t>
            </w:r>
            <w:proofErr w:type="spellStart"/>
            <w:r>
              <w:t>крафту</w:t>
            </w:r>
            <w:proofErr w:type="spellEnd"/>
          </w:p>
        </w:tc>
        <w:tc>
          <w:tcPr>
            <w:tcW w:w="3977"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Trebuchet MS" w:hAnsi="Trebuchet MS"/>
                <w:sz w:val="24"/>
              </w:rPr>
            </w:pPr>
          </w:p>
        </w:tc>
      </w:tr>
      <w:tr w:rsidR="009F73C1">
        <w:trPr>
          <w:trHeight w:hRule="exact" w:val="57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Сприяння створенню та розвитку сімейних фермерських господарств</w:t>
            </w:r>
          </w:p>
        </w:tc>
        <w:tc>
          <w:tcPr>
            <w:tcW w:w="3977"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rFonts w:ascii="Trebuchet MS" w:hAnsi="Trebuchet MS"/>
                <w:sz w:val="24"/>
              </w:rPr>
            </w:pPr>
          </w:p>
        </w:tc>
      </w:tr>
      <w:tr w:rsidR="009F73C1">
        <w:trPr>
          <w:trHeight w:val="97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Формування кластеру екологічного сільського господарства та агровиробництва з метою спільної</w:t>
            </w:r>
          </w:p>
          <w:p w:rsidR="009F73C1" w:rsidRDefault="00F02079">
            <w:pPr>
              <w:pStyle w:val="TableParagraph"/>
              <w:jc w:val="center"/>
              <w:rPr>
                <w:rFonts w:ascii="Trebuchet MS" w:hAnsi="Trebuchet MS"/>
                <w:sz w:val="24"/>
              </w:rPr>
            </w:pPr>
            <w:r>
              <w:t xml:space="preserve">промоції виробленої продукції і спрощення виходу місцевих виробників екологічної харчової </w:t>
            </w:r>
            <w:r>
              <w:t>продукції на національний та міжнародний ринок</w:t>
            </w:r>
          </w:p>
        </w:tc>
        <w:tc>
          <w:tcPr>
            <w:tcW w:w="3977"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Trebuchet MS" w:hAnsi="Trebuchet MS"/>
                <w:sz w:val="24"/>
              </w:rPr>
            </w:pPr>
          </w:p>
        </w:tc>
      </w:tr>
      <w:tr w:rsidR="009F73C1">
        <w:trPr>
          <w:trHeight w:val="960"/>
        </w:trPr>
        <w:tc>
          <w:tcPr>
            <w:tcW w:w="2609"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Створити умови для формування ринку праці громади</w:t>
            </w: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Створення та адміністрування з боку органу місцевого самоврядування коротких профорієнтаційних студій, метою яких є оперативне реагування на зміни попиту та </w:t>
            </w:r>
            <w:r>
              <w:t>пропозицій</w:t>
            </w:r>
          </w:p>
          <w:p w:rsidR="009F73C1" w:rsidRDefault="00F02079">
            <w:pPr>
              <w:pStyle w:val="TableParagraph"/>
              <w:jc w:val="center"/>
              <w:rPr>
                <w:rFonts w:ascii="Trebuchet MS" w:hAnsi="Trebuchet MS"/>
                <w:sz w:val="24"/>
              </w:rPr>
            </w:pPr>
            <w:r>
              <w:t>на місцевому та загальнодержавному ринку праці</w:t>
            </w:r>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економічної політики</w:t>
            </w:r>
          </w:p>
        </w:tc>
      </w:tr>
      <w:tr w:rsidR="009F73C1">
        <w:trPr>
          <w:trHeight w:val="680"/>
        </w:trPr>
        <w:tc>
          <w:tcPr>
            <w:tcW w:w="2609" w:type="dxa"/>
            <w:vMerge/>
            <w:tcBorders>
              <w:left w:val="single" w:sz="4" w:space="0" w:color="000000"/>
              <w:bottom w:val="single" w:sz="4" w:space="0" w:color="000000"/>
              <w:right w:val="single" w:sz="4" w:space="0" w:color="000000"/>
            </w:tcBorders>
            <w:vAlign w:val="center"/>
          </w:tcPr>
          <w:p w:rsidR="009F73C1" w:rsidRDefault="009F73C1">
            <w:pPr>
              <w:jc w:val="center"/>
              <w:rPr>
                <w:b/>
                <w:bCs/>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Сприяння здійсненню повноважень Ради ВПО при Луцькій міській раді</w:t>
            </w:r>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соціальної та ветеранської політики</w:t>
            </w:r>
          </w:p>
        </w:tc>
      </w:tr>
      <w:tr w:rsidR="009F73C1">
        <w:trPr>
          <w:trHeight w:val="680"/>
        </w:trPr>
        <w:tc>
          <w:tcPr>
            <w:tcW w:w="2609"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Залучити нових інвесторів, створити агенцію з </w:t>
            </w:r>
            <w:r>
              <w:rPr>
                <w:b/>
                <w:bCs/>
              </w:rPr>
              <w:t xml:space="preserve">підтримки та обслуговування інвесторів та першочергова підтримка </w:t>
            </w:r>
            <w:proofErr w:type="spellStart"/>
            <w:r>
              <w:rPr>
                <w:b/>
                <w:bCs/>
              </w:rPr>
              <w:t>проєктів</w:t>
            </w:r>
            <w:proofErr w:type="spellEnd"/>
            <w:r>
              <w:rPr>
                <w:b/>
                <w:bCs/>
              </w:rPr>
              <w:t xml:space="preserve"> місцевих інвесторів</w:t>
            </w: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Розвиток стратегічних галузей місцевої промисловості та їх інтеграція</w:t>
            </w:r>
          </w:p>
          <w:p w:rsidR="009F73C1" w:rsidRDefault="00F02079">
            <w:pPr>
              <w:pStyle w:val="TableParagraph"/>
              <w:jc w:val="center"/>
              <w:rPr>
                <w:rFonts w:ascii="Trebuchet MS" w:hAnsi="Trebuchet MS"/>
                <w:sz w:val="24"/>
              </w:rPr>
            </w:pPr>
            <w:r>
              <w:t>в національний та міжнародний промислові ринки за активної участі</w:t>
            </w:r>
          </w:p>
          <w:p w:rsidR="009F73C1" w:rsidRDefault="00F02079">
            <w:pPr>
              <w:pStyle w:val="TableParagraph"/>
              <w:jc w:val="center"/>
              <w:rPr>
                <w:rFonts w:ascii="Trebuchet MS" w:hAnsi="Trebuchet MS"/>
                <w:sz w:val="24"/>
              </w:rPr>
            </w:pPr>
            <w:r>
              <w:t>представників бізнесу, міс</w:t>
            </w:r>
            <w:r>
              <w:t>цевої та державної влади</w:t>
            </w:r>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Промислові підприємства міста</w:t>
            </w:r>
          </w:p>
          <w:p w:rsidR="009F73C1" w:rsidRDefault="00F02079">
            <w:pPr>
              <w:pStyle w:val="TableParagraph"/>
              <w:jc w:val="center"/>
              <w:rPr>
                <w:rFonts w:ascii="Trebuchet MS" w:hAnsi="Trebuchet MS"/>
                <w:sz w:val="24"/>
              </w:rPr>
            </w:pPr>
            <w:r>
              <w:t>Департамент економічної політики</w:t>
            </w:r>
          </w:p>
          <w:p w:rsidR="009F73C1" w:rsidRDefault="00F02079">
            <w:pPr>
              <w:pStyle w:val="TableParagraph"/>
              <w:jc w:val="center"/>
              <w:rPr>
                <w:rFonts w:ascii="Trebuchet MS" w:hAnsi="Trebuchet MS"/>
                <w:sz w:val="24"/>
              </w:rPr>
            </w:pPr>
            <w:r>
              <w:t>Волинська торгово-промислова палата</w:t>
            </w:r>
          </w:p>
        </w:tc>
      </w:tr>
      <w:tr w:rsidR="009F73C1">
        <w:trPr>
          <w:trHeight w:val="543"/>
        </w:trPr>
        <w:tc>
          <w:tcPr>
            <w:tcW w:w="2609" w:type="dxa"/>
            <w:vMerge/>
            <w:tcBorders>
              <w:left w:val="single" w:sz="4" w:space="0" w:color="000000"/>
              <w:bottom w:val="single" w:sz="4" w:space="0" w:color="000000"/>
              <w:right w:val="single" w:sz="4" w:space="0" w:color="000000"/>
            </w:tcBorders>
            <w:vAlign w:val="center"/>
          </w:tcPr>
          <w:p w:rsidR="009F73C1" w:rsidRDefault="009F73C1">
            <w:pPr>
              <w:jc w:val="center"/>
              <w:rPr>
                <w:rFonts w:ascii="Trebuchet MS" w:hAnsi="Trebuchet MS"/>
                <w:sz w:val="24"/>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Промоція інвестиційної привабливості громади та залучення інвесторів</w:t>
            </w:r>
          </w:p>
        </w:tc>
        <w:tc>
          <w:tcPr>
            <w:tcW w:w="3977"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Департамент економічної політики</w:t>
            </w:r>
          </w:p>
        </w:tc>
      </w:tr>
      <w:tr w:rsidR="009F73C1">
        <w:trPr>
          <w:trHeight w:val="525"/>
        </w:trPr>
        <w:tc>
          <w:tcPr>
            <w:tcW w:w="2609" w:type="dxa"/>
            <w:vMerge/>
            <w:tcBorders>
              <w:left w:val="single" w:sz="4" w:space="0" w:color="000000"/>
              <w:bottom w:val="single" w:sz="4" w:space="0" w:color="000000"/>
              <w:right w:val="single" w:sz="4" w:space="0" w:color="000000"/>
            </w:tcBorders>
            <w:vAlign w:val="center"/>
          </w:tcPr>
          <w:p w:rsidR="009F73C1" w:rsidRDefault="009F73C1">
            <w:pPr>
              <w:jc w:val="center"/>
              <w:rPr>
                <w:rFonts w:ascii="Trebuchet MS" w:hAnsi="Trebuchet MS"/>
                <w:sz w:val="24"/>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Створення комунальної </w:t>
            </w:r>
            <w:r>
              <w:t>установи «Агенція підтримки інвесторів»</w:t>
            </w:r>
          </w:p>
        </w:tc>
        <w:tc>
          <w:tcPr>
            <w:tcW w:w="3977"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rFonts w:ascii="Trebuchet MS" w:hAnsi="Trebuchet MS"/>
                <w:sz w:val="24"/>
              </w:rPr>
            </w:pPr>
          </w:p>
        </w:tc>
      </w:tr>
      <w:tr w:rsidR="009F73C1">
        <w:trPr>
          <w:trHeight w:val="680"/>
        </w:trPr>
        <w:tc>
          <w:tcPr>
            <w:tcW w:w="2609" w:type="dxa"/>
            <w:vMerge/>
            <w:tcBorders>
              <w:left w:val="single" w:sz="4" w:space="0" w:color="000000"/>
              <w:bottom w:val="single" w:sz="4" w:space="0" w:color="000000"/>
              <w:right w:val="single" w:sz="4" w:space="0" w:color="000000"/>
            </w:tcBorders>
            <w:vAlign w:val="center"/>
          </w:tcPr>
          <w:p w:rsidR="009F73C1" w:rsidRDefault="009F73C1">
            <w:pPr>
              <w:jc w:val="center"/>
              <w:rPr>
                <w:rFonts w:ascii="Trebuchet MS" w:hAnsi="Trebuchet MS"/>
                <w:sz w:val="24"/>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 xml:space="preserve">Налагодження дієвих економічних </w:t>
            </w:r>
            <w:proofErr w:type="spellStart"/>
            <w:r>
              <w:t>партнерств</w:t>
            </w:r>
            <w:proofErr w:type="spellEnd"/>
            <w:r>
              <w:t>, в тому числі з числа відомих світових брендів</w:t>
            </w:r>
          </w:p>
        </w:tc>
        <w:tc>
          <w:tcPr>
            <w:tcW w:w="397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rFonts w:ascii="Trebuchet MS" w:hAnsi="Trebuchet MS"/>
                <w:sz w:val="24"/>
              </w:rPr>
            </w:pPr>
            <w:r>
              <w:t>СГД міста</w:t>
            </w:r>
          </w:p>
          <w:p w:rsidR="009F73C1" w:rsidRDefault="00F02079">
            <w:pPr>
              <w:pStyle w:val="TableParagraph"/>
              <w:jc w:val="center"/>
              <w:rPr>
                <w:rFonts w:ascii="Trebuchet MS" w:hAnsi="Trebuchet MS"/>
                <w:sz w:val="24"/>
              </w:rPr>
            </w:pPr>
            <w:r>
              <w:t>Департамент економічної політики</w:t>
            </w:r>
          </w:p>
        </w:tc>
      </w:tr>
    </w:tbl>
    <w:p w:rsidR="009F73C1" w:rsidRDefault="009F73C1">
      <w:pPr>
        <w:spacing w:before="9"/>
        <w:rPr>
          <w:rFonts w:ascii="Calibri" w:hAnsi="Calibri"/>
          <w:b/>
          <w:sz w:val="28"/>
          <w:szCs w:val="28"/>
        </w:rPr>
      </w:pPr>
    </w:p>
    <w:p w:rsidR="009F73C1" w:rsidRDefault="009F73C1">
      <w:pPr>
        <w:spacing w:before="9"/>
        <w:rPr>
          <w:rFonts w:ascii="Calibri" w:hAnsi="Calibri"/>
          <w:b/>
          <w:sz w:val="28"/>
          <w:szCs w:val="28"/>
        </w:rPr>
      </w:pPr>
    </w:p>
    <w:p w:rsidR="009F73C1" w:rsidRDefault="009F73C1">
      <w:pPr>
        <w:spacing w:before="9"/>
        <w:rPr>
          <w:rFonts w:ascii="Calibri" w:hAnsi="Calibri"/>
          <w:b/>
          <w:sz w:val="28"/>
          <w:szCs w:val="28"/>
        </w:rPr>
      </w:pPr>
    </w:p>
    <w:tbl>
      <w:tblPr>
        <w:tblW w:w="15930" w:type="dxa"/>
        <w:tblInd w:w="190" w:type="dxa"/>
        <w:tblLayout w:type="fixed"/>
        <w:tblCellMar>
          <w:left w:w="5" w:type="dxa"/>
          <w:right w:w="5" w:type="dxa"/>
        </w:tblCellMar>
        <w:tblLook w:val="04A0" w:firstRow="1" w:lastRow="0" w:firstColumn="1" w:lastColumn="0" w:noHBand="0" w:noVBand="1"/>
      </w:tblPr>
      <w:tblGrid>
        <w:gridCol w:w="2550"/>
        <w:gridCol w:w="9405"/>
        <w:gridCol w:w="3975"/>
      </w:tblGrid>
      <w:tr w:rsidR="009F73C1">
        <w:tc>
          <w:tcPr>
            <w:tcW w:w="1593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p w:rsidR="009F73C1" w:rsidRDefault="00F02079">
            <w:pPr>
              <w:pStyle w:val="TableParagraph"/>
              <w:jc w:val="center"/>
              <w:rPr>
                <w:b/>
                <w:bCs/>
                <w:color w:val="C9211E"/>
                <w:sz w:val="24"/>
                <w:szCs w:val="24"/>
              </w:rPr>
            </w:pPr>
            <w:r>
              <w:rPr>
                <w:b/>
                <w:bCs/>
                <w:color w:val="C9211E"/>
                <w:sz w:val="24"/>
                <w:szCs w:val="24"/>
              </w:rPr>
              <w:t>CТРАТЕГІЧНА ЦІЛЬ №2. НОВА ГРОМАДА З ІСТОРИЧНИМ ЦЕНТРОМ</w:t>
            </w:r>
          </w:p>
          <w:p w:rsidR="009F73C1" w:rsidRDefault="009F73C1">
            <w:pPr>
              <w:pStyle w:val="TableParagraph"/>
              <w:jc w:val="center"/>
              <w:rPr>
                <w:b/>
                <w:bCs/>
              </w:rPr>
            </w:pPr>
          </w:p>
          <w:p w:rsidR="009F73C1" w:rsidRDefault="00F02079">
            <w:pPr>
              <w:pStyle w:val="TableParagraph"/>
              <w:jc w:val="center"/>
              <w:rPr>
                <w:b/>
                <w:bCs/>
              </w:rPr>
            </w:pPr>
            <w:r>
              <w:rPr>
                <w:b/>
                <w:bCs/>
              </w:rPr>
              <w:t xml:space="preserve">Оперативна ціль </w:t>
            </w:r>
            <w:r>
              <w:rPr>
                <w:b/>
                <w:bCs/>
              </w:rPr>
              <w:t xml:space="preserve">2.1. Підвищення рівня громадської активності мешканців </w:t>
            </w:r>
            <w:proofErr w:type="spellStart"/>
            <w:r>
              <w:rPr>
                <w:b/>
                <w:bCs/>
              </w:rPr>
              <w:t>старостинських</w:t>
            </w:r>
            <w:proofErr w:type="spellEnd"/>
            <w:r>
              <w:rPr>
                <w:b/>
                <w:bCs/>
              </w:rPr>
              <w:t xml:space="preserve"> округів та м. Луцька</w:t>
            </w:r>
          </w:p>
          <w:p w:rsidR="009F73C1" w:rsidRDefault="009F73C1">
            <w:pPr>
              <w:pStyle w:val="TableParagraph"/>
              <w:jc w:val="center"/>
              <w:rPr>
                <w:b/>
                <w:bCs/>
              </w:rPr>
            </w:pPr>
          </w:p>
        </w:tc>
      </w:tr>
      <w:tr w:rsidR="009F73C1">
        <w:trPr>
          <w:trHeight w:val="685"/>
        </w:trPr>
        <w:tc>
          <w:tcPr>
            <w:tcW w:w="2550" w:type="dxa"/>
            <w:vMerge w:val="restart"/>
            <w:tcBorders>
              <w:top w:val="single" w:sz="4" w:space="0" w:color="000000"/>
              <w:left w:val="single" w:sz="4" w:space="0" w:color="000000"/>
              <w:right w:val="single" w:sz="4" w:space="0" w:color="000000"/>
            </w:tcBorders>
            <w:vAlign w:val="center"/>
          </w:tcPr>
          <w:p w:rsidR="009F73C1" w:rsidRDefault="00F02079">
            <w:pPr>
              <w:pStyle w:val="TableParagraph"/>
              <w:jc w:val="center"/>
              <w:rPr>
                <w:b/>
                <w:bCs/>
              </w:rPr>
            </w:pPr>
            <w:r>
              <w:rPr>
                <w:b/>
                <w:bCs/>
              </w:rPr>
              <w:t>Підтримувати створення та діяльність об’єднань співвласників багатоквартирних будинків та органів самоорганізації населення</w:t>
            </w:r>
          </w:p>
        </w:tc>
        <w:tc>
          <w:tcPr>
            <w:tcW w:w="94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Розробка та запровадження системи інфор</w:t>
            </w:r>
            <w:r>
              <w:t>мування та навчання населення про правові засади, методи господарювання та діяльності ОСББ/ОСН</w:t>
            </w:r>
          </w:p>
        </w:tc>
        <w:tc>
          <w:tcPr>
            <w:tcW w:w="3975" w:type="dxa"/>
            <w:vMerge w:val="restart"/>
            <w:tcBorders>
              <w:top w:val="single" w:sz="4" w:space="0" w:color="000000"/>
              <w:left w:val="single" w:sz="4" w:space="0" w:color="000000"/>
              <w:right w:val="single" w:sz="4" w:space="0" w:color="000000"/>
            </w:tcBorders>
            <w:vAlign w:val="center"/>
          </w:tcPr>
          <w:p w:rsidR="009F73C1" w:rsidRDefault="00F02079">
            <w:pPr>
              <w:pStyle w:val="TableParagraph"/>
              <w:jc w:val="center"/>
              <w:rPr>
                <w:b/>
                <w:sz w:val="28"/>
                <w:szCs w:val="28"/>
              </w:rPr>
            </w:pPr>
            <w:r>
              <w:t>ОСББ/ОСН</w:t>
            </w:r>
          </w:p>
          <w:p w:rsidR="009F73C1" w:rsidRDefault="00F02079">
            <w:pPr>
              <w:pStyle w:val="TableParagraph"/>
              <w:jc w:val="center"/>
              <w:rPr>
                <w:b/>
                <w:sz w:val="28"/>
                <w:szCs w:val="28"/>
              </w:rPr>
            </w:pPr>
            <w:r>
              <w:t>Департамент житлово-комунального господарства</w:t>
            </w:r>
          </w:p>
        </w:tc>
      </w:tr>
      <w:tr w:rsidR="009F73C1">
        <w:trPr>
          <w:trHeight w:val="510"/>
        </w:trPr>
        <w:tc>
          <w:tcPr>
            <w:tcW w:w="2550" w:type="dxa"/>
            <w:vMerge/>
            <w:tcBorders>
              <w:top w:val="single" w:sz="4" w:space="0" w:color="000000"/>
              <w:left w:val="single" w:sz="4" w:space="0" w:color="000000"/>
              <w:right w:val="single" w:sz="4" w:space="0" w:color="000000"/>
            </w:tcBorders>
            <w:vAlign w:val="center"/>
          </w:tcPr>
          <w:p w:rsidR="009F73C1" w:rsidRDefault="009F73C1">
            <w:pPr>
              <w:jc w:val="center"/>
              <w:rPr>
                <w:b/>
                <w:bCs/>
              </w:rPr>
            </w:pPr>
          </w:p>
        </w:tc>
        <w:tc>
          <w:tcPr>
            <w:tcW w:w="94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Розробка та реалізація мотиваційних програм для ОСББ/ОСН</w:t>
            </w:r>
          </w:p>
        </w:tc>
        <w:tc>
          <w:tcPr>
            <w:tcW w:w="3975" w:type="dxa"/>
            <w:vMerge/>
            <w:tcBorders>
              <w:top w:val="single" w:sz="4" w:space="0" w:color="000000"/>
              <w:left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rPr>
          <w:trHeight w:val="718"/>
        </w:trPr>
        <w:tc>
          <w:tcPr>
            <w:tcW w:w="2550" w:type="dxa"/>
            <w:vMerge/>
            <w:tcBorders>
              <w:top w:val="single" w:sz="4" w:space="0" w:color="000000"/>
              <w:left w:val="single" w:sz="4" w:space="0" w:color="000000"/>
              <w:right w:val="single" w:sz="4" w:space="0" w:color="000000"/>
            </w:tcBorders>
            <w:vAlign w:val="center"/>
          </w:tcPr>
          <w:p w:rsidR="009F73C1" w:rsidRDefault="009F73C1">
            <w:pPr>
              <w:pStyle w:val="TableParagraph"/>
              <w:jc w:val="center"/>
              <w:rPr>
                <w:b/>
                <w:bCs/>
              </w:rPr>
            </w:pPr>
          </w:p>
        </w:tc>
        <w:tc>
          <w:tcPr>
            <w:tcW w:w="94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Залучення ОСББ/ОСН до реалізації заходів, що</w:t>
            </w:r>
            <w:r>
              <w:t xml:space="preserve"> спрямовані на благоустрій громади</w:t>
            </w:r>
          </w:p>
          <w:p w:rsidR="009F73C1" w:rsidRDefault="00F02079">
            <w:pPr>
              <w:pStyle w:val="TableParagraph"/>
              <w:jc w:val="center"/>
              <w:rPr>
                <w:b/>
                <w:sz w:val="28"/>
                <w:szCs w:val="28"/>
              </w:rPr>
            </w:pPr>
            <w:r>
              <w:t>(озеленення, прибирання, доступність, безпека тощо)</w:t>
            </w:r>
          </w:p>
        </w:tc>
        <w:tc>
          <w:tcPr>
            <w:tcW w:w="3975" w:type="dxa"/>
            <w:vMerge/>
            <w:tcBorders>
              <w:top w:val="single" w:sz="4" w:space="0" w:color="000000"/>
              <w:left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932"/>
        </w:trPr>
        <w:tc>
          <w:tcPr>
            <w:tcW w:w="2550" w:type="dxa"/>
            <w:vMerge/>
            <w:tcBorders>
              <w:top w:val="single" w:sz="4" w:space="0" w:color="000000"/>
              <w:left w:val="single" w:sz="4" w:space="0" w:color="000000"/>
              <w:right w:val="single" w:sz="4" w:space="0" w:color="000000"/>
            </w:tcBorders>
            <w:vAlign w:val="center"/>
          </w:tcPr>
          <w:p w:rsidR="009F73C1" w:rsidRDefault="009F73C1">
            <w:pPr>
              <w:pStyle w:val="TableParagraph"/>
              <w:jc w:val="center"/>
              <w:rPr>
                <w:b/>
                <w:bCs/>
              </w:rPr>
            </w:pPr>
          </w:p>
        </w:tc>
        <w:tc>
          <w:tcPr>
            <w:tcW w:w="94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Модернізація матеріальної бази та принципів діяльності централізованої бібліотечної системи громади з акцентом на створення просторів </w:t>
            </w:r>
            <w:proofErr w:type="spellStart"/>
            <w:r>
              <w:t>нетворкінгу</w:t>
            </w:r>
            <w:proofErr w:type="spellEnd"/>
            <w:r>
              <w:t xml:space="preserve"> (</w:t>
            </w:r>
            <w:proofErr w:type="spellStart"/>
            <w:r>
              <w:t>коворкінгу</w:t>
            </w:r>
            <w:proofErr w:type="spellEnd"/>
            <w:r>
              <w:t xml:space="preserve">, </w:t>
            </w:r>
            <w:r>
              <w:t>молодіжних)</w:t>
            </w:r>
          </w:p>
          <w:p w:rsidR="009F73C1" w:rsidRDefault="00F02079">
            <w:pPr>
              <w:pStyle w:val="TableParagraph"/>
              <w:jc w:val="center"/>
              <w:rPr>
                <w:b/>
                <w:sz w:val="28"/>
                <w:szCs w:val="28"/>
              </w:rPr>
            </w:pPr>
            <w:r>
              <w:t xml:space="preserve">для сусідських об'єднань та </w:t>
            </w:r>
            <w:proofErr w:type="spellStart"/>
            <w:r>
              <w:t>проєктів</w:t>
            </w:r>
            <w:proofErr w:type="spellEnd"/>
          </w:p>
        </w:tc>
        <w:tc>
          <w:tcPr>
            <w:tcW w:w="397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культури</w:t>
            </w:r>
          </w:p>
        </w:tc>
      </w:tr>
      <w:tr w:rsidR="009F73C1">
        <w:tc>
          <w:tcPr>
            <w:tcW w:w="2550" w:type="dxa"/>
            <w:vMerge/>
            <w:tcBorders>
              <w:top w:val="single" w:sz="4" w:space="0" w:color="000000"/>
              <w:left w:val="single" w:sz="4" w:space="0" w:color="000000"/>
              <w:right w:val="single" w:sz="4" w:space="0" w:color="000000"/>
            </w:tcBorders>
            <w:vAlign w:val="center"/>
          </w:tcPr>
          <w:p w:rsidR="009F73C1" w:rsidRDefault="009F73C1">
            <w:pPr>
              <w:jc w:val="center"/>
              <w:rPr>
                <w:b/>
                <w:bCs/>
              </w:rPr>
            </w:pPr>
          </w:p>
        </w:tc>
        <w:tc>
          <w:tcPr>
            <w:tcW w:w="9405" w:type="dxa"/>
            <w:tcBorders>
              <w:top w:val="single" w:sz="4" w:space="0" w:color="000000"/>
              <w:left w:val="single" w:sz="4" w:space="0" w:color="000000"/>
              <w:right w:val="single" w:sz="4" w:space="0" w:color="000000"/>
            </w:tcBorders>
            <w:vAlign w:val="center"/>
          </w:tcPr>
          <w:p w:rsidR="009F73C1" w:rsidRDefault="00F02079">
            <w:pPr>
              <w:pStyle w:val="TableParagraph"/>
              <w:jc w:val="center"/>
              <w:rPr>
                <w:b/>
                <w:sz w:val="28"/>
                <w:szCs w:val="28"/>
              </w:rPr>
            </w:pPr>
            <w:r>
              <w:t xml:space="preserve">Побудова онлайн платформи управління зеленими насадженнями та залучення ОСББ/ОСН, </w:t>
            </w:r>
            <w:proofErr w:type="spellStart"/>
            <w:r>
              <w:t>екоактивістів</w:t>
            </w:r>
            <w:proofErr w:type="spellEnd"/>
            <w:r>
              <w:t>, волонтерів для її наповнення та використання</w:t>
            </w:r>
          </w:p>
        </w:tc>
        <w:tc>
          <w:tcPr>
            <w:tcW w:w="3975" w:type="dxa"/>
            <w:tcBorders>
              <w:top w:val="single" w:sz="4" w:space="0" w:color="000000"/>
              <w:left w:val="single" w:sz="4" w:space="0" w:color="000000"/>
              <w:right w:val="single" w:sz="4" w:space="0" w:color="000000"/>
            </w:tcBorders>
            <w:vAlign w:val="center"/>
          </w:tcPr>
          <w:p w:rsidR="009F73C1" w:rsidRDefault="00F02079">
            <w:pPr>
              <w:pStyle w:val="TableParagraph"/>
              <w:jc w:val="center"/>
              <w:rPr>
                <w:b/>
                <w:sz w:val="28"/>
                <w:szCs w:val="28"/>
              </w:rPr>
            </w:pPr>
            <w:r>
              <w:t xml:space="preserve">Департамент житлово-комунального </w:t>
            </w:r>
            <w:r>
              <w:t>господарства</w:t>
            </w:r>
          </w:p>
          <w:p w:rsidR="009F73C1" w:rsidRDefault="00F02079">
            <w:pPr>
              <w:pStyle w:val="TableParagraph"/>
              <w:jc w:val="center"/>
              <w:rPr>
                <w:b/>
                <w:sz w:val="28"/>
                <w:szCs w:val="28"/>
              </w:rPr>
            </w:pPr>
            <w:r>
              <w:t>Відділ екології</w:t>
            </w:r>
          </w:p>
          <w:p w:rsidR="009F73C1" w:rsidRDefault="00F02079">
            <w:pPr>
              <w:pStyle w:val="TableParagraph"/>
              <w:jc w:val="center"/>
              <w:rPr>
                <w:b/>
                <w:sz w:val="28"/>
                <w:szCs w:val="28"/>
              </w:rPr>
            </w:pPr>
            <w:r>
              <w:t>ГО відповідного спрямування</w:t>
            </w:r>
          </w:p>
        </w:tc>
      </w:tr>
      <w:tr w:rsidR="009F73C1">
        <w:trPr>
          <w:trHeight w:val="587"/>
        </w:trPr>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Створити умови для популяризації та підтримки волонтерського руху</w:t>
            </w:r>
          </w:p>
        </w:tc>
        <w:tc>
          <w:tcPr>
            <w:tcW w:w="94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Реалізація програми сприяння розвитку </w:t>
            </w:r>
            <w:proofErr w:type="spellStart"/>
            <w:r>
              <w:t>волонтерства</w:t>
            </w:r>
            <w:proofErr w:type="spellEnd"/>
            <w:r>
              <w:t xml:space="preserve"> Луцької громади</w:t>
            </w:r>
          </w:p>
        </w:tc>
        <w:tc>
          <w:tcPr>
            <w:tcW w:w="3975"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tc>
      </w:tr>
      <w:tr w:rsidR="009F73C1">
        <w:trPr>
          <w:trHeight w:val="570"/>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Створення </w:t>
            </w:r>
            <w:proofErr w:type="spellStart"/>
            <w:r>
              <w:t>кількамовної</w:t>
            </w:r>
            <w:proofErr w:type="spellEnd"/>
            <w:r>
              <w:t xml:space="preserve"> онлайн </w:t>
            </w:r>
            <w:r>
              <w:t>платформи «</w:t>
            </w:r>
            <w:proofErr w:type="spellStart"/>
            <w:r>
              <w:t>Волонтерство</w:t>
            </w:r>
            <w:proofErr w:type="spellEnd"/>
            <w:r>
              <w:t xml:space="preserve"> у Луцьку»</w:t>
            </w:r>
          </w:p>
        </w:tc>
        <w:tc>
          <w:tcPr>
            <w:tcW w:w="3975"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780"/>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Популяризація участі жителів у волонтерській діяльності та поінформованість громади через впровадження інформаційно-просвітницької кампанії</w:t>
            </w:r>
          </w:p>
        </w:tc>
        <w:tc>
          <w:tcPr>
            <w:tcW w:w="397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ГО відповідного спрямування Департамент молоді та спорту</w:t>
            </w:r>
          </w:p>
        </w:tc>
      </w:tr>
      <w:tr w:rsidR="009F73C1">
        <w:trPr>
          <w:trHeight w:val="1162"/>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Забезпечення </w:t>
            </w:r>
            <w:r>
              <w:t>системної участі організацій та установ, що залучають волонтерів, до вирішення питань місцевого значення, а також посилення комунікації з міською радою, включення до міжнародних волонтерських мереж</w:t>
            </w:r>
          </w:p>
        </w:tc>
        <w:tc>
          <w:tcPr>
            <w:tcW w:w="397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ГО відповідного спрямування Департамент молоді та спорту Д</w:t>
            </w:r>
            <w:r>
              <w:t>епартамент економічної політики</w:t>
            </w:r>
          </w:p>
        </w:tc>
      </w:tr>
    </w:tbl>
    <w:p w:rsidR="009F73C1" w:rsidRDefault="009F73C1">
      <w:pPr>
        <w:spacing w:before="9"/>
        <w:rPr>
          <w:rFonts w:ascii="Calibri" w:hAnsi="Calibri"/>
          <w:b/>
          <w:sz w:val="28"/>
          <w:szCs w:val="28"/>
        </w:rPr>
      </w:pPr>
    </w:p>
    <w:p w:rsidR="009F73C1" w:rsidRDefault="009F73C1">
      <w:pPr>
        <w:spacing w:before="9"/>
        <w:rPr>
          <w:rFonts w:ascii="Calibri" w:hAnsi="Calibri"/>
          <w:b/>
          <w:sz w:val="28"/>
          <w:szCs w:val="28"/>
        </w:rPr>
      </w:pPr>
    </w:p>
    <w:p w:rsidR="009F73C1" w:rsidRDefault="009F73C1">
      <w:pPr>
        <w:spacing w:before="9"/>
        <w:rPr>
          <w:rFonts w:ascii="Calibri" w:hAnsi="Calibri"/>
          <w:b/>
          <w:sz w:val="28"/>
          <w:szCs w:val="28"/>
        </w:rPr>
      </w:pPr>
    </w:p>
    <w:p w:rsidR="009F73C1" w:rsidRDefault="009F73C1">
      <w:pPr>
        <w:spacing w:before="9"/>
        <w:rPr>
          <w:rFonts w:ascii="Calibri" w:hAnsi="Calibri"/>
          <w:b/>
          <w:sz w:val="28"/>
          <w:szCs w:val="28"/>
        </w:rPr>
      </w:pPr>
    </w:p>
    <w:p w:rsidR="009F73C1" w:rsidRDefault="009F73C1">
      <w:pPr>
        <w:spacing w:before="9"/>
        <w:rPr>
          <w:rFonts w:ascii="Calibri" w:hAnsi="Calibri"/>
          <w:b/>
          <w:sz w:val="28"/>
          <w:szCs w:val="28"/>
        </w:rPr>
      </w:pPr>
    </w:p>
    <w:p w:rsidR="009F73C1" w:rsidRDefault="009F73C1">
      <w:pPr>
        <w:spacing w:before="9"/>
        <w:rPr>
          <w:rFonts w:ascii="Calibri" w:hAnsi="Calibri"/>
          <w:b/>
          <w:sz w:val="28"/>
          <w:szCs w:val="28"/>
        </w:rPr>
      </w:pPr>
    </w:p>
    <w:tbl>
      <w:tblPr>
        <w:tblW w:w="15870" w:type="dxa"/>
        <w:tblInd w:w="235" w:type="dxa"/>
        <w:tblLayout w:type="fixed"/>
        <w:tblCellMar>
          <w:left w:w="5" w:type="dxa"/>
          <w:right w:w="5" w:type="dxa"/>
        </w:tblCellMar>
        <w:tblLook w:val="04A0" w:firstRow="1" w:lastRow="0" w:firstColumn="1" w:lastColumn="0" w:noHBand="0" w:noVBand="1"/>
      </w:tblPr>
      <w:tblGrid>
        <w:gridCol w:w="2490"/>
        <w:gridCol w:w="9404"/>
        <w:gridCol w:w="3976"/>
      </w:tblGrid>
      <w:tr w:rsidR="009F73C1">
        <w:tc>
          <w:tcPr>
            <w:tcW w:w="249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lastRenderedPageBreak/>
              <w:t>Популяризувати інструменти громадської участі та інші механізми залучення мешканців до розвитку громади</w:t>
            </w:r>
          </w:p>
        </w:tc>
        <w:tc>
          <w:tcPr>
            <w:tcW w:w="940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Систематична підтримка діяльності громадських організацій</w:t>
            </w:r>
          </w:p>
          <w:p w:rsidR="009F73C1" w:rsidRDefault="00F02079">
            <w:pPr>
              <w:pStyle w:val="TableParagraph"/>
              <w:jc w:val="center"/>
              <w:rPr>
                <w:b/>
                <w:sz w:val="28"/>
                <w:szCs w:val="28"/>
              </w:rPr>
            </w:pPr>
            <w:r>
              <w:t>через реалізацію відповідних цільових програм</w:t>
            </w:r>
          </w:p>
        </w:tc>
        <w:tc>
          <w:tcPr>
            <w:tcW w:w="397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p w:rsidR="009F73C1" w:rsidRDefault="00F02079">
            <w:pPr>
              <w:pStyle w:val="TableParagraph"/>
              <w:jc w:val="center"/>
              <w:rPr>
                <w:b/>
                <w:sz w:val="28"/>
                <w:szCs w:val="28"/>
              </w:rPr>
            </w:pPr>
            <w:r>
              <w:t>Управління соціальних служб для сім'ї, дітей та молоді</w:t>
            </w:r>
          </w:p>
          <w:p w:rsidR="009F73C1" w:rsidRDefault="00F02079">
            <w:pPr>
              <w:pStyle w:val="TableParagraph"/>
              <w:jc w:val="center"/>
              <w:rPr>
                <w:b/>
                <w:sz w:val="28"/>
                <w:szCs w:val="28"/>
              </w:rPr>
            </w:pPr>
            <w:r>
              <w:t>Департамент соціальної та ветеранської політики</w:t>
            </w:r>
          </w:p>
          <w:p w:rsidR="009F73C1" w:rsidRDefault="00F02079">
            <w:pPr>
              <w:pStyle w:val="TableParagraph"/>
              <w:jc w:val="center"/>
              <w:rPr>
                <w:b/>
                <w:sz w:val="28"/>
                <w:szCs w:val="28"/>
              </w:rPr>
            </w:pPr>
            <w:r>
              <w:t>Управління туризму та промоції міста</w:t>
            </w:r>
          </w:p>
        </w:tc>
      </w:tr>
      <w:tr w:rsidR="009F73C1">
        <w:trPr>
          <w:trHeight w:val="416"/>
        </w:trPr>
        <w:tc>
          <w:tcPr>
            <w:tcW w:w="249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Інформування мешканців громади про використання інструментів громадської участі</w:t>
            </w:r>
          </w:p>
        </w:tc>
        <w:tc>
          <w:tcPr>
            <w:tcW w:w="3976"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tc>
      </w:tr>
      <w:tr w:rsidR="009F73C1">
        <w:tc>
          <w:tcPr>
            <w:tcW w:w="249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Підвищення ефективності консультативно-дорадчих органів з представників бізнесу</w:t>
            </w:r>
          </w:p>
          <w:p w:rsidR="009F73C1" w:rsidRDefault="00F02079">
            <w:pPr>
              <w:pStyle w:val="TableParagraph"/>
              <w:jc w:val="center"/>
              <w:rPr>
                <w:b/>
                <w:sz w:val="28"/>
                <w:szCs w:val="28"/>
              </w:rPr>
            </w:pPr>
            <w:r>
              <w:t>та громадськості при міській раді</w:t>
            </w:r>
          </w:p>
        </w:tc>
        <w:tc>
          <w:tcPr>
            <w:tcW w:w="3976"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49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Підтримка та мотивація роботи молодіжної ради при Луцькій міській раді,</w:t>
            </w:r>
          </w:p>
          <w:p w:rsidR="009F73C1" w:rsidRDefault="00F02079">
            <w:pPr>
              <w:pStyle w:val="TableParagraph"/>
              <w:jc w:val="center"/>
              <w:rPr>
                <w:b/>
                <w:sz w:val="28"/>
                <w:szCs w:val="28"/>
              </w:rPr>
            </w:pPr>
            <w:r>
              <w:t xml:space="preserve">популяризація її діяльності, </w:t>
            </w:r>
            <w:r>
              <w:t>заохочення молоді до членства у Молодіжній раді</w:t>
            </w:r>
          </w:p>
        </w:tc>
        <w:tc>
          <w:tcPr>
            <w:tcW w:w="3976"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tc>
      </w:tr>
      <w:tr w:rsidR="009F73C1">
        <w:trPr>
          <w:trHeight w:val="374"/>
        </w:trPr>
        <w:tc>
          <w:tcPr>
            <w:tcW w:w="249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та надання підтримки самоврядним молодіжним просторам у громаді</w:t>
            </w:r>
          </w:p>
        </w:tc>
        <w:tc>
          <w:tcPr>
            <w:tcW w:w="3976"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49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Забезпечення </w:t>
            </w:r>
            <w:proofErr w:type="spellStart"/>
            <w:r>
              <w:t>маломобільним</w:t>
            </w:r>
            <w:proofErr w:type="spellEnd"/>
            <w:r>
              <w:t xml:space="preserve"> категоріям можливості брати участь у публічних заходах</w:t>
            </w:r>
          </w:p>
          <w:p w:rsidR="009F73C1" w:rsidRDefault="00F02079">
            <w:pPr>
              <w:pStyle w:val="TableParagraph"/>
              <w:jc w:val="center"/>
              <w:rPr>
                <w:b/>
                <w:sz w:val="28"/>
                <w:szCs w:val="28"/>
              </w:rPr>
            </w:pPr>
            <w:r>
              <w:t xml:space="preserve">міської ради, </w:t>
            </w:r>
            <w:r>
              <w:t>отримувати послуги, які надає Луцька міська рада чи її структурні органи</w:t>
            </w:r>
          </w:p>
        </w:tc>
        <w:tc>
          <w:tcPr>
            <w:tcW w:w="397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соціальної та ветеранської політики</w:t>
            </w:r>
          </w:p>
        </w:tc>
      </w:tr>
      <w:tr w:rsidR="009F73C1">
        <w:tc>
          <w:tcPr>
            <w:tcW w:w="249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Запровадження шкільного громадського бюджету</w:t>
            </w:r>
          </w:p>
        </w:tc>
        <w:tc>
          <w:tcPr>
            <w:tcW w:w="397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освіти</w:t>
            </w:r>
          </w:p>
          <w:p w:rsidR="009F73C1" w:rsidRDefault="00F02079">
            <w:pPr>
              <w:pStyle w:val="TableParagraph"/>
              <w:jc w:val="center"/>
              <w:rPr>
                <w:b/>
                <w:sz w:val="28"/>
                <w:szCs w:val="28"/>
              </w:rPr>
            </w:pPr>
            <w:r>
              <w:t>Департамент економічної політики</w:t>
            </w:r>
          </w:p>
        </w:tc>
      </w:tr>
      <w:tr w:rsidR="009F73C1">
        <w:trPr>
          <w:trHeight w:val="501"/>
        </w:trPr>
        <w:tc>
          <w:tcPr>
            <w:tcW w:w="15870" w:type="dxa"/>
            <w:gridSpan w:val="3"/>
            <w:tcBorders>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Оперативна ціль 2.2. Комплексна </w:t>
            </w:r>
            <w:r>
              <w:rPr>
                <w:b/>
                <w:bCs/>
              </w:rPr>
              <w:t>організація та розвиток комунальної інфраструктури громади</w:t>
            </w:r>
          </w:p>
        </w:tc>
      </w:tr>
      <w:tr w:rsidR="009F73C1">
        <w:tc>
          <w:tcPr>
            <w:tcW w:w="249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Оптимізувати роботу комунальних підприємств, їх перепрофілювання в сервісні організації</w:t>
            </w: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Синхронізація міської комунальної інфраструктури з інфраструктурою</w:t>
            </w:r>
          </w:p>
          <w:p w:rsidR="009F73C1" w:rsidRDefault="00F02079">
            <w:pPr>
              <w:pStyle w:val="TableParagraph"/>
              <w:jc w:val="center"/>
              <w:rPr>
                <w:b/>
                <w:sz w:val="28"/>
                <w:szCs w:val="28"/>
              </w:rPr>
            </w:pPr>
            <w:proofErr w:type="spellStart"/>
            <w:r>
              <w:t>старостинських</w:t>
            </w:r>
            <w:proofErr w:type="spellEnd"/>
            <w:r>
              <w:t xml:space="preserve"> округів</w:t>
            </w:r>
          </w:p>
        </w:tc>
        <w:tc>
          <w:tcPr>
            <w:tcW w:w="397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Департамент </w:t>
            </w:r>
            <w:r>
              <w:t>житлово-комунального господарства</w:t>
            </w:r>
          </w:p>
          <w:p w:rsidR="009F73C1" w:rsidRDefault="00F02079">
            <w:pPr>
              <w:pStyle w:val="TableParagraph"/>
              <w:jc w:val="center"/>
              <w:rPr>
                <w:b/>
                <w:sz w:val="28"/>
                <w:szCs w:val="28"/>
              </w:rPr>
            </w:pPr>
            <w:r>
              <w:t>Комунальні підприємства</w:t>
            </w:r>
          </w:p>
          <w:p w:rsidR="009F73C1" w:rsidRDefault="00F02079">
            <w:pPr>
              <w:pStyle w:val="TableParagraph"/>
              <w:jc w:val="center"/>
              <w:rPr>
                <w:b/>
                <w:sz w:val="28"/>
                <w:szCs w:val="28"/>
              </w:rPr>
            </w:pPr>
            <w:r>
              <w:t xml:space="preserve">Старости </w:t>
            </w:r>
            <w:proofErr w:type="spellStart"/>
            <w:r>
              <w:t>старостинських</w:t>
            </w:r>
            <w:proofErr w:type="spellEnd"/>
            <w:r>
              <w:t xml:space="preserve"> округів</w:t>
            </w:r>
          </w:p>
        </w:tc>
      </w:tr>
      <w:tr w:rsidR="009F73C1">
        <w:tc>
          <w:tcPr>
            <w:tcW w:w="249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Налагодження логістики та транспортної інфраструктури для сільських територій громади</w:t>
            </w:r>
          </w:p>
        </w:tc>
        <w:tc>
          <w:tcPr>
            <w:tcW w:w="397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транспорту</w:t>
            </w:r>
          </w:p>
          <w:p w:rsidR="009F73C1" w:rsidRDefault="00F02079">
            <w:pPr>
              <w:pStyle w:val="TableParagraph"/>
              <w:jc w:val="center"/>
              <w:rPr>
                <w:b/>
                <w:sz w:val="28"/>
                <w:szCs w:val="28"/>
              </w:rPr>
            </w:pPr>
            <w:r>
              <w:t xml:space="preserve">Старости </w:t>
            </w:r>
            <w:proofErr w:type="spellStart"/>
            <w:r>
              <w:t>старостинських</w:t>
            </w:r>
            <w:proofErr w:type="spellEnd"/>
            <w:r>
              <w:t xml:space="preserve"> округів</w:t>
            </w:r>
          </w:p>
        </w:tc>
      </w:tr>
      <w:tr w:rsidR="009F73C1">
        <w:tc>
          <w:tcPr>
            <w:tcW w:w="249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Модернізація та розширення</w:t>
            </w:r>
            <w:r>
              <w:t xml:space="preserve"> мережі централізованого водопостачання,</w:t>
            </w:r>
          </w:p>
          <w:p w:rsidR="009F73C1" w:rsidRDefault="00F02079">
            <w:pPr>
              <w:pStyle w:val="TableParagraph"/>
              <w:jc w:val="center"/>
              <w:rPr>
                <w:b/>
                <w:sz w:val="28"/>
                <w:szCs w:val="28"/>
              </w:rPr>
            </w:pPr>
            <w:r>
              <w:t>ремонт насосних станцій, мереж водовідведення</w:t>
            </w:r>
          </w:p>
        </w:tc>
        <w:tc>
          <w:tcPr>
            <w:tcW w:w="397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КП «</w:t>
            </w:r>
            <w:proofErr w:type="spellStart"/>
            <w:r>
              <w:t>Луцькводоканал</w:t>
            </w:r>
            <w:proofErr w:type="spellEnd"/>
            <w:r>
              <w:t>»</w:t>
            </w:r>
          </w:p>
        </w:tc>
      </w:tr>
      <w:tr w:rsidR="009F73C1">
        <w:tc>
          <w:tcPr>
            <w:tcW w:w="249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Модернізація мереж теплотрас</w:t>
            </w:r>
          </w:p>
        </w:tc>
        <w:tc>
          <w:tcPr>
            <w:tcW w:w="397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ДКП «</w:t>
            </w:r>
            <w:proofErr w:type="spellStart"/>
            <w:r>
              <w:t>Луцьктепло</w:t>
            </w:r>
            <w:proofErr w:type="spellEnd"/>
            <w:r>
              <w:t>»</w:t>
            </w:r>
          </w:p>
        </w:tc>
      </w:tr>
      <w:tr w:rsidR="009F73C1">
        <w:tc>
          <w:tcPr>
            <w:tcW w:w="249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Доступність даних про фінансово-господарську діяльність КП, </w:t>
            </w:r>
          </w:p>
          <w:p w:rsidR="009F73C1" w:rsidRDefault="00F02079">
            <w:pPr>
              <w:pStyle w:val="TableParagraph"/>
              <w:jc w:val="center"/>
              <w:rPr>
                <w:b/>
                <w:sz w:val="28"/>
                <w:szCs w:val="28"/>
              </w:rPr>
            </w:pPr>
            <w:r>
              <w:t xml:space="preserve">розвиток конкуренції на ринку </w:t>
            </w:r>
            <w:r>
              <w:t>комунальних послуг</w:t>
            </w:r>
          </w:p>
        </w:tc>
        <w:tc>
          <w:tcPr>
            <w:tcW w:w="397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 Комунальні підприємства</w:t>
            </w:r>
          </w:p>
          <w:p w:rsidR="009F73C1" w:rsidRDefault="00F02079">
            <w:pPr>
              <w:pStyle w:val="TableParagraph"/>
              <w:jc w:val="center"/>
              <w:rPr>
                <w:b/>
                <w:sz w:val="28"/>
                <w:szCs w:val="28"/>
              </w:rPr>
            </w:pPr>
            <w:r>
              <w:t>СГД громади</w:t>
            </w:r>
          </w:p>
        </w:tc>
      </w:tr>
      <w:tr w:rsidR="009F73C1">
        <w:tc>
          <w:tcPr>
            <w:tcW w:w="249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Забезпечення прозорості </w:t>
            </w:r>
            <w:proofErr w:type="spellStart"/>
            <w:r>
              <w:t>тарифоутворення</w:t>
            </w:r>
            <w:proofErr w:type="spellEnd"/>
            <w:r>
              <w:t xml:space="preserve"> відповідно до норм чинного законодавства</w:t>
            </w:r>
          </w:p>
        </w:tc>
        <w:tc>
          <w:tcPr>
            <w:tcW w:w="397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tc>
      </w:tr>
      <w:tr w:rsidR="009F73C1">
        <w:tc>
          <w:tcPr>
            <w:tcW w:w="249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Запровадження онлайн сервісів аналітики і </w:t>
            </w:r>
            <w:r>
              <w:t>візуалізації ключових параметрів роботи КП</w:t>
            </w:r>
          </w:p>
          <w:p w:rsidR="009F73C1" w:rsidRDefault="00F02079">
            <w:pPr>
              <w:pStyle w:val="TableParagraph"/>
              <w:jc w:val="center"/>
              <w:rPr>
                <w:b/>
                <w:sz w:val="28"/>
                <w:szCs w:val="28"/>
              </w:rPr>
            </w:pPr>
            <w:r>
              <w:t>та систем життєдіяльності громади</w:t>
            </w:r>
          </w:p>
        </w:tc>
        <w:tc>
          <w:tcPr>
            <w:tcW w:w="397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Комунальні підприємства</w:t>
            </w:r>
          </w:p>
        </w:tc>
      </w:tr>
      <w:tr w:rsidR="009F73C1">
        <w:tc>
          <w:tcPr>
            <w:tcW w:w="249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Забезпечення КП сучасною спеціалізованою технікою</w:t>
            </w:r>
          </w:p>
        </w:tc>
        <w:tc>
          <w:tcPr>
            <w:tcW w:w="397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Комунальні підприємства</w:t>
            </w:r>
          </w:p>
        </w:tc>
      </w:tr>
      <w:tr w:rsidR="009F73C1">
        <w:tc>
          <w:tcPr>
            <w:tcW w:w="249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4"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Налагодження комунікації зі споживачами комунальних послуг з боку КП </w:t>
            </w:r>
          </w:p>
          <w:p w:rsidR="009F73C1" w:rsidRDefault="00F02079">
            <w:pPr>
              <w:pStyle w:val="TableParagraph"/>
              <w:jc w:val="center"/>
              <w:rPr>
                <w:b/>
                <w:sz w:val="28"/>
                <w:szCs w:val="28"/>
              </w:rPr>
            </w:pPr>
            <w:r>
              <w:t>(звірки</w:t>
            </w:r>
            <w:r>
              <w:t>, заявки, на послуги КП тощо)</w:t>
            </w:r>
          </w:p>
        </w:tc>
        <w:tc>
          <w:tcPr>
            <w:tcW w:w="397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Комунальні підприємства</w:t>
            </w:r>
          </w:p>
        </w:tc>
      </w:tr>
    </w:tbl>
    <w:p w:rsidR="009F73C1" w:rsidRDefault="009F73C1">
      <w:pPr>
        <w:sectPr w:rsidR="009F73C1">
          <w:headerReference w:type="even" r:id="rId303"/>
          <w:headerReference w:type="default" r:id="rId304"/>
          <w:footerReference w:type="even" r:id="rId305"/>
          <w:footerReference w:type="default" r:id="rId306"/>
          <w:pgSz w:w="17180" w:h="12240" w:orient="landscape"/>
          <w:pgMar w:top="620" w:right="460" w:bottom="740" w:left="480" w:header="433" w:footer="542" w:gutter="0"/>
          <w:cols w:space="720"/>
          <w:formProt w:val="0"/>
          <w:docGrid w:linePitch="100" w:charSpace="4096"/>
        </w:sectPr>
      </w:pPr>
    </w:p>
    <w:p w:rsidR="009F73C1" w:rsidRDefault="009F73C1">
      <w:pPr>
        <w:pStyle w:val="a5"/>
        <w:rPr>
          <w:rFonts w:ascii="Calibri" w:hAnsi="Calibri"/>
          <w:b/>
          <w:sz w:val="20"/>
        </w:rPr>
      </w:pPr>
    </w:p>
    <w:tbl>
      <w:tblPr>
        <w:tblW w:w="15810" w:type="dxa"/>
        <w:tblInd w:w="295" w:type="dxa"/>
        <w:tblLayout w:type="fixed"/>
        <w:tblCellMar>
          <w:left w:w="5" w:type="dxa"/>
          <w:right w:w="5" w:type="dxa"/>
        </w:tblCellMar>
        <w:tblLook w:val="04A0" w:firstRow="1" w:lastRow="0" w:firstColumn="1" w:lastColumn="0" w:noHBand="0" w:noVBand="1"/>
      </w:tblPr>
      <w:tblGrid>
        <w:gridCol w:w="2444"/>
        <w:gridCol w:w="9405"/>
        <w:gridCol w:w="3961"/>
      </w:tblGrid>
      <w:tr w:rsidR="009F73C1">
        <w:trPr>
          <w:trHeight w:val="680"/>
        </w:trPr>
        <w:tc>
          <w:tcPr>
            <w:tcW w:w="2444" w:type="dxa"/>
            <w:vMerge w:val="restart"/>
            <w:tcBorders>
              <w:top w:val="single" w:sz="4" w:space="0" w:color="000000"/>
              <w:left w:val="single" w:sz="4" w:space="0" w:color="000000"/>
              <w:bottom w:val="single" w:sz="4" w:space="0" w:color="000000"/>
            </w:tcBorders>
            <w:vAlign w:val="center"/>
          </w:tcPr>
          <w:p w:rsidR="009F73C1" w:rsidRDefault="00F02079">
            <w:pPr>
              <w:pStyle w:val="TableParagraph"/>
              <w:jc w:val="center"/>
              <w:rPr>
                <w:b/>
                <w:bCs/>
              </w:rPr>
            </w:pPr>
            <w:r>
              <w:rPr>
                <w:b/>
                <w:bCs/>
              </w:rPr>
              <w:t>Підтримувати інфраструктурний розвиток мережі медичних закладів</w:t>
            </w:r>
          </w:p>
        </w:tc>
        <w:tc>
          <w:tcPr>
            <w:tcW w:w="9405" w:type="dxa"/>
            <w:tcBorders>
              <w:top w:val="single" w:sz="4" w:space="0" w:color="000000"/>
              <w:left w:val="single" w:sz="4" w:space="0" w:color="000000"/>
              <w:bottom w:val="single" w:sz="4" w:space="0" w:color="000000"/>
            </w:tcBorders>
            <w:vAlign w:val="center"/>
          </w:tcPr>
          <w:p w:rsidR="009F73C1" w:rsidRDefault="00F02079">
            <w:pPr>
              <w:pStyle w:val="TableParagraph"/>
              <w:jc w:val="center"/>
              <w:rPr>
                <w:b/>
                <w:sz w:val="28"/>
                <w:szCs w:val="28"/>
              </w:rPr>
            </w:pPr>
            <w:r>
              <w:t>Впровадження мережі мобільних медичних бригад</w:t>
            </w:r>
          </w:p>
        </w:tc>
        <w:tc>
          <w:tcPr>
            <w:tcW w:w="3961"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охорони здоров'я</w:t>
            </w:r>
          </w:p>
        </w:tc>
      </w:tr>
      <w:tr w:rsidR="009F73C1">
        <w:trPr>
          <w:trHeight w:val="680"/>
        </w:trPr>
        <w:tc>
          <w:tcPr>
            <w:tcW w:w="2444"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405"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Покращення </w:t>
            </w:r>
            <w:r>
              <w:t>матеріально-технічної бази лікарень та амбулаторій сімейної медицини</w:t>
            </w:r>
          </w:p>
        </w:tc>
        <w:tc>
          <w:tcPr>
            <w:tcW w:w="3961"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680"/>
        </w:trPr>
        <w:tc>
          <w:tcPr>
            <w:tcW w:w="2444" w:type="dxa"/>
            <w:vMerge/>
            <w:tcBorders>
              <w:left w:val="single" w:sz="4" w:space="0" w:color="000000"/>
              <w:bottom w:val="single" w:sz="4" w:space="0" w:color="000000"/>
            </w:tcBorders>
            <w:vAlign w:val="center"/>
          </w:tcPr>
          <w:p w:rsidR="009F73C1" w:rsidRDefault="009F73C1">
            <w:pPr>
              <w:jc w:val="center"/>
              <w:rPr>
                <w:b/>
                <w:bCs/>
              </w:rPr>
            </w:pPr>
          </w:p>
        </w:tc>
        <w:tc>
          <w:tcPr>
            <w:tcW w:w="9405"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Створення місць для денного стаціонару при амбулаторіях сімейної медицини</w:t>
            </w:r>
          </w:p>
          <w:p w:rsidR="009F73C1" w:rsidRDefault="00F02079">
            <w:pPr>
              <w:pStyle w:val="TableParagraph"/>
              <w:jc w:val="center"/>
              <w:rPr>
                <w:b/>
                <w:sz w:val="28"/>
                <w:szCs w:val="28"/>
              </w:rPr>
            </w:pPr>
            <w:r>
              <w:t xml:space="preserve">у </w:t>
            </w:r>
            <w:proofErr w:type="spellStart"/>
            <w:r>
              <w:t>старостинських</w:t>
            </w:r>
            <w:proofErr w:type="spellEnd"/>
            <w:r>
              <w:t xml:space="preserve"> округах</w:t>
            </w:r>
          </w:p>
        </w:tc>
        <w:tc>
          <w:tcPr>
            <w:tcW w:w="3961"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rPr>
          <w:trHeight w:val="680"/>
        </w:trPr>
        <w:tc>
          <w:tcPr>
            <w:tcW w:w="2444"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405"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Забезпечення медикаментами та можливістю забору матеріалів для лабораторних </w:t>
            </w:r>
            <w:r>
              <w:t xml:space="preserve">діагностичних досліджень у амбулаторіях в </w:t>
            </w:r>
            <w:proofErr w:type="spellStart"/>
            <w:r>
              <w:t>старостинських</w:t>
            </w:r>
            <w:proofErr w:type="spellEnd"/>
            <w:r>
              <w:t xml:space="preserve"> округах</w:t>
            </w:r>
          </w:p>
        </w:tc>
        <w:tc>
          <w:tcPr>
            <w:tcW w:w="3961"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охорони здоров'я</w:t>
            </w:r>
          </w:p>
        </w:tc>
      </w:tr>
      <w:tr w:rsidR="009F73C1">
        <w:trPr>
          <w:trHeight w:val="910"/>
        </w:trPr>
        <w:tc>
          <w:tcPr>
            <w:tcW w:w="2444"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405"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Підвищення доступності спеціалізованої медичної допомоги,</w:t>
            </w:r>
          </w:p>
          <w:p w:rsidR="009F73C1" w:rsidRDefault="00F02079">
            <w:pPr>
              <w:pStyle w:val="TableParagraph"/>
              <w:jc w:val="center"/>
              <w:rPr>
                <w:b/>
                <w:sz w:val="28"/>
                <w:szCs w:val="28"/>
              </w:rPr>
            </w:pPr>
            <w:r>
              <w:t>профілактичної медицини, через пересувні кабінети</w:t>
            </w:r>
          </w:p>
          <w:p w:rsidR="009F73C1" w:rsidRDefault="00F02079">
            <w:pPr>
              <w:pStyle w:val="TableParagraph"/>
              <w:jc w:val="center"/>
              <w:rPr>
                <w:b/>
                <w:sz w:val="28"/>
                <w:szCs w:val="28"/>
              </w:rPr>
            </w:pPr>
            <w:r>
              <w:t xml:space="preserve">(гінекологічний кабінет/центр УЗД на </w:t>
            </w:r>
            <w:r>
              <w:t>колесах/скринінг-лабораторія тощо)</w:t>
            </w:r>
          </w:p>
        </w:tc>
        <w:tc>
          <w:tcPr>
            <w:tcW w:w="3961"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hRule="exact" w:val="680"/>
        </w:trPr>
        <w:tc>
          <w:tcPr>
            <w:tcW w:w="2444"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Забезпечити модернізацію закладів культури і покращити доступ до культурних послуг, мистецької освіти</w:t>
            </w:r>
          </w:p>
        </w:tc>
        <w:tc>
          <w:tcPr>
            <w:tcW w:w="9405"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Оновлення технічного обладнання, сценічних костюмів та музичних</w:t>
            </w:r>
          </w:p>
          <w:p w:rsidR="009F73C1" w:rsidRDefault="00F02079">
            <w:pPr>
              <w:pStyle w:val="TableParagraph"/>
              <w:jc w:val="center"/>
              <w:rPr>
                <w:b/>
                <w:sz w:val="28"/>
                <w:szCs w:val="28"/>
              </w:rPr>
            </w:pPr>
            <w:r>
              <w:t>інструментів в закладах культури, мистецької освіти</w:t>
            </w:r>
          </w:p>
        </w:tc>
        <w:tc>
          <w:tcPr>
            <w:tcW w:w="3961"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культури</w:t>
            </w:r>
          </w:p>
        </w:tc>
      </w:tr>
      <w:tr w:rsidR="009F73C1">
        <w:trPr>
          <w:trHeight w:hRule="exact" w:val="680"/>
        </w:trPr>
        <w:tc>
          <w:tcPr>
            <w:tcW w:w="2444"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405"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Розширення доступності закладів культури для різних вікових категорій та людей з інвалідністю</w:t>
            </w:r>
          </w:p>
        </w:tc>
        <w:tc>
          <w:tcPr>
            <w:tcW w:w="3961"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hRule="exact" w:val="680"/>
        </w:trPr>
        <w:tc>
          <w:tcPr>
            <w:tcW w:w="2444" w:type="dxa"/>
            <w:vMerge/>
            <w:tcBorders>
              <w:left w:val="single" w:sz="4" w:space="0" w:color="000000"/>
              <w:bottom w:val="single" w:sz="4" w:space="0" w:color="000000"/>
            </w:tcBorders>
            <w:vAlign w:val="center"/>
          </w:tcPr>
          <w:p w:rsidR="009F73C1" w:rsidRDefault="009F73C1">
            <w:pPr>
              <w:jc w:val="center"/>
              <w:rPr>
                <w:rFonts w:ascii="Calibri" w:hAnsi="Calibri"/>
                <w:b/>
                <w:sz w:val="28"/>
                <w:szCs w:val="28"/>
              </w:rPr>
            </w:pPr>
          </w:p>
        </w:tc>
        <w:tc>
          <w:tcPr>
            <w:tcW w:w="9405"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Забезпечення закладів культури сучасними системами охорони та пожежної безпеки</w:t>
            </w:r>
          </w:p>
        </w:tc>
        <w:tc>
          <w:tcPr>
            <w:tcW w:w="3961"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культури</w:t>
            </w:r>
          </w:p>
        </w:tc>
      </w:tr>
      <w:tr w:rsidR="009F73C1">
        <w:trPr>
          <w:trHeight w:hRule="exact" w:val="680"/>
        </w:trPr>
        <w:tc>
          <w:tcPr>
            <w:tcW w:w="2444"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405"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Розширення джерел інформації та </w:t>
            </w:r>
            <w:r>
              <w:t>комунікаційних платформ</w:t>
            </w:r>
          </w:p>
          <w:p w:rsidR="009F73C1" w:rsidRDefault="00F02079">
            <w:pPr>
              <w:pStyle w:val="TableParagraph"/>
              <w:jc w:val="center"/>
              <w:rPr>
                <w:b/>
                <w:sz w:val="28"/>
                <w:szCs w:val="28"/>
              </w:rPr>
            </w:pPr>
            <w:r>
              <w:t>про культурні ініціативи та можливості у громаді</w:t>
            </w:r>
          </w:p>
        </w:tc>
        <w:tc>
          <w:tcPr>
            <w:tcW w:w="3961"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hRule="exact" w:val="680"/>
        </w:trPr>
        <w:tc>
          <w:tcPr>
            <w:tcW w:w="2444"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405"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Трансформація закладів культури у сучасні осередки культури та центри громадської активності</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культури</w:t>
            </w:r>
          </w:p>
        </w:tc>
      </w:tr>
      <w:tr w:rsidR="009F73C1">
        <w:trPr>
          <w:trHeight w:hRule="exact" w:val="680"/>
        </w:trPr>
        <w:tc>
          <w:tcPr>
            <w:tcW w:w="2444"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405"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Створення сучасного креативного простору для творчого розвитку </w:t>
            </w:r>
            <w:r>
              <w:t>дітей та дорослих</w:t>
            </w:r>
          </w:p>
          <w:p w:rsidR="009F73C1" w:rsidRDefault="00F02079">
            <w:pPr>
              <w:pStyle w:val="TableParagraph"/>
              <w:jc w:val="center"/>
              <w:rPr>
                <w:b/>
                <w:sz w:val="28"/>
                <w:szCs w:val="28"/>
              </w:rPr>
            </w:pPr>
            <w:r>
              <w:t>на базі Луцької художньої школи</w:t>
            </w:r>
          </w:p>
        </w:tc>
        <w:tc>
          <w:tcPr>
            <w:tcW w:w="3961"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культури</w:t>
            </w:r>
          </w:p>
        </w:tc>
      </w:tr>
      <w:tr w:rsidR="009F73C1">
        <w:trPr>
          <w:trHeight w:hRule="exact" w:val="680"/>
        </w:trPr>
        <w:tc>
          <w:tcPr>
            <w:tcW w:w="2444"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405"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Створення в мистецьких школах додаткових освітніх послуг</w:t>
            </w:r>
          </w:p>
          <w:p w:rsidR="009F73C1" w:rsidRDefault="00F02079">
            <w:pPr>
              <w:pStyle w:val="TableParagraph"/>
              <w:jc w:val="center"/>
              <w:rPr>
                <w:b/>
                <w:sz w:val="28"/>
                <w:szCs w:val="28"/>
              </w:rPr>
            </w:pPr>
            <w:r>
              <w:t>(вечірні школи, школи вихідного дня та ін.)</w:t>
            </w:r>
          </w:p>
        </w:tc>
        <w:tc>
          <w:tcPr>
            <w:tcW w:w="3961"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bl>
    <w:p w:rsidR="009F73C1" w:rsidRDefault="009F73C1">
      <w:pPr>
        <w:sectPr w:rsidR="009F73C1">
          <w:headerReference w:type="even" r:id="rId307"/>
          <w:headerReference w:type="default" r:id="rId308"/>
          <w:footerReference w:type="even" r:id="rId309"/>
          <w:footerReference w:type="default" r:id="rId310"/>
          <w:pgSz w:w="17180" w:h="12240" w:orient="landscape"/>
          <w:pgMar w:top="620" w:right="460" w:bottom="700" w:left="480" w:header="433" w:footer="512" w:gutter="0"/>
          <w:cols w:space="720"/>
          <w:formProt w:val="0"/>
          <w:docGrid w:linePitch="100" w:charSpace="4096"/>
        </w:sectPr>
      </w:pPr>
    </w:p>
    <w:p w:rsidR="009F73C1" w:rsidRDefault="009F73C1">
      <w:pPr>
        <w:pStyle w:val="a5"/>
        <w:rPr>
          <w:rFonts w:ascii="Calibri" w:hAnsi="Calibri"/>
          <w:b/>
          <w:sz w:val="20"/>
        </w:rPr>
      </w:pPr>
    </w:p>
    <w:tbl>
      <w:tblPr>
        <w:tblW w:w="15810" w:type="dxa"/>
        <w:tblInd w:w="295" w:type="dxa"/>
        <w:tblLayout w:type="fixed"/>
        <w:tblCellMar>
          <w:left w:w="5" w:type="dxa"/>
          <w:right w:w="5" w:type="dxa"/>
        </w:tblCellMar>
        <w:tblLook w:val="04A0" w:firstRow="1" w:lastRow="0" w:firstColumn="1" w:lastColumn="0" w:noHBand="0" w:noVBand="1"/>
      </w:tblPr>
      <w:tblGrid>
        <w:gridCol w:w="2490"/>
        <w:gridCol w:w="9359"/>
        <w:gridCol w:w="3961"/>
      </w:tblGrid>
      <w:tr w:rsidR="009F73C1">
        <w:trPr>
          <w:trHeight w:val="630"/>
        </w:trPr>
        <w:tc>
          <w:tcPr>
            <w:tcW w:w="1581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Оперативна ціль 2.3. Забезпечення доступу та </w:t>
            </w:r>
            <w:r>
              <w:rPr>
                <w:b/>
                <w:bCs/>
              </w:rPr>
              <w:t>надання сучасних послуг і сервісів у гуманітарній сфері, незалежно від місця проживання</w:t>
            </w:r>
          </w:p>
        </w:tc>
      </w:tr>
      <w:tr w:rsidR="009F73C1">
        <w:tc>
          <w:tcPr>
            <w:tcW w:w="2490"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Впровадити інноваційні технології організації освітнього процесу в систему дошкільної, повної загальної середньої та позашкільної освіти громади. Сприяти підвищенню рі</w:t>
            </w:r>
            <w:r>
              <w:rPr>
                <w:b/>
                <w:bCs/>
              </w:rPr>
              <w:t>вня патріотизму та громадянської свідомості мешканців громади</w:t>
            </w: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Підвищення компетенції команд навчальних закладів в галузі </w:t>
            </w:r>
            <w:proofErr w:type="spellStart"/>
            <w:r>
              <w:t>проєктного</w:t>
            </w:r>
            <w:proofErr w:type="spellEnd"/>
          </w:p>
          <w:p w:rsidR="009F73C1" w:rsidRDefault="00F02079">
            <w:pPr>
              <w:pStyle w:val="TableParagraph"/>
              <w:jc w:val="center"/>
              <w:rPr>
                <w:b/>
                <w:sz w:val="28"/>
                <w:szCs w:val="28"/>
              </w:rPr>
            </w:pPr>
            <w:r>
              <w:t>та грантового менеджменту, цифрової грамотності</w:t>
            </w:r>
          </w:p>
        </w:tc>
        <w:tc>
          <w:tcPr>
            <w:tcW w:w="3961"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освіти</w:t>
            </w:r>
          </w:p>
        </w:tc>
      </w:tr>
      <w:tr w:rsidR="009F73C1">
        <w:tc>
          <w:tcPr>
            <w:tcW w:w="2490" w:type="dxa"/>
            <w:vMerge/>
            <w:tcBorders>
              <w:left w:val="single" w:sz="4" w:space="0" w:color="000000"/>
              <w:bottom w:val="single" w:sz="4" w:space="0" w:color="000000"/>
            </w:tcBorders>
            <w:vAlign w:val="center"/>
          </w:tcPr>
          <w:p w:rsidR="009F73C1" w:rsidRDefault="009F73C1">
            <w:pPr>
              <w:jc w:val="center"/>
              <w:rPr>
                <w:rFonts w:ascii="Calibri" w:hAnsi="Calibri"/>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Максимальна </w:t>
            </w:r>
            <w:proofErr w:type="spellStart"/>
            <w:r>
              <w:t>цифровізація</w:t>
            </w:r>
            <w:proofErr w:type="spellEnd"/>
            <w:r>
              <w:t xml:space="preserve"> освітнього простору громади та</w:t>
            </w:r>
            <w:r>
              <w:t xml:space="preserve"> його синхронізація</w:t>
            </w:r>
          </w:p>
          <w:p w:rsidR="009F73C1" w:rsidRDefault="00F02079">
            <w:pPr>
              <w:pStyle w:val="TableParagraph"/>
              <w:jc w:val="center"/>
              <w:rPr>
                <w:b/>
                <w:sz w:val="28"/>
                <w:szCs w:val="28"/>
              </w:rPr>
            </w:pPr>
            <w:r>
              <w:t>з загальнодержавним</w:t>
            </w:r>
          </w:p>
        </w:tc>
        <w:tc>
          <w:tcPr>
            <w:tcW w:w="3961"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c>
          <w:tcPr>
            <w:tcW w:w="2490" w:type="dxa"/>
            <w:vMerge/>
            <w:tcBorders>
              <w:left w:val="single" w:sz="4" w:space="0" w:color="000000"/>
              <w:bottom w:val="single" w:sz="4" w:space="0" w:color="000000"/>
            </w:tcBorders>
            <w:vAlign w:val="center"/>
          </w:tcPr>
          <w:p w:rsidR="009F73C1" w:rsidRDefault="009F73C1">
            <w:pPr>
              <w:jc w:val="center"/>
              <w:rPr>
                <w:rFonts w:ascii="Calibri" w:hAnsi="Calibri"/>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Проведення гендерного аудиту, підвищення варіативності, якості і доступності сучасних позашкільних освітніх послуг (IT, </w:t>
            </w:r>
            <w:proofErr w:type="spellStart"/>
            <w:r>
              <w:t>лего</w:t>
            </w:r>
            <w:proofErr w:type="spellEnd"/>
            <w:r>
              <w:t>, VR (віртуальна реальність),</w:t>
            </w:r>
          </w:p>
          <w:p w:rsidR="009F73C1" w:rsidRDefault="00F02079">
            <w:pPr>
              <w:pStyle w:val="TableParagraph"/>
              <w:jc w:val="center"/>
              <w:rPr>
                <w:b/>
                <w:sz w:val="28"/>
                <w:szCs w:val="28"/>
              </w:rPr>
            </w:pPr>
            <w:r>
              <w:t>дизайн-студії, медіа-школи, гуртки авіа робототехніки тощо)</w:t>
            </w:r>
          </w:p>
        </w:tc>
        <w:tc>
          <w:tcPr>
            <w:tcW w:w="3961"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c>
          <w:tcPr>
            <w:tcW w:w="2490" w:type="dxa"/>
            <w:vMerge/>
            <w:tcBorders>
              <w:left w:val="single" w:sz="4" w:space="0" w:color="000000"/>
              <w:bottom w:val="single" w:sz="4" w:space="0" w:color="000000"/>
            </w:tcBorders>
            <w:vAlign w:val="center"/>
          </w:tcPr>
          <w:p w:rsidR="009F73C1" w:rsidRDefault="009F73C1">
            <w:pPr>
              <w:jc w:val="center"/>
              <w:rPr>
                <w:rFonts w:ascii="Calibri" w:hAnsi="Calibri"/>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Модернізація шкільного самоврядування, урізноманітнення механізмів співпраці</w:t>
            </w:r>
          </w:p>
          <w:p w:rsidR="009F73C1" w:rsidRDefault="00F02079">
            <w:pPr>
              <w:pStyle w:val="TableParagraph"/>
              <w:jc w:val="center"/>
              <w:rPr>
                <w:b/>
                <w:sz w:val="28"/>
                <w:szCs w:val="28"/>
              </w:rPr>
            </w:pPr>
            <w:r>
              <w:t>з батьками здобувачів освіти</w:t>
            </w:r>
          </w:p>
        </w:tc>
        <w:tc>
          <w:tcPr>
            <w:tcW w:w="3961"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rPr>
          <w:trHeight w:val="340"/>
        </w:trPr>
        <w:tc>
          <w:tcPr>
            <w:tcW w:w="2490" w:type="dxa"/>
            <w:vMerge/>
            <w:tcBorders>
              <w:left w:val="single" w:sz="4" w:space="0" w:color="000000"/>
              <w:bottom w:val="single" w:sz="4" w:space="0" w:color="000000"/>
            </w:tcBorders>
            <w:vAlign w:val="center"/>
          </w:tcPr>
          <w:p w:rsidR="009F73C1" w:rsidRDefault="009F73C1">
            <w:pPr>
              <w:jc w:val="center"/>
              <w:rPr>
                <w:rFonts w:ascii="Calibri" w:hAnsi="Calibri"/>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Розробка комунікаційної стратегії освітніх закладів громади</w:t>
            </w:r>
          </w:p>
        </w:tc>
        <w:tc>
          <w:tcPr>
            <w:tcW w:w="3961"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490" w:type="dxa"/>
            <w:vMerge/>
            <w:tcBorders>
              <w:left w:val="single" w:sz="4" w:space="0" w:color="000000"/>
              <w:bottom w:val="single" w:sz="4" w:space="0" w:color="000000"/>
            </w:tcBorders>
            <w:vAlign w:val="center"/>
          </w:tcPr>
          <w:p w:rsidR="009F73C1" w:rsidRDefault="009F73C1">
            <w:pPr>
              <w:jc w:val="center"/>
              <w:rPr>
                <w:rFonts w:ascii="Calibri" w:hAnsi="Calibri"/>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Забезпечення високого матеріально-технічного оснащення закладів освіти,</w:t>
            </w:r>
          </w:p>
          <w:p w:rsidR="009F73C1" w:rsidRDefault="00F02079">
            <w:pPr>
              <w:pStyle w:val="TableParagraph"/>
              <w:jc w:val="center"/>
              <w:rPr>
                <w:b/>
                <w:sz w:val="28"/>
                <w:szCs w:val="28"/>
              </w:rPr>
            </w:pPr>
            <w:r>
              <w:t xml:space="preserve">з </w:t>
            </w:r>
            <w:r>
              <w:t>акцентом на розвиток STEAM-освіти</w:t>
            </w:r>
          </w:p>
        </w:tc>
        <w:tc>
          <w:tcPr>
            <w:tcW w:w="3961"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490"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Осучаснити програми уроків національно-патріотичного виховання та суміжних предметів відповідно до сучасних геополітичних та </w:t>
            </w:r>
            <w:proofErr w:type="spellStart"/>
            <w:r>
              <w:t>мілітарних</w:t>
            </w:r>
            <w:proofErr w:type="spellEnd"/>
            <w:r>
              <w:t xml:space="preserve"> викликів,</w:t>
            </w:r>
          </w:p>
          <w:p w:rsidR="009F73C1" w:rsidRDefault="00F02079">
            <w:pPr>
              <w:pStyle w:val="TableParagraph"/>
              <w:jc w:val="center"/>
              <w:rPr>
                <w:b/>
                <w:sz w:val="28"/>
                <w:szCs w:val="28"/>
              </w:rPr>
            </w:pPr>
            <w:r>
              <w:t>залучення до процесу ветеранів та волонтерів ЗСУ</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освіти</w:t>
            </w:r>
          </w:p>
          <w:p w:rsidR="009F73C1" w:rsidRDefault="00F02079">
            <w:pPr>
              <w:pStyle w:val="TableParagraph"/>
              <w:jc w:val="center"/>
              <w:rPr>
                <w:b/>
                <w:sz w:val="28"/>
                <w:szCs w:val="28"/>
              </w:rPr>
            </w:pPr>
            <w:r>
              <w:t xml:space="preserve">КЗ </w:t>
            </w:r>
            <w:r>
              <w:t>«Луцький міський молодіжний центр»</w:t>
            </w:r>
          </w:p>
        </w:tc>
      </w:tr>
      <w:tr w:rsidR="009F73C1">
        <w:tc>
          <w:tcPr>
            <w:tcW w:w="2490"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Встановлення </w:t>
            </w:r>
            <w:proofErr w:type="spellStart"/>
            <w:r>
              <w:t>велопарковок</w:t>
            </w:r>
            <w:proofErr w:type="spellEnd"/>
            <w:r>
              <w:t xml:space="preserve"> та побудова </w:t>
            </w:r>
            <w:proofErr w:type="spellStart"/>
            <w:r>
              <w:t>велодоріжок</w:t>
            </w:r>
            <w:proofErr w:type="spellEnd"/>
            <w:r>
              <w:t xml:space="preserve"> до усіх закладів освіти громади</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освіти</w:t>
            </w:r>
          </w:p>
          <w:p w:rsidR="009F73C1" w:rsidRDefault="00F02079">
            <w:pPr>
              <w:pStyle w:val="TableParagraph"/>
              <w:jc w:val="center"/>
              <w:rPr>
                <w:b/>
                <w:sz w:val="28"/>
                <w:szCs w:val="28"/>
              </w:rPr>
            </w:pPr>
            <w:r>
              <w:t>Департамент житлово-комунального господарства</w:t>
            </w:r>
          </w:p>
        </w:tc>
      </w:tr>
      <w:tr w:rsidR="009F73C1">
        <w:tc>
          <w:tcPr>
            <w:tcW w:w="2490"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Сприяння у створенні музею науки на вул. Винниченка, 8</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w:t>
            </w:r>
            <w:r>
              <w:t>номічної політики</w:t>
            </w:r>
          </w:p>
          <w:p w:rsidR="009F73C1" w:rsidRDefault="00F02079">
            <w:pPr>
              <w:pStyle w:val="TableParagraph"/>
              <w:jc w:val="center"/>
              <w:rPr>
                <w:b/>
                <w:sz w:val="28"/>
                <w:szCs w:val="28"/>
              </w:rPr>
            </w:pPr>
            <w:r>
              <w:t>ЛНТУ</w:t>
            </w:r>
          </w:p>
        </w:tc>
      </w:tr>
      <w:tr w:rsidR="009F73C1">
        <w:tc>
          <w:tcPr>
            <w:tcW w:w="2490"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Введення в шкільну програму курсу </w:t>
            </w:r>
            <w:proofErr w:type="spellStart"/>
            <w:r>
              <w:t>луцькознавства</w:t>
            </w:r>
            <w:proofErr w:type="spellEnd"/>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освіти</w:t>
            </w:r>
          </w:p>
          <w:p w:rsidR="009F73C1" w:rsidRDefault="00F02079">
            <w:pPr>
              <w:pStyle w:val="TableParagraph"/>
              <w:jc w:val="center"/>
              <w:rPr>
                <w:b/>
                <w:sz w:val="28"/>
                <w:szCs w:val="28"/>
              </w:rPr>
            </w:pPr>
            <w:r>
              <w:t>Управління туризму та промоції міста</w:t>
            </w:r>
          </w:p>
        </w:tc>
      </w:tr>
      <w:tr w:rsidR="009F73C1">
        <w:tc>
          <w:tcPr>
            <w:tcW w:w="2490"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Повна деколонізація та декомунізація місцевих об'єктів топоніміки,</w:t>
            </w:r>
          </w:p>
          <w:p w:rsidR="009F73C1" w:rsidRDefault="00F02079">
            <w:pPr>
              <w:pStyle w:val="TableParagraph"/>
              <w:jc w:val="center"/>
              <w:rPr>
                <w:b/>
                <w:sz w:val="28"/>
                <w:szCs w:val="28"/>
              </w:rPr>
            </w:pPr>
            <w:r>
              <w:t>об'єктів історико-культурної спадщини місцевого значення</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охорони культурної спадщини</w:t>
            </w:r>
          </w:p>
        </w:tc>
      </w:tr>
      <w:tr w:rsidR="009F73C1">
        <w:trPr>
          <w:trHeight w:val="340"/>
        </w:trPr>
        <w:tc>
          <w:tcPr>
            <w:tcW w:w="2490"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Створення сучасного освітнього </w:t>
            </w:r>
            <w:proofErr w:type="spellStart"/>
            <w:r>
              <w:t>Хабу</w:t>
            </w:r>
            <w:proofErr w:type="spellEnd"/>
            <w:r>
              <w:t xml:space="preserve"> на базі Будинку вчителя</w:t>
            </w:r>
          </w:p>
        </w:tc>
        <w:tc>
          <w:tcPr>
            <w:tcW w:w="3961"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освіти</w:t>
            </w:r>
          </w:p>
        </w:tc>
      </w:tr>
      <w:tr w:rsidR="009F73C1">
        <w:trPr>
          <w:trHeight w:val="340"/>
        </w:trPr>
        <w:tc>
          <w:tcPr>
            <w:tcW w:w="2490"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Забезпечення усіх закладів освіти укриттями, доступними для </w:t>
            </w:r>
            <w:proofErr w:type="spellStart"/>
            <w:r>
              <w:t>маломобільних</w:t>
            </w:r>
            <w:proofErr w:type="spellEnd"/>
            <w:r>
              <w:t xml:space="preserve"> категорій</w:t>
            </w:r>
          </w:p>
        </w:tc>
        <w:tc>
          <w:tcPr>
            <w:tcW w:w="3961"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340"/>
        </w:trPr>
        <w:tc>
          <w:tcPr>
            <w:tcW w:w="2490"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Розробка та реалізація програм протидії </w:t>
            </w:r>
            <w:r>
              <w:t xml:space="preserve">дискримінації та </w:t>
            </w:r>
            <w:proofErr w:type="spellStart"/>
            <w:r>
              <w:t>булінгу</w:t>
            </w:r>
            <w:proofErr w:type="spellEnd"/>
            <w:r>
              <w:t xml:space="preserve"> в усіх закладах освіти громади</w:t>
            </w:r>
          </w:p>
        </w:tc>
        <w:tc>
          <w:tcPr>
            <w:tcW w:w="3961"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c>
          <w:tcPr>
            <w:tcW w:w="2490"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Реалізація системного підходу до військово-патріотичної підготовки учнівської молоді</w:t>
            </w:r>
          </w:p>
          <w:p w:rsidR="009F73C1" w:rsidRDefault="00F02079">
            <w:pPr>
              <w:pStyle w:val="TableParagraph"/>
              <w:jc w:val="center"/>
              <w:rPr>
                <w:b/>
                <w:sz w:val="28"/>
                <w:szCs w:val="28"/>
              </w:rPr>
            </w:pPr>
            <w:r>
              <w:t>(військові вишколи, спартакіади, навчально-польові збори,</w:t>
            </w:r>
          </w:p>
          <w:p w:rsidR="009F73C1" w:rsidRDefault="00F02079">
            <w:pPr>
              <w:pStyle w:val="TableParagraph"/>
              <w:jc w:val="center"/>
              <w:rPr>
                <w:b/>
                <w:sz w:val="28"/>
                <w:szCs w:val="28"/>
              </w:rPr>
            </w:pPr>
            <w:r>
              <w:t>таборування, перша медична допомога тощо)</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Департамент </w:t>
            </w:r>
            <w:r>
              <w:t>освіти</w:t>
            </w:r>
          </w:p>
          <w:p w:rsidR="009F73C1" w:rsidRDefault="00F02079">
            <w:pPr>
              <w:pStyle w:val="TableParagraph"/>
              <w:jc w:val="center"/>
              <w:rPr>
                <w:b/>
                <w:sz w:val="28"/>
                <w:szCs w:val="28"/>
              </w:rPr>
            </w:pPr>
            <w:r>
              <w:t>Департамент молоді та спорту</w:t>
            </w:r>
          </w:p>
          <w:p w:rsidR="009F73C1" w:rsidRDefault="00F02079">
            <w:pPr>
              <w:pStyle w:val="TableParagraph"/>
              <w:jc w:val="center"/>
              <w:rPr>
                <w:b/>
                <w:sz w:val="28"/>
                <w:szCs w:val="28"/>
              </w:rPr>
            </w:pPr>
            <w:r>
              <w:t>КЗ «Луцький міський молодіжний центр»</w:t>
            </w:r>
          </w:p>
        </w:tc>
      </w:tr>
      <w:tr w:rsidR="009F73C1">
        <w:tc>
          <w:tcPr>
            <w:tcW w:w="2490"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59"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Популяризація </w:t>
            </w:r>
            <w:proofErr w:type="spellStart"/>
            <w:r>
              <w:t>волонтерства</w:t>
            </w:r>
            <w:proofErr w:type="spellEnd"/>
            <w:r>
              <w:t xml:space="preserve"> серед учнівської молоді</w:t>
            </w:r>
          </w:p>
        </w:tc>
        <w:tc>
          <w:tcPr>
            <w:tcW w:w="3961"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освіти</w:t>
            </w:r>
          </w:p>
          <w:p w:rsidR="009F73C1" w:rsidRDefault="00F02079">
            <w:pPr>
              <w:pStyle w:val="TableParagraph"/>
              <w:jc w:val="center"/>
              <w:rPr>
                <w:b/>
                <w:sz w:val="28"/>
                <w:szCs w:val="28"/>
              </w:rPr>
            </w:pPr>
            <w:r>
              <w:t>Департамент молоді та спорту</w:t>
            </w:r>
          </w:p>
        </w:tc>
      </w:tr>
    </w:tbl>
    <w:p w:rsidR="009F73C1" w:rsidRDefault="009F73C1">
      <w:pPr>
        <w:sectPr w:rsidR="009F73C1">
          <w:headerReference w:type="even" r:id="rId311"/>
          <w:headerReference w:type="default" r:id="rId312"/>
          <w:footerReference w:type="even" r:id="rId313"/>
          <w:footerReference w:type="default" r:id="rId314"/>
          <w:pgSz w:w="17180" w:h="12240" w:orient="landscape"/>
          <w:pgMar w:top="620" w:right="460" w:bottom="700" w:left="480" w:header="433" w:footer="512" w:gutter="0"/>
          <w:pgNumType w:start="85"/>
          <w:cols w:space="720"/>
          <w:formProt w:val="0"/>
          <w:docGrid w:linePitch="100" w:charSpace="4096"/>
        </w:sectPr>
      </w:pPr>
    </w:p>
    <w:p w:rsidR="009F73C1" w:rsidRDefault="009F73C1">
      <w:pPr>
        <w:pStyle w:val="a5"/>
        <w:rPr>
          <w:rFonts w:ascii="Calibri" w:hAnsi="Calibri"/>
          <w:b/>
          <w:sz w:val="20"/>
        </w:rPr>
      </w:pPr>
    </w:p>
    <w:tbl>
      <w:tblPr>
        <w:tblW w:w="15870" w:type="dxa"/>
        <w:tblInd w:w="250" w:type="dxa"/>
        <w:tblLayout w:type="fixed"/>
        <w:tblCellMar>
          <w:left w:w="5" w:type="dxa"/>
          <w:right w:w="5" w:type="dxa"/>
        </w:tblCellMar>
        <w:tblLook w:val="04A0" w:firstRow="1" w:lastRow="0" w:firstColumn="1" w:lastColumn="0" w:noHBand="0" w:noVBand="1"/>
      </w:tblPr>
      <w:tblGrid>
        <w:gridCol w:w="2564"/>
        <w:gridCol w:w="9346"/>
        <w:gridCol w:w="3960"/>
      </w:tblGrid>
      <w:tr w:rsidR="009F73C1">
        <w:tc>
          <w:tcPr>
            <w:tcW w:w="2564"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Розвинути якісну інфраструктуру фізичної культури та спорту серед мешканців різних вікових категорій, соціальних </w:t>
            </w:r>
            <w:r>
              <w:rPr>
                <w:b/>
                <w:bCs/>
              </w:rPr>
              <w:t>груп та територій</w:t>
            </w: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Створення та удосконалення спортивної інфраструктури у мікрорайонах міста та </w:t>
            </w:r>
            <w:proofErr w:type="spellStart"/>
            <w:r>
              <w:t>старостинських</w:t>
            </w:r>
            <w:proofErr w:type="spellEnd"/>
            <w:r>
              <w:t xml:space="preserve"> округах з відкритим доступом для різних видів спорту (повноцінне футбольне поле зі штучним покриттям, муніципальні (або державно-приватні) тенісні</w:t>
            </w:r>
            <w:r>
              <w:t xml:space="preserve"> корти, зали для ігрових видів спорту (баскетбол, волейбол, </w:t>
            </w:r>
            <w:proofErr w:type="spellStart"/>
            <w:r>
              <w:t>футзал</w:t>
            </w:r>
            <w:proofErr w:type="spellEnd"/>
            <w:r>
              <w:t xml:space="preserve"> тощо)</w:t>
            </w:r>
          </w:p>
        </w:tc>
        <w:tc>
          <w:tcPr>
            <w:tcW w:w="396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tc>
      </w:tr>
      <w:tr w:rsidR="009F73C1">
        <w:tc>
          <w:tcPr>
            <w:tcW w:w="256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Встановлення споруд для загальної фізичної підготовки</w:t>
            </w:r>
          </w:p>
          <w:p w:rsidR="009F73C1" w:rsidRDefault="00F02079">
            <w:pPr>
              <w:pStyle w:val="TableParagraph"/>
              <w:jc w:val="center"/>
              <w:rPr>
                <w:b/>
                <w:sz w:val="28"/>
                <w:szCs w:val="28"/>
              </w:rPr>
            </w:pPr>
            <w:r>
              <w:t xml:space="preserve">(перекладини, бруси, </w:t>
            </w:r>
            <w:proofErr w:type="spellStart"/>
            <w:r>
              <w:t>рукоходи</w:t>
            </w:r>
            <w:proofErr w:type="spellEnd"/>
            <w:r>
              <w:t>, вуличні тренажери),</w:t>
            </w:r>
          </w:p>
          <w:p w:rsidR="009F73C1" w:rsidRDefault="00F02079">
            <w:pPr>
              <w:pStyle w:val="TableParagraph"/>
              <w:jc w:val="center"/>
              <w:rPr>
                <w:b/>
                <w:sz w:val="28"/>
                <w:szCs w:val="28"/>
              </w:rPr>
            </w:pPr>
            <w:r>
              <w:t>в тому числі для людей із інвалідністю</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56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клубів для освітніх та спортивних заходів, парків для осіб третього віку</w:t>
            </w:r>
          </w:p>
          <w:p w:rsidR="009F73C1" w:rsidRDefault="00F02079">
            <w:pPr>
              <w:pStyle w:val="TableParagraph"/>
              <w:jc w:val="center"/>
              <w:rPr>
                <w:b/>
                <w:sz w:val="28"/>
                <w:szCs w:val="28"/>
              </w:rPr>
            </w:pPr>
            <w:r>
              <w:t>(особи пенсійного віку), людей із інвалідністю</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p w:rsidR="009F73C1" w:rsidRDefault="00F02079">
            <w:pPr>
              <w:pStyle w:val="TableParagraph"/>
              <w:jc w:val="center"/>
              <w:rPr>
                <w:b/>
                <w:sz w:val="28"/>
                <w:szCs w:val="28"/>
              </w:rPr>
            </w:pPr>
            <w:r>
              <w:t>Департамент соціальної та ветеранської політики</w:t>
            </w:r>
          </w:p>
          <w:p w:rsidR="009F73C1" w:rsidRDefault="00F02079">
            <w:pPr>
              <w:pStyle w:val="TableParagraph"/>
              <w:jc w:val="center"/>
              <w:rPr>
                <w:b/>
                <w:sz w:val="28"/>
                <w:szCs w:val="28"/>
              </w:rPr>
            </w:pPr>
            <w:r>
              <w:t>Університет третього віку</w:t>
            </w:r>
          </w:p>
          <w:p w:rsidR="009F73C1" w:rsidRDefault="00F02079">
            <w:pPr>
              <w:pStyle w:val="TableParagraph"/>
              <w:jc w:val="center"/>
              <w:rPr>
                <w:b/>
                <w:sz w:val="28"/>
                <w:szCs w:val="28"/>
              </w:rPr>
            </w:pPr>
            <w:r>
              <w:t>Територіальний центр со</w:t>
            </w:r>
            <w:r>
              <w:t>ціального обслуговування (надання соціальних послуг) м. Луцька</w:t>
            </w:r>
          </w:p>
        </w:tc>
      </w:tr>
      <w:tr w:rsidR="009F73C1">
        <w:tc>
          <w:tcPr>
            <w:tcW w:w="256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Створення онлайн карти просторів здоров’я в місті та в </w:t>
            </w:r>
            <w:proofErr w:type="spellStart"/>
            <w:r>
              <w:t>старостинських</w:t>
            </w:r>
            <w:proofErr w:type="spellEnd"/>
            <w:r>
              <w:t xml:space="preserve"> округах</w:t>
            </w:r>
          </w:p>
          <w:p w:rsidR="009F73C1" w:rsidRDefault="00F02079">
            <w:pPr>
              <w:pStyle w:val="TableParagraph"/>
              <w:jc w:val="center"/>
              <w:rPr>
                <w:b/>
                <w:sz w:val="28"/>
                <w:szCs w:val="28"/>
              </w:rPr>
            </w:pPr>
            <w:r>
              <w:t>(спортивні майданчики, осередки для спортивного дозвілля</w:t>
            </w:r>
          </w:p>
          <w:p w:rsidR="009F73C1" w:rsidRDefault="00F02079">
            <w:pPr>
              <w:pStyle w:val="TableParagraph"/>
              <w:jc w:val="center"/>
              <w:rPr>
                <w:b/>
                <w:sz w:val="28"/>
                <w:szCs w:val="28"/>
              </w:rPr>
            </w:pPr>
            <w:r>
              <w:t>та загального фізичного розвитку тіла)</w:t>
            </w:r>
          </w:p>
        </w:tc>
        <w:tc>
          <w:tcPr>
            <w:tcW w:w="396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Департамент </w:t>
            </w:r>
            <w:r>
              <w:t>молоді та спорту</w:t>
            </w:r>
          </w:p>
        </w:tc>
      </w:tr>
      <w:tr w:rsidR="009F73C1">
        <w:trPr>
          <w:trHeight w:val="531"/>
        </w:trPr>
        <w:tc>
          <w:tcPr>
            <w:tcW w:w="256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Будівництво спортивної </w:t>
            </w:r>
            <w:proofErr w:type="spellStart"/>
            <w:r>
              <w:t>мультифункціональної</w:t>
            </w:r>
            <w:proofErr w:type="spellEnd"/>
            <w:r>
              <w:t xml:space="preserve"> арени та модульних спортивних залів</w:t>
            </w:r>
          </w:p>
        </w:tc>
        <w:tc>
          <w:tcPr>
            <w:tcW w:w="396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56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спеціалізованого медично-спортивного Центру</w:t>
            </w:r>
          </w:p>
          <w:p w:rsidR="009F73C1" w:rsidRDefault="00F02079">
            <w:pPr>
              <w:pStyle w:val="TableParagraph"/>
              <w:jc w:val="center"/>
              <w:rPr>
                <w:b/>
                <w:sz w:val="28"/>
                <w:szCs w:val="28"/>
              </w:rPr>
            </w:pPr>
            <w:r>
              <w:t>та науково-спортивної лабораторії</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p w:rsidR="009F73C1" w:rsidRDefault="00F02079">
            <w:pPr>
              <w:pStyle w:val="TableParagraph"/>
              <w:jc w:val="center"/>
              <w:rPr>
                <w:b/>
                <w:sz w:val="28"/>
                <w:szCs w:val="28"/>
              </w:rPr>
            </w:pPr>
            <w:r>
              <w:t>Управління охорони здоров'я</w:t>
            </w:r>
          </w:p>
        </w:tc>
      </w:tr>
      <w:tr w:rsidR="009F73C1">
        <w:tc>
          <w:tcPr>
            <w:tcW w:w="256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Систематичні масові аматорські змагання серед різних груп мешканців</w:t>
            </w:r>
          </w:p>
          <w:p w:rsidR="009F73C1" w:rsidRDefault="00F02079">
            <w:pPr>
              <w:pStyle w:val="TableParagraph"/>
              <w:jc w:val="center"/>
              <w:rPr>
                <w:b/>
                <w:sz w:val="28"/>
                <w:szCs w:val="28"/>
              </w:rPr>
            </w:pPr>
            <w:r>
              <w:t>(марафони, естафети тощо)</w:t>
            </w:r>
          </w:p>
        </w:tc>
        <w:tc>
          <w:tcPr>
            <w:tcW w:w="396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tc>
      </w:tr>
      <w:tr w:rsidR="009F73C1">
        <w:tc>
          <w:tcPr>
            <w:tcW w:w="256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Проведення гендерного аналізу користувачів закладів спорту та збільшення доступності</w:t>
            </w:r>
          </w:p>
          <w:p w:rsidR="009F73C1" w:rsidRDefault="00F02079">
            <w:pPr>
              <w:pStyle w:val="TableParagraph"/>
              <w:jc w:val="center"/>
              <w:rPr>
                <w:b/>
                <w:sz w:val="28"/>
                <w:szCs w:val="28"/>
              </w:rPr>
            </w:pPr>
            <w:r>
              <w:t>та варіативності спортивних гуртків</w:t>
            </w:r>
          </w:p>
        </w:tc>
        <w:tc>
          <w:tcPr>
            <w:tcW w:w="396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56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Підвищення кваліфікації спортивного менеджменту через програми обміну й стажування для персоналу (адміністрування клубів, комунікації та маркетинг, </w:t>
            </w:r>
            <w:proofErr w:type="spellStart"/>
            <w:r>
              <w:t>грантрайтинг</w:t>
            </w:r>
            <w:proofErr w:type="spellEnd"/>
            <w:r>
              <w:t>,</w:t>
            </w:r>
          </w:p>
          <w:p w:rsidR="009F73C1" w:rsidRDefault="00F02079">
            <w:pPr>
              <w:pStyle w:val="TableParagraph"/>
              <w:jc w:val="center"/>
              <w:rPr>
                <w:b/>
                <w:sz w:val="28"/>
                <w:szCs w:val="28"/>
              </w:rPr>
            </w:pPr>
            <w:proofErr w:type="spellStart"/>
            <w:r>
              <w:t>івент</w:t>
            </w:r>
            <w:proofErr w:type="spellEnd"/>
            <w:r>
              <w:t xml:space="preserve">-менеджмент, безпека й здоров’я, комунікації, </w:t>
            </w:r>
            <w:proofErr w:type="spellStart"/>
            <w:r>
              <w:t>тренерство</w:t>
            </w:r>
            <w:proofErr w:type="spellEnd"/>
            <w:r>
              <w:t>)</w:t>
            </w:r>
          </w:p>
        </w:tc>
        <w:tc>
          <w:tcPr>
            <w:tcW w:w="396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56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Розширення спортивних можлив</w:t>
            </w:r>
            <w:r>
              <w:t>остей для людей з інвалідністю, зокрема, через усунення бар’єрів, пристосування закладів спорту до потреб дітей та дорослих з інвалідністю</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p w:rsidR="009F73C1" w:rsidRDefault="00F02079">
            <w:pPr>
              <w:pStyle w:val="TableParagraph"/>
              <w:jc w:val="center"/>
              <w:rPr>
                <w:b/>
                <w:sz w:val="28"/>
                <w:szCs w:val="28"/>
              </w:rPr>
            </w:pPr>
            <w:r>
              <w:t>Департамент соціальної та ветеранської політики</w:t>
            </w:r>
          </w:p>
          <w:p w:rsidR="009F73C1" w:rsidRDefault="00F02079">
            <w:pPr>
              <w:pStyle w:val="TableParagraph"/>
              <w:jc w:val="center"/>
              <w:rPr>
                <w:b/>
                <w:sz w:val="28"/>
                <w:szCs w:val="28"/>
              </w:rPr>
            </w:pPr>
            <w:r>
              <w:t>Спортивні заклади приватної форми власно</w:t>
            </w:r>
            <w:r>
              <w:t>сті</w:t>
            </w:r>
          </w:p>
        </w:tc>
      </w:tr>
      <w:tr w:rsidR="009F73C1">
        <w:tc>
          <w:tcPr>
            <w:tcW w:w="256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Розширення співпраці спортивних клубів із освітніми установами,</w:t>
            </w:r>
          </w:p>
          <w:p w:rsidR="009F73C1" w:rsidRDefault="00F02079">
            <w:pPr>
              <w:pStyle w:val="TableParagraph"/>
              <w:jc w:val="center"/>
              <w:rPr>
                <w:b/>
                <w:sz w:val="28"/>
                <w:szCs w:val="28"/>
              </w:rPr>
            </w:pPr>
            <w:r>
              <w:t>створення спортивних команд шкіл, проведення шкільних ліг,</w:t>
            </w:r>
          </w:p>
          <w:p w:rsidR="009F73C1" w:rsidRDefault="00F02079">
            <w:pPr>
              <w:pStyle w:val="TableParagraph"/>
              <w:jc w:val="center"/>
              <w:rPr>
                <w:b/>
                <w:sz w:val="28"/>
                <w:szCs w:val="28"/>
              </w:rPr>
            </w:pPr>
            <w:r>
              <w:t>підвищення ефективності використання спортивної інфраструктури закладів освіти</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p w:rsidR="009F73C1" w:rsidRDefault="00F02079">
            <w:pPr>
              <w:pStyle w:val="TableParagraph"/>
              <w:jc w:val="center"/>
              <w:rPr>
                <w:b/>
                <w:sz w:val="28"/>
                <w:szCs w:val="28"/>
              </w:rPr>
            </w:pPr>
            <w:r>
              <w:t>Департамент освіти</w:t>
            </w:r>
          </w:p>
        </w:tc>
      </w:tr>
      <w:tr w:rsidR="009F73C1">
        <w:tc>
          <w:tcPr>
            <w:tcW w:w="256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Розвиток спорту вищих досягнень</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p w:rsidR="009F73C1" w:rsidRDefault="00F02079">
            <w:pPr>
              <w:pStyle w:val="TableParagraph"/>
              <w:jc w:val="center"/>
              <w:rPr>
                <w:b/>
                <w:sz w:val="28"/>
                <w:szCs w:val="28"/>
              </w:rPr>
            </w:pPr>
            <w:r>
              <w:t>Спортивні федерації</w:t>
            </w:r>
          </w:p>
        </w:tc>
      </w:tr>
    </w:tbl>
    <w:p w:rsidR="009F73C1" w:rsidRDefault="009F73C1">
      <w:pPr>
        <w:pStyle w:val="a5"/>
        <w:rPr>
          <w:rFonts w:ascii="Calibri" w:hAnsi="Calibri"/>
          <w:b/>
          <w:sz w:val="20"/>
        </w:rPr>
      </w:pPr>
    </w:p>
    <w:p w:rsidR="009F73C1" w:rsidRDefault="009F73C1">
      <w:pPr>
        <w:pStyle w:val="a5"/>
        <w:rPr>
          <w:rFonts w:ascii="Calibri" w:hAnsi="Calibri"/>
          <w:b/>
          <w:sz w:val="20"/>
        </w:rPr>
      </w:pPr>
    </w:p>
    <w:p w:rsidR="009F73C1" w:rsidRDefault="009F73C1">
      <w:pPr>
        <w:pStyle w:val="a5"/>
        <w:rPr>
          <w:rFonts w:ascii="Calibri" w:hAnsi="Calibri"/>
          <w:b/>
          <w:sz w:val="20"/>
        </w:rPr>
      </w:pPr>
    </w:p>
    <w:p w:rsidR="009F73C1" w:rsidRDefault="009F73C1">
      <w:pPr>
        <w:pStyle w:val="a5"/>
        <w:rPr>
          <w:rFonts w:ascii="Calibri" w:hAnsi="Calibri"/>
          <w:b/>
          <w:sz w:val="20"/>
        </w:rPr>
      </w:pPr>
    </w:p>
    <w:p w:rsidR="009F73C1" w:rsidRDefault="009F73C1">
      <w:pPr>
        <w:pStyle w:val="a5"/>
        <w:rPr>
          <w:rFonts w:ascii="Calibri" w:hAnsi="Calibri"/>
          <w:b/>
          <w:sz w:val="20"/>
        </w:rPr>
      </w:pPr>
    </w:p>
    <w:tbl>
      <w:tblPr>
        <w:tblW w:w="15870" w:type="dxa"/>
        <w:tblInd w:w="235" w:type="dxa"/>
        <w:tblLayout w:type="fixed"/>
        <w:tblCellMar>
          <w:left w:w="5" w:type="dxa"/>
          <w:right w:w="5" w:type="dxa"/>
        </w:tblCellMar>
        <w:tblLook w:val="04A0" w:firstRow="1" w:lastRow="0" w:firstColumn="1" w:lastColumn="0" w:noHBand="0" w:noVBand="1"/>
      </w:tblPr>
      <w:tblGrid>
        <w:gridCol w:w="2580"/>
        <w:gridCol w:w="9330"/>
        <w:gridCol w:w="3960"/>
      </w:tblGrid>
      <w:tr w:rsidR="009F73C1">
        <w:trPr>
          <w:trHeight w:val="960"/>
        </w:trPr>
        <w:tc>
          <w:tcPr>
            <w:tcW w:w="2580" w:type="dxa"/>
            <w:vMerge w:val="restart"/>
            <w:tcBorders>
              <w:top w:val="single" w:sz="4" w:space="0" w:color="000000"/>
              <w:left w:val="single" w:sz="4" w:space="0" w:color="000000"/>
              <w:bottom w:val="single" w:sz="4" w:space="0" w:color="000000"/>
            </w:tcBorders>
            <w:vAlign w:val="center"/>
          </w:tcPr>
          <w:p w:rsidR="009F73C1" w:rsidRDefault="00F02079">
            <w:pPr>
              <w:pStyle w:val="TableParagraph"/>
              <w:jc w:val="center"/>
              <w:rPr>
                <w:b/>
                <w:bCs/>
              </w:rPr>
            </w:pPr>
            <w:r>
              <w:rPr>
                <w:b/>
                <w:bCs/>
              </w:rPr>
              <w:t>Створити на базі лікувальних закладів громади кластер сучасної реабілітації.</w:t>
            </w:r>
          </w:p>
          <w:p w:rsidR="009F73C1" w:rsidRDefault="00F02079">
            <w:pPr>
              <w:pStyle w:val="TableParagraph"/>
              <w:jc w:val="center"/>
              <w:rPr>
                <w:b/>
                <w:bCs/>
              </w:rPr>
            </w:pPr>
            <w:r>
              <w:rPr>
                <w:b/>
                <w:bCs/>
              </w:rPr>
              <w:t>Реінтеграція ветеранів</w:t>
            </w:r>
          </w:p>
        </w:tc>
        <w:tc>
          <w:tcPr>
            <w:tcW w:w="9330" w:type="dxa"/>
            <w:tcBorders>
              <w:top w:val="single" w:sz="4" w:space="0" w:color="000000"/>
              <w:left w:val="single" w:sz="4" w:space="0" w:color="000000"/>
              <w:bottom w:val="single" w:sz="4" w:space="0" w:color="000000"/>
            </w:tcBorders>
            <w:vAlign w:val="center"/>
          </w:tcPr>
          <w:p w:rsidR="009F73C1" w:rsidRDefault="00F02079">
            <w:pPr>
              <w:pStyle w:val="TableParagraph"/>
              <w:jc w:val="center"/>
              <w:rPr>
                <w:b/>
                <w:sz w:val="28"/>
                <w:szCs w:val="28"/>
              </w:rPr>
            </w:pPr>
            <w:r>
              <w:t>Розробка комплексної та системної роботи і «дорожньої карти»</w:t>
            </w:r>
          </w:p>
          <w:p w:rsidR="009F73C1" w:rsidRDefault="00F02079">
            <w:pPr>
              <w:pStyle w:val="TableParagraph"/>
              <w:jc w:val="center"/>
              <w:rPr>
                <w:b/>
                <w:sz w:val="28"/>
                <w:szCs w:val="28"/>
              </w:rPr>
            </w:pPr>
            <w:r>
              <w:t xml:space="preserve">з </w:t>
            </w:r>
            <w:r>
              <w:t>реабілітації та реінтеграції для військовослужбовців</w:t>
            </w:r>
          </w:p>
        </w:tc>
        <w:tc>
          <w:tcPr>
            <w:tcW w:w="396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соціальної та ветеранської політики</w:t>
            </w:r>
          </w:p>
          <w:p w:rsidR="009F73C1" w:rsidRDefault="00F02079">
            <w:pPr>
              <w:pStyle w:val="TableParagraph"/>
              <w:jc w:val="center"/>
              <w:rPr>
                <w:b/>
                <w:sz w:val="28"/>
                <w:szCs w:val="28"/>
              </w:rPr>
            </w:pPr>
            <w:r>
              <w:t>ГО відповідного спрямування</w:t>
            </w:r>
          </w:p>
        </w:tc>
      </w:tr>
      <w:tr w:rsidR="009F73C1">
        <w:trPr>
          <w:trHeight w:val="789"/>
        </w:trPr>
        <w:tc>
          <w:tcPr>
            <w:tcW w:w="2580" w:type="dxa"/>
            <w:vMerge/>
            <w:tcBorders>
              <w:left w:val="single" w:sz="4" w:space="0" w:color="000000"/>
              <w:bottom w:val="single" w:sz="4" w:space="0" w:color="000000"/>
            </w:tcBorders>
            <w:vAlign w:val="center"/>
          </w:tcPr>
          <w:p w:rsidR="009F73C1" w:rsidRDefault="009F73C1">
            <w:pPr>
              <w:jc w:val="center"/>
              <w:rPr>
                <w:b/>
                <w:bCs/>
              </w:rPr>
            </w:pPr>
          </w:p>
        </w:tc>
        <w:tc>
          <w:tcPr>
            <w:tcW w:w="9330"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Підтримка активної діяльності ветеранських просторів</w:t>
            </w:r>
          </w:p>
          <w:p w:rsidR="009F73C1" w:rsidRDefault="00F02079">
            <w:pPr>
              <w:pStyle w:val="TableParagraph"/>
              <w:jc w:val="center"/>
              <w:rPr>
                <w:b/>
                <w:sz w:val="28"/>
                <w:szCs w:val="28"/>
              </w:rPr>
            </w:pPr>
            <w:r>
              <w:t>(як комунальних, так і ініціатив ветеранів та волонтерів)</w:t>
            </w:r>
          </w:p>
        </w:tc>
        <w:tc>
          <w:tcPr>
            <w:tcW w:w="396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rPr>
          <w:trHeight w:val="861"/>
        </w:trPr>
        <w:tc>
          <w:tcPr>
            <w:tcW w:w="2580" w:type="dxa"/>
            <w:vMerge/>
            <w:tcBorders>
              <w:left w:val="single" w:sz="4" w:space="0" w:color="000000"/>
              <w:bottom w:val="single" w:sz="4" w:space="0" w:color="000000"/>
            </w:tcBorders>
            <w:vAlign w:val="center"/>
          </w:tcPr>
          <w:p w:rsidR="009F73C1" w:rsidRDefault="009F73C1">
            <w:pPr>
              <w:jc w:val="center"/>
              <w:rPr>
                <w:b/>
                <w:bCs/>
              </w:rPr>
            </w:pPr>
          </w:p>
        </w:tc>
        <w:tc>
          <w:tcPr>
            <w:tcW w:w="9330"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Створення </w:t>
            </w:r>
            <w:r>
              <w:t xml:space="preserve">єдиного вікна </w:t>
            </w:r>
            <w:proofErr w:type="spellStart"/>
            <w:r>
              <w:t>офлайн</w:t>
            </w:r>
            <w:proofErr w:type="spellEnd"/>
            <w:r>
              <w:t xml:space="preserve"> та онлайн для ветеранів</w:t>
            </w:r>
          </w:p>
          <w:p w:rsidR="009F73C1" w:rsidRDefault="00F02079">
            <w:pPr>
              <w:pStyle w:val="TableParagraph"/>
              <w:jc w:val="center"/>
              <w:rPr>
                <w:b/>
                <w:sz w:val="28"/>
                <w:szCs w:val="28"/>
              </w:rPr>
            </w:pPr>
            <w:r>
              <w:t>(юридична допомога, соціальна підтримка, працевлаштування,</w:t>
            </w:r>
          </w:p>
          <w:p w:rsidR="009F73C1" w:rsidRDefault="00F02079">
            <w:pPr>
              <w:pStyle w:val="TableParagraph"/>
              <w:jc w:val="center"/>
              <w:rPr>
                <w:b/>
                <w:sz w:val="28"/>
                <w:szCs w:val="28"/>
              </w:rPr>
            </w:pPr>
            <w:r>
              <w:t>консультації, оформлення пільг, інше)</w:t>
            </w:r>
          </w:p>
        </w:tc>
        <w:tc>
          <w:tcPr>
            <w:tcW w:w="396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соціальної та ветеранської політики</w:t>
            </w:r>
          </w:p>
          <w:p w:rsidR="009F73C1" w:rsidRDefault="00F02079">
            <w:pPr>
              <w:pStyle w:val="TableParagraph"/>
              <w:jc w:val="center"/>
              <w:rPr>
                <w:b/>
                <w:sz w:val="28"/>
                <w:szCs w:val="28"/>
              </w:rPr>
            </w:pPr>
            <w:r>
              <w:t>ЦНАП</w:t>
            </w:r>
          </w:p>
        </w:tc>
      </w:tr>
      <w:tr w:rsidR="009F73C1">
        <w:trPr>
          <w:trHeight w:val="795"/>
        </w:trPr>
        <w:tc>
          <w:tcPr>
            <w:tcW w:w="2580"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30"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Проведення заходів із реінтеграції ветеранів разом із </w:t>
            </w:r>
            <w:r>
              <w:t>підтримкою їхніх сімей</w:t>
            </w:r>
          </w:p>
        </w:tc>
        <w:tc>
          <w:tcPr>
            <w:tcW w:w="396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1086"/>
        </w:trPr>
        <w:tc>
          <w:tcPr>
            <w:tcW w:w="2580"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30"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Сприяння бізнес-середовищу у працевлаштуванні ветеранів</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соціальної та ветеранської політики</w:t>
            </w:r>
          </w:p>
          <w:p w:rsidR="009F73C1" w:rsidRDefault="00F02079">
            <w:pPr>
              <w:pStyle w:val="TableParagraph"/>
              <w:jc w:val="center"/>
              <w:rPr>
                <w:b/>
                <w:sz w:val="28"/>
                <w:szCs w:val="28"/>
              </w:rPr>
            </w:pPr>
            <w:r>
              <w:t>Служба зайнятості</w:t>
            </w:r>
          </w:p>
        </w:tc>
      </w:tr>
      <w:tr w:rsidR="009F73C1">
        <w:trPr>
          <w:trHeight w:val="1086"/>
        </w:trPr>
        <w:tc>
          <w:tcPr>
            <w:tcW w:w="2580"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30"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Створення реабілітаційного центру для ветеранів та військовослужбовців</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Департамент соціальної та </w:t>
            </w:r>
            <w:r>
              <w:t>ветеранської політики</w:t>
            </w:r>
          </w:p>
          <w:p w:rsidR="009F73C1" w:rsidRDefault="00F02079">
            <w:pPr>
              <w:pStyle w:val="TableParagraph"/>
              <w:jc w:val="center"/>
              <w:rPr>
                <w:b/>
                <w:sz w:val="28"/>
                <w:szCs w:val="28"/>
              </w:rPr>
            </w:pPr>
            <w:r>
              <w:t>Департамент економічної політики</w:t>
            </w:r>
          </w:p>
          <w:p w:rsidR="009F73C1" w:rsidRDefault="00F02079">
            <w:pPr>
              <w:pStyle w:val="TableParagraph"/>
              <w:jc w:val="center"/>
              <w:rPr>
                <w:b/>
                <w:sz w:val="28"/>
                <w:szCs w:val="28"/>
              </w:rPr>
            </w:pPr>
            <w:r>
              <w:t>Управління охорони здоров'я</w:t>
            </w:r>
          </w:p>
        </w:tc>
      </w:tr>
      <w:tr w:rsidR="009F73C1">
        <w:trPr>
          <w:trHeight w:val="1086"/>
        </w:trPr>
        <w:tc>
          <w:tcPr>
            <w:tcW w:w="2580"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30"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Налагодження міжнародного співробітництва у галузі </w:t>
            </w:r>
            <w:proofErr w:type="spellStart"/>
            <w:r>
              <w:t>телемедицини</w:t>
            </w:r>
            <w:proofErr w:type="spellEnd"/>
          </w:p>
          <w:p w:rsidR="009F73C1" w:rsidRDefault="00F02079">
            <w:pPr>
              <w:pStyle w:val="TableParagraph"/>
              <w:jc w:val="center"/>
              <w:rPr>
                <w:b/>
                <w:sz w:val="28"/>
                <w:szCs w:val="28"/>
              </w:rPr>
            </w:pPr>
            <w:r>
              <w:t>із провідними медичними закладами світу</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охорони здоров'я Управління міжнародного співробітництва</w:t>
            </w:r>
            <w:r>
              <w:t xml:space="preserve"> та </w:t>
            </w:r>
            <w:proofErr w:type="spellStart"/>
            <w:r>
              <w:t>проєктної</w:t>
            </w:r>
            <w:proofErr w:type="spellEnd"/>
            <w:r>
              <w:t xml:space="preserve"> діяльності</w:t>
            </w:r>
          </w:p>
        </w:tc>
      </w:tr>
      <w:tr w:rsidR="009F73C1">
        <w:trPr>
          <w:trHeight w:val="882"/>
        </w:trPr>
        <w:tc>
          <w:tcPr>
            <w:tcW w:w="2580"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30"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Будівництво паліативних центрів </w:t>
            </w:r>
            <w:proofErr w:type="spellStart"/>
            <w:r>
              <w:t>хоспісного</w:t>
            </w:r>
            <w:proofErr w:type="spellEnd"/>
            <w:r>
              <w:t xml:space="preserve"> типу для осіб,</w:t>
            </w:r>
          </w:p>
          <w:p w:rsidR="009F73C1" w:rsidRDefault="00F02079">
            <w:pPr>
              <w:pStyle w:val="TableParagraph"/>
              <w:jc w:val="center"/>
              <w:rPr>
                <w:b/>
                <w:sz w:val="28"/>
                <w:szCs w:val="28"/>
              </w:rPr>
            </w:pPr>
            <w:r>
              <w:t>що потребують постійного та тривалого лікування</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охорони здоров'я</w:t>
            </w:r>
          </w:p>
        </w:tc>
      </w:tr>
    </w:tbl>
    <w:p w:rsidR="009F73C1" w:rsidRDefault="009F73C1">
      <w:pPr>
        <w:sectPr w:rsidR="009F73C1">
          <w:headerReference w:type="even" r:id="rId315"/>
          <w:headerReference w:type="default" r:id="rId316"/>
          <w:footerReference w:type="even" r:id="rId317"/>
          <w:footerReference w:type="default" r:id="rId318"/>
          <w:pgSz w:w="17180" w:h="12240" w:orient="landscape"/>
          <w:pgMar w:top="620" w:right="460" w:bottom="640" w:left="480" w:header="438" w:footer="457" w:gutter="0"/>
          <w:cols w:space="720"/>
          <w:formProt w:val="0"/>
          <w:docGrid w:linePitch="100" w:charSpace="4096"/>
        </w:sectPr>
      </w:pPr>
    </w:p>
    <w:p w:rsidR="009F73C1" w:rsidRDefault="009F73C1">
      <w:pPr>
        <w:pStyle w:val="a5"/>
        <w:spacing w:before="6"/>
        <w:rPr>
          <w:rFonts w:ascii="Calibri" w:hAnsi="Calibri"/>
          <w:b/>
          <w:sz w:val="19"/>
        </w:rPr>
      </w:pPr>
    </w:p>
    <w:tbl>
      <w:tblPr>
        <w:tblW w:w="15870" w:type="dxa"/>
        <w:tblInd w:w="235" w:type="dxa"/>
        <w:tblLayout w:type="fixed"/>
        <w:tblCellMar>
          <w:left w:w="5" w:type="dxa"/>
          <w:right w:w="5" w:type="dxa"/>
        </w:tblCellMar>
        <w:tblLook w:val="04A0" w:firstRow="1" w:lastRow="0" w:firstColumn="1" w:lastColumn="0" w:noHBand="0" w:noVBand="1"/>
      </w:tblPr>
      <w:tblGrid>
        <w:gridCol w:w="2550"/>
        <w:gridCol w:w="9360"/>
        <w:gridCol w:w="3960"/>
      </w:tblGrid>
      <w:tr w:rsidR="009F73C1">
        <w:trPr>
          <w:trHeight w:val="567"/>
        </w:trPr>
        <w:tc>
          <w:tcPr>
            <w:tcW w:w="1587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Оперативна ціль 2.4. Прозоре та зрозуміле комплексне просторове</w:t>
            </w:r>
            <w:r>
              <w:rPr>
                <w:b/>
                <w:bCs/>
              </w:rPr>
              <w:t xml:space="preserve"> планування громади</w:t>
            </w:r>
          </w:p>
        </w:tc>
      </w:tr>
      <w:tr w:rsidR="009F73C1">
        <w:tc>
          <w:tcPr>
            <w:tcW w:w="255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Забезпечити гнучкість та конкурентоздатність підходів до управління громадою в умовах відкритості, розвитку інновацій та постійних трансформацій</w:t>
            </w: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Наповнення громади цілісним баченням та концепцією розвитку</w:t>
            </w:r>
          </w:p>
          <w:p w:rsidR="009F73C1" w:rsidRDefault="00F02079">
            <w:pPr>
              <w:pStyle w:val="TableParagraph"/>
              <w:jc w:val="center"/>
              <w:rPr>
                <w:b/>
                <w:sz w:val="28"/>
                <w:szCs w:val="28"/>
              </w:rPr>
            </w:pPr>
            <w:r>
              <w:t xml:space="preserve">(інсталяції, символи, </w:t>
            </w:r>
            <w:r>
              <w:t>мистецькі вулиці та майданчики)</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містобудування, земельних ресурсів та реклами Департамент культури</w:t>
            </w:r>
          </w:p>
          <w:p w:rsidR="009F73C1" w:rsidRDefault="00F02079">
            <w:pPr>
              <w:pStyle w:val="TableParagraph"/>
              <w:jc w:val="center"/>
              <w:rPr>
                <w:b/>
                <w:sz w:val="28"/>
                <w:szCs w:val="28"/>
              </w:rPr>
            </w:pPr>
            <w:r>
              <w:t>Управління туризму та промоції міста</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системи моніторингу відгуків користувачів комунальних послуг</w:t>
            </w:r>
          </w:p>
          <w:p w:rsidR="009F73C1" w:rsidRDefault="00F02079">
            <w:pPr>
              <w:pStyle w:val="TableParagraph"/>
              <w:jc w:val="center"/>
              <w:rPr>
                <w:b/>
                <w:sz w:val="28"/>
                <w:szCs w:val="28"/>
              </w:rPr>
            </w:pPr>
            <w:r>
              <w:t>та реагування на них</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ЦНАП</w:t>
            </w:r>
          </w:p>
          <w:p w:rsidR="009F73C1" w:rsidRDefault="00F02079">
            <w:pPr>
              <w:pStyle w:val="TableParagraph"/>
              <w:jc w:val="center"/>
              <w:rPr>
                <w:b/>
                <w:sz w:val="28"/>
                <w:szCs w:val="28"/>
              </w:rPr>
            </w:pPr>
            <w:r>
              <w:t>Управління інформаційно-комунікаційних технологій</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Проведення системних, регулярних та обов’язкових навчань/ підвищення</w:t>
            </w:r>
          </w:p>
          <w:p w:rsidR="009F73C1" w:rsidRDefault="00F02079">
            <w:pPr>
              <w:pStyle w:val="TableParagraph"/>
              <w:jc w:val="center"/>
              <w:rPr>
                <w:b/>
                <w:sz w:val="28"/>
                <w:szCs w:val="28"/>
              </w:rPr>
            </w:pPr>
            <w:r>
              <w:t xml:space="preserve">кваліфікації/ участі у міжнародних важливих тематичних заходах службовців органів місцевого самоврядування з питань медіації, </w:t>
            </w:r>
            <w:r>
              <w:t xml:space="preserve">запобігання кризовим випадкам та випадкам дискримінації за ознакою статі та реагування на них, цькування, </w:t>
            </w:r>
            <w:proofErr w:type="spellStart"/>
            <w:r>
              <w:t>партисипації</w:t>
            </w:r>
            <w:proofErr w:type="spellEnd"/>
            <w:r>
              <w:t>,</w:t>
            </w:r>
          </w:p>
          <w:p w:rsidR="009F73C1" w:rsidRDefault="00F02079">
            <w:pPr>
              <w:pStyle w:val="TableParagraph"/>
              <w:jc w:val="center"/>
              <w:rPr>
                <w:b/>
                <w:sz w:val="28"/>
                <w:szCs w:val="28"/>
              </w:rPr>
            </w:pPr>
            <w:r>
              <w:t>етики спілкування із вразливими категоріями населення</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соціальних служб для сім'ї, дітей та молоді</w:t>
            </w:r>
          </w:p>
          <w:p w:rsidR="009F73C1" w:rsidRDefault="00F02079">
            <w:pPr>
              <w:pStyle w:val="TableParagraph"/>
              <w:jc w:val="center"/>
              <w:rPr>
                <w:b/>
                <w:sz w:val="28"/>
                <w:szCs w:val="28"/>
              </w:rPr>
            </w:pPr>
            <w:r>
              <w:t>Управління міжнародного спі</w:t>
            </w:r>
            <w:r>
              <w:t xml:space="preserve">вробітництва та </w:t>
            </w:r>
            <w:proofErr w:type="spellStart"/>
            <w:r>
              <w:t>проєктної</w:t>
            </w:r>
            <w:proofErr w:type="spellEnd"/>
            <w:r>
              <w:t xml:space="preserve"> діяльності</w:t>
            </w:r>
          </w:p>
          <w:p w:rsidR="009F73C1" w:rsidRDefault="00F02079">
            <w:pPr>
              <w:pStyle w:val="TableParagraph"/>
              <w:jc w:val="center"/>
              <w:rPr>
                <w:b/>
                <w:sz w:val="28"/>
                <w:szCs w:val="28"/>
              </w:rPr>
            </w:pPr>
            <w:r>
              <w:t>ГО відповідного спрямування</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Введення програми стажувань у Луцькій міській раді для молоді</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персоналу</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розгалуженої системи QR кодів, які сприятимуть доступу до загального електронного ресурсу гром</w:t>
            </w:r>
            <w:r>
              <w:t>ади культурно- туристичного спрямування</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туризму та промоції міста</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Втілення концепції інклюзивного простору громади</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освіти</w:t>
            </w:r>
          </w:p>
          <w:p w:rsidR="009F73C1" w:rsidRDefault="00F02079">
            <w:pPr>
              <w:pStyle w:val="TableParagraph"/>
              <w:jc w:val="center"/>
              <w:rPr>
                <w:b/>
                <w:sz w:val="28"/>
                <w:szCs w:val="28"/>
              </w:rPr>
            </w:pPr>
            <w:r>
              <w:t>Управління соціальних служб для сім'ї, дітей та молоді</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Залучення мешканців громади до планування розвитку </w:t>
            </w:r>
            <w:r>
              <w:t>Луцької громади</w:t>
            </w:r>
          </w:p>
          <w:p w:rsidR="009F73C1" w:rsidRDefault="00F02079">
            <w:pPr>
              <w:pStyle w:val="TableParagraph"/>
              <w:jc w:val="center"/>
              <w:rPr>
                <w:b/>
                <w:sz w:val="28"/>
                <w:szCs w:val="28"/>
              </w:rPr>
            </w:pPr>
            <w:r>
              <w:t>через інструменти участі: опитування, форуми, консультації, громадські слухання тощо</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Виконавчі органи міської ради</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актуальної сторінки з інформацією щодо просторового планування громади</w:t>
            </w:r>
          </w:p>
          <w:p w:rsidR="009F73C1" w:rsidRDefault="00F02079">
            <w:pPr>
              <w:pStyle w:val="TableParagraph"/>
              <w:jc w:val="center"/>
              <w:rPr>
                <w:b/>
                <w:sz w:val="28"/>
                <w:szCs w:val="28"/>
              </w:rPr>
            </w:pPr>
            <w:r>
              <w:t>та висвітлення пов'язаних подій</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w:t>
            </w:r>
            <w:r>
              <w:t>т містобудування, земельних ресурсів та реклами</w:t>
            </w:r>
          </w:p>
        </w:tc>
      </w:tr>
      <w:tr w:rsidR="009F73C1">
        <w:trPr>
          <w:trHeight w:val="397"/>
        </w:trPr>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Розробити та </w:t>
            </w:r>
            <w:proofErr w:type="spellStart"/>
            <w:r>
              <w:rPr>
                <w:b/>
                <w:bCs/>
              </w:rPr>
              <w:t>цифровізувати</w:t>
            </w:r>
            <w:proofErr w:type="spellEnd"/>
            <w:r>
              <w:rPr>
                <w:b/>
                <w:bCs/>
              </w:rPr>
              <w:t xml:space="preserve"> містобудівну документацію територіальної громади</w:t>
            </w: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Розробка Комплексного плану просторового розвитку громади</w:t>
            </w:r>
          </w:p>
        </w:tc>
        <w:tc>
          <w:tcPr>
            <w:tcW w:w="396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містобудування, земельних ресурсів та реклами</w:t>
            </w: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Забезпечення </w:t>
            </w:r>
            <w:r>
              <w:t xml:space="preserve">участі професійних місцевих та міжнародних урбаністичних об'єднань до просторового планування громади, реконструкцій </w:t>
            </w:r>
            <w:proofErr w:type="spellStart"/>
            <w:r>
              <w:t>просторів,через</w:t>
            </w:r>
            <w:proofErr w:type="spellEnd"/>
            <w:r>
              <w:t xml:space="preserve"> консультації,</w:t>
            </w:r>
          </w:p>
          <w:p w:rsidR="009F73C1" w:rsidRDefault="00F02079">
            <w:pPr>
              <w:pStyle w:val="TableParagraph"/>
              <w:jc w:val="center"/>
              <w:rPr>
                <w:b/>
                <w:sz w:val="28"/>
                <w:szCs w:val="28"/>
              </w:rPr>
            </w:pPr>
            <w:r>
              <w:t>спільні робочі групи, містобудівну раду</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Вдосконалення </w:t>
            </w:r>
            <w:proofErr w:type="spellStart"/>
            <w:r>
              <w:t>Геопорталу</w:t>
            </w:r>
            <w:proofErr w:type="spellEnd"/>
            <w:r>
              <w:t xml:space="preserve"> відкритих даних Луцької громади,</w:t>
            </w:r>
          </w:p>
          <w:p w:rsidR="009F73C1" w:rsidRDefault="00F02079">
            <w:pPr>
              <w:pStyle w:val="TableParagraph"/>
              <w:jc w:val="center"/>
              <w:rPr>
                <w:b/>
                <w:sz w:val="28"/>
                <w:szCs w:val="28"/>
              </w:rPr>
            </w:pPr>
            <w:r>
              <w:t>розширення переліків відкритих даних</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інформаційно- комунікаційних технологій</w:t>
            </w:r>
          </w:p>
        </w:tc>
      </w:tr>
      <w:tr w:rsidR="009F73C1">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Перетворити виробничі об'єкти промислових зон, які не використовуються, на інвестиційні </w:t>
            </w:r>
            <w:proofErr w:type="spellStart"/>
            <w:r>
              <w:rPr>
                <w:b/>
                <w:bCs/>
              </w:rPr>
              <w:t>проєкти</w:t>
            </w:r>
            <w:proofErr w:type="spellEnd"/>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Визначення місць для створення інноваційних та індустріальних парків,</w:t>
            </w:r>
          </w:p>
          <w:p w:rsidR="009F73C1" w:rsidRDefault="00F02079">
            <w:pPr>
              <w:pStyle w:val="TableParagraph"/>
              <w:jc w:val="center"/>
              <w:rPr>
                <w:b/>
                <w:sz w:val="28"/>
                <w:szCs w:val="28"/>
              </w:rPr>
            </w:pPr>
            <w:r>
              <w:t>с</w:t>
            </w:r>
            <w:r>
              <w:t xml:space="preserve">кладських, сортувальних </w:t>
            </w:r>
            <w:proofErr w:type="spellStart"/>
            <w:r>
              <w:t>хабів</w:t>
            </w:r>
            <w:proofErr w:type="spellEnd"/>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Відкритість інформації про земельні ділянки та містобудівну документацію</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містобудування, земельних ресурсів та реклами</w:t>
            </w:r>
          </w:p>
        </w:tc>
      </w:tr>
    </w:tbl>
    <w:p w:rsidR="009F73C1" w:rsidRDefault="009F73C1">
      <w:pPr>
        <w:pStyle w:val="a5"/>
        <w:rPr>
          <w:rFonts w:ascii="Calibri" w:hAnsi="Calibri"/>
          <w:b/>
          <w:sz w:val="20"/>
        </w:rPr>
      </w:pPr>
    </w:p>
    <w:p w:rsidR="009F73C1" w:rsidRDefault="009F73C1">
      <w:pPr>
        <w:pStyle w:val="a5"/>
        <w:rPr>
          <w:rFonts w:ascii="Calibri" w:hAnsi="Calibri"/>
          <w:b/>
          <w:sz w:val="20"/>
        </w:rPr>
      </w:pPr>
    </w:p>
    <w:p w:rsidR="009F73C1" w:rsidRDefault="009F73C1">
      <w:pPr>
        <w:pStyle w:val="a5"/>
        <w:rPr>
          <w:rFonts w:ascii="Calibri" w:hAnsi="Calibri"/>
          <w:b/>
          <w:sz w:val="20"/>
        </w:rPr>
      </w:pPr>
    </w:p>
    <w:tbl>
      <w:tblPr>
        <w:tblW w:w="15930" w:type="dxa"/>
        <w:tblInd w:w="190" w:type="dxa"/>
        <w:tblLayout w:type="fixed"/>
        <w:tblCellMar>
          <w:left w:w="5" w:type="dxa"/>
          <w:right w:w="5" w:type="dxa"/>
        </w:tblCellMar>
        <w:tblLook w:val="04A0" w:firstRow="1" w:lastRow="0" w:firstColumn="1" w:lastColumn="0" w:noHBand="0" w:noVBand="1"/>
      </w:tblPr>
      <w:tblGrid>
        <w:gridCol w:w="2609"/>
        <w:gridCol w:w="9346"/>
        <w:gridCol w:w="3975"/>
      </w:tblGrid>
      <w:tr w:rsidR="009F73C1">
        <w:tc>
          <w:tcPr>
            <w:tcW w:w="1593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p w:rsidR="009F73C1" w:rsidRDefault="00F02079">
            <w:pPr>
              <w:pStyle w:val="TableParagraph"/>
              <w:jc w:val="center"/>
              <w:rPr>
                <w:b/>
                <w:bCs/>
                <w:color w:val="C9211E"/>
                <w:sz w:val="24"/>
                <w:szCs w:val="24"/>
              </w:rPr>
            </w:pPr>
            <w:r>
              <w:rPr>
                <w:b/>
                <w:bCs/>
                <w:color w:val="C9211E"/>
                <w:sz w:val="24"/>
                <w:szCs w:val="24"/>
              </w:rPr>
              <w:t>СТРАТЕГІЧНА ЦІЛЬ №3. СУЧАСНИЙ ЕКОПОЛІС</w:t>
            </w:r>
          </w:p>
          <w:p w:rsidR="009F73C1" w:rsidRDefault="009F73C1">
            <w:pPr>
              <w:pStyle w:val="TableParagraph"/>
              <w:jc w:val="center"/>
              <w:rPr>
                <w:b/>
                <w:bCs/>
              </w:rPr>
            </w:pPr>
          </w:p>
          <w:p w:rsidR="009F73C1" w:rsidRDefault="00F02079">
            <w:pPr>
              <w:pStyle w:val="TableParagraph"/>
              <w:jc w:val="center"/>
              <w:rPr>
                <w:b/>
                <w:bCs/>
              </w:rPr>
            </w:pPr>
            <w:r>
              <w:rPr>
                <w:b/>
                <w:bCs/>
              </w:rPr>
              <w:t>Оперативна ціль</w:t>
            </w:r>
            <w:r>
              <w:rPr>
                <w:b/>
                <w:bCs/>
              </w:rPr>
              <w:t xml:space="preserve"> 3.1. Вдосконалення та реалізація транспортної схеми громади</w:t>
            </w:r>
          </w:p>
          <w:p w:rsidR="009F73C1" w:rsidRDefault="009F73C1">
            <w:pPr>
              <w:pStyle w:val="TableParagraph"/>
              <w:jc w:val="center"/>
              <w:rPr>
                <w:b/>
                <w:bCs/>
              </w:rPr>
            </w:pPr>
          </w:p>
        </w:tc>
      </w:tr>
      <w:tr w:rsidR="009F73C1">
        <w:trPr>
          <w:trHeight w:val="745"/>
        </w:trPr>
        <w:tc>
          <w:tcPr>
            <w:tcW w:w="2609"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Впровадити нову схему роботи громадського транспорту з пріоритетністю розвитку</w:t>
            </w:r>
          </w:p>
          <w:p w:rsidR="009F73C1" w:rsidRDefault="00F02079">
            <w:pPr>
              <w:pStyle w:val="TableParagraph"/>
              <w:jc w:val="center"/>
              <w:rPr>
                <w:b/>
                <w:bCs/>
              </w:rPr>
            </w:pPr>
            <w:r>
              <w:rPr>
                <w:b/>
                <w:bCs/>
              </w:rPr>
              <w:t>електротранспорту</w:t>
            </w: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Розробка та реалізація Плану сталої мобільності для Луцької громади</w:t>
            </w:r>
          </w:p>
        </w:tc>
        <w:tc>
          <w:tcPr>
            <w:tcW w:w="397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Департамент економічної </w:t>
            </w:r>
            <w:r>
              <w:t>політики</w:t>
            </w:r>
          </w:p>
        </w:tc>
      </w:tr>
      <w:tr w:rsidR="009F73C1">
        <w:trPr>
          <w:trHeight w:val="1086"/>
        </w:trPr>
        <w:tc>
          <w:tcPr>
            <w:tcW w:w="2609"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Розробка/удосконалення комплексної схеми громадського транспорту,</w:t>
            </w:r>
          </w:p>
          <w:p w:rsidR="009F73C1" w:rsidRDefault="00F02079">
            <w:pPr>
              <w:pStyle w:val="TableParagraph"/>
              <w:jc w:val="center"/>
              <w:rPr>
                <w:b/>
                <w:sz w:val="28"/>
                <w:szCs w:val="28"/>
              </w:rPr>
            </w:pPr>
            <w:r>
              <w:t>проведення дослідження щодо оптимізації наявних транспортних розв'язок,</w:t>
            </w:r>
          </w:p>
          <w:p w:rsidR="009F73C1" w:rsidRDefault="00F02079">
            <w:pPr>
              <w:pStyle w:val="TableParagraph"/>
              <w:jc w:val="center"/>
              <w:rPr>
                <w:b/>
                <w:sz w:val="28"/>
                <w:szCs w:val="28"/>
              </w:rPr>
            </w:pPr>
            <w:r>
              <w:t>маршрутів для полегшення пересування громадою</w:t>
            </w:r>
          </w:p>
        </w:tc>
        <w:tc>
          <w:tcPr>
            <w:tcW w:w="397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житлово-комунального господарства</w:t>
            </w:r>
          </w:p>
          <w:p w:rsidR="009F73C1" w:rsidRDefault="00F02079">
            <w:pPr>
              <w:pStyle w:val="TableParagraph"/>
              <w:jc w:val="center"/>
              <w:rPr>
                <w:b/>
                <w:sz w:val="28"/>
                <w:szCs w:val="28"/>
              </w:rPr>
            </w:pPr>
            <w:r>
              <w:t>Відділ транспор</w:t>
            </w:r>
            <w:r>
              <w:t>ту</w:t>
            </w:r>
          </w:p>
          <w:p w:rsidR="009F73C1" w:rsidRDefault="00F02079">
            <w:pPr>
              <w:pStyle w:val="TableParagraph"/>
              <w:jc w:val="center"/>
              <w:rPr>
                <w:b/>
                <w:sz w:val="28"/>
                <w:szCs w:val="28"/>
              </w:rPr>
            </w:pPr>
            <w:r>
              <w:t>Управління національної поліції</w:t>
            </w:r>
          </w:p>
        </w:tc>
      </w:tr>
      <w:tr w:rsidR="009F73C1">
        <w:trPr>
          <w:trHeight w:val="1086"/>
        </w:trPr>
        <w:tc>
          <w:tcPr>
            <w:tcW w:w="2609"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Удосконалення та оновлення транспортної та пішохідної інфраструктури</w:t>
            </w:r>
          </w:p>
          <w:p w:rsidR="009F73C1" w:rsidRDefault="00F02079">
            <w:pPr>
              <w:pStyle w:val="TableParagraph"/>
              <w:jc w:val="center"/>
              <w:rPr>
                <w:b/>
                <w:sz w:val="28"/>
                <w:szCs w:val="28"/>
              </w:rPr>
            </w:pPr>
            <w:r>
              <w:t>з урахуванням сучасних містобудівних і урбаністичних тенденцій,</w:t>
            </w:r>
          </w:p>
          <w:p w:rsidR="009F73C1" w:rsidRDefault="00F02079">
            <w:pPr>
              <w:pStyle w:val="TableParagraph"/>
              <w:jc w:val="center"/>
              <w:rPr>
                <w:b/>
                <w:sz w:val="28"/>
                <w:szCs w:val="28"/>
              </w:rPr>
            </w:pPr>
            <w:proofErr w:type="spellStart"/>
            <w:r>
              <w:t>безпекового</w:t>
            </w:r>
            <w:proofErr w:type="spellEnd"/>
            <w:r>
              <w:t xml:space="preserve"> аудиту вулиць та аналізу ДТП</w:t>
            </w:r>
          </w:p>
        </w:tc>
        <w:tc>
          <w:tcPr>
            <w:tcW w:w="397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житлово-комунального господарства</w:t>
            </w:r>
          </w:p>
          <w:p w:rsidR="009F73C1" w:rsidRDefault="00F02079">
            <w:pPr>
              <w:pStyle w:val="TableParagraph"/>
              <w:jc w:val="center"/>
              <w:rPr>
                <w:b/>
                <w:sz w:val="28"/>
                <w:szCs w:val="28"/>
              </w:rPr>
            </w:pPr>
            <w:r>
              <w:t>Відділ транспорту</w:t>
            </w:r>
          </w:p>
          <w:p w:rsidR="009F73C1" w:rsidRDefault="00F02079">
            <w:pPr>
              <w:pStyle w:val="TableParagraph"/>
              <w:jc w:val="center"/>
              <w:rPr>
                <w:b/>
                <w:sz w:val="28"/>
                <w:szCs w:val="28"/>
              </w:rPr>
            </w:pPr>
            <w:r>
              <w:t>Управління національної поліції</w:t>
            </w:r>
          </w:p>
        </w:tc>
      </w:tr>
      <w:tr w:rsidR="009F73C1">
        <w:trPr>
          <w:trHeight w:val="772"/>
        </w:trPr>
        <w:tc>
          <w:tcPr>
            <w:tcW w:w="2609"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Удосконалення додатку </w:t>
            </w:r>
            <w:proofErr w:type="spellStart"/>
            <w:r>
              <w:t>CityCard</w:t>
            </w:r>
            <w:proofErr w:type="spellEnd"/>
            <w:r>
              <w:t xml:space="preserve"> та відзначення у додатку громадського транспорту,</w:t>
            </w:r>
          </w:p>
          <w:p w:rsidR="009F73C1" w:rsidRDefault="00F02079">
            <w:pPr>
              <w:pStyle w:val="TableParagraph"/>
              <w:jc w:val="center"/>
              <w:rPr>
                <w:b/>
                <w:sz w:val="28"/>
                <w:szCs w:val="28"/>
              </w:rPr>
            </w:pPr>
            <w:r>
              <w:t xml:space="preserve">що придатний для проїзду </w:t>
            </w:r>
            <w:proofErr w:type="spellStart"/>
            <w:r>
              <w:t>маломобільних</w:t>
            </w:r>
            <w:proofErr w:type="spellEnd"/>
            <w:r>
              <w:t xml:space="preserve"> груп</w:t>
            </w:r>
          </w:p>
        </w:tc>
        <w:tc>
          <w:tcPr>
            <w:tcW w:w="3975"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p w:rsidR="009F73C1" w:rsidRDefault="00F02079">
            <w:pPr>
              <w:pStyle w:val="TableParagraph"/>
              <w:jc w:val="center"/>
              <w:rPr>
                <w:b/>
                <w:sz w:val="28"/>
                <w:szCs w:val="28"/>
              </w:rPr>
            </w:pPr>
            <w:r>
              <w:t>Відділ транспорту</w:t>
            </w:r>
          </w:p>
        </w:tc>
      </w:tr>
      <w:tr w:rsidR="009F73C1">
        <w:trPr>
          <w:trHeight w:val="795"/>
        </w:trPr>
        <w:tc>
          <w:tcPr>
            <w:tcW w:w="2609"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Закупівля </w:t>
            </w:r>
            <w:proofErr w:type="spellStart"/>
            <w:r>
              <w:t>низькопідлогового</w:t>
            </w:r>
            <w:proofErr w:type="spellEnd"/>
            <w:r>
              <w:t xml:space="preserve"> рухомого складу для обслуговування</w:t>
            </w:r>
          </w:p>
          <w:p w:rsidR="009F73C1" w:rsidRDefault="00F02079">
            <w:pPr>
              <w:pStyle w:val="TableParagraph"/>
              <w:jc w:val="center"/>
              <w:rPr>
                <w:b/>
                <w:sz w:val="28"/>
                <w:szCs w:val="28"/>
              </w:rPr>
            </w:pPr>
            <w:r>
              <w:t>громадського транспорту та відповідне облаштування зупинок</w:t>
            </w:r>
          </w:p>
        </w:tc>
        <w:tc>
          <w:tcPr>
            <w:tcW w:w="3975"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630"/>
        </w:trPr>
        <w:tc>
          <w:tcPr>
            <w:tcW w:w="2609"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Перехід на розвиток екологічно чистого приватного та парку громадського транспорту</w:t>
            </w:r>
          </w:p>
          <w:p w:rsidR="009F73C1" w:rsidRDefault="00F02079">
            <w:pPr>
              <w:pStyle w:val="TableParagraph"/>
              <w:jc w:val="center"/>
              <w:rPr>
                <w:b/>
                <w:sz w:val="28"/>
                <w:szCs w:val="28"/>
              </w:rPr>
            </w:pPr>
            <w:r>
              <w:t xml:space="preserve">та збільшення кількості зарядних станцій для </w:t>
            </w:r>
            <w:r>
              <w:t>електротранспорту</w:t>
            </w:r>
          </w:p>
        </w:tc>
        <w:tc>
          <w:tcPr>
            <w:tcW w:w="3975"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1086"/>
        </w:trPr>
        <w:tc>
          <w:tcPr>
            <w:tcW w:w="2609"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Проведення просвітницької роботи із використання </w:t>
            </w:r>
            <w:proofErr w:type="spellStart"/>
            <w:r>
              <w:t>велотранспорту</w:t>
            </w:r>
            <w:proofErr w:type="spellEnd"/>
            <w:r>
              <w:t>,</w:t>
            </w:r>
          </w:p>
          <w:p w:rsidR="009F73C1" w:rsidRDefault="00F02079">
            <w:pPr>
              <w:pStyle w:val="TableParagraph"/>
              <w:jc w:val="center"/>
              <w:rPr>
                <w:b/>
                <w:sz w:val="28"/>
                <w:szCs w:val="28"/>
              </w:rPr>
            </w:pPr>
            <w:r>
              <w:t>дотримання ПДР у школах, курсах водіїв та ін.</w:t>
            </w:r>
          </w:p>
        </w:tc>
        <w:tc>
          <w:tcPr>
            <w:tcW w:w="397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освіти</w:t>
            </w:r>
          </w:p>
          <w:p w:rsidR="009F73C1" w:rsidRDefault="00F02079">
            <w:pPr>
              <w:pStyle w:val="TableParagraph"/>
              <w:jc w:val="center"/>
              <w:rPr>
                <w:b/>
                <w:sz w:val="28"/>
                <w:szCs w:val="28"/>
              </w:rPr>
            </w:pPr>
            <w:r>
              <w:t>Департамент молоді та спорту</w:t>
            </w:r>
          </w:p>
          <w:p w:rsidR="009F73C1" w:rsidRDefault="00F02079">
            <w:pPr>
              <w:pStyle w:val="TableParagraph"/>
              <w:jc w:val="center"/>
              <w:rPr>
                <w:b/>
                <w:sz w:val="28"/>
                <w:szCs w:val="28"/>
              </w:rPr>
            </w:pPr>
            <w:r>
              <w:t>Управління національної поліції</w:t>
            </w:r>
          </w:p>
        </w:tc>
      </w:tr>
    </w:tbl>
    <w:p w:rsidR="009F73C1" w:rsidRDefault="009F73C1">
      <w:pPr>
        <w:sectPr w:rsidR="009F73C1">
          <w:headerReference w:type="even" r:id="rId319"/>
          <w:headerReference w:type="default" r:id="rId320"/>
          <w:footerReference w:type="even" r:id="rId321"/>
          <w:footerReference w:type="default" r:id="rId322"/>
          <w:pgSz w:w="17180" w:h="12240" w:orient="landscape"/>
          <w:pgMar w:top="1260" w:right="460" w:bottom="700" w:left="480" w:header="1079" w:footer="512" w:gutter="0"/>
          <w:cols w:space="720"/>
          <w:formProt w:val="0"/>
          <w:docGrid w:linePitch="100" w:charSpace="4096"/>
        </w:sectPr>
      </w:pPr>
    </w:p>
    <w:p w:rsidR="009F73C1" w:rsidRDefault="009F73C1">
      <w:pPr>
        <w:pStyle w:val="a5"/>
        <w:rPr>
          <w:rFonts w:ascii="Calibri" w:hAnsi="Calibri"/>
          <w:b/>
          <w:sz w:val="20"/>
        </w:rPr>
      </w:pPr>
    </w:p>
    <w:tbl>
      <w:tblPr>
        <w:tblW w:w="15930" w:type="dxa"/>
        <w:tblInd w:w="205" w:type="dxa"/>
        <w:tblLayout w:type="fixed"/>
        <w:tblCellMar>
          <w:left w:w="5" w:type="dxa"/>
          <w:right w:w="5" w:type="dxa"/>
        </w:tblCellMar>
        <w:tblLook w:val="04A0" w:firstRow="1" w:lastRow="0" w:firstColumn="1" w:lastColumn="0" w:noHBand="0" w:noVBand="1"/>
      </w:tblPr>
      <w:tblGrid>
        <w:gridCol w:w="2609"/>
        <w:gridCol w:w="9346"/>
        <w:gridCol w:w="3975"/>
      </w:tblGrid>
      <w:tr w:rsidR="009F73C1">
        <w:trPr>
          <w:trHeight w:val="817"/>
        </w:trPr>
        <w:tc>
          <w:tcPr>
            <w:tcW w:w="2609"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Розвинути </w:t>
            </w:r>
            <w:r>
              <w:rPr>
                <w:b/>
                <w:bCs/>
              </w:rPr>
              <w:t xml:space="preserve">мережу </w:t>
            </w:r>
            <w:proofErr w:type="spellStart"/>
            <w:r>
              <w:rPr>
                <w:b/>
                <w:bCs/>
              </w:rPr>
              <w:t>велоінфраструктури</w:t>
            </w:r>
            <w:proofErr w:type="spellEnd"/>
            <w:r>
              <w:rPr>
                <w:b/>
                <w:bCs/>
              </w:rPr>
              <w:t xml:space="preserve"> та пішохідних зон</w:t>
            </w: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Розробка схеми </w:t>
            </w:r>
            <w:proofErr w:type="spellStart"/>
            <w:r>
              <w:t>веломаршрутів</w:t>
            </w:r>
            <w:proofErr w:type="spellEnd"/>
            <w:r>
              <w:t xml:space="preserve"> території Луцької громади та втілення її до 2030 року</w:t>
            </w:r>
          </w:p>
          <w:p w:rsidR="009F73C1" w:rsidRDefault="00F02079">
            <w:pPr>
              <w:pStyle w:val="TableParagraph"/>
              <w:jc w:val="center"/>
              <w:rPr>
                <w:b/>
                <w:sz w:val="28"/>
                <w:szCs w:val="28"/>
              </w:rPr>
            </w:pPr>
            <w:r>
              <w:t>в межах м. Луцьк та між населеними пунктами громади, місцями рекреації тощо</w:t>
            </w:r>
          </w:p>
        </w:tc>
        <w:tc>
          <w:tcPr>
            <w:tcW w:w="397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житлово-комунального господарства</w:t>
            </w:r>
          </w:p>
        </w:tc>
      </w:tr>
      <w:tr w:rsidR="009F73C1">
        <w:trPr>
          <w:trHeight w:val="81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Сприяння появі пунктів прокату (</w:t>
            </w:r>
            <w:proofErr w:type="spellStart"/>
            <w:r>
              <w:t>шерингу</w:t>
            </w:r>
            <w:proofErr w:type="spellEnd"/>
            <w:r>
              <w:t xml:space="preserve">) велосипедів, </w:t>
            </w:r>
            <w:proofErr w:type="spellStart"/>
            <w:r>
              <w:t>електросамокатів</w:t>
            </w:r>
            <w:proofErr w:type="spellEnd"/>
            <w:r>
              <w:t>,</w:t>
            </w:r>
          </w:p>
          <w:p w:rsidR="009F73C1" w:rsidRDefault="00F02079">
            <w:pPr>
              <w:pStyle w:val="TableParagraph"/>
              <w:jc w:val="center"/>
              <w:rPr>
                <w:b/>
                <w:sz w:val="28"/>
                <w:szCs w:val="28"/>
              </w:rPr>
            </w:pPr>
            <w:proofErr w:type="spellStart"/>
            <w:r>
              <w:t>електроскутерів</w:t>
            </w:r>
            <w:proofErr w:type="spellEnd"/>
            <w:r>
              <w:t xml:space="preserve"> на всій території громади</w:t>
            </w:r>
          </w:p>
        </w:tc>
        <w:tc>
          <w:tcPr>
            <w:tcW w:w="397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tc>
      </w:tr>
      <w:tr w:rsidR="009F73C1">
        <w:trPr>
          <w:trHeight w:val="81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Приведення у відповідність дорожньої інфраструктури до потреб водіїв-велосипедистів (дорожні знаки, переїзд</w:t>
            </w:r>
            <w:r>
              <w:t>и, стоянки, інше маркування)</w:t>
            </w:r>
          </w:p>
        </w:tc>
        <w:tc>
          <w:tcPr>
            <w:tcW w:w="397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житлово-комунального господарства</w:t>
            </w:r>
          </w:p>
          <w:p w:rsidR="009F73C1" w:rsidRDefault="00F02079">
            <w:pPr>
              <w:pStyle w:val="TableParagraph"/>
              <w:jc w:val="center"/>
              <w:rPr>
                <w:b/>
                <w:sz w:val="28"/>
                <w:szCs w:val="28"/>
              </w:rPr>
            </w:pPr>
            <w:r>
              <w:t>Управління національної поліції</w:t>
            </w:r>
          </w:p>
        </w:tc>
      </w:tr>
      <w:tr w:rsidR="009F73C1">
        <w:trPr>
          <w:trHeight w:val="81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велосипедної карти міста та громади з долученням фахівців</w:t>
            </w:r>
          </w:p>
          <w:p w:rsidR="009F73C1" w:rsidRDefault="00F02079">
            <w:pPr>
              <w:pStyle w:val="TableParagraph"/>
              <w:jc w:val="center"/>
              <w:rPr>
                <w:b/>
                <w:sz w:val="28"/>
                <w:szCs w:val="28"/>
              </w:rPr>
            </w:pPr>
            <w:r>
              <w:t>у сфері фізичної культури та спорту</w:t>
            </w:r>
          </w:p>
        </w:tc>
        <w:tc>
          <w:tcPr>
            <w:tcW w:w="3975"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Департамент житлово-комунального </w:t>
            </w:r>
            <w:r>
              <w:t>господарства</w:t>
            </w:r>
          </w:p>
        </w:tc>
      </w:tr>
      <w:tr w:rsidR="009F73C1">
        <w:trPr>
          <w:trHeight w:val="81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Поступовий перехід на </w:t>
            </w:r>
            <w:proofErr w:type="spellStart"/>
            <w:r>
              <w:t>пішоходизацію</w:t>
            </w:r>
            <w:proofErr w:type="spellEnd"/>
            <w:r>
              <w:t xml:space="preserve"> Старого міста (площа перед замком)</w:t>
            </w:r>
          </w:p>
          <w:p w:rsidR="009F73C1" w:rsidRDefault="00F02079">
            <w:pPr>
              <w:pStyle w:val="TableParagraph"/>
              <w:jc w:val="center"/>
              <w:rPr>
                <w:b/>
                <w:sz w:val="28"/>
                <w:szCs w:val="28"/>
              </w:rPr>
            </w:pPr>
            <w:r>
              <w:t xml:space="preserve">та інших вулиць м. Луцька, сіл у </w:t>
            </w:r>
            <w:proofErr w:type="spellStart"/>
            <w:r>
              <w:t>старостинських</w:t>
            </w:r>
            <w:proofErr w:type="spellEnd"/>
            <w:r>
              <w:t xml:space="preserve"> округах</w:t>
            </w:r>
          </w:p>
        </w:tc>
        <w:tc>
          <w:tcPr>
            <w:tcW w:w="3975"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817"/>
        </w:trPr>
        <w:tc>
          <w:tcPr>
            <w:tcW w:w="2609"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Створити мережу муніципальних </w:t>
            </w:r>
            <w:proofErr w:type="spellStart"/>
            <w:r>
              <w:rPr>
                <w:b/>
                <w:bCs/>
              </w:rPr>
              <w:t>паркувальних</w:t>
            </w:r>
            <w:proofErr w:type="spellEnd"/>
            <w:r>
              <w:rPr>
                <w:b/>
                <w:bCs/>
              </w:rPr>
              <w:t xml:space="preserve"> зон</w:t>
            </w: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Створення транспортних </w:t>
            </w:r>
            <w:proofErr w:type="spellStart"/>
            <w:r>
              <w:t>пересадкових</w:t>
            </w:r>
            <w:proofErr w:type="spellEnd"/>
            <w:r>
              <w:t xml:space="preserve"> майданчиків (терміналів) на </w:t>
            </w:r>
            <w:r>
              <w:t>в’їздах у м. Луцьк</w:t>
            </w:r>
          </w:p>
          <w:p w:rsidR="009F73C1" w:rsidRDefault="00F02079">
            <w:pPr>
              <w:pStyle w:val="TableParagraph"/>
              <w:jc w:val="center"/>
              <w:rPr>
                <w:b/>
                <w:sz w:val="28"/>
                <w:szCs w:val="28"/>
              </w:rPr>
            </w:pPr>
            <w:r>
              <w:t>із зручною системою P&amp;R (</w:t>
            </w:r>
            <w:proofErr w:type="spellStart"/>
            <w:r>
              <w:t>park</w:t>
            </w:r>
            <w:proofErr w:type="spellEnd"/>
            <w:r>
              <w:t xml:space="preserve"> </w:t>
            </w:r>
            <w:proofErr w:type="spellStart"/>
            <w:r>
              <w:t>and</w:t>
            </w:r>
            <w:proofErr w:type="spellEnd"/>
            <w:r>
              <w:t xml:space="preserve"> </w:t>
            </w:r>
            <w:proofErr w:type="spellStart"/>
            <w:r>
              <w:t>ride</w:t>
            </w:r>
            <w:proofErr w:type="spellEnd"/>
            <w:r>
              <w:t>)</w:t>
            </w:r>
          </w:p>
        </w:tc>
        <w:tc>
          <w:tcPr>
            <w:tcW w:w="397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житлово-комунального господарства</w:t>
            </w:r>
          </w:p>
        </w:tc>
      </w:tr>
      <w:tr w:rsidR="009F73C1">
        <w:trPr>
          <w:trHeight w:val="81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Збільшення кількості облаштованих місць для паркування автомобілів у громаді,</w:t>
            </w:r>
          </w:p>
          <w:p w:rsidR="009F73C1" w:rsidRDefault="00F02079">
            <w:pPr>
              <w:pStyle w:val="TableParagraph"/>
              <w:jc w:val="center"/>
              <w:rPr>
                <w:b/>
                <w:sz w:val="28"/>
                <w:szCs w:val="28"/>
              </w:rPr>
            </w:pPr>
            <w:r>
              <w:t>особливо у межах центральної частини м. Луцька</w:t>
            </w:r>
          </w:p>
        </w:tc>
        <w:tc>
          <w:tcPr>
            <w:tcW w:w="397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КП «</w:t>
            </w:r>
            <w:proofErr w:type="spellStart"/>
            <w:r>
              <w:t>АвтоПаркСервіс</w:t>
            </w:r>
            <w:proofErr w:type="spellEnd"/>
            <w:r>
              <w:t>»</w:t>
            </w:r>
          </w:p>
        </w:tc>
      </w:tr>
      <w:tr w:rsidR="009F73C1">
        <w:trPr>
          <w:trHeight w:val="81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Покращення організації паркування та онлайн оплати</w:t>
            </w:r>
          </w:p>
        </w:tc>
        <w:tc>
          <w:tcPr>
            <w:tcW w:w="397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КП «</w:t>
            </w:r>
            <w:proofErr w:type="spellStart"/>
            <w:r>
              <w:t>АвтоПаркСервіс</w:t>
            </w:r>
            <w:proofErr w:type="spellEnd"/>
            <w:r>
              <w:t>»</w:t>
            </w:r>
          </w:p>
          <w:p w:rsidR="009F73C1" w:rsidRDefault="00F02079">
            <w:pPr>
              <w:pStyle w:val="TableParagraph"/>
              <w:jc w:val="center"/>
              <w:rPr>
                <w:b/>
                <w:sz w:val="28"/>
                <w:szCs w:val="28"/>
              </w:rPr>
            </w:pPr>
            <w:r>
              <w:t>Департамент муніципальної варти</w:t>
            </w:r>
          </w:p>
        </w:tc>
      </w:tr>
      <w:tr w:rsidR="009F73C1">
        <w:trPr>
          <w:trHeight w:val="817"/>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Облаштування громадських причалів на р. Стир</w:t>
            </w:r>
          </w:p>
        </w:tc>
        <w:tc>
          <w:tcPr>
            <w:tcW w:w="397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житлово-комунального господарства</w:t>
            </w:r>
          </w:p>
        </w:tc>
      </w:tr>
    </w:tbl>
    <w:p w:rsidR="009F73C1" w:rsidRDefault="009F73C1">
      <w:pPr>
        <w:pStyle w:val="a5"/>
        <w:spacing w:before="8"/>
        <w:rPr>
          <w:rFonts w:ascii="Calibri" w:hAnsi="Calibri"/>
          <w:b/>
          <w:sz w:val="14"/>
        </w:rPr>
      </w:pPr>
    </w:p>
    <w:p w:rsidR="009F73C1" w:rsidRDefault="009F73C1">
      <w:pPr>
        <w:spacing w:before="68"/>
        <w:ind w:left="335"/>
        <w:rPr>
          <w:rFonts w:ascii="Calibri" w:hAnsi="Calibri"/>
          <w:b/>
          <w:sz w:val="20"/>
        </w:rPr>
      </w:pPr>
    </w:p>
    <w:p w:rsidR="009F73C1" w:rsidRDefault="009F73C1">
      <w:pPr>
        <w:spacing w:before="68"/>
        <w:ind w:left="335"/>
        <w:rPr>
          <w:rFonts w:ascii="Calibri" w:hAnsi="Calibri"/>
          <w:b/>
          <w:sz w:val="20"/>
        </w:rPr>
      </w:pPr>
    </w:p>
    <w:p w:rsidR="009F73C1" w:rsidRDefault="009F73C1">
      <w:pPr>
        <w:spacing w:before="68"/>
        <w:ind w:left="335"/>
        <w:rPr>
          <w:rFonts w:ascii="Calibri" w:hAnsi="Calibri"/>
          <w:b/>
          <w:sz w:val="20"/>
        </w:rPr>
      </w:pPr>
    </w:p>
    <w:p w:rsidR="009F73C1" w:rsidRDefault="009F73C1">
      <w:pPr>
        <w:spacing w:before="68"/>
        <w:ind w:left="335"/>
        <w:rPr>
          <w:rFonts w:ascii="Calibri" w:hAnsi="Calibri"/>
          <w:b/>
          <w:sz w:val="20"/>
        </w:rPr>
      </w:pPr>
    </w:p>
    <w:p w:rsidR="009F73C1" w:rsidRDefault="009F73C1">
      <w:pPr>
        <w:spacing w:before="68"/>
        <w:ind w:left="335"/>
        <w:rPr>
          <w:rFonts w:ascii="Calibri" w:hAnsi="Calibri"/>
          <w:b/>
          <w:sz w:val="20"/>
        </w:rPr>
      </w:pPr>
    </w:p>
    <w:p w:rsidR="009F73C1" w:rsidRDefault="009F73C1">
      <w:pPr>
        <w:spacing w:before="68"/>
        <w:ind w:left="335"/>
        <w:rPr>
          <w:rFonts w:ascii="Calibri" w:hAnsi="Calibri"/>
          <w:b/>
          <w:sz w:val="20"/>
        </w:rPr>
      </w:pPr>
    </w:p>
    <w:p w:rsidR="009F73C1" w:rsidRDefault="009F73C1">
      <w:pPr>
        <w:spacing w:before="68"/>
        <w:ind w:left="335"/>
        <w:rPr>
          <w:rFonts w:ascii="Calibri" w:hAnsi="Calibri"/>
          <w:b/>
          <w:sz w:val="20"/>
        </w:rPr>
      </w:pPr>
    </w:p>
    <w:p w:rsidR="009F73C1" w:rsidRDefault="009F73C1">
      <w:pPr>
        <w:spacing w:before="68"/>
        <w:ind w:left="335"/>
        <w:rPr>
          <w:rFonts w:ascii="Calibri" w:hAnsi="Calibri"/>
          <w:b/>
          <w:sz w:val="20"/>
        </w:rPr>
      </w:pPr>
    </w:p>
    <w:p w:rsidR="009F73C1" w:rsidRDefault="009F73C1">
      <w:pPr>
        <w:spacing w:before="68"/>
        <w:ind w:left="335"/>
        <w:rPr>
          <w:rFonts w:ascii="Calibri" w:hAnsi="Calibri"/>
          <w:b/>
          <w:sz w:val="20"/>
        </w:rPr>
      </w:pPr>
    </w:p>
    <w:p w:rsidR="009F73C1" w:rsidRDefault="009F73C1">
      <w:pPr>
        <w:pStyle w:val="a5"/>
        <w:spacing w:before="7"/>
        <w:rPr>
          <w:rFonts w:ascii="Calibri" w:hAnsi="Calibri"/>
          <w:b/>
          <w:sz w:val="24"/>
        </w:rPr>
      </w:pPr>
    </w:p>
    <w:tbl>
      <w:tblPr>
        <w:tblW w:w="15930" w:type="dxa"/>
        <w:tblInd w:w="175" w:type="dxa"/>
        <w:tblLayout w:type="fixed"/>
        <w:tblCellMar>
          <w:left w:w="5" w:type="dxa"/>
          <w:right w:w="5" w:type="dxa"/>
        </w:tblCellMar>
        <w:tblLook w:val="04A0" w:firstRow="1" w:lastRow="0" w:firstColumn="1" w:lastColumn="0" w:noHBand="0" w:noVBand="1"/>
      </w:tblPr>
      <w:tblGrid>
        <w:gridCol w:w="2668"/>
        <w:gridCol w:w="9346"/>
        <w:gridCol w:w="3916"/>
      </w:tblGrid>
      <w:tr w:rsidR="009F73C1">
        <w:trPr>
          <w:trHeight w:val="630"/>
        </w:trPr>
        <w:tc>
          <w:tcPr>
            <w:tcW w:w="1593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Оперативна ціль 3.2. Забезпечення роздільного </w:t>
            </w:r>
            <w:r>
              <w:rPr>
                <w:b/>
                <w:bCs/>
              </w:rPr>
              <w:t>збору сміття та екологічного поводження із відходами</w:t>
            </w:r>
          </w:p>
        </w:tc>
      </w:tr>
      <w:tr w:rsidR="009F73C1">
        <w:trPr>
          <w:trHeight w:val="570"/>
        </w:trPr>
        <w:tc>
          <w:tcPr>
            <w:tcW w:w="2668"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Модернізувати систему поводження з твердими побутовими відходами</w:t>
            </w: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Оновлення спецтехніки вивезення та управління відходами</w:t>
            </w:r>
          </w:p>
        </w:tc>
        <w:tc>
          <w:tcPr>
            <w:tcW w:w="3916"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ЛКСАП «</w:t>
            </w:r>
            <w:proofErr w:type="spellStart"/>
            <w:r>
              <w:t>Луцькспецкомунтранс</w:t>
            </w:r>
            <w:proofErr w:type="spellEnd"/>
            <w:r>
              <w:t>»</w:t>
            </w:r>
          </w:p>
        </w:tc>
      </w:tr>
      <w:tr w:rsidR="009F73C1">
        <w:tc>
          <w:tcPr>
            <w:tcW w:w="2668" w:type="dxa"/>
            <w:vMerge/>
            <w:tcBorders>
              <w:left w:val="single" w:sz="4" w:space="0" w:color="000000"/>
              <w:bottom w:val="single" w:sz="4" w:space="0" w:color="000000"/>
            </w:tcBorders>
            <w:vAlign w:val="center"/>
          </w:tcPr>
          <w:p w:rsidR="009F73C1" w:rsidRDefault="009F73C1">
            <w:pPr>
              <w:jc w:val="center"/>
              <w:rPr>
                <w:b/>
                <w:bCs/>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Очищення фільтрату модульною </w:t>
            </w:r>
            <w:proofErr w:type="spellStart"/>
            <w:r>
              <w:t>зворотноосмотичною</w:t>
            </w:r>
            <w:proofErr w:type="spellEnd"/>
            <w:r>
              <w:t xml:space="preserve"> </w:t>
            </w:r>
            <w:r>
              <w:t>установкою</w:t>
            </w:r>
          </w:p>
          <w:p w:rsidR="009F73C1" w:rsidRDefault="00F02079">
            <w:pPr>
              <w:pStyle w:val="TableParagraph"/>
              <w:jc w:val="center"/>
              <w:rPr>
                <w:b/>
                <w:sz w:val="28"/>
                <w:szCs w:val="28"/>
              </w:rPr>
            </w:pPr>
            <w:r>
              <w:t>очистки фільтрату полігону</w:t>
            </w:r>
          </w:p>
        </w:tc>
        <w:tc>
          <w:tcPr>
            <w:tcW w:w="3916"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532"/>
        </w:trPr>
        <w:tc>
          <w:tcPr>
            <w:tcW w:w="2668" w:type="dxa"/>
            <w:vMerge/>
            <w:tcBorders>
              <w:left w:val="single" w:sz="4" w:space="0" w:color="000000"/>
              <w:bottom w:val="single" w:sz="4" w:space="0" w:color="000000"/>
            </w:tcBorders>
            <w:vAlign w:val="center"/>
          </w:tcPr>
          <w:p w:rsidR="009F73C1" w:rsidRDefault="009F73C1">
            <w:pPr>
              <w:jc w:val="center"/>
              <w:rPr>
                <w:b/>
                <w:bCs/>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Створення нових центрів управління відходами</w:t>
            </w:r>
          </w:p>
        </w:tc>
        <w:tc>
          <w:tcPr>
            <w:tcW w:w="3916"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668"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Розробка </w:t>
            </w:r>
            <w:proofErr w:type="spellStart"/>
            <w:r>
              <w:t>проєкту</w:t>
            </w:r>
            <w:proofErr w:type="spellEnd"/>
            <w:r>
              <w:t xml:space="preserve"> та модернізація полігону із захоронення відходів,</w:t>
            </w:r>
          </w:p>
          <w:p w:rsidR="009F73C1" w:rsidRDefault="00F02079">
            <w:pPr>
              <w:pStyle w:val="TableParagraph"/>
              <w:jc w:val="center"/>
              <w:rPr>
                <w:b/>
                <w:sz w:val="28"/>
                <w:szCs w:val="28"/>
              </w:rPr>
            </w:pPr>
            <w:r>
              <w:t>в т. ч. через дегазацію для вироблення електроенергії</w:t>
            </w:r>
          </w:p>
        </w:tc>
        <w:tc>
          <w:tcPr>
            <w:tcW w:w="3916"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668"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 xml:space="preserve">Створити інфраструктуру роздільного збору </w:t>
            </w:r>
            <w:r>
              <w:rPr>
                <w:b/>
                <w:bCs/>
              </w:rPr>
              <w:t>сміття у громаді</w:t>
            </w: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Забезпечення достатньою кількістю роздільних смітників і урн у публічних місцях, комунальних установах та в місцях масового відпочинку</w:t>
            </w:r>
          </w:p>
        </w:tc>
        <w:tc>
          <w:tcPr>
            <w:tcW w:w="3916"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ЛКСАП «</w:t>
            </w:r>
            <w:proofErr w:type="spellStart"/>
            <w:r>
              <w:t>Луцькспецкомунтранс</w:t>
            </w:r>
            <w:proofErr w:type="spellEnd"/>
            <w:r>
              <w:t>»</w:t>
            </w:r>
          </w:p>
          <w:p w:rsidR="009F73C1" w:rsidRDefault="00F02079">
            <w:pPr>
              <w:pStyle w:val="TableParagraph"/>
              <w:jc w:val="center"/>
              <w:rPr>
                <w:b/>
                <w:sz w:val="28"/>
                <w:szCs w:val="28"/>
              </w:rPr>
            </w:pPr>
            <w:r>
              <w:t>Департамент житлово-комунального господарства</w:t>
            </w:r>
          </w:p>
        </w:tc>
      </w:tr>
      <w:tr w:rsidR="009F73C1">
        <w:trPr>
          <w:trHeight w:val="539"/>
        </w:trPr>
        <w:tc>
          <w:tcPr>
            <w:tcW w:w="2668" w:type="dxa"/>
            <w:vMerge/>
            <w:tcBorders>
              <w:left w:val="single" w:sz="4" w:space="0" w:color="000000"/>
              <w:bottom w:val="single" w:sz="4" w:space="0" w:color="000000"/>
            </w:tcBorders>
            <w:vAlign w:val="center"/>
          </w:tcPr>
          <w:p w:rsidR="009F73C1" w:rsidRDefault="009F73C1">
            <w:pPr>
              <w:jc w:val="center"/>
              <w:rPr>
                <w:b/>
                <w:bCs/>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Благоустрій місць збору ТПВ </w:t>
            </w:r>
            <w:r>
              <w:t>у населених пунктах громади</w:t>
            </w:r>
          </w:p>
        </w:tc>
        <w:tc>
          <w:tcPr>
            <w:tcW w:w="3916"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668"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Включення елементів екологічної просвіти в програми ДНЗ та шкіл громади</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ЛКСАП «</w:t>
            </w:r>
            <w:proofErr w:type="spellStart"/>
            <w:r>
              <w:t>Луцькспецкомунтранс</w:t>
            </w:r>
            <w:proofErr w:type="spellEnd"/>
            <w:r>
              <w:t>»</w:t>
            </w:r>
          </w:p>
          <w:p w:rsidR="009F73C1" w:rsidRDefault="00F02079">
            <w:pPr>
              <w:pStyle w:val="TableParagraph"/>
              <w:jc w:val="center"/>
              <w:rPr>
                <w:b/>
                <w:sz w:val="28"/>
                <w:szCs w:val="28"/>
              </w:rPr>
            </w:pPr>
            <w:r>
              <w:t>Відділ екології</w:t>
            </w:r>
          </w:p>
          <w:p w:rsidR="009F73C1" w:rsidRDefault="00F02079">
            <w:pPr>
              <w:pStyle w:val="TableParagraph"/>
              <w:jc w:val="center"/>
              <w:rPr>
                <w:b/>
                <w:sz w:val="28"/>
                <w:szCs w:val="28"/>
              </w:rPr>
            </w:pPr>
            <w:r>
              <w:t>Департамент освіти</w:t>
            </w:r>
          </w:p>
        </w:tc>
      </w:tr>
      <w:tr w:rsidR="009F73C1">
        <w:tc>
          <w:tcPr>
            <w:tcW w:w="2668"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Розробка та підтримка окремих цільових просвітницьких кампаній</w:t>
            </w:r>
          </w:p>
          <w:p w:rsidR="009F73C1" w:rsidRDefault="00F02079">
            <w:pPr>
              <w:pStyle w:val="TableParagraph"/>
              <w:jc w:val="center"/>
              <w:rPr>
                <w:b/>
                <w:sz w:val="28"/>
                <w:szCs w:val="28"/>
              </w:rPr>
            </w:pPr>
            <w:r>
              <w:t xml:space="preserve">щодо сортування сміття </w:t>
            </w:r>
            <w:r>
              <w:t>для мешканців різного віку та соціальних груп</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ЛКСАП «</w:t>
            </w:r>
            <w:proofErr w:type="spellStart"/>
            <w:r>
              <w:t>Луцькспецкомунтранс</w:t>
            </w:r>
            <w:proofErr w:type="spellEnd"/>
            <w:r>
              <w:t>»</w:t>
            </w:r>
          </w:p>
          <w:p w:rsidR="009F73C1" w:rsidRDefault="00F02079">
            <w:pPr>
              <w:pStyle w:val="TableParagraph"/>
              <w:jc w:val="center"/>
              <w:rPr>
                <w:b/>
                <w:sz w:val="28"/>
                <w:szCs w:val="28"/>
              </w:rPr>
            </w:pPr>
            <w:r>
              <w:t>ГО відповідного спрямування</w:t>
            </w:r>
          </w:p>
          <w:p w:rsidR="009F73C1" w:rsidRDefault="00F02079">
            <w:pPr>
              <w:pStyle w:val="TableParagraph"/>
              <w:jc w:val="center"/>
              <w:rPr>
                <w:b/>
                <w:sz w:val="28"/>
                <w:szCs w:val="28"/>
              </w:rPr>
            </w:pPr>
            <w:r>
              <w:t>Відділ екології</w:t>
            </w:r>
          </w:p>
          <w:p w:rsidR="009F73C1" w:rsidRDefault="00F02079">
            <w:pPr>
              <w:pStyle w:val="TableParagraph"/>
              <w:jc w:val="center"/>
              <w:rPr>
                <w:b/>
                <w:sz w:val="28"/>
                <w:szCs w:val="28"/>
              </w:rPr>
            </w:pPr>
            <w:r>
              <w:t>Департамент освіти</w:t>
            </w:r>
          </w:p>
        </w:tc>
      </w:tr>
      <w:tr w:rsidR="009F73C1">
        <w:trPr>
          <w:trHeight w:hRule="exact" w:val="624"/>
        </w:trPr>
        <w:tc>
          <w:tcPr>
            <w:tcW w:w="2668"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Створення полігону для компостування органічних відходів у громаді</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ЛКСАП «</w:t>
            </w:r>
            <w:proofErr w:type="spellStart"/>
            <w:r>
              <w:t>Луцькспецкомунтранс</w:t>
            </w:r>
            <w:proofErr w:type="spellEnd"/>
            <w:r>
              <w:t>»</w:t>
            </w:r>
          </w:p>
        </w:tc>
      </w:tr>
      <w:tr w:rsidR="009F73C1">
        <w:trPr>
          <w:trHeight w:hRule="exact" w:val="624"/>
        </w:trPr>
        <w:tc>
          <w:tcPr>
            <w:tcW w:w="2668"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Підтримка соціальних</w:t>
            </w:r>
            <w:r>
              <w:t xml:space="preserve"> підприємств вторинної переробки відходів</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tc>
      </w:tr>
      <w:tr w:rsidR="009F73C1">
        <w:trPr>
          <w:trHeight w:hRule="exact" w:val="624"/>
        </w:trPr>
        <w:tc>
          <w:tcPr>
            <w:tcW w:w="2668"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 xml:space="preserve">Почати будівництво </w:t>
            </w:r>
            <w:proofErr w:type="spellStart"/>
            <w:r>
              <w:rPr>
                <w:b/>
                <w:bCs/>
              </w:rPr>
              <w:t>сміттєпереробного</w:t>
            </w:r>
            <w:proofErr w:type="spellEnd"/>
            <w:r>
              <w:rPr>
                <w:b/>
                <w:bCs/>
              </w:rPr>
              <w:t xml:space="preserve"> заводу для комплексної </w:t>
            </w:r>
            <w:r>
              <w:rPr>
                <w:b/>
                <w:bCs/>
              </w:rPr>
              <w:t>переробки</w:t>
            </w:r>
            <w:r>
              <w:rPr>
                <w:b/>
                <w:bCs/>
              </w:rPr>
              <w:t xml:space="preserve"> побутових відходів у громаді</w:t>
            </w: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Запуск сортувальної лінії на місцевому сміттєзвалищі</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ЛКСАП «</w:t>
            </w:r>
            <w:proofErr w:type="spellStart"/>
            <w:r>
              <w:t>Луцькспецкомунтранс</w:t>
            </w:r>
            <w:proofErr w:type="spellEnd"/>
            <w:r>
              <w:t>»</w:t>
            </w:r>
          </w:p>
        </w:tc>
      </w:tr>
      <w:tr w:rsidR="009F73C1">
        <w:trPr>
          <w:trHeight w:hRule="exact" w:val="624"/>
        </w:trPr>
        <w:tc>
          <w:tcPr>
            <w:tcW w:w="2668" w:type="dxa"/>
            <w:vMerge/>
            <w:tcBorders>
              <w:left w:val="single" w:sz="4" w:space="0" w:color="000000"/>
              <w:bottom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Залучення на конкурсній основі інвестора для будівництва</w:t>
            </w:r>
          </w:p>
          <w:p w:rsidR="009F73C1" w:rsidRDefault="00F02079">
            <w:pPr>
              <w:pStyle w:val="TableParagraph"/>
              <w:jc w:val="center"/>
              <w:rPr>
                <w:b/>
                <w:sz w:val="28"/>
                <w:szCs w:val="28"/>
              </w:rPr>
            </w:pPr>
            <w:r>
              <w:t xml:space="preserve">та обслуговування </w:t>
            </w:r>
            <w:proofErr w:type="spellStart"/>
            <w:r>
              <w:t>сміттєпереробного</w:t>
            </w:r>
            <w:proofErr w:type="spellEnd"/>
            <w:r>
              <w:t xml:space="preserve"> заводу</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ЛКСАП «</w:t>
            </w:r>
            <w:proofErr w:type="spellStart"/>
            <w:r>
              <w:t>Луцькспецкомунтранс</w:t>
            </w:r>
            <w:proofErr w:type="spellEnd"/>
            <w:r>
              <w:t>»</w:t>
            </w:r>
          </w:p>
          <w:p w:rsidR="009F73C1" w:rsidRDefault="00F02079">
            <w:pPr>
              <w:pStyle w:val="TableParagraph"/>
              <w:jc w:val="center"/>
              <w:rPr>
                <w:b/>
                <w:sz w:val="28"/>
                <w:szCs w:val="28"/>
              </w:rPr>
            </w:pPr>
            <w:r>
              <w:t>Департамент економічної політики</w:t>
            </w:r>
          </w:p>
        </w:tc>
      </w:tr>
      <w:tr w:rsidR="009F73C1">
        <w:trPr>
          <w:trHeight w:hRule="exact" w:val="624"/>
        </w:trPr>
        <w:tc>
          <w:tcPr>
            <w:tcW w:w="2668" w:type="dxa"/>
            <w:vMerge/>
            <w:tcBorders>
              <w:left w:val="single" w:sz="4" w:space="0" w:color="000000"/>
              <w:bottom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Розробка ТЕО на будівництво </w:t>
            </w:r>
            <w:proofErr w:type="spellStart"/>
            <w:r>
              <w:t>сміттєпереробного</w:t>
            </w:r>
            <w:proofErr w:type="spellEnd"/>
            <w:r>
              <w:t xml:space="preserve"> заводу для Луцької громади</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ЛКСАП </w:t>
            </w:r>
            <w:r>
              <w:t>«</w:t>
            </w:r>
            <w:proofErr w:type="spellStart"/>
            <w:r>
              <w:t>Луцькспецкомунтранс</w:t>
            </w:r>
            <w:proofErr w:type="spellEnd"/>
            <w:r>
              <w:t>»</w:t>
            </w:r>
          </w:p>
        </w:tc>
      </w:tr>
    </w:tbl>
    <w:p w:rsidR="009F73C1" w:rsidRDefault="009F73C1">
      <w:pPr>
        <w:sectPr w:rsidR="009F73C1">
          <w:headerReference w:type="even" r:id="rId323"/>
          <w:headerReference w:type="default" r:id="rId324"/>
          <w:footerReference w:type="even" r:id="rId325"/>
          <w:footerReference w:type="default" r:id="rId326"/>
          <w:pgSz w:w="17180" w:h="12240" w:orient="landscape"/>
          <w:pgMar w:top="1280" w:right="460" w:bottom="280" w:left="480" w:header="1084" w:footer="0" w:gutter="0"/>
          <w:cols w:space="720"/>
          <w:formProt w:val="0"/>
          <w:docGrid w:linePitch="100" w:charSpace="4096"/>
        </w:sectPr>
      </w:pPr>
    </w:p>
    <w:p w:rsidR="009F73C1" w:rsidRDefault="009F73C1">
      <w:pPr>
        <w:pStyle w:val="a5"/>
        <w:spacing w:before="4"/>
        <w:rPr>
          <w:rFonts w:ascii="Calibri" w:hAnsi="Calibri"/>
          <w:b/>
          <w:sz w:val="27"/>
        </w:rPr>
      </w:pPr>
    </w:p>
    <w:tbl>
      <w:tblPr>
        <w:tblW w:w="15930" w:type="dxa"/>
        <w:tblInd w:w="175" w:type="dxa"/>
        <w:tblLayout w:type="fixed"/>
        <w:tblCellMar>
          <w:left w:w="5" w:type="dxa"/>
          <w:right w:w="5" w:type="dxa"/>
        </w:tblCellMar>
        <w:tblLook w:val="04A0" w:firstRow="1" w:lastRow="0" w:firstColumn="1" w:lastColumn="0" w:noHBand="0" w:noVBand="1"/>
      </w:tblPr>
      <w:tblGrid>
        <w:gridCol w:w="2668"/>
        <w:gridCol w:w="9346"/>
        <w:gridCol w:w="3916"/>
      </w:tblGrid>
      <w:tr w:rsidR="009F73C1">
        <w:trPr>
          <w:trHeight w:val="900"/>
        </w:trPr>
        <w:tc>
          <w:tcPr>
            <w:tcW w:w="1593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Оперативна ціль 3.3. Впровадження енергозберігаючих технологій в комунальній інфраструктурі,</w:t>
            </w:r>
          </w:p>
          <w:p w:rsidR="009F73C1" w:rsidRDefault="00F02079">
            <w:pPr>
              <w:pStyle w:val="TableParagraph"/>
              <w:jc w:val="center"/>
              <w:rPr>
                <w:b/>
                <w:bCs/>
              </w:rPr>
            </w:pPr>
            <w:r>
              <w:rPr>
                <w:b/>
                <w:bCs/>
              </w:rPr>
              <w:t>переведення їх на використання енергії з відновлюваних джерел</w:t>
            </w:r>
          </w:p>
        </w:tc>
      </w:tr>
      <w:tr w:rsidR="009F73C1">
        <w:trPr>
          <w:trHeight w:val="1086"/>
        </w:trPr>
        <w:tc>
          <w:tcPr>
            <w:tcW w:w="2668"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Налагодити ефективну систему </w:t>
            </w:r>
            <w:proofErr w:type="spellStart"/>
            <w:r>
              <w:rPr>
                <w:b/>
                <w:bCs/>
              </w:rPr>
              <w:t>енергоменеджменту</w:t>
            </w:r>
            <w:proofErr w:type="spellEnd"/>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Мотивування мешканців до проведення повної </w:t>
            </w:r>
            <w:proofErr w:type="spellStart"/>
            <w:r>
              <w:t>термомодернізації</w:t>
            </w:r>
            <w:proofErr w:type="spellEnd"/>
            <w:r>
              <w:t xml:space="preserve"> житла,</w:t>
            </w:r>
          </w:p>
          <w:p w:rsidR="009F73C1" w:rsidRDefault="00F02079">
            <w:pPr>
              <w:pStyle w:val="TableParagraph"/>
              <w:jc w:val="center"/>
              <w:rPr>
                <w:b/>
                <w:sz w:val="28"/>
                <w:szCs w:val="28"/>
              </w:rPr>
            </w:pPr>
            <w:r>
              <w:t>сприяння участі ОСББ, підприємств та організацій у національних та міжнародних енергозберігаючих програмах. Організація навчальних програм із залучення ресурсів</w:t>
            </w:r>
          </w:p>
          <w:p w:rsidR="009F73C1" w:rsidRDefault="00F02079">
            <w:pPr>
              <w:pStyle w:val="TableParagraph"/>
              <w:jc w:val="center"/>
              <w:rPr>
                <w:b/>
                <w:sz w:val="28"/>
                <w:szCs w:val="28"/>
              </w:rPr>
            </w:pPr>
            <w:r>
              <w:t>для енергоефективних іннов</w:t>
            </w:r>
            <w:r>
              <w:t>ацій</w:t>
            </w:r>
          </w:p>
        </w:tc>
        <w:tc>
          <w:tcPr>
            <w:tcW w:w="391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 Міжнародні інституції</w:t>
            </w:r>
          </w:p>
        </w:tc>
      </w:tr>
      <w:tr w:rsidR="009F73C1">
        <w:trPr>
          <w:trHeight w:val="789"/>
        </w:trPr>
        <w:tc>
          <w:tcPr>
            <w:tcW w:w="2668"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Зменшення споживання енергоресурсів (скорочення викидів СО2; збільшення частки альтернативних джерел енергії)</w:t>
            </w:r>
          </w:p>
        </w:tc>
        <w:tc>
          <w:tcPr>
            <w:tcW w:w="3916"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tc>
      </w:tr>
      <w:tr w:rsidR="009F73C1">
        <w:trPr>
          <w:trHeight w:val="690"/>
        </w:trPr>
        <w:tc>
          <w:tcPr>
            <w:tcW w:w="2668"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Залучення інвестицій для реалізації </w:t>
            </w:r>
            <w:r>
              <w:t>енергоефективних заходів та програм</w:t>
            </w:r>
          </w:p>
        </w:tc>
        <w:tc>
          <w:tcPr>
            <w:tcW w:w="3916"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840"/>
        </w:trPr>
        <w:tc>
          <w:tcPr>
            <w:tcW w:w="2668"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Завершити комплексну </w:t>
            </w:r>
            <w:proofErr w:type="spellStart"/>
            <w:r>
              <w:rPr>
                <w:b/>
                <w:bCs/>
              </w:rPr>
              <w:t>термомодернізацію</w:t>
            </w:r>
            <w:proofErr w:type="spellEnd"/>
            <w:r>
              <w:rPr>
                <w:b/>
                <w:bCs/>
              </w:rPr>
              <w:t xml:space="preserve"> комунальних будівель</w:t>
            </w: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Проведення </w:t>
            </w:r>
            <w:proofErr w:type="spellStart"/>
            <w:r>
              <w:t>енергоаудитів</w:t>
            </w:r>
            <w:proofErr w:type="spellEnd"/>
            <w:r>
              <w:t xml:space="preserve"> у будівлях комунальних закладів</w:t>
            </w:r>
          </w:p>
        </w:tc>
        <w:tc>
          <w:tcPr>
            <w:tcW w:w="391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p w:rsidR="009F73C1" w:rsidRDefault="00F02079">
            <w:pPr>
              <w:pStyle w:val="TableParagraph"/>
              <w:jc w:val="center"/>
              <w:rPr>
                <w:b/>
                <w:sz w:val="28"/>
                <w:szCs w:val="28"/>
              </w:rPr>
            </w:pPr>
            <w:r>
              <w:t>Комунальні заклади</w:t>
            </w:r>
          </w:p>
        </w:tc>
      </w:tr>
      <w:tr w:rsidR="009F73C1">
        <w:trPr>
          <w:trHeight w:val="735"/>
        </w:trPr>
        <w:tc>
          <w:tcPr>
            <w:tcW w:w="2668"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Модернізація інженерних систем та систем </w:t>
            </w:r>
            <w:r>
              <w:t>опалення комунальних закладів</w:t>
            </w:r>
          </w:p>
        </w:tc>
        <w:tc>
          <w:tcPr>
            <w:tcW w:w="3916"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Комунальні заклади</w:t>
            </w:r>
          </w:p>
        </w:tc>
      </w:tr>
      <w:tr w:rsidR="009F73C1">
        <w:trPr>
          <w:trHeight w:val="570"/>
        </w:trPr>
        <w:tc>
          <w:tcPr>
            <w:tcW w:w="2668"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Забезпечення комунальних закладів сучасною системою вентиляції</w:t>
            </w:r>
          </w:p>
        </w:tc>
        <w:tc>
          <w:tcPr>
            <w:tcW w:w="3916"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1086"/>
        </w:trPr>
        <w:tc>
          <w:tcPr>
            <w:tcW w:w="2668"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Забезпечити енергоефективне освітлення та використання альтернативних та відновлюваних джерел енергії</w:t>
            </w: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Заміна старого та </w:t>
            </w:r>
            <w:proofErr w:type="spellStart"/>
            <w:r>
              <w:t>низькоефективного</w:t>
            </w:r>
            <w:proofErr w:type="spellEnd"/>
            <w:r>
              <w:t xml:space="preserve"> </w:t>
            </w:r>
            <w:r>
              <w:t>освітлювального обладнання вулиць</w:t>
            </w:r>
          </w:p>
          <w:p w:rsidR="009F73C1" w:rsidRDefault="00F02079">
            <w:pPr>
              <w:pStyle w:val="TableParagraph"/>
              <w:jc w:val="center"/>
              <w:rPr>
                <w:b/>
                <w:sz w:val="28"/>
                <w:szCs w:val="28"/>
              </w:rPr>
            </w:pPr>
            <w:r>
              <w:t>на сучасне та енергоощадне</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КП «</w:t>
            </w:r>
            <w:proofErr w:type="spellStart"/>
            <w:r>
              <w:t>Луцьксвітло</w:t>
            </w:r>
            <w:proofErr w:type="spellEnd"/>
          </w:p>
          <w:p w:rsidR="009F73C1" w:rsidRDefault="00F02079">
            <w:pPr>
              <w:pStyle w:val="TableParagraph"/>
              <w:jc w:val="center"/>
              <w:rPr>
                <w:b/>
                <w:sz w:val="28"/>
                <w:szCs w:val="28"/>
              </w:rPr>
            </w:pPr>
            <w:r>
              <w:t>Департамент житлово-комунального господарства</w:t>
            </w:r>
          </w:p>
        </w:tc>
      </w:tr>
      <w:tr w:rsidR="009F73C1">
        <w:trPr>
          <w:trHeight w:val="774"/>
        </w:trPr>
        <w:tc>
          <w:tcPr>
            <w:tcW w:w="2668"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bCs/>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Впровадження та використання альтернативних і відновлюваних джерел енергії</w:t>
            </w:r>
          </w:p>
          <w:p w:rsidR="009F73C1" w:rsidRDefault="00F02079">
            <w:pPr>
              <w:pStyle w:val="TableParagraph"/>
              <w:jc w:val="center"/>
              <w:rPr>
                <w:b/>
                <w:sz w:val="28"/>
                <w:szCs w:val="28"/>
              </w:rPr>
            </w:pPr>
            <w:r>
              <w:t>для освітлення комунальних закладів</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Комунальні заклади</w:t>
            </w:r>
          </w:p>
        </w:tc>
      </w:tr>
    </w:tbl>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p w:rsidR="009F73C1" w:rsidRDefault="009F73C1">
      <w:pPr>
        <w:pStyle w:val="a5"/>
        <w:spacing w:before="2"/>
        <w:rPr>
          <w:rFonts w:ascii="Calibri" w:hAnsi="Calibri"/>
          <w:b/>
          <w:sz w:val="20"/>
          <w:szCs w:val="20"/>
        </w:rPr>
      </w:pPr>
    </w:p>
    <w:tbl>
      <w:tblPr>
        <w:tblW w:w="15930" w:type="dxa"/>
        <w:tblInd w:w="175" w:type="dxa"/>
        <w:tblLayout w:type="fixed"/>
        <w:tblCellMar>
          <w:left w:w="5" w:type="dxa"/>
          <w:right w:w="5" w:type="dxa"/>
        </w:tblCellMar>
        <w:tblLook w:val="04A0" w:firstRow="1" w:lastRow="0" w:firstColumn="1" w:lastColumn="0" w:noHBand="0" w:noVBand="1"/>
      </w:tblPr>
      <w:tblGrid>
        <w:gridCol w:w="2668"/>
        <w:gridCol w:w="9346"/>
        <w:gridCol w:w="3916"/>
      </w:tblGrid>
      <w:tr w:rsidR="009F73C1">
        <w:trPr>
          <w:trHeight w:val="855"/>
        </w:trPr>
        <w:tc>
          <w:tcPr>
            <w:tcW w:w="1593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Оперативна ціль 3.4. Зменшення забруднення повітря, води, природних ресурсів на території громади</w:t>
            </w:r>
          </w:p>
        </w:tc>
      </w:tr>
      <w:tr w:rsidR="009F73C1">
        <w:trPr>
          <w:trHeight w:val="795"/>
        </w:trPr>
        <w:tc>
          <w:tcPr>
            <w:tcW w:w="2668"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 xml:space="preserve">Підвищити </w:t>
            </w:r>
            <w:proofErr w:type="spellStart"/>
            <w:r>
              <w:rPr>
                <w:b/>
                <w:bCs/>
              </w:rPr>
              <w:t>екосвідомість</w:t>
            </w:r>
            <w:proofErr w:type="spellEnd"/>
            <w:r>
              <w:rPr>
                <w:b/>
                <w:bCs/>
              </w:rPr>
              <w:t xml:space="preserve"> місцевих мешканців та гостей громади</w:t>
            </w: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Проведення постійних культурно-просвітницьких заходів та інформаційних кампаній</w:t>
            </w:r>
          </w:p>
          <w:p w:rsidR="009F73C1" w:rsidRDefault="00F02079">
            <w:pPr>
              <w:pStyle w:val="TableParagraph"/>
              <w:jc w:val="center"/>
              <w:rPr>
                <w:b/>
                <w:sz w:val="28"/>
                <w:szCs w:val="28"/>
              </w:rPr>
            </w:pPr>
            <w:r>
              <w:t>щодо зменшення забруднення навколишнього середовища</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екології</w:t>
            </w:r>
          </w:p>
        </w:tc>
      </w:tr>
      <w:tr w:rsidR="009F73C1">
        <w:trPr>
          <w:trHeight w:val="750"/>
        </w:trPr>
        <w:tc>
          <w:tcPr>
            <w:tcW w:w="2668" w:type="dxa"/>
            <w:vMerge/>
            <w:tcBorders>
              <w:left w:val="single" w:sz="4" w:space="0" w:color="000000"/>
              <w:bottom w:val="single" w:sz="4" w:space="0" w:color="000000"/>
            </w:tcBorders>
            <w:vAlign w:val="center"/>
          </w:tcPr>
          <w:p w:rsidR="009F73C1" w:rsidRDefault="009F73C1">
            <w:pPr>
              <w:jc w:val="center"/>
              <w:rPr>
                <w:b/>
                <w:bCs/>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Залучення громадськості до напрацювання екологічних ініціатив та </w:t>
            </w:r>
            <w:proofErr w:type="spellStart"/>
            <w:r>
              <w:t>проєктів</w:t>
            </w:r>
            <w:proofErr w:type="spellEnd"/>
            <w:r>
              <w:t>,</w:t>
            </w:r>
          </w:p>
          <w:p w:rsidR="009F73C1" w:rsidRDefault="00F02079">
            <w:pPr>
              <w:pStyle w:val="TableParagraph"/>
              <w:jc w:val="center"/>
              <w:rPr>
                <w:b/>
                <w:sz w:val="28"/>
                <w:szCs w:val="28"/>
              </w:rPr>
            </w:pPr>
            <w:r>
              <w:t>впровадження еко громадського бюджету</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екології</w:t>
            </w:r>
          </w:p>
          <w:p w:rsidR="009F73C1" w:rsidRDefault="00F02079">
            <w:pPr>
              <w:pStyle w:val="TableParagraph"/>
              <w:jc w:val="center"/>
              <w:rPr>
                <w:b/>
                <w:sz w:val="28"/>
                <w:szCs w:val="28"/>
              </w:rPr>
            </w:pPr>
            <w:r>
              <w:t>ГО відповідного спрямування</w:t>
            </w:r>
          </w:p>
        </w:tc>
      </w:tr>
      <w:tr w:rsidR="009F73C1">
        <w:trPr>
          <w:trHeight w:val="840"/>
        </w:trPr>
        <w:tc>
          <w:tcPr>
            <w:tcW w:w="2668" w:type="dxa"/>
            <w:vMerge/>
            <w:tcBorders>
              <w:left w:val="single" w:sz="4" w:space="0" w:color="000000"/>
              <w:bottom w:val="single" w:sz="4" w:space="0" w:color="000000"/>
            </w:tcBorders>
            <w:vAlign w:val="center"/>
          </w:tcPr>
          <w:p w:rsidR="009F73C1" w:rsidRDefault="009F73C1">
            <w:pPr>
              <w:pStyle w:val="TableParagraph"/>
              <w:jc w:val="center"/>
              <w:rPr>
                <w:b/>
                <w:bCs/>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Популяризація місцевих </w:t>
            </w:r>
            <w:r>
              <w:t>ініціатив сталого розвитку та місцевих виробників</w:t>
            </w:r>
          </w:p>
          <w:p w:rsidR="009F73C1" w:rsidRDefault="00F02079">
            <w:pPr>
              <w:pStyle w:val="TableParagraph"/>
              <w:jc w:val="center"/>
              <w:rPr>
                <w:b/>
                <w:sz w:val="28"/>
                <w:szCs w:val="28"/>
              </w:rPr>
            </w:pPr>
            <w:r>
              <w:t>екологічно чистих товарів</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екології</w:t>
            </w:r>
          </w:p>
          <w:p w:rsidR="009F73C1" w:rsidRDefault="00F02079">
            <w:pPr>
              <w:pStyle w:val="TableParagraph"/>
              <w:jc w:val="center"/>
              <w:rPr>
                <w:b/>
                <w:sz w:val="28"/>
                <w:szCs w:val="28"/>
              </w:rPr>
            </w:pPr>
            <w:r>
              <w:t>Департамент економічної політики</w:t>
            </w:r>
          </w:p>
        </w:tc>
      </w:tr>
      <w:tr w:rsidR="009F73C1">
        <w:trPr>
          <w:trHeight w:val="1086"/>
        </w:trPr>
        <w:tc>
          <w:tcPr>
            <w:tcW w:w="2668" w:type="dxa"/>
            <w:vMerge w:val="restart"/>
            <w:tcBorders>
              <w:left w:val="single" w:sz="4" w:space="0" w:color="000000"/>
              <w:bottom w:val="single" w:sz="4" w:space="0" w:color="000000"/>
            </w:tcBorders>
            <w:vAlign w:val="center"/>
          </w:tcPr>
          <w:p w:rsidR="009F73C1" w:rsidRDefault="00F02079">
            <w:pPr>
              <w:pStyle w:val="TableParagraph"/>
              <w:jc w:val="center"/>
              <w:rPr>
                <w:b/>
                <w:bCs/>
              </w:rPr>
            </w:pPr>
            <w:r>
              <w:rPr>
                <w:b/>
                <w:bCs/>
              </w:rPr>
              <w:t>Впорядкувати рекреаційні та зелені зони, розвивати міську систему озеленення</w:t>
            </w: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Проведення інвентаризації та біометричної оцінки </w:t>
            </w:r>
            <w:r>
              <w:t>вуличних дерев громади та перехід</w:t>
            </w:r>
          </w:p>
          <w:p w:rsidR="009F73C1" w:rsidRDefault="00F02079">
            <w:pPr>
              <w:pStyle w:val="TableParagraph"/>
              <w:jc w:val="center"/>
              <w:rPr>
                <w:b/>
                <w:sz w:val="28"/>
                <w:szCs w:val="28"/>
              </w:rPr>
            </w:pPr>
            <w:r>
              <w:t>на сучасні міжнародні правила поводження із зеленими насадженнями</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екології</w:t>
            </w:r>
          </w:p>
          <w:p w:rsidR="009F73C1" w:rsidRDefault="00F02079">
            <w:pPr>
              <w:pStyle w:val="TableParagraph"/>
              <w:jc w:val="center"/>
              <w:rPr>
                <w:b/>
                <w:sz w:val="28"/>
                <w:szCs w:val="28"/>
              </w:rPr>
            </w:pPr>
            <w:r>
              <w:t>Управління інформаційно-комунікаційних технологій</w:t>
            </w:r>
          </w:p>
        </w:tc>
      </w:tr>
      <w:tr w:rsidR="009F73C1">
        <w:trPr>
          <w:trHeight w:val="1086"/>
        </w:trPr>
        <w:tc>
          <w:tcPr>
            <w:tcW w:w="2668" w:type="dxa"/>
            <w:vMerge/>
            <w:tcBorders>
              <w:left w:val="single" w:sz="4" w:space="0" w:color="000000"/>
              <w:bottom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 xml:space="preserve">Озеленення міської території (лісів, парків, садів, дахів та стін, міських живоплотів, </w:t>
            </w:r>
            <w:r>
              <w:t>паркінгів)</w:t>
            </w:r>
          </w:p>
          <w:p w:rsidR="009F73C1" w:rsidRDefault="00F02079">
            <w:pPr>
              <w:pStyle w:val="TableParagraph"/>
              <w:jc w:val="center"/>
              <w:rPr>
                <w:b/>
                <w:sz w:val="28"/>
                <w:szCs w:val="28"/>
              </w:rPr>
            </w:pPr>
            <w:r>
              <w:t>з застосуванням елементів сучасного ландшафтного дизайну</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екології</w:t>
            </w:r>
          </w:p>
          <w:p w:rsidR="009F73C1" w:rsidRDefault="00F02079">
            <w:pPr>
              <w:pStyle w:val="TableParagraph"/>
              <w:jc w:val="center"/>
              <w:rPr>
                <w:b/>
                <w:sz w:val="28"/>
                <w:szCs w:val="28"/>
              </w:rPr>
            </w:pPr>
            <w:r>
              <w:t>КП «Парки та сквери м. Луцька» Департамент житлово-комунального господарства</w:t>
            </w:r>
          </w:p>
        </w:tc>
      </w:tr>
      <w:tr w:rsidR="009F73C1">
        <w:trPr>
          <w:trHeight w:val="603"/>
        </w:trPr>
        <w:tc>
          <w:tcPr>
            <w:tcW w:w="2668"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Затвердження меж усіх парків, скверів та лісів у межах громади</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КП «Парки та сквери </w:t>
            </w:r>
            <w:proofErr w:type="spellStart"/>
            <w:r>
              <w:t>м.Луцька</w:t>
            </w:r>
            <w:proofErr w:type="spellEnd"/>
            <w:r>
              <w:t>»</w:t>
            </w:r>
          </w:p>
        </w:tc>
      </w:tr>
      <w:tr w:rsidR="009F73C1">
        <w:trPr>
          <w:trHeight w:val="690"/>
        </w:trPr>
        <w:tc>
          <w:tcPr>
            <w:tcW w:w="2668"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Протидія вирубці лісу в межах громади та забудови національних парків і заказників</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КП «Парки та сквери </w:t>
            </w:r>
            <w:proofErr w:type="spellStart"/>
            <w:r>
              <w:t>м.Луцька</w:t>
            </w:r>
            <w:proofErr w:type="spellEnd"/>
            <w:r>
              <w:t>»</w:t>
            </w:r>
          </w:p>
        </w:tc>
      </w:tr>
      <w:tr w:rsidR="009F73C1">
        <w:trPr>
          <w:trHeight w:val="675"/>
        </w:trPr>
        <w:tc>
          <w:tcPr>
            <w:tcW w:w="2668" w:type="dxa"/>
            <w:vMerge/>
            <w:tcBorders>
              <w:left w:val="single" w:sz="4" w:space="0" w:color="000000"/>
              <w:bottom w:val="single" w:sz="4" w:space="0" w:color="000000"/>
            </w:tcBorders>
            <w:vAlign w:val="center"/>
          </w:tcPr>
          <w:p w:rsidR="009F73C1" w:rsidRDefault="009F73C1">
            <w:pPr>
              <w:pStyle w:val="TableParagraph"/>
              <w:jc w:val="center"/>
              <w:rPr>
                <w:b/>
                <w:sz w:val="28"/>
                <w:szCs w:val="28"/>
              </w:rPr>
            </w:pPr>
          </w:p>
        </w:tc>
        <w:tc>
          <w:tcPr>
            <w:tcW w:w="9346" w:type="dxa"/>
            <w:tcBorders>
              <w:left w:val="single" w:sz="4" w:space="0" w:color="000000"/>
              <w:bottom w:val="single" w:sz="4" w:space="0" w:color="000000"/>
            </w:tcBorders>
            <w:vAlign w:val="center"/>
          </w:tcPr>
          <w:p w:rsidR="009F73C1" w:rsidRDefault="00F02079">
            <w:pPr>
              <w:pStyle w:val="TableParagraph"/>
              <w:jc w:val="center"/>
              <w:rPr>
                <w:b/>
                <w:sz w:val="28"/>
                <w:szCs w:val="28"/>
              </w:rPr>
            </w:pPr>
            <w:r>
              <w:t>Будівництво крематорію та колумбарію на території громади</w:t>
            </w:r>
          </w:p>
        </w:tc>
        <w:tc>
          <w:tcPr>
            <w:tcW w:w="391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tc>
      </w:tr>
    </w:tbl>
    <w:p w:rsidR="009F73C1" w:rsidRDefault="009F73C1">
      <w:pPr>
        <w:sectPr w:rsidR="009F73C1">
          <w:headerReference w:type="even" r:id="rId327"/>
          <w:headerReference w:type="default" r:id="rId328"/>
          <w:footerReference w:type="even" r:id="rId329"/>
          <w:footerReference w:type="default" r:id="rId330"/>
          <w:pgSz w:w="17180" w:h="12240" w:orient="landscape"/>
          <w:pgMar w:top="1280" w:right="460" w:bottom="57" w:left="480" w:header="1084" w:footer="0" w:gutter="0"/>
          <w:cols w:space="720"/>
          <w:formProt w:val="0"/>
          <w:docGrid w:linePitch="100" w:charSpace="4096"/>
        </w:sectPr>
      </w:pPr>
    </w:p>
    <w:p w:rsidR="009F73C1" w:rsidRDefault="009F73C1">
      <w:pPr>
        <w:pStyle w:val="a5"/>
        <w:rPr>
          <w:rFonts w:ascii="Calibri" w:hAnsi="Calibri"/>
          <w:b/>
          <w:sz w:val="20"/>
        </w:rPr>
      </w:pPr>
    </w:p>
    <w:tbl>
      <w:tblPr>
        <w:tblW w:w="15930" w:type="dxa"/>
        <w:tblInd w:w="205" w:type="dxa"/>
        <w:tblLayout w:type="fixed"/>
        <w:tblCellMar>
          <w:left w:w="5" w:type="dxa"/>
          <w:right w:w="5" w:type="dxa"/>
        </w:tblCellMar>
        <w:tblLook w:val="04A0" w:firstRow="1" w:lastRow="0" w:firstColumn="1" w:lastColumn="0" w:noHBand="0" w:noVBand="1"/>
      </w:tblPr>
      <w:tblGrid>
        <w:gridCol w:w="2609"/>
        <w:gridCol w:w="9346"/>
        <w:gridCol w:w="3975"/>
      </w:tblGrid>
      <w:tr w:rsidR="009F73C1">
        <w:trPr>
          <w:trHeight w:val="510"/>
        </w:trPr>
        <w:tc>
          <w:tcPr>
            <w:tcW w:w="2609"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Ефективно та </w:t>
            </w:r>
            <w:r>
              <w:rPr>
                <w:b/>
                <w:bCs/>
              </w:rPr>
              <w:t>екологічно використовувати водні ресурси</w:t>
            </w: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Модернізація </w:t>
            </w:r>
            <w:proofErr w:type="spellStart"/>
            <w:r>
              <w:t>Дубнівської</w:t>
            </w:r>
            <w:proofErr w:type="spellEnd"/>
            <w:r>
              <w:t xml:space="preserve"> станції </w:t>
            </w:r>
            <w:proofErr w:type="spellStart"/>
            <w:r>
              <w:t>водопідготовки</w:t>
            </w:r>
            <w:proofErr w:type="spellEnd"/>
            <w:r>
              <w:t xml:space="preserve"> із використанням сучасних технологій</w:t>
            </w:r>
          </w:p>
        </w:tc>
        <w:tc>
          <w:tcPr>
            <w:tcW w:w="3975"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КП «</w:t>
            </w:r>
            <w:proofErr w:type="spellStart"/>
            <w:r>
              <w:t>Луцькводоканал</w:t>
            </w:r>
            <w:proofErr w:type="spellEnd"/>
            <w:r>
              <w:t>»</w:t>
            </w:r>
          </w:p>
        </w:tc>
      </w:tr>
      <w:tr w:rsidR="009F73C1">
        <w:trPr>
          <w:trHeight w:val="51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Реконструкція КНС у селі </w:t>
            </w:r>
            <w:proofErr w:type="spellStart"/>
            <w:r>
              <w:t>Княгининок</w:t>
            </w:r>
            <w:proofErr w:type="spellEnd"/>
            <w:r>
              <w:t xml:space="preserve"> та селищі </w:t>
            </w:r>
            <w:proofErr w:type="spellStart"/>
            <w:r>
              <w:t>Рокині</w:t>
            </w:r>
            <w:proofErr w:type="spellEnd"/>
          </w:p>
        </w:tc>
        <w:tc>
          <w:tcPr>
            <w:tcW w:w="3975"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616"/>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Реконструкція та модернізація міських КНС в </w:t>
            </w:r>
            <w:r>
              <w:t>с. </w:t>
            </w:r>
            <w:proofErr w:type="spellStart"/>
            <w:r>
              <w:t>Липляни</w:t>
            </w:r>
            <w:proofErr w:type="spellEnd"/>
            <w:r>
              <w:t>, з добудовою блоку біоенергетичної переробки мулових осадів, виведення з експлуатації полів фільтрації</w:t>
            </w:r>
          </w:p>
        </w:tc>
        <w:tc>
          <w:tcPr>
            <w:tcW w:w="3975"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51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Реконструкція та модернізація аварійних каналізаційних колекторів у громаді</w:t>
            </w:r>
          </w:p>
        </w:tc>
        <w:tc>
          <w:tcPr>
            <w:tcW w:w="3975"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683"/>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Забезпечення контролю за скидами стічних вод в приватних </w:t>
            </w:r>
            <w:r>
              <w:t>забудовах, розробка програми</w:t>
            </w:r>
          </w:p>
          <w:p w:rsidR="009F73C1" w:rsidRDefault="00F02079">
            <w:pPr>
              <w:pStyle w:val="TableParagraph"/>
              <w:jc w:val="center"/>
              <w:rPr>
                <w:b/>
                <w:sz w:val="28"/>
                <w:szCs w:val="28"/>
              </w:rPr>
            </w:pPr>
            <w:r>
              <w:t>каналізування приватного сектору громади або іншого фінансового механізму водовідведення</w:t>
            </w:r>
          </w:p>
        </w:tc>
        <w:tc>
          <w:tcPr>
            <w:tcW w:w="397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ЛКСАП «</w:t>
            </w:r>
            <w:proofErr w:type="spellStart"/>
            <w:r>
              <w:t>Луцькспецкомунтранс</w:t>
            </w:r>
            <w:proofErr w:type="spellEnd"/>
            <w:r>
              <w:t>»</w:t>
            </w:r>
          </w:p>
        </w:tc>
      </w:tr>
      <w:tr w:rsidR="009F73C1">
        <w:trPr>
          <w:trHeight w:val="51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Затвердження програми очищення та розвитку водних об'єктів на території громади</w:t>
            </w:r>
          </w:p>
        </w:tc>
        <w:tc>
          <w:tcPr>
            <w:tcW w:w="3975"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екології</w:t>
            </w:r>
          </w:p>
        </w:tc>
      </w:tr>
      <w:tr w:rsidR="009F73C1">
        <w:trPr>
          <w:trHeight w:val="51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Здійснення</w:t>
            </w:r>
            <w:r>
              <w:t xml:space="preserve"> благоустрою набережної р. Стир на території громади</w:t>
            </w:r>
          </w:p>
        </w:tc>
        <w:tc>
          <w:tcPr>
            <w:tcW w:w="3975"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житлово-комунального господарства</w:t>
            </w:r>
          </w:p>
        </w:tc>
      </w:tr>
      <w:tr w:rsidR="009F73C1">
        <w:trPr>
          <w:trHeight w:val="51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Здійснення благоустрою місцевих водойм</w:t>
            </w:r>
          </w:p>
        </w:tc>
        <w:tc>
          <w:tcPr>
            <w:tcW w:w="3975"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51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Розвиток водного туризму та рекреації на місцевих водоймах</w:t>
            </w:r>
          </w:p>
        </w:tc>
        <w:tc>
          <w:tcPr>
            <w:tcW w:w="397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туризму та промоції міста</w:t>
            </w:r>
          </w:p>
        </w:tc>
      </w:tr>
      <w:tr w:rsidR="009F73C1">
        <w:trPr>
          <w:trHeight w:val="51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Створення </w:t>
            </w:r>
            <w:r>
              <w:t>секцій водного туризму у ДЮСШ</w:t>
            </w:r>
          </w:p>
        </w:tc>
        <w:tc>
          <w:tcPr>
            <w:tcW w:w="3975"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p w:rsidR="009F73C1" w:rsidRDefault="00F02079">
            <w:pPr>
              <w:pStyle w:val="TableParagraph"/>
              <w:jc w:val="center"/>
              <w:rPr>
                <w:b/>
                <w:sz w:val="28"/>
                <w:szCs w:val="28"/>
              </w:rPr>
            </w:pPr>
            <w:r>
              <w:t>Управління туризму та промоції міста</w:t>
            </w:r>
          </w:p>
        </w:tc>
      </w:tr>
      <w:tr w:rsidR="009F73C1">
        <w:trPr>
          <w:trHeight w:val="51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Запровадження щорічного фестивалю водного туризму в громаді</w:t>
            </w:r>
          </w:p>
        </w:tc>
        <w:tc>
          <w:tcPr>
            <w:tcW w:w="3975"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510"/>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міського пляжу та зон активного відпочинку для молоді, дорослих та сімей із дітьми</w:t>
            </w:r>
          </w:p>
        </w:tc>
        <w:tc>
          <w:tcPr>
            <w:tcW w:w="3975"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житлово-комунального господарства</w:t>
            </w:r>
          </w:p>
        </w:tc>
      </w:tr>
      <w:tr w:rsidR="009F73C1">
        <w:trPr>
          <w:trHeight w:val="724"/>
        </w:trPr>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Забезпечення території громади майданчиками для вигулу собак</w:t>
            </w:r>
          </w:p>
          <w:p w:rsidR="009F73C1" w:rsidRDefault="00F02079">
            <w:pPr>
              <w:pStyle w:val="TableParagraph"/>
              <w:jc w:val="center"/>
              <w:rPr>
                <w:b/>
                <w:sz w:val="28"/>
                <w:szCs w:val="28"/>
              </w:rPr>
            </w:pPr>
            <w:r>
              <w:t>та інфраструктурою супроводу вигулу</w:t>
            </w:r>
          </w:p>
        </w:tc>
        <w:tc>
          <w:tcPr>
            <w:tcW w:w="3975"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Розробка </w:t>
            </w:r>
            <w:proofErr w:type="spellStart"/>
            <w:r>
              <w:t>проєктів</w:t>
            </w:r>
            <w:proofErr w:type="spellEnd"/>
            <w:r>
              <w:t xml:space="preserve"> покращення гідрологічного режиму та комплексного благоустрою</w:t>
            </w:r>
          </w:p>
          <w:p w:rsidR="009F73C1" w:rsidRDefault="00F02079">
            <w:pPr>
              <w:pStyle w:val="TableParagraph"/>
              <w:jc w:val="center"/>
              <w:rPr>
                <w:b/>
                <w:sz w:val="28"/>
                <w:szCs w:val="28"/>
              </w:rPr>
            </w:pPr>
            <w:r>
              <w:t xml:space="preserve">заплав </w:t>
            </w:r>
            <w:proofErr w:type="spellStart"/>
            <w:r>
              <w:t>р.Стир</w:t>
            </w:r>
            <w:proofErr w:type="spellEnd"/>
            <w:r>
              <w:t xml:space="preserve"> та </w:t>
            </w:r>
            <w:proofErr w:type="spellStart"/>
            <w:r>
              <w:t>р.Сапалаївка</w:t>
            </w:r>
            <w:proofErr w:type="spellEnd"/>
            <w:r>
              <w:t>, р. Чорногузка, р. Серна</w:t>
            </w:r>
          </w:p>
        </w:tc>
        <w:tc>
          <w:tcPr>
            <w:tcW w:w="397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екології</w:t>
            </w:r>
          </w:p>
          <w:p w:rsidR="009F73C1" w:rsidRDefault="00F02079">
            <w:pPr>
              <w:pStyle w:val="TableParagraph"/>
              <w:jc w:val="center"/>
              <w:rPr>
                <w:b/>
                <w:sz w:val="28"/>
                <w:szCs w:val="28"/>
              </w:rPr>
            </w:pPr>
            <w:r>
              <w:t>Департамент житлово-комунального господарства</w:t>
            </w:r>
          </w:p>
        </w:tc>
      </w:tr>
      <w:tr w:rsidR="009F73C1">
        <w:tc>
          <w:tcPr>
            <w:tcW w:w="2609"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46"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Сприяти відновленню річкового малого судноплавства р. Стир</w:t>
            </w:r>
          </w:p>
        </w:tc>
        <w:tc>
          <w:tcPr>
            <w:tcW w:w="3975"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екології</w:t>
            </w:r>
          </w:p>
          <w:p w:rsidR="009F73C1" w:rsidRDefault="00F02079">
            <w:pPr>
              <w:pStyle w:val="TableParagraph"/>
              <w:jc w:val="center"/>
              <w:rPr>
                <w:b/>
                <w:sz w:val="28"/>
                <w:szCs w:val="28"/>
              </w:rPr>
            </w:pPr>
            <w:r>
              <w:t>Управління туризму та промоції міста</w:t>
            </w:r>
          </w:p>
          <w:p w:rsidR="009F73C1" w:rsidRDefault="00F02079">
            <w:pPr>
              <w:pStyle w:val="TableParagraph"/>
              <w:jc w:val="center"/>
              <w:rPr>
                <w:b/>
                <w:sz w:val="28"/>
                <w:szCs w:val="28"/>
              </w:rPr>
            </w:pPr>
            <w:r>
              <w:t>Департамент житлово-комунального господарс</w:t>
            </w:r>
            <w:r>
              <w:t>тва</w:t>
            </w:r>
          </w:p>
        </w:tc>
      </w:tr>
    </w:tbl>
    <w:p w:rsidR="009F73C1" w:rsidRDefault="009F73C1">
      <w:pPr>
        <w:sectPr w:rsidR="009F73C1">
          <w:headerReference w:type="even" r:id="rId331"/>
          <w:headerReference w:type="default" r:id="rId332"/>
          <w:footerReference w:type="even" r:id="rId333"/>
          <w:footerReference w:type="default" r:id="rId334"/>
          <w:pgSz w:w="17180" w:h="12240" w:orient="landscape"/>
          <w:pgMar w:top="1280" w:right="460" w:bottom="700" w:left="480" w:header="1084" w:footer="512" w:gutter="0"/>
          <w:cols w:space="720"/>
          <w:formProt w:val="0"/>
          <w:docGrid w:linePitch="100" w:charSpace="4096"/>
        </w:sectPr>
      </w:pPr>
    </w:p>
    <w:p w:rsidR="009F73C1" w:rsidRDefault="009F73C1">
      <w:pPr>
        <w:pStyle w:val="a5"/>
        <w:rPr>
          <w:rFonts w:ascii="Calibri" w:hAnsi="Calibri"/>
          <w:b/>
          <w:sz w:val="20"/>
        </w:rPr>
      </w:pPr>
    </w:p>
    <w:tbl>
      <w:tblPr>
        <w:tblW w:w="15870" w:type="dxa"/>
        <w:tblInd w:w="250" w:type="dxa"/>
        <w:tblLayout w:type="fixed"/>
        <w:tblCellMar>
          <w:left w:w="5" w:type="dxa"/>
          <w:right w:w="5" w:type="dxa"/>
        </w:tblCellMar>
        <w:tblLook w:val="04A0" w:firstRow="1" w:lastRow="0" w:firstColumn="1" w:lastColumn="0" w:noHBand="0" w:noVBand="1"/>
      </w:tblPr>
      <w:tblGrid>
        <w:gridCol w:w="2550"/>
        <w:gridCol w:w="9360"/>
        <w:gridCol w:w="3960"/>
      </w:tblGrid>
      <w:tr w:rsidR="009F73C1">
        <w:trPr>
          <w:trHeight w:val="624"/>
        </w:trPr>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Знизити </w:t>
            </w:r>
            <w:r>
              <w:rPr>
                <w:b/>
                <w:bCs/>
              </w:rPr>
              <w:t>ризики забруднення атмосферного повітря та змін клімату</w:t>
            </w: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Формування розумної мережі екологічного моніторингу якості повітря</w:t>
            </w:r>
          </w:p>
          <w:p w:rsidR="009F73C1" w:rsidRDefault="00F02079">
            <w:pPr>
              <w:pStyle w:val="TableParagraph"/>
              <w:jc w:val="center"/>
              <w:rPr>
                <w:b/>
                <w:sz w:val="28"/>
                <w:szCs w:val="28"/>
              </w:rPr>
            </w:pPr>
            <w:r>
              <w:t>на території усієї громади</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екології</w:t>
            </w:r>
          </w:p>
        </w:tc>
      </w:tr>
      <w:tr w:rsidR="009F73C1">
        <w:trPr>
          <w:trHeight w:val="62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Підтримка та співпраця щодо реалізації інноваційних екологічних </w:t>
            </w:r>
            <w:proofErr w:type="spellStart"/>
            <w:r>
              <w:t>проєктів</w:t>
            </w:r>
            <w:proofErr w:type="spellEnd"/>
            <w:r>
              <w:t xml:space="preserve"> місцевими </w:t>
            </w:r>
            <w:r>
              <w:t>виробниками, зокрема, застосування промисловими підприємствами екологічних фільтрів</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екології</w:t>
            </w:r>
          </w:p>
          <w:p w:rsidR="009F73C1" w:rsidRDefault="00F02079">
            <w:pPr>
              <w:pStyle w:val="TableParagraph"/>
              <w:jc w:val="center"/>
              <w:rPr>
                <w:b/>
                <w:sz w:val="28"/>
                <w:szCs w:val="28"/>
              </w:rPr>
            </w:pPr>
            <w:r>
              <w:t>Промислові підприємства</w:t>
            </w:r>
          </w:p>
        </w:tc>
      </w:tr>
      <w:tr w:rsidR="009F73C1">
        <w:trPr>
          <w:trHeight w:val="62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Поступовий перехід на експлуатацію екологічного громадського транспорту та створення умов для використання мешканцями </w:t>
            </w:r>
            <w:proofErr w:type="spellStart"/>
            <w:r>
              <w:t>екотранспорт</w:t>
            </w:r>
            <w:r>
              <w:t>у</w:t>
            </w:r>
            <w:proofErr w:type="spellEnd"/>
            <w:r>
              <w:t xml:space="preserve"> та альтернативних видів мобільності</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інфраструктури для збору та переробки «зелених відходів»</w:t>
            </w:r>
          </w:p>
          <w:p w:rsidR="009F73C1" w:rsidRDefault="00F02079">
            <w:pPr>
              <w:pStyle w:val="TableParagraph"/>
              <w:jc w:val="center"/>
              <w:rPr>
                <w:b/>
                <w:sz w:val="28"/>
                <w:szCs w:val="28"/>
              </w:rPr>
            </w:pPr>
            <w:r>
              <w:t>(листя, обрізані дерева тощо)</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 екології</w:t>
            </w:r>
          </w:p>
          <w:p w:rsidR="009F73C1" w:rsidRDefault="00F02079">
            <w:pPr>
              <w:pStyle w:val="TableParagraph"/>
              <w:jc w:val="center"/>
              <w:rPr>
                <w:b/>
                <w:sz w:val="28"/>
                <w:szCs w:val="28"/>
              </w:rPr>
            </w:pPr>
            <w:r>
              <w:t>Департамент житлово-комунального господарства</w:t>
            </w:r>
          </w:p>
        </w:tc>
      </w:tr>
      <w:tr w:rsidR="009F73C1">
        <w:tc>
          <w:tcPr>
            <w:tcW w:w="1587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bCs/>
              </w:rPr>
            </w:pPr>
          </w:p>
          <w:p w:rsidR="009F73C1" w:rsidRDefault="00F02079">
            <w:pPr>
              <w:pStyle w:val="TableParagraph"/>
              <w:jc w:val="center"/>
              <w:rPr>
                <w:b/>
                <w:bCs/>
                <w:color w:val="C9211E"/>
                <w:sz w:val="24"/>
                <w:szCs w:val="24"/>
              </w:rPr>
            </w:pPr>
            <w:r>
              <w:rPr>
                <w:b/>
                <w:bCs/>
                <w:color w:val="C9211E"/>
                <w:sz w:val="24"/>
                <w:szCs w:val="24"/>
              </w:rPr>
              <w:t xml:space="preserve">СТРАТЕГІЧНА ЦІЛЬ №4. </w:t>
            </w:r>
            <w:r>
              <w:rPr>
                <w:b/>
                <w:bCs/>
                <w:color w:val="C9211E"/>
                <w:sz w:val="24"/>
                <w:szCs w:val="24"/>
              </w:rPr>
              <w:t>ГРОМАДА – РЕГІОНАЛЬНИЙ ЛІДЕР</w:t>
            </w:r>
          </w:p>
          <w:p w:rsidR="009F73C1" w:rsidRDefault="009F73C1">
            <w:pPr>
              <w:pStyle w:val="TableParagraph"/>
              <w:jc w:val="center"/>
              <w:rPr>
                <w:b/>
                <w:bCs/>
              </w:rPr>
            </w:pPr>
          </w:p>
          <w:p w:rsidR="009F73C1" w:rsidRDefault="00F02079">
            <w:pPr>
              <w:pStyle w:val="TableParagraph"/>
              <w:jc w:val="center"/>
              <w:rPr>
                <w:b/>
                <w:bCs/>
              </w:rPr>
            </w:pPr>
            <w:r>
              <w:rPr>
                <w:b/>
                <w:bCs/>
              </w:rPr>
              <w:t>Оперативна ціль 4.1. Розвиток транспортного сполучення між Луцькою громадою, ЄС та іншими громадами</w:t>
            </w:r>
          </w:p>
          <w:p w:rsidR="009F73C1" w:rsidRDefault="009F73C1">
            <w:pPr>
              <w:pStyle w:val="TableParagraph"/>
              <w:jc w:val="center"/>
              <w:rPr>
                <w:b/>
                <w:bCs/>
              </w:rPr>
            </w:pPr>
          </w:p>
        </w:tc>
      </w:tr>
      <w:tr w:rsidR="009F73C1">
        <w:trPr>
          <w:trHeight w:val="641"/>
        </w:trPr>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Покращити шосейне сполучення</w:t>
            </w: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Будівництво окружних доріг, як приклад з'єднання ковельського </w:t>
            </w:r>
            <w:proofErr w:type="spellStart"/>
            <w:r>
              <w:t>тальвівського</w:t>
            </w:r>
            <w:proofErr w:type="spellEnd"/>
            <w:r>
              <w:t xml:space="preserve"> напрямків</w:t>
            </w:r>
          </w:p>
        </w:tc>
        <w:tc>
          <w:tcPr>
            <w:tcW w:w="396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ВОДА</w:t>
            </w:r>
          </w:p>
          <w:p w:rsidR="009F73C1" w:rsidRDefault="00F02079">
            <w:pPr>
              <w:pStyle w:val="TableParagraph"/>
              <w:jc w:val="center"/>
              <w:rPr>
                <w:b/>
                <w:sz w:val="28"/>
                <w:szCs w:val="28"/>
              </w:rPr>
            </w:pPr>
            <w:r>
              <w:t>Луцька міська рада</w:t>
            </w: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Будівництво великих окружних доріг – Північної (</w:t>
            </w:r>
            <w:proofErr w:type="spellStart"/>
            <w:r>
              <w:t>Пальче</w:t>
            </w:r>
            <w:proofErr w:type="spellEnd"/>
            <w:r>
              <w:t xml:space="preserve">, Веснянка, </w:t>
            </w:r>
            <w:proofErr w:type="spellStart"/>
            <w:r>
              <w:t>Сокиричі</w:t>
            </w:r>
            <w:proofErr w:type="spellEnd"/>
            <w:r>
              <w:t xml:space="preserve">, </w:t>
            </w:r>
            <w:proofErr w:type="spellStart"/>
            <w:r>
              <w:t>Рожище</w:t>
            </w:r>
            <w:proofErr w:type="spellEnd"/>
            <w:r>
              <w:t xml:space="preserve">), Південної (Звірів, </w:t>
            </w:r>
            <w:proofErr w:type="spellStart"/>
            <w:r>
              <w:t>Острожець</w:t>
            </w:r>
            <w:proofErr w:type="spellEnd"/>
            <w:r>
              <w:t>, Лаврів),</w:t>
            </w:r>
          </w:p>
          <w:p w:rsidR="009F73C1" w:rsidRDefault="00F02079">
            <w:pPr>
              <w:pStyle w:val="TableParagraph"/>
              <w:jc w:val="center"/>
              <w:rPr>
                <w:b/>
                <w:sz w:val="28"/>
                <w:szCs w:val="28"/>
              </w:rPr>
            </w:pPr>
            <w:r>
              <w:t>їх з'єднання на захід від Луцька (</w:t>
            </w:r>
            <w:proofErr w:type="spellStart"/>
            <w:r>
              <w:t>Чаруків</w:t>
            </w:r>
            <w:proofErr w:type="spellEnd"/>
            <w:r>
              <w:t xml:space="preserve">, Торчин, </w:t>
            </w:r>
            <w:proofErr w:type="spellStart"/>
            <w:r>
              <w:t>Рожище</w:t>
            </w:r>
            <w:proofErr w:type="spellEnd"/>
            <w:r>
              <w:t>)</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Удосконалення схеми дорожнього руху до стандартів</w:t>
            </w:r>
            <w:r>
              <w:t xml:space="preserve"> ЄС (наприклад, дорожні знаки, дорожня, розмітка, встановлення камер спостереження та перегляд штрафів тощо)</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житлово-комунального господарства</w:t>
            </w:r>
          </w:p>
          <w:p w:rsidR="009F73C1" w:rsidRDefault="00F02079">
            <w:pPr>
              <w:pStyle w:val="TableParagraph"/>
              <w:jc w:val="center"/>
              <w:rPr>
                <w:spacing w:val="-2"/>
                <w:w w:val="90"/>
              </w:rPr>
            </w:pPr>
            <w:r>
              <w:t>Департамент муніципальної варти</w:t>
            </w:r>
          </w:p>
        </w:tc>
      </w:tr>
      <w:tr w:rsidR="009F73C1">
        <w:trPr>
          <w:trHeight w:val="397"/>
        </w:trPr>
        <w:tc>
          <w:tcPr>
            <w:tcW w:w="255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Сприяти розвитку залізничних та </w:t>
            </w:r>
            <w:proofErr w:type="spellStart"/>
            <w:r>
              <w:rPr>
                <w:b/>
                <w:bCs/>
              </w:rPr>
              <w:t>авіашляхів</w:t>
            </w:r>
            <w:proofErr w:type="spellEnd"/>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Відновлення руху потягів </w:t>
            </w:r>
            <w:r>
              <w:t>Луцьк-Львів та Луцьк-Івано-Франківськ, Луцьк - Київ</w:t>
            </w:r>
          </w:p>
        </w:tc>
        <w:tc>
          <w:tcPr>
            <w:tcW w:w="396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Луцька міська рада</w:t>
            </w:r>
          </w:p>
          <w:p w:rsidR="009F73C1" w:rsidRDefault="00F02079">
            <w:pPr>
              <w:pStyle w:val="TableParagraph"/>
              <w:jc w:val="center"/>
              <w:rPr>
                <w:b/>
                <w:sz w:val="28"/>
                <w:szCs w:val="28"/>
              </w:rPr>
            </w:pPr>
            <w:r>
              <w:t>ВОДА</w:t>
            </w:r>
          </w:p>
          <w:p w:rsidR="009F73C1" w:rsidRDefault="00F02079">
            <w:pPr>
              <w:pStyle w:val="TableParagraph"/>
              <w:jc w:val="center"/>
              <w:rPr>
                <w:b/>
                <w:sz w:val="28"/>
                <w:szCs w:val="28"/>
              </w:rPr>
            </w:pPr>
            <w:r>
              <w:t>АТ “Українська залізниця”</w:t>
            </w:r>
          </w:p>
        </w:tc>
      </w:tr>
      <w:tr w:rsidR="009F73C1">
        <w:trPr>
          <w:trHeight w:val="397"/>
        </w:trPr>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Запуск міжнародного потягу Луцьк - </w:t>
            </w:r>
            <w:proofErr w:type="spellStart"/>
            <w:r>
              <w:t>Хелм</w:t>
            </w:r>
            <w:proofErr w:type="spellEnd"/>
          </w:p>
        </w:tc>
        <w:tc>
          <w:tcPr>
            <w:tcW w:w="396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397"/>
        </w:trPr>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Будівництво </w:t>
            </w:r>
            <w:proofErr w:type="spellStart"/>
            <w:r>
              <w:t>євроколії</w:t>
            </w:r>
            <w:proofErr w:type="spellEnd"/>
            <w:r>
              <w:t xml:space="preserve"> з кордону до м. Луцьк (через м. Володимир)</w:t>
            </w:r>
          </w:p>
        </w:tc>
        <w:tc>
          <w:tcPr>
            <w:tcW w:w="396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Сприяння у створенні належної </w:t>
            </w:r>
            <w:r>
              <w:t>інфраструктури для ефективного використання аеропорту</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Луцька міська рада</w:t>
            </w:r>
          </w:p>
          <w:p w:rsidR="009F73C1" w:rsidRDefault="00F02079">
            <w:pPr>
              <w:pStyle w:val="TableParagraph"/>
              <w:jc w:val="center"/>
              <w:rPr>
                <w:b/>
                <w:sz w:val="28"/>
                <w:szCs w:val="28"/>
              </w:rPr>
            </w:pPr>
            <w:r>
              <w:t>ВОДА</w:t>
            </w:r>
          </w:p>
          <w:p w:rsidR="009F73C1" w:rsidRDefault="00F02079">
            <w:pPr>
              <w:pStyle w:val="TableParagraph"/>
              <w:jc w:val="center"/>
              <w:rPr>
                <w:b/>
                <w:sz w:val="28"/>
                <w:szCs w:val="28"/>
              </w:rPr>
            </w:pPr>
            <w:r>
              <w:t>АТ “Луцьке авіапідприємство”</w:t>
            </w:r>
          </w:p>
        </w:tc>
      </w:tr>
    </w:tbl>
    <w:p w:rsidR="009F73C1" w:rsidRDefault="009F73C1">
      <w:pPr>
        <w:sectPr w:rsidR="009F73C1">
          <w:headerReference w:type="even" r:id="rId335"/>
          <w:headerReference w:type="default" r:id="rId336"/>
          <w:footerReference w:type="even" r:id="rId337"/>
          <w:footerReference w:type="default" r:id="rId338"/>
          <w:pgSz w:w="17180" w:h="12240" w:orient="landscape"/>
          <w:pgMar w:top="1260" w:right="460" w:bottom="860" w:left="480" w:header="1079" w:footer="614" w:gutter="0"/>
          <w:cols w:space="720"/>
          <w:formProt w:val="0"/>
          <w:docGrid w:linePitch="100" w:charSpace="4096"/>
        </w:sectPr>
      </w:pPr>
    </w:p>
    <w:p w:rsidR="009F73C1" w:rsidRDefault="009F73C1">
      <w:pPr>
        <w:pStyle w:val="a5"/>
        <w:spacing w:before="3"/>
        <w:rPr>
          <w:rFonts w:ascii="Calibri" w:hAnsi="Calibri"/>
          <w:b/>
          <w:sz w:val="21"/>
        </w:rPr>
      </w:pPr>
    </w:p>
    <w:tbl>
      <w:tblPr>
        <w:tblW w:w="15870" w:type="dxa"/>
        <w:tblInd w:w="235" w:type="dxa"/>
        <w:tblLayout w:type="fixed"/>
        <w:tblCellMar>
          <w:left w:w="5" w:type="dxa"/>
          <w:right w:w="5" w:type="dxa"/>
        </w:tblCellMar>
        <w:tblLook w:val="04A0" w:firstRow="1" w:lastRow="0" w:firstColumn="1" w:lastColumn="0" w:noHBand="0" w:noVBand="1"/>
      </w:tblPr>
      <w:tblGrid>
        <w:gridCol w:w="2550"/>
        <w:gridCol w:w="9360"/>
        <w:gridCol w:w="3960"/>
      </w:tblGrid>
      <w:tr w:rsidR="009F73C1">
        <w:trPr>
          <w:trHeight w:val="675"/>
        </w:trPr>
        <w:tc>
          <w:tcPr>
            <w:tcW w:w="1587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Оперативна ціль 4.2. Представлення інтересів та об’єднання спільних потреб територіальних громад регіону на всеукраїнському та міжнародному рівнях</w:t>
            </w:r>
          </w:p>
        </w:tc>
      </w:tr>
      <w:tr w:rsidR="009F73C1">
        <w:trPr>
          <w:trHeight w:val="624"/>
        </w:trPr>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Поглибити співпрацю з закордонними містами – побратимами, розширити географію міжнародного співробітництва та координацію</w:t>
            </w: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Розширення співпраці із територіальними громадами ЄС у межах побратимства, налагодження сталої комунікації</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w:t>
            </w:r>
            <w:r>
              <w:t>ітики</w:t>
            </w:r>
          </w:p>
          <w:p w:rsidR="009F73C1" w:rsidRDefault="00F02079">
            <w:pPr>
              <w:pStyle w:val="TableParagraph"/>
              <w:jc w:val="center"/>
              <w:rPr>
                <w:b/>
                <w:sz w:val="28"/>
                <w:szCs w:val="28"/>
              </w:rPr>
            </w:pPr>
            <w:r>
              <w:t xml:space="preserve">Управління міжнародного співробітництва та </w:t>
            </w:r>
            <w:proofErr w:type="spellStart"/>
            <w:r>
              <w:t>проєктної</w:t>
            </w:r>
            <w:proofErr w:type="spellEnd"/>
            <w:r>
              <w:t xml:space="preserve"> діяльності</w:t>
            </w:r>
          </w:p>
        </w:tc>
      </w:tr>
      <w:tr w:rsidR="009F73C1">
        <w:trPr>
          <w:trHeight w:val="62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Організація та проведення міжнародних ярмарок та форумів (різні напрямки)</w:t>
            </w:r>
          </w:p>
        </w:tc>
        <w:tc>
          <w:tcPr>
            <w:tcW w:w="396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туризму та промоції міста Управління міжнародного</w:t>
            </w:r>
          </w:p>
          <w:p w:rsidR="009F73C1" w:rsidRDefault="00F02079">
            <w:pPr>
              <w:pStyle w:val="TableParagraph"/>
              <w:jc w:val="center"/>
              <w:rPr>
                <w:b/>
                <w:sz w:val="28"/>
                <w:szCs w:val="28"/>
              </w:rPr>
            </w:pPr>
            <w:r>
              <w:t xml:space="preserve">співробітництва та </w:t>
            </w:r>
            <w:proofErr w:type="spellStart"/>
            <w:r>
              <w:t>проєктної</w:t>
            </w:r>
            <w:proofErr w:type="spellEnd"/>
            <w:r>
              <w:t xml:space="preserve"> діяльності</w:t>
            </w:r>
          </w:p>
        </w:tc>
      </w:tr>
      <w:tr w:rsidR="009F73C1">
        <w:trPr>
          <w:trHeight w:val="62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Інтеграція туристичних маршрутів Луцької територіальної громади</w:t>
            </w:r>
          </w:p>
          <w:p w:rsidR="009F73C1" w:rsidRDefault="00F02079">
            <w:pPr>
              <w:pStyle w:val="TableParagraph"/>
              <w:jc w:val="center"/>
              <w:rPr>
                <w:b/>
                <w:sz w:val="28"/>
                <w:szCs w:val="28"/>
              </w:rPr>
            </w:pPr>
            <w:r>
              <w:t>до європейських маршрутів</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62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Промоція Луцька у містах побратимах, містах прямого транспортного сполучення</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624"/>
        </w:trPr>
        <w:tc>
          <w:tcPr>
            <w:tcW w:w="255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Розширити міжнародну культурну співпрацю та підвищити </w:t>
            </w:r>
            <w:proofErr w:type="spellStart"/>
            <w:r>
              <w:rPr>
                <w:b/>
                <w:bCs/>
              </w:rPr>
              <w:t>інтеркультурну</w:t>
            </w:r>
            <w:proofErr w:type="spellEnd"/>
            <w:r>
              <w:rPr>
                <w:b/>
                <w:bCs/>
              </w:rPr>
              <w:t xml:space="preserve"> приязність </w:t>
            </w:r>
            <w:r>
              <w:rPr>
                <w:b/>
                <w:bCs/>
              </w:rPr>
              <w:t>громади</w:t>
            </w: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Сприяти міжнародному обміну культурними продуктами Волині</w:t>
            </w:r>
          </w:p>
        </w:tc>
        <w:tc>
          <w:tcPr>
            <w:tcW w:w="396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ВОДА</w:t>
            </w:r>
          </w:p>
          <w:p w:rsidR="009F73C1" w:rsidRDefault="00F02079">
            <w:pPr>
              <w:pStyle w:val="TableParagraph"/>
              <w:jc w:val="center"/>
              <w:rPr>
                <w:b/>
                <w:sz w:val="28"/>
                <w:szCs w:val="28"/>
              </w:rPr>
            </w:pPr>
            <w:r>
              <w:t>Департамент культури</w:t>
            </w:r>
          </w:p>
          <w:p w:rsidR="009F73C1" w:rsidRDefault="00F02079">
            <w:pPr>
              <w:pStyle w:val="TableParagraph"/>
              <w:jc w:val="center"/>
              <w:rPr>
                <w:b/>
                <w:sz w:val="28"/>
                <w:szCs w:val="28"/>
              </w:rPr>
            </w:pPr>
            <w:r>
              <w:t xml:space="preserve">Управління міжнародного співробітництва та </w:t>
            </w:r>
            <w:proofErr w:type="spellStart"/>
            <w:r>
              <w:t>проєктної</w:t>
            </w:r>
            <w:proofErr w:type="spellEnd"/>
            <w:r>
              <w:t xml:space="preserve"> діяльності</w:t>
            </w:r>
          </w:p>
          <w:p w:rsidR="009F73C1" w:rsidRDefault="00F02079">
            <w:pPr>
              <w:pStyle w:val="TableParagraph"/>
              <w:jc w:val="center"/>
              <w:rPr>
                <w:b/>
                <w:sz w:val="28"/>
                <w:szCs w:val="28"/>
              </w:rPr>
            </w:pPr>
            <w:r>
              <w:t>Управління туризму та промоції міста</w:t>
            </w:r>
          </w:p>
        </w:tc>
      </w:tr>
      <w:tr w:rsidR="009F73C1">
        <w:trPr>
          <w:trHeight w:val="624"/>
        </w:trPr>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Промоція Волинської традиційної культури за кордоном</w:t>
            </w:r>
          </w:p>
        </w:tc>
        <w:tc>
          <w:tcPr>
            <w:tcW w:w="396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624"/>
        </w:trPr>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Взаємодія з культурними осередками Європи і світу</w:t>
            </w:r>
          </w:p>
          <w:p w:rsidR="009F73C1" w:rsidRDefault="00F02079">
            <w:pPr>
              <w:pStyle w:val="TableParagraph"/>
              <w:jc w:val="center"/>
              <w:rPr>
                <w:b/>
                <w:sz w:val="28"/>
                <w:szCs w:val="28"/>
              </w:rPr>
            </w:pPr>
            <w:r>
              <w:t xml:space="preserve">(через стажування, </w:t>
            </w:r>
            <w:r>
              <w:t>резиденції</w:t>
            </w:r>
            <w:r>
              <w:t xml:space="preserve">, </w:t>
            </w:r>
            <w:proofErr w:type="spellStart"/>
            <w:r>
              <w:t>пленери</w:t>
            </w:r>
            <w:proofErr w:type="spellEnd"/>
            <w:r>
              <w:t xml:space="preserve">, </w:t>
            </w:r>
            <w:r>
              <w:t>фестивалі</w:t>
            </w:r>
            <w:r>
              <w:t xml:space="preserve"> тощо)</w:t>
            </w:r>
          </w:p>
        </w:tc>
        <w:tc>
          <w:tcPr>
            <w:tcW w:w="396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624"/>
        </w:trPr>
        <w:tc>
          <w:tcPr>
            <w:tcW w:w="255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Упровадження</w:t>
            </w:r>
            <w:r>
              <w:t xml:space="preserve"> </w:t>
            </w:r>
            <w:proofErr w:type="spellStart"/>
            <w:r>
              <w:t>інтеркультурноі</w:t>
            </w:r>
            <w:proofErr w:type="spellEnd"/>
            <w:r>
              <w:t xml:space="preserve"> </w:t>
            </w:r>
            <w:r>
              <w:t>політики</w:t>
            </w:r>
          </w:p>
        </w:tc>
        <w:tc>
          <w:tcPr>
            <w:tcW w:w="396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культури</w:t>
            </w:r>
          </w:p>
        </w:tc>
      </w:tr>
      <w:tr w:rsidR="009F73C1">
        <w:trPr>
          <w:trHeight w:val="624"/>
        </w:trPr>
        <w:tc>
          <w:tcPr>
            <w:tcW w:w="255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Залучення національних меншин до суспільного життя Луцької громади</w:t>
            </w:r>
          </w:p>
        </w:tc>
        <w:tc>
          <w:tcPr>
            <w:tcW w:w="396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624"/>
        </w:trPr>
        <w:tc>
          <w:tcPr>
            <w:tcW w:w="255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Популяризація у </w:t>
            </w:r>
            <w:r>
              <w:t>інших країнах культурних об'єктів подвійного громадянства</w:t>
            </w:r>
          </w:p>
          <w:p w:rsidR="009F73C1" w:rsidRDefault="00F02079">
            <w:pPr>
              <w:pStyle w:val="TableParagraph"/>
              <w:jc w:val="center"/>
              <w:rPr>
                <w:b/>
                <w:sz w:val="28"/>
                <w:szCs w:val="28"/>
              </w:rPr>
            </w:pPr>
            <w:r>
              <w:t>(Литва, Польща)</w:t>
            </w:r>
          </w:p>
        </w:tc>
        <w:tc>
          <w:tcPr>
            <w:tcW w:w="396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культури</w:t>
            </w:r>
          </w:p>
          <w:p w:rsidR="009F73C1" w:rsidRDefault="00F02079">
            <w:pPr>
              <w:pStyle w:val="TableParagraph"/>
              <w:jc w:val="center"/>
              <w:rPr>
                <w:b/>
                <w:sz w:val="28"/>
                <w:szCs w:val="28"/>
              </w:rPr>
            </w:pPr>
            <w:r>
              <w:t xml:space="preserve">Управління міжнародного співробітництва та </w:t>
            </w:r>
            <w:proofErr w:type="spellStart"/>
            <w:r>
              <w:t>проєктної</w:t>
            </w:r>
            <w:proofErr w:type="spellEnd"/>
            <w:r>
              <w:t xml:space="preserve"> діяльності</w:t>
            </w:r>
          </w:p>
          <w:p w:rsidR="009F73C1" w:rsidRDefault="00F02079">
            <w:pPr>
              <w:pStyle w:val="TableParagraph"/>
              <w:jc w:val="center"/>
              <w:rPr>
                <w:b/>
                <w:sz w:val="28"/>
                <w:szCs w:val="28"/>
              </w:rPr>
            </w:pPr>
            <w:r>
              <w:t>Управління туризму та промоції міста</w:t>
            </w:r>
          </w:p>
        </w:tc>
      </w:tr>
      <w:tr w:rsidR="009F73C1">
        <w:trPr>
          <w:trHeight w:val="624"/>
        </w:trPr>
        <w:tc>
          <w:tcPr>
            <w:tcW w:w="255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rFonts w:ascii="Times New Roman" w:hAnsi="Times New Roman"/>
                <w:sz w:val="20"/>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Сприяння участі місцевих творчих осередків у міжнародних </w:t>
            </w:r>
            <w:r>
              <w:t xml:space="preserve">мистецьких конкурсах, фестивалях, тощо через </w:t>
            </w:r>
            <w:proofErr w:type="spellStart"/>
            <w:r>
              <w:t>тревел</w:t>
            </w:r>
            <w:proofErr w:type="spellEnd"/>
            <w:r>
              <w:t>-гранти</w:t>
            </w:r>
          </w:p>
        </w:tc>
        <w:tc>
          <w:tcPr>
            <w:tcW w:w="3960" w:type="dxa"/>
            <w:vMerge/>
            <w:tcBorders>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bl>
    <w:p w:rsidR="009F73C1" w:rsidRDefault="009F73C1">
      <w:pPr>
        <w:sectPr w:rsidR="009F73C1">
          <w:headerReference w:type="even" r:id="rId339"/>
          <w:headerReference w:type="default" r:id="rId340"/>
          <w:footerReference w:type="even" r:id="rId341"/>
          <w:footerReference w:type="default" r:id="rId342"/>
          <w:pgSz w:w="17180" w:h="12240" w:orient="landscape"/>
          <w:pgMar w:top="1260" w:right="460" w:bottom="700" w:left="480" w:header="1079" w:footer="512" w:gutter="0"/>
          <w:cols w:space="720"/>
          <w:formProt w:val="0"/>
          <w:docGrid w:linePitch="100" w:charSpace="4096"/>
        </w:sectPr>
      </w:pPr>
    </w:p>
    <w:p w:rsidR="009F73C1" w:rsidRDefault="009F73C1">
      <w:pPr>
        <w:pStyle w:val="a5"/>
        <w:rPr>
          <w:rFonts w:ascii="Calibri" w:hAnsi="Calibri"/>
          <w:b/>
          <w:sz w:val="20"/>
        </w:rPr>
      </w:pPr>
    </w:p>
    <w:tbl>
      <w:tblPr>
        <w:tblW w:w="15870" w:type="dxa"/>
        <w:tblInd w:w="250" w:type="dxa"/>
        <w:tblLayout w:type="fixed"/>
        <w:tblCellMar>
          <w:left w:w="5" w:type="dxa"/>
          <w:right w:w="5" w:type="dxa"/>
        </w:tblCellMar>
        <w:tblLook w:val="04A0" w:firstRow="1" w:lastRow="0" w:firstColumn="1" w:lastColumn="0" w:noHBand="0" w:noVBand="1"/>
      </w:tblPr>
      <w:tblGrid>
        <w:gridCol w:w="2550"/>
        <w:gridCol w:w="9360"/>
        <w:gridCol w:w="3960"/>
      </w:tblGrid>
      <w:tr w:rsidR="009F73C1">
        <w:trPr>
          <w:trHeight w:val="675"/>
        </w:trPr>
        <w:tc>
          <w:tcPr>
            <w:tcW w:w="1587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Оперативна ціль 4.3. Розвиток Луцької громади, як </w:t>
            </w:r>
            <w:r>
              <w:rPr>
                <w:b/>
                <w:bCs/>
              </w:rPr>
              <w:t>туристично-історичного центру регіону, який постійно запрошує та залучає туристів, учасників заходів</w:t>
            </w:r>
          </w:p>
        </w:tc>
      </w:tr>
      <w:tr w:rsidR="009F73C1">
        <w:trPr>
          <w:trHeight w:val="624"/>
        </w:trPr>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Підтримувати культурне середовище та розвивати його креативний потенціал в громаді, формувати бренд громади як центр ділового, </w:t>
            </w:r>
            <w:proofErr w:type="spellStart"/>
            <w:r>
              <w:rPr>
                <w:b/>
                <w:bCs/>
              </w:rPr>
              <w:t>подієвого</w:t>
            </w:r>
            <w:proofErr w:type="spellEnd"/>
            <w:r>
              <w:rPr>
                <w:b/>
                <w:bCs/>
              </w:rPr>
              <w:t xml:space="preserve"> та медичного тури</w:t>
            </w:r>
            <w:r>
              <w:rPr>
                <w:b/>
                <w:bCs/>
              </w:rPr>
              <w:t>зму</w:t>
            </w: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публічного реєстру та мапи культурного капіталу громади</w:t>
            </w:r>
          </w:p>
        </w:tc>
        <w:tc>
          <w:tcPr>
            <w:tcW w:w="396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культури</w:t>
            </w:r>
          </w:p>
          <w:p w:rsidR="009F73C1" w:rsidRDefault="00F02079">
            <w:pPr>
              <w:pStyle w:val="TableParagraph"/>
              <w:jc w:val="center"/>
              <w:rPr>
                <w:b/>
                <w:sz w:val="28"/>
                <w:szCs w:val="28"/>
              </w:rPr>
            </w:pPr>
            <w:r>
              <w:t>Управління туризму та промоції міста</w:t>
            </w:r>
          </w:p>
        </w:tc>
      </w:tr>
      <w:tr w:rsidR="009F73C1">
        <w:trPr>
          <w:trHeight w:val="62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Розвиток самоврядних креативних публічних просторів у м Луцьк</w:t>
            </w:r>
          </w:p>
          <w:p w:rsidR="009F73C1" w:rsidRDefault="00F02079">
            <w:pPr>
              <w:pStyle w:val="TableParagraph"/>
              <w:jc w:val="center"/>
              <w:rPr>
                <w:b/>
                <w:sz w:val="28"/>
                <w:szCs w:val="28"/>
              </w:rPr>
            </w:pPr>
            <w:r>
              <w:t xml:space="preserve">та у населених пунктах громади на базі існуючих культурних </w:t>
            </w:r>
            <w:r>
              <w:t>закладів</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rPr>
          <w:trHeight w:val="62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Підвищення рівня компетенцій менеджерів культури в громаді</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rPr>
          <w:trHeight w:val="62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Надання підтримки креативним культурним ініціативам мешканців громади</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rPr>
          <w:trHeight w:val="62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Проведення мистецьких резиденцій, виставок, інших заходів</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rPr>
          <w:trHeight w:val="62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Відновлення історичного побуту приміщення і </w:t>
            </w:r>
            <w:r>
              <w:t>територій Луцького замку,</w:t>
            </w:r>
          </w:p>
          <w:p w:rsidR="009F73C1" w:rsidRDefault="00F02079">
            <w:pPr>
              <w:pStyle w:val="TableParagraph"/>
              <w:jc w:val="center"/>
              <w:rPr>
                <w:b/>
                <w:sz w:val="28"/>
                <w:szCs w:val="28"/>
              </w:rPr>
            </w:pPr>
            <w:proofErr w:type="spellStart"/>
            <w:r>
              <w:t>цифровізація</w:t>
            </w:r>
            <w:proofErr w:type="spellEnd"/>
            <w:r>
              <w:t xml:space="preserve"> послуг замку</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туризму та промоції міста, ВОДА</w:t>
            </w:r>
          </w:p>
        </w:tc>
      </w:tr>
      <w:tr w:rsidR="009F73C1">
        <w:trPr>
          <w:trHeight w:val="62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Впровадження цифрових технологій у сфері культури та креативних індустрій</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культури</w:t>
            </w:r>
          </w:p>
        </w:tc>
      </w:tr>
      <w:tr w:rsidR="009F73C1">
        <w:trPr>
          <w:trHeight w:val="627"/>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Промоція Луцької еклектики, феномену Лесі Українки, Миколи </w:t>
            </w:r>
            <w:proofErr w:type="spellStart"/>
            <w:r>
              <w:t>Голованя</w:t>
            </w:r>
            <w:proofErr w:type="spellEnd"/>
          </w:p>
          <w:p w:rsidR="009F73C1" w:rsidRDefault="00F02079">
            <w:pPr>
              <w:pStyle w:val="TableParagraph"/>
              <w:jc w:val="center"/>
              <w:rPr>
                <w:b/>
                <w:sz w:val="28"/>
                <w:szCs w:val="28"/>
              </w:rPr>
            </w:pPr>
            <w:r>
              <w:t>та відомих особистостей історії і сучасності Луцької громади</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туризму та промоції міста</w:t>
            </w:r>
          </w:p>
          <w:p w:rsidR="009F73C1" w:rsidRDefault="00F02079">
            <w:pPr>
              <w:pStyle w:val="TableParagraph"/>
              <w:jc w:val="center"/>
              <w:rPr>
                <w:b/>
                <w:sz w:val="28"/>
                <w:szCs w:val="28"/>
              </w:rPr>
            </w:pPr>
            <w:r>
              <w:t>Департамент культури</w:t>
            </w:r>
          </w:p>
        </w:tc>
      </w:tr>
      <w:tr w:rsidR="009F73C1">
        <w:trPr>
          <w:trHeight w:val="649"/>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Включення Луцька у Міжнародну асоціацію конгресів і конференцій (ІССА)</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туризму та промоції міста</w:t>
            </w: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b/>
                <w:bCs/>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Підготовка до </w:t>
            </w:r>
            <w:r>
              <w:t>відзначення 600-ї річниці З’їзду європейських монархів у Луцьку 1429 року</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туризму та промоції міста</w:t>
            </w:r>
          </w:p>
          <w:p w:rsidR="009F73C1" w:rsidRDefault="00F02079">
            <w:pPr>
              <w:pStyle w:val="TableParagraph"/>
              <w:jc w:val="center"/>
              <w:rPr>
                <w:b/>
                <w:sz w:val="28"/>
                <w:szCs w:val="28"/>
              </w:rPr>
            </w:pPr>
            <w:r>
              <w:t>Департамент культури</w:t>
            </w:r>
          </w:p>
        </w:tc>
      </w:tr>
      <w:tr w:rsidR="009F73C1">
        <w:tc>
          <w:tcPr>
            <w:tcW w:w="255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Розвивати туристичний та рекреаційний потенціал центральної частини</w:t>
            </w:r>
          </w:p>
          <w:p w:rsidR="009F73C1" w:rsidRDefault="00F02079">
            <w:pPr>
              <w:pStyle w:val="TableParagraph"/>
              <w:jc w:val="center"/>
              <w:rPr>
                <w:b/>
                <w:bCs/>
              </w:rPr>
            </w:pPr>
            <w:r>
              <w:rPr>
                <w:b/>
                <w:bCs/>
              </w:rPr>
              <w:t>Луцька, туристичних магнітів громади</w:t>
            </w: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Забезпечення умов </w:t>
            </w:r>
            <w:r>
              <w:t>та підтримка розвитку бізнесу та креативних індустрій</w:t>
            </w:r>
          </w:p>
          <w:p w:rsidR="009F73C1" w:rsidRDefault="00F02079">
            <w:pPr>
              <w:pStyle w:val="TableParagraph"/>
              <w:jc w:val="center"/>
              <w:rPr>
                <w:b/>
                <w:sz w:val="28"/>
                <w:szCs w:val="28"/>
              </w:rPr>
            </w:pPr>
            <w:r>
              <w:t>у ареалі Старого міста Створення «зелено-блакитного» природного кола</w:t>
            </w:r>
          </w:p>
          <w:p w:rsidR="009F73C1" w:rsidRDefault="00F02079">
            <w:pPr>
              <w:pStyle w:val="TableParagraph"/>
              <w:jc w:val="center"/>
              <w:rPr>
                <w:b/>
                <w:sz w:val="28"/>
                <w:szCs w:val="28"/>
              </w:rPr>
            </w:pPr>
            <w:r>
              <w:t>навколо центральної частини міста як єдиної системи публічних просторів</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p w:rsidR="009F73C1" w:rsidRDefault="00F02079">
            <w:pPr>
              <w:pStyle w:val="TableParagraph"/>
              <w:jc w:val="center"/>
              <w:rPr>
                <w:b/>
                <w:sz w:val="28"/>
                <w:szCs w:val="28"/>
              </w:rPr>
            </w:pPr>
            <w:r>
              <w:t>Департамент культури</w:t>
            </w:r>
          </w:p>
          <w:p w:rsidR="009F73C1" w:rsidRDefault="00F02079">
            <w:pPr>
              <w:pStyle w:val="TableParagraph"/>
              <w:jc w:val="center"/>
              <w:rPr>
                <w:b/>
                <w:sz w:val="28"/>
                <w:szCs w:val="28"/>
              </w:rPr>
            </w:pPr>
            <w:r>
              <w:t>Управлі</w:t>
            </w:r>
            <w:r>
              <w:t>ння туризму та промоції міста</w:t>
            </w:r>
          </w:p>
          <w:p w:rsidR="009F73C1" w:rsidRDefault="00F02079">
            <w:pPr>
              <w:pStyle w:val="TableParagraph"/>
              <w:jc w:val="center"/>
              <w:rPr>
                <w:b/>
                <w:sz w:val="28"/>
                <w:szCs w:val="28"/>
              </w:rPr>
            </w:pPr>
            <w:r>
              <w:t>Департамент містобудування, земельних ресурсів та реклами</w:t>
            </w:r>
          </w:p>
        </w:tc>
      </w:tr>
    </w:tbl>
    <w:p w:rsidR="009F73C1" w:rsidRDefault="009F73C1">
      <w:pPr>
        <w:pStyle w:val="a5"/>
        <w:spacing w:before="2"/>
        <w:rPr>
          <w:rFonts w:ascii="Calibri" w:hAnsi="Calibri"/>
          <w:i/>
          <w:sz w:val="26"/>
        </w:rPr>
      </w:pPr>
    </w:p>
    <w:p w:rsidR="009F73C1" w:rsidRDefault="009F73C1">
      <w:pPr>
        <w:pStyle w:val="a5"/>
        <w:spacing w:before="2"/>
        <w:rPr>
          <w:rFonts w:ascii="Calibri" w:hAnsi="Calibri"/>
          <w:i/>
          <w:sz w:val="26"/>
        </w:rPr>
      </w:pPr>
    </w:p>
    <w:p w:rsidR="009F73C1" w:rsidRDefault="009F73C1">
      <w:pPr>
        <w:pStyle w:val="a5"/>
        <w:spacing w:before="2"/>
        <w:rPr>
          <w:rFonts w:ascii="Calibri" w:hAnsi="Calibri"/>
          <w:i/>
          <w:sz w:val="26"/>
        </w:rPr>
      </w:pPr>
    </w:p>
    <w:p w:rsidR="009F73C1" w:rsidRDefault="009F73C1">
      <w:pPr>
        <w:pStyle w:val="a5"/>
        <w:spacing w:before="2"/>
        <w:rPr>
          <w:rFonts w:ascii="Calibri" w:hAnsi="Calibri"/>
          <w:i/>
          <w:sz w:val="26"/>
        </w:rPr>
      </w:pPr>
    </w:p>
    <w:p w:rsidR="009F73C1" w:rsidRDefault="009F73C1">
      <w:pPr>
        <w:pStyle w:val="a5"/>
        <w:spacing w:before="2"/>
        <w:rPr>
          <w:rFonts w:ascii="Calibri" w:hAnsi="Calibri"/>
          <w:i/>
          <w:sz w:val="26"/>
        </w:rPr>
      </w:pPr>
    </w:p>
    <w:p w:rsidR="009F73C1" w:rsidRDefault="009F73C1">
      <w:pPr>
        <w:pStyle w:val="a5"/>
        <w:spacing w:before="2"/>
        <w:rPr>
          <w:rFonts w:ascii="Calibri" w:hAnsi="Calibri"/>
          <w:i/>
          <w:sz w:val="26"/>
        </w:rPr>
      </w:pPr>
    </w:p>
    <w:tbl>
      <w:tblPr>
        <w:tblW w:w="15870" w:type="dxa"/>
        <w:tblInd w:w="280" w:type="dxa"/>
        <w:tblLayout w:type="fixed"/>
        <w:tblCellMar>
          <w:left w:w="5" w:type="dxa"/>
          <w:right w:w="5" w:type="dxa"/>
        </w:tblCellMar>
        <w:tblLook w:val="04A0" w:firstRow="1" w:lastRow="0" w:firstColumn="1" w:lastColumn="0" w:noHBand="0" w:noVBand="1"/>
      </w:tblPr>
      <w:tblGrid>
        <w:gridCol w:w="2550"/>
        <w:gridCol w:w="9360"/>
        <w:gridCol w:w="3960"/>
      </w:tblGrid>
      <w:tr w:rsidR="009F73C1">
        <w:trPr>
          <w:trHeight w:val="454"/>
        </w:trPr>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Створювати нові та удосконалювати існуючі туристичні продукти й інфраструктуру</w:t>
            </w: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Уніфікація процедури маркування та </w:t>
            </w:r>
            <w:proofErr w:type="spellStart"/>
            <w:r>
              <w:t>брендингу</w:t>
            </w:r>
            <w:proofErr w:type="spellEnd"/>
            <w:r>
              <w:t xml:space="preserve"> в громаді</w:t>
            </w:r>
          </w:p>
        </w:tc>
        <w:tc>
          <w:tcPr>
            <w:tcW w:w="396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Управління туризму та </w:t>
            </w:r>
            <w:r>
              <w:t>промоції міста</w:t>
            </w:r>
          </w:p>
        </w:tc>
      </w:tr>
      <w:tr w:rsidR="009F73C1">
        <w:trPr>
          <w:trHeight w:val="45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єдиного електронного ресурсу туристичного та рекреаційного потенціалу громади</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rPr>
          <w:trHeight w:val="45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Розробка нових туристичних магнітів та маршрутів із орієнтацію на нові сегменти</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Відродження осередку гончарства на базі </w:t>
            </w:r>
            <w:proofErr w:type="spellStart"/>
            <w:r>
              <w:t>Кульчина</w:t>
            </w:r>
            <w:proofErr w:type="spellEnd"/>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Управління </w:t>
            </w:r>
            <w:r>
              <w:t>туризму та промоції міста</w:t>
            </w:r>
          </w:p>
          <w:p w:rsidR="009F73C1" w:rsidRDefault="00F02079">
            <w:pPr>
              <w:pStyle w:val="TableParagraph"/>
              <w:jc w:val="center"/>
              <w:rPr>
                <w:b/>
                <w:sz w:val="28"/>
                <w:szCs w:val="28"/>
              </w:rPr>
            </w:pPr>
            <w:r>
              <w:t>Департамент культури</w:t>
            </w:r>
          </w:p>
        </w:tc>
      </w:tr>
      <w:tr w:rsidR="009F73C1">
        <w:trPr>
          <w:trHeight w:val="45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Удосконалення туристично-історичних об'єктів через аудіо-супровід екскурсій</w:t>
            </w:r>
          </w:p>
        </w:tc>
        <w:tc>
          <w:tcPr>
            <w:tcW w:w="396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туризму та промоції міста</w:t>
            </w:r>
          </w:p>
        </w:tc>
      </w:tr>
      <w:tr w:rsidR="009F73C1">
        <w:trPr>
          <w:trHeight w:val="45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Підтримка у створенні мережі екологічних садиб зеленого туризму на території Луцької громади</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сприятливих умов для гастрономічного бізнесу в Старому місті</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туризму та промоції міста</w:t>
            </w:r>
          </w:p>
          <w:p w:rsidR="009F73C1" w:rsidRDefault="00F02079">
            <w:pPr>
              <w:pStyle w:val="TableParagraph"/>
              <w:jc w:val="center"/>
              <w:rPr>
                <w:b/>
                <w:sz w:val="28"/>
                <w:szCs w:val="28"/>
              </w:rPr>
            </w:pPr>
            <w:r>
              <w:t>Департамент економічної політики</w:t>
            </w: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Визначення місця та залучення інвестора для будівництва відкритого басейну з аквапарком</w:t>
            </w:r>
          </w:p>
        </w:tc>
        <w:tc>
          <w:tcPr>
            <w:tcW w:w="39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Департамент </w:t>
            </w:r>
            <w:r>
              <w:t>економічної політики</w:t>
            </w:r>
          </w:p>
          <w:p w:rsidR="009F73C1" w:rsidRDefault="00F02079">
            <w:pPr>
              <w:pStyle w:val="TableParagraph"/>
              <w:jc w:val="center"/>
              <w:rPr>
                <w:b/>
                <w:sz w:val="28"/>
                <w:szCs w:val="28"/>
              </w:rPr>
            </w:pPr>
            <w:r>
              <w:t>Департамент містобудування, земельних ресурсів та реклами</w:t>
            </w: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Розвиток системного </w:t>
            </w:r>
            <w:proofErr w:type="spellStart"/>
            <w:r>
              <w:t>подієвого</w:t>
            </w:r>
            <w:proofErr w:type="spellEnd"/>
            <w:r>
              <w:t xml:space="preserve"> туризму</w:t>
            </w:r>
          </w:p>
          <w:p w:rsidR="009F73C1" w:rsidRDefault="00F02079">
            <w:pPr>
              <w:pStyle w:val="TableParagraph"/>
              <w:jc w:val="center"/>
              <w:rPr>
                <w:b/>
                <w:sz w:val="28"/>
                <w:szCs w:val="28"/>
              </w:rPr>
            </w:pPr>
            <w:r>
              <w:t>(фестивалів, форумів, наукових конференцій, змагань тощо)</w:t>
            </w:r>
          </w:p>
        </w:tc>
        <w:tc>
          <w:tcPr>
            <w:tcW w:w="396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культури</w:t>
            </w:r>
          </w:p>
          <w:p w:rsidR="009F73C1" w:rsidRDefault="00F02079">
            <w:pPr>
              <w:pStyle w:val="TableParagraph"/>
              <w:jc w:val="center"/>
              <w:rPr>
                <w:b/>
                <w:sz w:val="28"/>
                <w:szCs w:val="28"/>
              </w:rPr>
            </w:pPr>
            <w:r>
              <w:t>Управління туризму та промоції міста</w:t>
            </w:r>
          </w:p>
        </w:tc>
      </w:tr>
      <w:tr w:rsidR="009F73C1">
        <w:trPr>
          <w:trHeight w:val="45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Відбудова та </w:t>
            </w:r>
            <w:r>
              <w:t xml:space="preserve">реновація маєтку </w:t>
            </w:r>
            <w:proofErr w:type="spellStart"/>
            <w:r>
              <w:t>Габріели</w:t>
            </w:r>
            <w:proofErr w:type="spellEnd"/>
            <w:r>
              <w:t xml:space="preserve"> </w:t>
            </w:r>
            <w:proofErr w:type="spellStart"/>
            <w:r>
              <w:t>Запольської</w:t>
            </w:r>
            <w:proofErr w:type="spellEnd"/>
            <w:r>
              <w:t xml:space="preserve"> в с Прилуцьке</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rPr>
                <w:rFonts w:ascii="Calibri" w:hAnsi="Calibri"/>
                <w:b/>
                <w:sz w:val="28"/>
                <w:szCs w:val="28"/>
              </w:rPr>
            </w:pPr>
          </w:p>
        </w:tc>
        <w:tc>
          <w:tcPr>
            <w:tcW w:w="9360"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Створення на території </w:t>
            </w:r>
            <w:proofErr w:type="spellStart"/>
            <w:r>
              <w:t>Скансену</w:t>
            </w:r>
            <w:proofErr w:type="spellEnd"/>
            <w:r>
              <w:t xml:space="preserve"> резиденції традиційної культури</w:t>
            </w:r>
          </w:p>
          <w:p w:rsidR="009F73C1" w:rsidRDefault="00F02079">
            <w:pPr>
              <w:pStyle w:val="TableParagraph"/>
              <w:jc w:val="center"/>
              <w:rPr>
                <w:b/>
                <w:sz w:val="28"/>
                <w:szCs w:val="28"/>
              </w:rPr>
            </w:pPr>
            <w:r>
              <w:t>(гастрономія, творчість, етнічні мистецтво, верстати)</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r>
      <w:tr w:rsidR="009F73C1">
        <w:trPr>
          <w:trHeight w:val="454"/>
        </w:trPr>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rPr>
                <w:rFonts w:ascii="Calibri" w:hAnsi="Calibri"/>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w:t>
            </w:r>
            <w:r>
              <w:rPr>
                <w:spacing w:val="-6"/>
              </w:rPr>
              <w:t xml:space="preserve"> </w:t>
            </w:r>
            <w:r>
              <w:t>містечка</w:t>
            </w:r>
            <w:r>
              <w:rPr>
                <w:spacing w:val="-6"/>
              </w:rPr>
              <w:t xml:space="preserve"> </w:t>
            </w:r>
            <w:r>
              <w:rPr>
                <w:spacing w:val="-2"/>
              </w:rPr>
              <w:t>майстрів</w:t>
            </w:r>
          </w:p>
        </w:tc>
        <w:tc>
          <w:tcPr>
            <w:tcW w:w="396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pP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rPr>
                <w:rFonts w:ascii="Calibri" w:hAnsi="Calibri"/>
                <w:b/>
                <w:sz w:val="28"/>
                <w:szCs w:val="28"/>
              </w:rPr>
            </w:pPr>
          </w:p>
        </w:tc>
        <w:tc>
          <w:tcPr>
            <w:tcW w:w="93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w:t>
            </w:r>
            <w:r>
              <w:rPr>
                <w:spacing w:val="-8"/>
              </w:rPr>
              <w:t xml:space="preserve"> </w:t>
            </w:r>
            <w:proofErr w:type="spellStart"/>
            <w:r>
              <w:t>екостежок</w:t>
            </w:r>
            <w:proofErr w:type="spellEnd"/>
            <w:r>
              <w:rPr>
                <w:spacing w:val="-2"/>
              </w:rPr>
              <w:t xml:space="preserve"> </w:t>
            </w:r>
            <w:r>
              <w:t>на</w:t>
            </w:r>
            <w:r>
              <w:rPr>
                <w:spacing w:val="-9"/>
              </w:rPr>
              <w:t xml:space="preserve"> </w:t>
            </w:r>
            <w:r>
              <w:t>базі</w:t>
            </w:r>
            <w:r>
              <w:rPr>
                <w:spacing w:val="-4"/>
              </w:rPr>
              <w:t xml:space="preserve"> </w:t>
            </w:r>
            <w:r>
              <w:t>заказників</w:t>
            </w:r>
            <w:r>
              <w:rPr>
                <w:spacing w:val="-4"/>
              </w:rPr>
              <w:t xml:space="preserve"> </w:t>
            </w:r>
            <w:r>
              <w:t>місцевої</w:t>
            </w:r>
            <w:r>
              <w:rPr>
                <w:spacing w:val="-4"/>
              </w:rPr>
              <w:t xml:space="preserve"> </w:t>
            </w:r>
            <w:r>
              <w:t>громади</w:t>
            </w:r>
          </w:p>
          <w:p w:rsidR="009F73C1" w:rsidRDefault="00F02079">
            <w:pPr>
              <w:pStyle w:val="TableParagraph"/>
              <w:jc w:val="center"/>
              <w:rPr>
                <w:b/>
                <w:sz w:val="28"/>
                <w:szCs w:val="28"/>
              </w:rPr>
            </w:pPr>
            <w:r>
              <w:t>(річки</w:t>
            </w:r>
            <w:r>
              <w:rPr>
                <w:spacing w:val="-3"/>
              </w:rPr>
              <w:t xml:space="preserve"> </w:t>
            </w:r>
            <w:r>
              <w:t>Серна</w:t>
            </w:r>
            <w:r>
              <w:rPr>
                <w:spacing w:val="-6"/>
              </w:rPr>
              <w:t xml:space="preserve"> </w:t>
            </w:r>
            <w:r>
              <w:t>та</w:t>
            </w:r>
            <w:r>
              <w:rPr>
                <w:spacing w:val="-3"/>
              </w:rPr>
              <w:t xml:space="preserve"> </w:t>
            </w:r>
            <w:r>
              <w:rPr>
                <w:spacing w:val="-2"/>
              </w:rPr>
              <w:t>Чорногузка)</w:t>
            </w:r>
          </w:p>
        </w:tc>
        <w:tc>
          <w:tcPr>
            <w:tcW w:w="3960"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Відділ</w:t>
            </w:r>
            <w:r>
              <w:rPr>
                <w:spacing w:val="-5"/>
              </w:rPr>
              <w:t xml:space="preserve"> </w:t>
            </w:r>
            <w:r>
              <w:rPr>
                <w:spacing w:val="-2"/>
              </w:rPr>
              <w:t>екології</w:t>
            </w:r>
          </w:p>
          <w:p w:rsidR="009F73C1" w:rsidRDefault="00F02079">
            <w:pPr>
              <w:pStyle w:val="TableParagraph"/>
              <w:jc w:val="center"/>
              <w:rPr>
                <w:b/>
                <w:sz w:val="28"/>
                <w:szCs w:val="28"/>
              </w:rPr>
            </w:pPr>
            <w:r>
              <w:t>Управління туризму та промоції міста</w:t>
            </w:r>
          </w:p>
          <w:p w:rsidR="009F73C1" w:rsidRDefault="00F02079">
            <w:pPr>
              <w:pStyle w:val="TableParagraph"/>
              <w:jc w:val="center"/>
              <w:rPr>
                <w:b/>
                <w:sz w:val="28"/>
                <w:szCs w:val="28"/>
              </w:rPr>
            </w:pPr>
            <w:r>
              <w:t>Департамент</w:t>
            </w:r>
            <w:r>
              <w:rPr>
                <w:spacing w:val="-13"/>
              </w:rPr>
              <w:t xml:space="preserve"> </w:t>
            </w:r>
            <w:r>
              <w:t>житлово-комунального</w:t>
            </w:r>
            <w:r>
              <w:rPr>
                <w:spacing w:val="-9"/>
              </w:rPr>
              <w:t xml:space="preserve"> </w:t>
            </w:r>
            <w:r>
              <w:rPr>
                <w:spacing w:val="-2"/>
              </w:rPr>
              <w:t>господарства</w:t>
            </w:r>
          </w:p>
        </w:tc>
      </w:tr>
    </w:tbl>
    <w:p w:rsidR="009F73C1" w:rsidRDefault="009F73C1">
      <w:pPr>
        <w:sectPr w:rsidR="009F73C1">
          <w:headerReference w:type="even" r:id="rId343"/>
          <w:headerReference w:type="default" r:id="rId344"/>
          <w:footerReference w:type="even" r:id="rId345"/>
          <w:footerReference w:type="default" r:id="rId346"/>
          <w:pgSz w:w="17180" w:h="12240" w:orient="landscape"/>
          <w:pgMar w:top="1280" w:right="460" w:bottom="700" w:left="480" w:header="1084" w:footer="512" w:gutter="0"/>
          <w:cols w:space="720"/>
          <w:formProt w:val="0"/>
          <w:docGrid w:linePitch="100" w:charSpace="4096"/>
        </w:sectPr>
      </w:pPr>
    </w:p>
    <w:p w:rsidR="009F73C1" w:rsidRDefault="00F02079">
      <w:pPr>
        <w:spacing w:before="38"/>
        <w:ind w:left="9488"/>
        <w:rPr>
          <w:rFonts w:ascii="Calibri" w:hAnsi="Calibri"/>
          <w:i/>
          <w:sz w:val="21"/>
        </w:rPr>
      </w:pPr>
      <w:r>
        <w:rPr>
          <w:rFonts w:ascii="Calibri" w:hAnsi="Calibri"/>
          <w:i/>
          <w:noProof/>
          <w:sz w:val="21"/>
          <w:lang w:eastAsia="uk-UA"/>
        </w:rPr>
        <w:lastRenderedPageBreak/>
        <mc:AlternateContent>
          <mc:Choice Requires="wpg">
            <w:drawing>
              <wp:anchor distT="0" distB="0" distL="0" distR="0" simplePos="0" relativeHeight="251652608" behindDoc="1" locked="0" layoutInCell="0" allowOverlap="1">
                <wp:simplePos x="0" y="0"/>
                <wp:positionH relativeFrom="page">
                  <wp:posOffset>0</wp:posOffset>
                </wp:positionH>
                <wp:positionV relativeFrom="page">
                  <wp:posOffset>0</wp:posOffset>
                </wp:positionV>
                <wp:extent cx="459740" cy="170180"/>
                <wp:effectExtent l="0" t="0" r="0" b="0"/>
                <wp:wrapNone/>
                <wp:docPr id="980" name="docshapegroup582"/>
                <wp:cNvGraphicFramePr/>
                <a:graphic xmlns:a="http://schemas.openxmlformats.org/drawingml/2006/main">
                  <a:graphicData uri="http://schemas.microsoft.com/office/word/2010/wordprocessingGroup">
                    <wpg:wgp>
                      <wpg:cNvGrpSpPr/>
                      <wpg:grpSpPr>
                        <a:xfrm>
                          <a:off x="0" y="0"/>
                          <a:ext cx="459000" cy="169560"/>
                          <a:chOff x="0" y="0"/>
                          <a:chExt cx="0" cy="0"/>
                        </a:xfrm>
                      </wpg:grpSpPr>
                      <wps:wsp>
                        <wps:cNvPr id="20" name="Полілінія 20"/>
                        <wps:cNvSpPr/>
                        <wps:spPr>
                          <a:xfrm>
                            <a:off x="0" y="0"/>
                            <a:ext cx="459000" cy="169560"/>
                          </a:xfrm>
                          <a:custGeom>
                            <a:avLst/>
                            <a:gdLst/>
                            <a:ahLst/>
                            <a:cxnLst/>
                            <a:rect l="l" t="t" r="r" b="b"/>
                            <a:pathLst>
                              <a:path w="1252" h="447">
                                <a:moveTo>
                                  <a:pt x="1101" y="0"/>
                                </a:moveTo>
                                <a:lnTo>
                                  <a:pt x="0" y="0"/>
                                </a:lnTo>
                                <a:lnTo>
                                  <a:pt x="0" y="446"/>
                                </a:lnTo>
                                <a:lnTo>
                                  <a:pt x="1101" y="446"/>
                                </a:lnTo>
                                <a:lnTo>
                                  <a:pt x="1251" y="227"/>
                                </a:lnTo>
                                <a:lnTo>
                                  <a:pt x="1101" y="0"/>
                                </a:lnTo>
                                <a:close/>
                              </a:path>
                            </a:pathLst>
                          </a:custGeom>
                          <a:solidFill>
                            <a:srgbClr val="C4122E"/>
                          </a:solidFill>
                          <a:ln w="0">
                            <a:noFill/>
                          </a:ln>
                        </wps:spPr>
                        <wps:style>
                          <a:lnRef idx="0">
                            <a:scrgbClr r="0" g="0" b="0"/>
                          </a:lnRef>
                          <a:fillRef idx="0">
                            <a:scrgbClr r="0" g="0" b="0"/>
                          </a:fillRef>
                          <a:effectRef idx="0">
                            <a:scrgbClr r="0" g="0" b="0"/>
                          </a:effectRef>
                          <a:fontRef idx="minor"/>
                        </wps:style>
                        <wps:bodyPr/>
                      </wps:wsp>
                      <wps:wsp>
                        <wps:cNvPr id="21" name="Полілінія 21"/>
                        <wps:cNvSpPr/>
                        <wps:spPr>
                          <a:xfrm>
                            <a:off x="405720" y="78120"/>
                            <a:ext cx="43200" cy="59760"/>
                          </a:xfrm>
                          <a:custGeom>
                            <a:avLst/>
                            <a:gdLst/>
                            <a:ahLst/>
                            <a:cxnLst/>
                            <a:rect l="l" t="t" r="r" b="b"/>
                            <a:pathLst>
                              <a:path w="144" h="165">
                                <a:moveTo>
                                  <a:pt x="0" y="0"/>
                                </a:moveTo>
                                <a:lnTo>
                                  <a:pt x="0" y="164"/>
                                </a:lnTo>
                                <a:lnTo>
                                  <a:pt x="143" y="81"/>
                                </a:lnTo>
                                <a:lnTo>
                                  <a:pt x="0" y="0"/>
                                </a:lnTo>
                                <a:close/>
                              </a:path>
                            </a:pathLst>
                          </a:custGeom>
                          <a:solidFill>
                            <a:srgbClr val="C41F2D"/>
                          </a:solidFill>
                          <a:ln w="0">
                            <a:noFill/>
                          </a:ln>
                        </wps:spPr>
                        <wps:style>
                          <a:lnRef idx="0">
                            <a:scrgbClr r="0" g="0" b="0"/>
                          </a:lnRef>
                          <a:fillRef idx="0">
                            <a:scrgbClr r="0" g="0" b="0"/>
                          </a:fillRef>
                          <a:effectRef idx="0">
                            <a:scrgbClr r="0" g="0" b="0"/>
                          </a:effectRef>
                          <a:fontRef idx="minor"/>
                        </wps:style>
                        <wps:bodyPr/>
                      </wps:wsp>
                      <wps:wsp>
                        <wps:cNvPr id="25" name="Полілінія 25"/>
                        <wps:cNvSpPr/>
                        <wps:spPr>
                          <a:xfrm>
                            <a:off x="0" y="0"/>
                            <a:ext cx="459000" cy="169560"/>
                          </a:xfrm>
                          <a:custGeom>
                            <a:avLst/>
                            <a:gdLst/>
                            <a:ahLst/>
                            <a:cxnLst/>
                            <a:rect l="l" t="t" r="r" b="b"/>
                            <a:pathLst>
                              <a:path w="1252" h="447">
                                <a:moveTo>
                                  <a:pt x="1101" y="0"/>
                                </a:moveTo>
                                <a:lnTo>
                                  <a:pt x="0" y="0"/>
                                </a:lnTo>
                                <a:lnTo>
                                  <a:pt x="0" y="446"/>
                                </a:lnTo>
                                <a:lnTo>
                                  <a:pt x="1101" y="446"/>
                                </a:lnTo>
                                <a:lnTo>
                                  <a:pt x="1251" y="227"/>
                                </a:lnTo>
                                <a:lnTo>
                                  <a:pt x="1101" y="0"/>
                                </a:lnTo>
                                <a:close/>
                              </a:path>
                            </a:pathLst>
                          </a:custGeom>
                          <a:solidFill>
                            <a:srgbClr val="C4122E"/>
                          </a:solidFill>
                          <a:ln w="0">
                            <a:noFill/>
                          </a:ln>
                        </wps:spPr>
                        <wps:style>
                          <a:lnRef idx="0">
                            <a:scrgbClr r="0" g="0" b="0"/>
                          </a:lnRef>
                          <a:fillRef idx="0">
                            <a:scrgbClr r="0" g="0" b="0"/>
                          </a:fillRef>
                          <a:effectRef idx="0">
                            <a:scrgbClr r="0" g="0" b="0"/>
                          </a:effectRef>
                          <a:fontRef idx="minor"/>
                        </wps:style>
                        <wps:bodyPr/>
                      </wps:wsp>
                      <wps:wsp>
                        <wps:cNvPr id="27" name="Полілінія 27"/>
                        <wps:cNvSpPr/>
                        <wps:spPr>
                          <a:xfrm>
                            <a:off x="405720" y="78120"/>
                            <a:ext cx="43200" cy="59760"/>
                          </a:xfrm>
                          <a:custGeom>
                            <a:avLst/>
                            <a:gdLst/>
                            <a:ahLst/>
                            <a:cxnLst/>
                            <a:rect l="l" t="t" r="r" b="b"/>
                            <a:pathLst>
                              <a:path w="144" h="165">
                                <a:moveTo>
                                  <a:pt x="0" y="0"/>
                                </a:moveTo>
                                <a:lnTo>
                                  <a:pt x="0" y="164"/>
                                </a:lnTo>
                                <a:lnTo>
                                  <a:pt x="143" y="81"/>
                                </a:lnTo>
                                <a:lnTo>
                                  <a:pt x="0" y="0"/>
                                </a:lnTo>
                                <a:close/>
                              </a:path>
                            </a:pathLst>
                          </a:custGeom>
                          <a:solidFill>
                            <a:srgbClr val="C41F2D"/>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docshapegroup582" style="position:absolute;margin-left:0pt;margin-top:0pt;width:36.15pt;height:13.35pt" coordorigin="0,0" coordsize="723,267"/>
            </w:pict>
          </mc:Fallback>
        </mc:AlternateContent>
      </w:r>
    </w:p>
    <w:tbl>
      <w:tblPr>
        <w:tblW w:w="15870" w:type="dxa"/>
        <w:tblInd w:w="250" w:type="dxa"/>
        <w:tblLayout w:type="fixed"/>
        <w:tblCellMar>
          <w:left w:w="5" w:type="dxa"/>
          <w:right w:w="5" w:type="dxa"/>
        </w:tblCellMar>
        <w:tblLook w:val="04A0" w:firstRow="1" w:lastRow="0" w:firstColumn="1" w:lastColumn="0" w:noHBand="0" w:noVBand="1"/>
      </w:tblPr>
      <w:tblGrid>
        <w:gridCol w:w="2550"/>
        <w:gridCol w:w="9403"/>
        <w:gridCol w:w="3917"/>
      </w:tblGrid>
      <w:tr w:rsidR="009F73C1">
        <w:tc>
          <w:tcPr>
            <w:tcW w:w="1587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p w:rsidR="009F73C1" w:rsidRDefault="00F02079">
            <w:pPr>
              <w:pStyle w:val="TableParagraph"/>
              <w:jc w:val="center"/>
              <w:rPr>
                <w:b/>
                <w:bCs/>
                <w:color w:val="C9211E"/>
                <w:sz w:val="24"/>
                <w:szCs w:val="24"/>
              </w:rPr>
            </w:pPr>
            <w:r>
              <w:rPr>
                <w:b/>
                <w:bCs/>
                <w:color w:val="C9211E"/>
                <w:sz w:val="24"/>
                <w:szCs w:val="24"/>
              </w:rPr>
              <w:t>СТРАТЕГІЧНА ЦІЛЬ №5. ГРОМАДА СУЧАСНОСТІ ТА ІННОВАЦІЙ</w:t>
            </w:r>
          </w:p>
          <w:p w:rsidR="009F73C1" w:rsidRDefault="009F73C1">
            <w:pPr>
              <w:pStyle w:val="TableParagraph"/>
              <w:jc w:val="center"/>
              <w:rPr>
                <w:b/>
                <w:bCs/>
              </w:rPr>
            </w:pPr>
          </w:p>
          <w:p w:rsidR="009F73C1" w:rsidRDefault="00F02079">
            <w:pPr>
              <w:pStyle w:val="TableParagraph"/>
              <w:jc w:val="center"/>
              <w:rPr>
                <w:b/>
                <w:bCs/>
              </w:rPr>
            </w:pPr>
            <w:r>
              <w:rPr>
                <w:b/>
                <w:bCs/>
              </w:rPr>
              <w:t xml:space="preserve">Оперативна ціль 5.1. Створення </w:t>
            </w:r>
            <w:r>
              <w:rPr>
                <w:b/>
                <w:bCs/>
              </w:rPr>
              <w:t xml:space="preserve">інноваційних, промислових, </w:t>
            </w:r>
            <w:proofErr w:type="spellStart"/>
            <w:r>
              <w:rPr>
                <w:b/>
                <w:bCs/>
              </w:rPr>
              <w:t>екопарків</w:t>
            </w:r>
            <w:proofErr w:type="spellEnd"/>
            <w:r>
              <w:rPr>
                <w:b/>
                <w:bCs/>
              </w:rPr>
              <w:t xml:space="preserve"> та платформ для розміщення виробництв на території Луцької громади, орієнтованої на всеукраїнський та європейський ринки</w:t>
            </w:r>
          </w:p>
          <w:p w:rsidR="009F73C1" w:rsidRDefault="009F73C1">
            <w:pPr>
              <w:pStyle w:val="TableParagraph"/>
              <w:jc w:val="center"/>
              <w:rPr>
                <w:b/>
                <w:sz w:val="28"/>
                <w:szCs w:val="28"/>
              </w:rPr>
            </w:pPr>
          </w:p>
        </w:tc>
      </w:tr>
      <w:tr w:rsidR="009F73C1">
        <w:trPr>
          <w:trHeight w:val="591"/>
        </w:trPr>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Підготувати місця для розміщення інноваційних та </w:t>
            </w:r>
            <w:proofErr w:type="spellStart"/>
            <w:r>
              <w:rPr>
                <w:b/>
                <w:bCs/>
              </w:rPr>
              <w:t>ековиробництв</w:t>
            </w:r>
            <w:proofErr w:type="spellEnd"/>
          </w:p>
        </w:tc>
        <w:tc>
          <w:tcPr>
            <w:tcW w:w="9403"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Створення інноваційних, </w:t>
            </w:r>
            <w:r>
              <w:t xml:space="preserve">промислових та </w:t>
            </w:r>
            <w:proofErr w:type="spellStart"/>
            <w:r>
              <w:t>екопарків</w:t>
            </w:r>
            <w:proofErr w:type="spellEnd"/>
            <w:r>
              <w:t xml:space="preserve"> і площадок</w:t>
            </w:r>
          </w:p>
        </w:tc>
        <w:tc>
          <w:tcPr>
            <w:tcW w:w="3917"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p w:rsidR="009F73C1" w:rsidRDefault="00F02079">
            <w:pPr>
              <w:pStyle w:val="TableParagraph"/>
              <w:jc w:val="center"/>
              <w:rPr>
                <w:b/>
                <w:sz w:val="28"/>
                <w:szCs w:val="28"/>
              </w:rPr>
            </w:pPr>
            <w:r>
              <w:t>СГД</w:t>
            </w: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3"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Стимулювання екологічних та сталих технологій у нових виробничих об'єктах</w:t>
            </w:r>
          </w:p>
          <w:p w:rsidR="009F73C1" w:rsidRDefault="00F02079">
            <w:pPr>
              <w:pStyle w:val="TableParagraph"/>
              <w:jc w:val="center"/>
              <w:rPr>
                <w:b/>
                <w:sz w:val="28"/>
                <w:szCs w:val="28"/>
              </w:rPr>
            </w:pPr>
            <w:r>
              <w:t>для забезпечення екологічної безпеки і відповідності стандартам</w:t>
            </w:r>
          </w:p>
        </w:tc>
        <w:tc>
          <w:tcPr>
            <w:tcW w:w="3917"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3"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Встановлення партнерських </w:t>
            </w:r>
            <w:proofErr w:type="spellStart"/>
            <w:r>
              <w:t>зв'язків</w:t>
            </w:r>
            <w:proofErr w:type="spellEnd"/>
            <w:r>
              <w:t xml:space="preserve"> з </w:t>
            </w:r>
            <w:r>
              <w:t>іншими промисловими парками, бізнес-асоціаціями</w:t>
            </w:r>
          </w:p>
          <w:p w:rsidR="009F73C1" w:rsidRDefault="00F02079">
            <w:pPr>
              <w:pStyle w:val="TableParagraph"/>
              <w:jc w:val="center"/>
              <w:rPr>
                <w:b/>
                <w:sz w:val="28"/>
                <w:szCs w:val="28"/>
              </w:rPr>
            </w:pPr>
            <w:r>
              <w:t>та урядовими органами для обміну досвідом і підтримки</w:t>
            </w:r>
          </w:p>
        </w:tc>
        <w:tc>
          <w:tcPr>
            <w:tcW w:w="3917"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pStyle w:val="TableParagraph"/>
              <w:jc w:val="center"/>
              <w:rPr>
                <w:b/>
                <w:sz w:val="28"/>
                <w:szCs w:val="28"/>
              </w:rPr>
            </w:pPr>
          </w:p>
        </w:tc>
      </w:tr>
      <w:tr w:rsidR="009F73C1">
        <w:tc>
          <w:tcPr>
            <w:tcW w:w="2550"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3"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Забезпечення розвитку професійно-технічної освіти у співпраці з індустріальними парками</w:t>
            </w:r>
          </w:p>
          <w:p w:rsidR="009F73C1" w:rsidRDefault="00F02079">
            <w:pPr>
              <w:pStyle w:val="TableParagraph"/>
              <w:jc w:val="center"/>
              <w:rPr>
                <w:b/>
                <w:sz w:val="28"/>
                <w:szCs w:val="28"/>
              </w:rPr>
            </w:pPr>
            <w:r>
              <w:t>та інноваційними виробництвами</w:t>
            </w:r>
          </w:p>
        </w:tc>
        <w:tc>
          <w:tcPr>
            <w:tcW w:w="3917"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Заклади професійно-технічної осв</w:t>
            </w:r>
            <w:r>
              <w:t>іти</w:t>
            </w:r>
          </w:p>
          <w:p w:rsidR="009F73C1" w:rsidRDefault="00F02079">
            <w:pPr>
              <w:pStyle w:val="TableParagraph"/>
              <w:jc w:val="center"/>
              <w:rPr>
                <w:b/>
                <w:sz w:val="28"/>
                <w:szCs w:val="28"/>
              </w:rPr>
            </w:pPr>
            <w:r>
              <w:t>Департамент економічної політики</w:t>
            </w:r>
          </w:p>
          <w:p w:rsidR="009F73C1" w:rsidRDefault="00F02079">
            <w:pPr>
              <w:pStyle w:val="TableParagraph"/>
              <w:jc w:val="center"/>
              <w:rPr>
                <w:b/>
                <w:sz w:val="28"/>
                <w:szCs w:val="28"/>
              </w:rPr>
            </w:pPr>
            <w:r>
              <w:t>СГД</w:t>
            </w:r>
          </w:p>
        </w:tc>
      </w:tr>
      <w:tr w:rsidR="009F73C1">
        <w:tc>
          <w:tcPr>
            <w:tcW w:w="2550"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Створити інфраструктуру для підтримки інноваційних ідей та </w:t>
            </w:r>
            <w:proofErr w:type="spellStart"/>
            <w:r>
              <w:rPr>
                <w:b/>
                <w:bCs/>
              </w:rPr>
              <w:t>проєктів</w:t>
            </w:r>
            <w:proofErr w:type="spellEnd"/>
            <w:r>
              <w:rPr>
                <w:b/>
                <w:bCs/>
              </w:rPr>
              <w:t xml:space="preserve"> мешканців громади</w:t>
            </w:r>
          </w:p>
        </w:tc>
        <w:tc>
          <w:tcPr>
            <w:tcW w:w="9403"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просторів спільного користування для підприємництва</w:t>
            </w:r>
          </w:p>
          <w:p w:rsidR="009F73C1" w:rsidRDefault="00F02079">
            <w:pPr>
              <w:pStyle w:val="TableParagraph"/>
              <w:jc w:val="center"/>
              <w:rPr>
                <w:b/>
                <w:sz w:val="28"/>
                <w:szCs w:val="28"/>
              </w:rPr>
            </w:pPr>
            <w:r>
              <w:t xml:space="preserve">(бізнес-інкубаторів, </w:t>
            </w:r>
            <w:proofErr w:type="spellStart"/>
            <w:r>
              <w:t>коворкінгів</w:t>
            </w:r>
            <w:proofErr w:type="spellEnd"/>
            <w:r>
              <w:t>, центрів підтримки бізнесу)</w:t>
            </w:r>
          </w:p>
        </w:tc>
        <w:tc>
          <w:tcPr>
            <w:tcW w:w="391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 СГД</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b/>
                <w:bCs/>
              </w:rPr>
            </w:pPr>
          </w:p>
        </w:tc>
        <w:tc>
          <w:tcPr>
            <w:tcW w:w="9403"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та надання підтримки самоврядним молодіжним просторам</w:t>
            </w:r>
          </w:p>
        </w:tc>
        <w:tc>
          <w:tcPr>
            <w:tcW w:w="391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молоді та спорту</w:t>
            </w:r>
          </w:p>
          <w:p w:rsidR="009F73C1" w:rsidRDefault="00F02079">
            <w:pPr>
              <w:pStyle w:val="TableParagraph"/>
              <w:jc w:val="center"/>
              <w:rPr>
                <w:b/>
                <w:sz w:val="28"/>
                <w:szCs w:val="28"/>
              </w:rPr>
            </w:pPr>
            <w:r>
              <w:t>ГО відповідного спрямування</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b/>
                <w:bCs/>
              </w:rPr>
            </w:pPr>
          </w:p>
        </w:tc>
        <w:tc>
          <w:tcPr>
            <w:tcW w:w="9403"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Розвиток горизонтальної співпраці підприємців та </w:t>
            </w:r>
            <w:proofErr w:type="spellStart"/>
            <w:r>
              <w:t>партнерств</w:t>
            </w:r>
            <w:proofErr w:type="spellEnd"/>
          </w:p>
          <w:p w:rsidR="009F73C1" w:rsidRDefault="00F02079">
            <w:pPr>
              <w:pStyle w:val="TableParagraph"/>
              <w:jc w:val="center"/>
              <w:rPr>
                <w:b/>
                <w:sz w:val="28"/>
                <w:szCs w:val="28"/>
              </w:rPr>
            </w:pPr>
            <w:r>
              <w:t xml:space="preserve">на базі центрів підтримки </w:t>
            </w:r>
            <w:r>
              <w:t>підприємництва, організація ділових заходів</w:t>
            </w:r>
          </w:p>
        </w:tc>
        <w:tc>
          <w:tcPr>
            <w:tcW w:w="391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ВОДА</w:t>
            </w:r>
          </w:p>
          <w:p w:rsidR="009F73C1" w:rsidRDefault="00F02079">
            <w:pPr>
              <w:pStyle w:val="TableParagraph"/>
              <w:jc w:val="center"/>
              <w:rPr>
                <w:b/>
                <w:sz w:val="28"/>
                <w:szCs w:val="28"/>
              </w:rPr>
            </w:pPr>
            <w:r>
              <w:t>Департамент економічної політики СГД</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b/>
                <w:bCs/>
              </w:rPr>
            </w:pPr>
          </w:p>
        </w:tc>
        <w:tc>
          <w:tcPr>
            <w:tcW w:w="9403"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Взаємодія з вищими навчальними закладами для забезпечення</w:t>
            </w:r>
          </w:p>
          <w:p w:rsidR="009F73C1" w:rsidRDefault="00F02079">
            <w:pPr>
              <w:pStyle w:val="TableParagraph"/>
              <w:jc w:val="center"/>
              <w:rPr>
                <w:b/>
                <w:sz w:val="28"/>
                <w:szCs w:val="28"/>
              </w:rPr>
            </w:pPr>
            <w:r>
              <w:t>науково-технічного потенціалу інноваційних виробництв</w:t>
            </w:r>
          </w:p>
        </w:tc>
        <w:tc>
          <w:tcPr>
            <w:tcW w:w="391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p w:rsidR="009F73C1" w:rsidRDefault="00F02079">
            <w:pPr>
              <w:pStyle w:val="TableParagraph"/>
              <w:jc w:val="center"/>
              <w:rPr>
                <w:b/>
                <w:sz w:val="28"/>
                <w:szCs w:val="28"/>
              </w:rPr>
            </w:pPr>
            <w:r>
              <w:t>Вищі навчальні заклади</w:t>
            </w:r>
          </w:p>
          <w:p w:rsidR="009F73C1" w:rsidRDefault="00F02079">
            <w:pPr>
              <w:pStyle w:val="TableParagraph"/>
              <w:jc w:val="center"/>
              <w:rPr>
                <w:b/>
                <w:sz w:val="28"/>
                <w:szCs w:val="28"/>
              </w:rPr>
            </w:pPr>
            <w:r>
              <w:t>СГД</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b/>
                <w:bCs/>
              </w:rPr>
            </w:pPr>
          </w:p>
        </w:tc>
        <w:tc>
          <w:tcPr>
            <w:tcW w:w="9403"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Застосування фінансових механізмів підтримки мікро та МСБ у громаді</w:t>
            </w:r>
          </w:p>
          <w:p w:rsidR="009F73C1" w:rsidRDefault="00F02079">
            <w:pPr>
              <w:pStyle w:val="TableParagraph"/>
              <w:jc w:val="center"/>
              <w:rPr>
                <w:b/>
                <w:sz w:val="28"/>
                <w:szCs w:val="28"/>
              </w:rPr>
            </w:pPr>
            <w:r>
              <w:t xml:space="preserve">(гранти, ваучерна підтримка, </w:t>
            </w:r>
            <w:proofErr w:type="spellStart"/>
            <w:r>
              <w:t>тревел</w:t>
            </w:r>
            <w:proofErr w:type="spellEnd"/>
            <w:r>
              <w:t>-гранти тощо)</w:t>
            </w:r>
          </w:p>
        </w:tc>
        <w:tc>
          <w:tcPr>
            <w:tcW w:w="391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p w:rsidR="009F73C1" w:rsidRDefault="00F02079">
            <w:pPr>
              <w:pStyle w:val="TableParagraph"/>
              <w:jc w:val="center"/>
              <w:rPr>
                <w:b/>
                <w:sz w:val="28"/>
                <w:szCs w:val="28"/>
              </w:rPr>
            </w:pPr>
            <w:r>
              <w:t>СГД</w:t>
            </w:r>
          </w:p>
        </w:tc>
      </w:tr>
      <w:tr w:rsidR="009F73C1">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b/>
                <w:bCs/>
              </w:rPr>
            </w:pPr>
          </w:p>
        </w:tc>
        <w:tc>
          <w:tcPr>
            <w:tcW w:w="9403"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Проведення системних презентацій інноваційних </w:t>
            </w:r>
            <w:proofErr w:type="spellStart"/>
            <w:r>
              <w:t>проєктів</w:t>
            </w:r>
            <w:proofErr w:type="spellEnd"/>
            <w:r>
              <w:t>,</w:t>
            </w:r>
          </w:p>
          <w:p w:rsidR="009F73C1" w:rsidRDefault="00F02079">
            <w:pPr>
              <w:pStyle w:val="TableParagraph"/>
              <w:jc w:val="center"/>
              <w:rPr>
                <w:b/>
                <w:sz w:val="28"/>
                <w:szCs w:val="28"/>
              </w:rPr>
            </w:pPr>
            <w:proofErr w:type="spellStart"/>
            <w:r>
              <w:t>мережування</w:t>
            </w:r>
            <w:proofErr w:type="spellEnd"/>
            <w:r>
              <w:t xml:space="preserve"> </w:t>
            </w:r>
            <w:proofErr w:type="spellStart"/>
            <w:r>
              <w:t>інноваторів</w:t>
            </w:r>
            <w:proofErr w:type="spellEnd"/>
            <w:r>
              <w:t xml:space="preserve">, науковців, </w:t>
            </w:r>
            <w:r>
              <w:t xml:space="preserve">засновників </w:t>
            </w:r>
            <w:proofErr w:type="spellStart"/>
            <w:r>
              <w:t>стартапів</w:t>
            </w:r>
            <w:proofErr w:type="spellEnd"/>
            <w:r>
              <w:t xml:space="preserve"> і венчурних інвесторів</w:t>
            </w:r>
          </w:p>
        </w:tc>
        <w:tc>
          <w:tcPr>
            <w:tcW w:w="391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p w:rsidR="009F73C1" w:rsidRDefault="00F02079">
            <w:pPr>
              <w:pStyle w:val="TableParagraph"/>
              <w:jc w:val="center"/>
              <w:rPr>
                <w:b/>
                <w:sz w:val="28"/>
                <w:szCs w:val="28"/>
              </w:rPr>
            </w:pPr>
            <w:r>
              <w:t>Вищі навчальні заклади</w:t>
            </w:r>
          </w:p>
          <w:p w:rsidR="009F73C1" w:rsidRDefault="00F02079">
            <w:pPr>
              <w:pStyle w:val="TableParagraph"/>
              <w:jc w:val="center"/>
              <w:rPr>
                <w:b/>
                <w:sz w:val="28"/>
                <w:szCs w:val="28"/>
              </w:rPr>
            </w:pPr>
            <w:r>
              <w:t>СГД</w:t>
            </w:r>
          </w:p>
        </w:tc>
      </w:tr>
    </w:tbl>
    <w:p w:rsidR="009F73C1" w:rsidRDefault="009F73C1">
      <w:pPr>
        <w:pStyle w:val="a5"/>
        <w:rPr>
          <w:rFonts w:ascii="Calibri" w:hAnsi="Calibri"/>
          <w:i/>
          <w:sz w:val="20"/>
        </w:rPr>
      </w:pPr>
    </w:p>
    <w:p w:rsidR="009F73C1" w:rsidRDefault="009F73C1">
      <w:pPr>
        <w:pStyle w:val="a5"/>
        <w:rPr>
          <w:rFonts w:ascii="Calibri" w:hAnsi="Calibri"/>
          <w:i/>
          <w:sz w:val="20"/>
        </w:rPr>
      </w:pPr>
    </w:p>
    <w:p w:rsidR="009F73C1" w:rsidRDefault="009F73C1">
      <w:pPr>
        <w:pStyle w:val="a5"/>
        <w:rPr>
          <w:rFonts w:ascii="Calibri" w:hAnsi="Calibri"/>
          <w:i/>
          <w:sz w:val="20"/>
        </w:rPr>
      </w:pPr>
    </w:p>
    <w:p w:rsidR="009F73C1" w:rsidRDefault="009F73C1">
      <w:pPr>
        <w:pStyle w:val="a5"/>
        <w:rPr>
          <w:rFonts w:ascii="Calibri" w:hAnsi="Calibri"/>
          <w:i/>
          <w:sz w:val="20"/>
        </w:rPr>
      </w:pPr>
    </w:p>
    <w:p w:rsidR="009F73C1" w:rsidRDefault="009F73C1">
      <w:pPr>
        <w:pStyle w:val="a5"/>
        <w:rPr>
          <w:rFonts w:ascii="Calibri" w:hAnsi="Calibri"/>
          <w:i/>
          <w:sz w:val="20"/>
        </w:rPr>
      </w:pPr>
    </w:p>
    <w:p w:rsidR="009F73C1" w:rsidRDefault="009F73C1">
      <w:pPr>
        <w:pStyle w:val="a5"/>
        <w:rPr>
          <w:rFonts w:ascii="Calibri" w:hAnsi="Calibri"/>
          <w:i/>
          <w:sz w:val="20"/>
        </w:rPr>
      </w:pPr>
    </w:p>
    <w:p w:rsidR="009F73C1" w:rsidRDefault="009F73C1">
      <w:pPr>
        <w:pStyle w:val="a5"/>
        <w:rPr>
          <w:rFonts w:ascii="Calibri" w:hAnsi="Calibri"/>
          <w:i/>
          <w:sz w:val="20"/>
        </w:rPr>
      </w:pPr>
    </w:p>
    <w:p w:rsidR="009F73C1" w:rsidRDefault="009F73C1">
      <w:pPr>
        <w:pStyle w:val="a5"/>
        <w:rPr>
          <w:rFonts w:ascii="Calibri" w:hAnsi="Calibri"/>
          <w:i/>
          <w:sz w:val="20"/>
        </w:rPr>
      </w:pPr>
    </w:p>
    <w:p w:rsidR="009F73C1" w:rsidRDefault="009F73C1">
      <w:pPr>
        <w:pStyle w:val="a5"/>
        <w:rPr>
          <w:rFonts w:ascii="Calibri" w:hAnsi="Calibri"/>
          <w:i/>
          <w:sz w:val="20"/>
        </w:rPr>
      </w:pPr>
    </w:p>
    <w:p w:rsidR="009F73C1" w:rsidRDefault="009F73C1">
      <w:pPr>
        <w:pStyle w:val="a5"/>
        <w:rPr>
          <w:rFonts w:ascii="Calibri" w:hAnsi="Calibri"/>
          <w:i/>
          <w:sz w:val="20"/>
        </w:rPr>
      </w:pPr>
    </w:p>
    <w:p w:rsidR="009F73C1" w:rsidRDefault="009F73C1">
      <w:pPr>
        <w:pStyle w:val="a5"/>
        <w:rPr>
          <w:rFonts w:ascii="Calibri" w:hAnsi="Calibri"/>
          <w:i/>
          <w:sz w:val="20"/>
        </w:rPr>
      </w:pPr>
    </w:p>
    <w:tbl>
      <w:tblPr>
        <w:tblW w:w="15870" w:type="dxa"/>
        <w:tblInd w:w="265" w:type="dxa"/>
        <w:tblLayout w:type="fixed"/>
        <w:tblCellMar>
          <w:left w:w="5" w:type="dxa"/>
          <w:right w:w="5" w:type="dxa"/>
        </w:tblCellMar>
        <w:tblLook w:val="04A0" w:firstRow="1" w:lastRow="0" w:firstColumn="1" w:lastColumn="0" w:noHBand="0" w:noVBand="1"/>
      </w:tblPr>
      <w:tblGrid>
        <w:gridCol w:w="2534"/>
        <w:gridCol w:w="9419"/>
        <w:gridCol w:w="3917"/>
      </w:tblGrid>
      <w:tr w:rsidR="009F73C1">
        <w:trPr>
          <w:trHeight w:val="795"/>
        </w:trPr>
        <w:tc>
          <w:tcPr>
            <w:tcW w:w="1587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Оперативна ціль 5.2. Запуск кластерної моделі розвитку окремих галузей Луцької громади із залученням потенціалу наукових та навчальних </w:t>
            </w:r>
            <w:r>
              <w:rPr>
                <w:b/>
                <w:bCs/>
              </w:rPr>
              <w:t>закладів</w:t>
            </w:r>
          </w:p>
        </w:tc>
      </w:tr>
      <w:tr w:rsidR="009F73C1">
        <w:tc>
          <w:tcPr>
            <w:tcW w:w="2534"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Сприяти розвитку ІТ- екосистеми регіону на базі Луцької громади</w:t>
            </w:r>
          </w:p>
        </w:tc>
        <w:tc>
          <w:tcPr>
            <w:tcW w:w="9419"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Робота Луцького ІТ кластеру через:</w:t>
            </w:r>
          </w:p>
          <w:p w:rsidR="009F73C1" w:rsidRDefault="00F02079">
            <w:pPr>
              <w:pStyle w:val="TableParagraph"/>
              <w:jc w:val="center"/>
              <w:rPr>
                <w:b/>
                <w:sz w:val="28"/>
                <w:szCs w:val="28"/>
              </w:rPr>
            </w:pPr>
            <w:r>
              <w:t xml:space="preserve">-співпрацю з ВНЗ, із ЗЗСО та закладами </w:t>
            </w:r>
            <w:proofErr w:type="spellStart"/>
            <w:r>
              <w:t>професійно</w:t>
            </w:r>
            <w:proofErr w:type="spellEnd"/>
            <w:r>
              <w:t xml:space="preserve"> технічної освіти;</w:t>
            </w:r>
          </w:p>
          <w:p w:rsidR="009F73C1" w:rsidRDefault="00F02079">
            <w:pPr>
              <w:pStyle w:val="TableParagraph"/>
              <w:jc w:val="center"/>
              <w:rPr>
                <w:b/>
                <w:sz w:val="28"/>
                <w:szCs w:val="28"/>
              </w:rPr>
            </w:pPr>
            <w:r>
              <w:t xml:space="preserve">-створення освітніх програм з профорієнтації, </w:t>
            </w:r>
            <w:proofErr w:type="spellStart"/>
            <w:r>
              <w:t>світчингу</w:t>
            </w:r>
            <w:proofErr w:type="spellEnd"/>
            <w:r>
              <w:t xml:space="preserve"> та підвищення кваліфіка</w:t>
            </w:r>
            <w:r>
              <w:t>ції;</w:t>
            </w:r>
          </w:p>
          <w:p w:rsidR="009F73C1" w:rsidRDefault="00F02079">
            <w:pPr>
              <w:pStyle w:val="TableParagraph"/>
              <w:jc w:val="center"/>
              <w:rPr>
                <w:b/>
                <w:sz w:val="28"/>
                <w:szCs w:val="28"/>
              </w:rPr>
            </w:pPr>
            <w:r>
              <w:t>-розвиток на базі IT кластеру технологій у військовому напрямку;</w:t>
            </w:r>
          </w:p>
          <w:p w:rsidR="009F73C1" w:rsidRDefault="00F02079">
            <w:pPr>
              <w:pStyle w:val="TableParagraph"/>
              <w:jc w:val="center"/>
              <w:rPr>
                <w:b/>
                <w:sz w:val="28"/>
                <w:szCs w:val="28"/>
              </w:rPr>
            </w:pPr>
            <w:r>
              <w:t xml:space="preserve">- підтримку ІТ </w:t>
            </w:r>
            <w:proofErr w:type="spellStart"/>
            <w:r>
              <w:t>партнерств</w:t>
            </w:r>
            <w:proofErr w:type="spellEnd"/>
            <w:r>
              <w:t xml:space="preserve"> та заходів кластеру;</w:t>
            </w:r>
          </w:p>
          <w:p w:rsidR="009F73C1" w:rsidRDefault="00F02079">
            <w:pPr>
              <w:pStyle w:val="TableParagraph"/>
              <w:jc w:val="center"/>
              <w:rPr>
                <w:b/>
                <w:sz w:val="28"/>
                <w:szCs w:val="28"/>
              </w:rPr>
            </w:pPr>
            <w:r>
              <w:t xml:space="preserve">- створення простору спільного користування для бізнес ініціатив та акселератора для нових </w:t>
            </w:r>
            <w:proofErr w:type="spellStart"/>
            <w:r>
              <w:t>стартапів</w:t>
            </w:r>
            <w:proofErr w:type="spellEnd"/>
            <w:r>
              <w:t xml:space="preserve"> та нового креативного бізнесу, неформа</w:t>
            </w:r>
            <w:r>
              <w:t>льної (чи формальної) сучасної ІТ освіти, а також розвитку</w:t>
            </w:r>
          </w:p>
          <w:p w:rsidR="009F73C1" w:rsidRDefault="00F02079">
            <w:pPr>
              <w:pStyle w:val="TableParagraph"/>
              <w:jc w:val="center"/>
              <w:rPr>
                <w:b/>
                <w:sz w:val="28"/>
                <w:szCs w:val="28"/>
              </w:rPr>
            </w:pPr>
            <w:r>
              <w:t>нових креативних індустрій</w:t>
            </w:r>
          </w:p>
        </w:tc>
        <w:tc>
          <w:tcPr>
            <w:tcW w:w="3917"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p w:rsidR="009F73C1" w:rsidRDefault="00F02079">
            <w:pPr>
              <w:pStyle w:val="TableParagraph"/>
              <w:jc w:val="center"/>
              <w:rPr>
                <w:b/>
                <w:sz w:val="28"/>
                <w:szCs w:val="28"/>
              </w:rPr>
            </w:pPr>
            <w:r>
              <w:t>Департамент освіти</w:t>
            </w:r>
          </w:p>
          <w:p w:rsidR="009F73C1" w:rsidRDefault="00F02079">
            <w:pPr>
              <w:pStyle w:val="TableParagraph"/>
              <w:jc w:val="center"/>
              <w:rPr>
                <w:b/>
                <w:sz w:val="28"/>
                <w:szCs w:val="28"/>
              </w:rPr>
            </w:pPr>
            <w:r>
              <w:t>Вищі навчальні заклади СГД</w:t>
            </w:r>
          </w:p>
        </w:tc>
      </w:tr>
      <w:tr w:rsidR="009F73C1">
        <w:trPr>
          <w:trHeight w:hRule="exact" w:val="680"/>
        </w:trPr>
        <w:tc>
          <w:tcPr>
            <w:tcW w:w="253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19"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Розробка програми підтримки </w:t>
            </w:r>
            <w:proofErr w:type="spellStart"/>
            <w:r>
              <w:t>стартапів</w:t>
            </w:r>
            <w:proofErr w:type="spellEnd"/>
          </w:p>
        </w:tc>
        <w:tc>
          <w:tcPr>
            <w:tcW w:w="3917"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w:t>
            </w:r>
          </w:p>
        </w:tc>
      </w:tr>
      <w:tr w:rsidR="009F73C1">
        <w:trPr>
          <w:trHeight w:hRule="exact" w:val="680"/>
        </w:trPr>
        <w:tc>
          <w:tcPr>
            <w:tcW w:w="2534" w:type="dxa"/>
            <w:vMerge/>
            <w:tcBorders>
              <w:top w:val="single" w:sz="4" w:space="0" w:color="000000"/>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19"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Створення </w:t>
            </w:r>
            <w:r>
              <w:t>комфортних умов для розвитку ІТ-бізнесу</w:t>
            </w:r>
          </w:p>
        </w:tc>
        <w:tc>
          <w:tcPr>
            <w:tcW w:w="3917"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 СГД</w:t>
            </w:r>
          </w:p>
        </w:tc>
      </w:tr>
      <w:tr w:rsidR="009F73C1">
        <w:tc>
          <w:tcPr>
            <w:tcW w:w="2534" w:type="dxa"/>
            <w:vMerge w:val="restart"/>
            <w:tcBorders>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Сприяти розвитку туристичного кластеру в громаді</w:t>
            </w:r>
          </w:p>
        </w:tc>
        <w:tc>
          <w:tcPr>
            <w:tcW w:w="9419"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Співпраця із навчальними закладами щодо впровадження актуальних навчальних програм</w:t>
            </w:r>
          </w:p>
          <w:p w:rsidR="009F73C1" w:rsidRDefault="00F02079">
            <w:pPr>
              <w:pStyle w:val="TableParagraph"/>
              <w:jc w:val="center"/>
              <w:rPr>
                <w:b/>
                <w:sz w:val="28"/>
                <w:szCs w:val="28"/>
              </w:rPr>
            </w:pPr>
            <w:r>
              <w:t xml:space="preserve">та реалізації студентських </w:t>
            </w:r>
            <w:proofErr w:type="spellStart"/>
            <w:r>
              <w:t>проєктів</w:t>
            </w:r>
            <w:proofErr w:type="spellEnd"/>
            <w:r>
              <w:t xml:space="preserve"> у сфері </w:t>
            </w:r>
            <w:r>
              <w:t>гостинності</w:t>
            </w:r>
          </w:p>
        </w:tc>
        <w:tc>
          <w:tcPr>
            <w:tcW w:w="391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 Вищі навчальні заклади</w:t>
            </w:r>
          </w:p>
          <w:p w:rsidR="009F73C1" w:rsidRDefault="00F02079">
            <w:pPr>
              <w:pStyle w:val="TableParagraph"/>
              <w:jc w:val="center"/>
              <w:rPr>
                <w:b/>
                <w:sz w:val="28"/>
                <w:szCs w:val="28"/>
              </w:rPr>
            </w:pPr>
            <w:r>
              <w:t>Управління туризму та промоції міста</w:t>
            </w:r>
          </w:p>
        </w:tc>
      </w:tr>
      <w:tr w:rsidR="009F73C1">
        <w:tc>
          <w:tcPr>
            <w:tcW w:w="2534" w:type="dxa"/>
            <w:vMerge/>
            <w:tcBorders>
              <w:left w:val="single" w:sz="4" w:space="0" w:color="000000"/>
              <w:bottom w:val="single" w:sz="4" w:space="0" w:color="000000"/>
              <w:right w:val="single" w:sz="4" w:space="0" w:color="000000"/>
            </w:tcBorders>
            <w:vAlign w:val="center"/>
          </w:tcPr>
          <w:p w:rsidR="009F73C1" w:rsidRDefault="009F73C1">
            <w:pPr>
              <w:jc w:val="center"/>
              <w:rPr>
                <w:b/>
                <w:bCs/>
              </w:rPr>
            </w:pPr>
          </w:p>
        </w:tc>
        <w:tc>
          <w:tcPr>
            <w:tcW w:w="9419"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Створення комфортних умов для розвитку індустрії гостинності</w:t>
            </w:r>
          </w:p>
        </w:tc>
        <w:tc>
          <w:tcPr>
            <w:tcW w:w="391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 Управління туризму та промоції міста</w:t>
            </w:r>
          </w:p>
        </w:tc>
      </w:tr>
      <w:tr w:rsidR="009F73C1">
        <w:trPr>
          <w:trHeight w:val="619"/>
        </w:trPr>
        <w:tc>
          <w:tcPr>
            <w:tcW w:w="2534" w:type="dxa"/>
            <w:vMerge/>
            <w:tcBorders>
              <w:left w:val="single" w:sz="4" w:space="0" w:color="000000"/>
              <w:bottom w:val="single" w:sz="4" w:space="0" w:color="000000"/>
              <w:right w:val="single" w:sz="4" w:space="0" w:color="000000"/>
            </w:tcBorders>
            <w:vAlign w:val="center"/>
          </w:tcPr>
          <w:p w:rsidR="009F73C1" w:rsidRDefault="009F73C1">
            <w:pPr>
              <w:jc w:val="center"/>
              <w:rPr>
                <w:b/>
                <w:bCs/>
              </w:rPr>
            </w:pPr>
          </w:p>
        </w:tc>
        <w:tc>
          <w:tcPr>
            <w:tcW w:w="9419"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Проведення </w:t>
            </w:r>
            <w:r>
              <w:t>систематичних досліджень туристичної привабливості громади та регіону</w:t>
            </w:r>
          </w:p>
        </w:tc>
        <w:tc>
          <w:tcPr>
            <w:tcW w:w="391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Управління туризму та промоції міста</w:t>
            </w:r>
          </w:p>
        </w:tc>
      </w:tr>
      <w:tr w:rsidR="009F73C1">
        <w:tc>
          <w:tcPr>
            <w:tcW w:w="2534" w:type="dxa"/>
            <w:vMerge/>
            <w:tcBorders>
              <w:left w:val="single" w:sz="4" w:space="0" w:color="000000"/>
              <w:bottom w:val="single" w:sz="4" w:space="0" w:color="000000"/>
              <w:right w:val="single" w:sz="4" w:space="0" w:color="000000"/>
            </w:tcBorders>
            <w:vAlign w:val="center"/>
          </w:tcPr>
          <w:p w:rsidR="009F73C1" w:rsidRDefault="009F73C1">
            <w:pPr>
              <w:jc w:val="center"/>
              <w:rPr>
                <w:b/>
                <w:bCs/>
              </w:rPr>
            </w:pPr>
          </w:p>
        </w:tc>
        <w:tc>
          <w:tcPr>
            <w:tcW w:w="9419"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Налагодження партнерських відносин із міжнародними організаціями,</w:t>
            </w:r>
          </w:p>
          <w:p w:rsidR="009F73C1" w:rsidRDefault="00F02079">
            <w:pPr>
              <w:pStyle w:val="TableParagraph"/>
              <w:jc w:val="center"/>
              <w:rPr>
                <w:b/>
                <w:sz w:val="28"/>
                <w:szCs w:val="28"/>
              </w:rPr>
            </w:pPr>
            <w:r>
              <w:t>які надають туристичні послуги за кордоном, зовнішня промоція громади</w:t>
            </w:r>
          </w:p>
        </w:tc>
        <w:tc>
          <w:tcPr>
            <w:tcW w:w="3917" w:type="dxa"/>
            <w:tcBorders>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Управління </w:t>
            </w:r>
            <w:r>
              <w:t>туризму та промоції міста Управління міжнародного</w:t>
            </w:r>
          </w:p>
          <w:p w:rsidR="009F73C1" w:rsidRDefault="00F02079">
            <w:pPr>
              <w:pStyle w:val="TableParagraph"/>
              <w:jc w:val="center"/>
              <w:rPr>
                <w:b/>
                <w:sz w:val="28"/>
                <w:szCs w:val="28"/>
              </w:rPr>
            </w:pPr>
            <w:r>
              <w:t xml:space="preserve">співробітництва та </w:t>
            </w:r>
            <w:proofErr w:type="spellStart"/>
            <w:r>
              <w:t>проєктної</w:t>
            </w:r>
            <w:proofErr w:type="spellEnd"/>
            <w:r>
              <w:t xml:space="preserve"> діяльності</w:t>
            </w:r>
          </w:p>
        </w:tc>
      </w:tr>
    </w:tbl>
    <w:p w:rsidR="009F73C1" w:rsidRDefault="009F73C1">
      <w:pPr>
        <w:rPr>
          <w:rFonts w:ascii="Calibri" w:hAnsi="Calibri"/>
          <w:i/>
          <w:sz w:val="20"/>
        </w:rPr>
      </w:pPr>
    </w:p>
    <w:p w:rsidR="009F73C1" w:rsidRDefault="009F73C1">
      <w:pPr>
        <w:rPr>
          <w:rFonts w:ascii="Calibri" w:hAnsi="Calibri"/>
          <w:i/>
          <w:sz w:val="20"/>
        </w:rPr>
      </w:pPr>
    </w:p>
    <w:p w:rsidR="009F73C1" w:rsidRDefault="009F73C1">
      <w:pPr>
        <w:rPr>
          <w:rFonts w:ascii="Calibri" w:hAnsi="Calibri"/>
          <w:i/>
          <w:sz w:val="20"/>
        </w:rPr>
      </w:pPr>
    </w:p>
    <w:p w:rsidR="009F73C1" w:rsidRDefault="009F73C1">
      <w:pPr>
        <w:rPr>
          <w:rFonts w:ascii="Calibri" w:hAnsi="Calibri"/>
          <w:i/>
          <w:sz w:val="20"/>
        </w:rPr>
      </w:pPr>
    </w:p>
    <w:p w:rsidR="009F73C1" w:rsidRDefault="009F73C1">
      <w:pPr>
        <w:rPr>
          <w:rFonts w:ascii="Calibri" w:hAnsi="Calibri"/>
          <w:i/>
          <w:sz w:val="20"/>
        </w:rPr>
      </w:pPr>
    </w:p>
    <w:p w:rsidR="009F73C1" w:rsidRDefault="009F73C1">
      <w:pPr>
        <w:rPr>
          <w:rFonts w:ascii="Calibri" w:hAnsi="Calibri"/>
          <w:i/>
          <w:sz w:val="20"/>
        </w:rPr>
      </w:pPr>
    </w:p>
    <w:p w:rsidR="009F73C1" w:rsidRDefault="009F73C1">
      <w:pPr>
        <w:rPr>
          <w:rFonts w:ascii="Calibri" w:hAnsi="Calibri"/>
          <w:i/>
          <w:sz w:val="20"/>
        </w:rPr>
      </w:pPr>
    </w:p>
    <w:p w:rsidR="009F73C1" w:rsidRDefault="009F73C1">
      <w:pPr>
        <w:rPr>
          <w:rFonts w:ascii="Calibri" w:hAnsi="Calibri"/>
          <w:i/>
          <w:sz w:val="20"/>
        </w:rPr>
      </w:pPr>
    </w:p>
    <w:p w:rsidR="009F73C1" w:rsidRDefault="009F73C1">
      <w:pPr>
        <w:rPr>
          <w:rFonts w:ascii="Calibri" w:hAnsi="Calibri"/>
          <w:i/>
          <w:sz w:val="20"/>
        </w:rPr>
      </w:pPr>
    </w:p>
    <w:p w:rsidR="009F73C1" w:rsidRDefault="009F73C1">
      <w:pPr>
        <w:rPr>
          <w:rFonts w:ascii="Calibri" w:hAnsi="Calibri"/>
          <w:i/>
          <w:sz w:val="20"/>
        </w:rPr>
      </w:pPr>
    </w:p>
    <w:p w:rsidR="009F73C1" w:rsidRDefault="009F73C1">
      <w:pPr>
        <w:rPr>
          <w:rFonts w:ascii="Calibri" w:hAnsi="Calibri"/>
          <w:i/>
          <w:sz w:val="20"/>
        </w:rPr>
      </w:pPr>
    </w:p>
    <w:tbl>
      <w:tblPr>
        <w:tblW w:w="15870" w:type="dxa"/>
        <w:tblInd w:w="265" w:type="dxa"/>
        <w:tblLayout w:type="fixed"/>
        <w:tblCellMar>
          <w:left w:w="5" w:type="dxa"/>
          <w:right w:w="5" w:type="dxa"/>
        </w:tblCellMar>
        <w:tblLook w:val="01E0" w:firstRow="1" w:lastRow="1" w:firstColumn="1" w:lastColumn="1" w:noHBand="0" w:noVBand="0"/>
      </w:tblPr>
      <w:tblGrid>
        <w:gridCol w:w="2550"/>
        <w:gridCol w:w="9403"/>
        <w:gridCol w:w="3917"/>
      </w:tblGrid>
      <w:tr w:rsidR="009F73C1">
        <w:trPr>
          <w:trHeight w:val="817"/>
        </w:trPr>
        <w:tc>
          <w:tcPr>
            <w:tcW w:w="15870" w:type="dxa"/>
            <w:gridSpan w:val="3"/>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lastRenderedPageBreak/>
              <w:t>Оперативна ціль 5.3. Міжнародна співпраця для розбудови взаємодії в рамках транскордонного співробітництва та інтеграції України з ЄС</w:t>
            </w:r>
          </w:p>
        </w:tc>
      </w:tr>
      <w:tr w:rsidR="009F73C1">
        <w:trPr>
          <w:trHeight w:val="1223"/>
        </w:trPr>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Підвищити взаємодію</w:t>
            </w:r>
            <w:r>
              <w:rPr>
                <w:b/>
                <w:bCs/>
              </w:rPr>
              <w:t xml:space="preserve"> з органами місцевого самоврядування та інституціями з країн ЄС</w:t>
            </w:r>
          </w:p>
        </w:tc>
        <w:tc>
          <w:tcPr>
            <w:tcW w:w="9403"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Організація навчальних та представницьких візитів посадових осіб міської ради за кордон,</w:t>
            </w:r>
          </w:p>
          <w:p w:rsidR="009F73C1" w:rsidRDefault="00F02079">
            <w:pPr>
              <w:pStyle w:val="TableParagraph"/>
              <w:jc w:val="center"/>
              <w:rPr>
                <w:b/>
                <w:sz w:val="28"/>
                <w:szCs w:val="28"/>
              </w:rPr>
            </w:pPr>
            <w:r>
              <w:t>участь у найважливіших форумах та ділових регіональних зустрічах топ-посадовців громади</w:t>
            </w:r>
          </w:p>
        </w:tc>
        <w:tc>
          <w:tcPr>
            <w:tcW w:w="3917"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w:t>
            </w:r>
            <w:r>
              <w:t>номічної політики Управління міжнародного</w:t>
            </w:r>
          </w:p>
          <w:p w:rsidR="009F73C1" w:rsidRDefault="00F02079">
            <w:pPr>
              <w:pStyle w:val="TableParagraph"/>
              <w:jc w:val="center"/>
              <w:rPr>
                <w:b/>
                <w:sz w:val="28"/>
                <w:szCs w:val="28"/>
              </w:rPr>
            </w:pPr>
            <w:r>
              <w:t xml:space="preserve">співробітництва та </w:t>
            </w:r>
            <w:proofErr w:type="spellStart"/>
            <w:r>
              <w:t>проєктної</w:t>
            </w:r>
            <w:proofErr w:type="spellEnd"/>
            <w:r>
              <w:t xml:space="preserve"> діяльності</w:t>
            </w:r>
          </w:p>
        </w:tc>
      </w:tr>
      <w:tr w:rsidR="009F73C1">
        <w:trPr>
          <w:trHeight w:val="817"/>
        </w:trPr>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b/>
                <w:bCs/>
              </w:rPr>
            </w:pPr>
          </w:p>
        </w:tc>
        <w:tc>
          <w:tcPr>
            <w:tcW w:w="9403"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Реалізація спільних </w:t>
            </w:r>
            <w:proofErr w:type="spellStart"/>
            <w:r>
              <w:t>проєктів</w:t>
            </w:r>
            <w:proofErr w:type="spellEnd"/>
            <w:r>
              <w:t xml:space="preserve"> із містами партнерами</w:t>
            </w:r>
          </w:p>
        </w:tc>
        <w:tc>
          <w:tcPr>
            <w:tcW w:w="3917"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Виконавчі органи міської ради Громадські організації</w:t>
            </w:r>
          </w:p>
        </w:tc>
      </w:tr>
      <w:tr w:rsidR="009F73C1">
        <w:trPr>
          <w:trHeight w:val="817"/>
        </w:trPr>
        <w:tc>
          <w:tcPr>
            <w:tcW w:w="2550" w:type="dxa"/>
            <w:vMerge w:val="restart"/>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bCs/>
              </w:rPr>
            </w:pPr>
            <w:r>
              <w:rPr>
                <w:b/>
                <w:bCs/>
              </w:rPr>
              <w:t xml:space="preserve">Залучати </w:t>
            </w:r>
            <w:proofErr w:type="spellStart"/>
            <w:r>
              <w:rPr>
                <w:b/>
                <w:bCs/>
              </w:rPr>
              <w:t>проєкти</w:t>
            </w:r>
            <w:proofErr w:type="spellEnd"/>
            <w:r>
              <w:rPr>
                <w:b/>
                <w:bCs/>
              </w:rPr>
              <w:t xml:space="preserve"> та фінансові ресурси у рамках транскордонної </w:t>
            </w:r>
            <w:r>
              <w:rPr>
                <w:b/>
                <w:bCs/>
              </w:rPr>
              <w:t>співпраці</w:t>
            </w:r>
          </w:p>
        </w:tc>
        <w:tc>
          <w:tcPr>
            <w:tcW w:w="9403"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Розробка </w:t>
            </w:r>
            <w:proofErr w:type="spellStart"/>
            <w:r>
              <w:t>проєктних</w:t>
            </w:r>
            <w:proofErr w:type="spellEnd"/>
            <w:r>
              <w:t xml:space="preserve"> ідей та пропозиції для залучення </w:t>
            </w:r>
            <w:proofErr w:type="spellStart"/>
            <w:r>
              <w:t>партнерств</w:t>
            </w:r>
            <w:proofErr w:type="spellEnd"/>
            <w:r>
              <w:t xml:space="preserve"> чи грантових коштів транскордонного співробітництва</w:t>
            </w:r>
          </w:p>
        </w:tc>
        <w:tc>
          <w:tcPr>
            <w:tcW w:w="3917"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Виконавчі органи міської ради Комунальні підприємства</w:t>
            </w:r>
          </w:p>
        </w:tc>
      </w:tr>
      <w:tr w:rsidR="009F73C1">
        <w:trPr>
          <w:trHeight w:val="1201"/>
        </w:trPr>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3"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Проведення аналізу кращих практик та європейського законодавства</w:t>
            </w:r>
          </w:p>
          <w:p w:rsidR="009F73C1" w:rsidRDefault="00F02079">
            <w:pPr>
              <w:pStyle w:val="TableParagraph"/>
              <w:jc w:val="center"/>
              <w:rPr>
                <w:b/>
                <w:sz w:val="28"/>
                <w:szCs w:val="28"/>
              </w:rPr>
            </w:pPr>
            <w:r>
              <w:t xml:space="preserve">щодо </w:t>
            </w:r>
            <w:r>
              <w:t>муніципального врядування та поступова імплементація</w:t>
            </w:r>
          </w:p>
          <w:p w:rsidR="009F73C1" w:rsidRDefault="00F02079">
            <w:pPr>
              <w:pStyle w:val="TableParagraph"/>
              <w:jc w:val="center"/>
              <w:rPr>
                <w:b/>
                <w:sz w:val="28"/>
                <w:szCs w:val="28"/>
              </w:rPr>
            </w:pPr>
            <w:r>
              <w:t>і адаптація європейських норм до локального врядування</w:t>
            </w:r>
          </w:p>
        </w:tc>
        <w:tc>
          <w:tcPr>
            <w:tcW w:w="3917"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Департамент економічної політики Управління міжнародного</w:t>
            </w:r>
          </w:p>
          <w:p w:rsidR="009F73C1" w:rsidRDefault="00F02079">
            <w:pPr>
              <w:pStyle w:val="TableParagraph"/>
              <w:jc w:val="center"/>
              <w:rPr>
                <w:b/>
                <w:sz w:val="28"/>
                <w:szCs w:val="28"/>
              </w:rPr>
            </w:pPr>
            <w:r>
              <w:t xml:space="preserve">співробітництва та </w:t>
            </w:r>
            <w:proofErr w:type="spellStart"/>
            <w:r>
              <w:t>проєктної</w:t>
            </w:r>
            <w:proofErr w:type="spellEnd"/>
            <w:r>
              <w:t xml:space="preserve"> діяльності</w:t>
            </w:r>
          </w:p>
        </w:tc>
      </w:tr>
      <w:tr w:rsidR="009F73C1">
        <w:trPr>
          <w:trHeight w:val="817"/>
        </w:trPr>
        <w:tc>
          <w:tcPr>
            <w:tcW w:w="2550" w:type="dxa"/>
            <w:vMerge/>
            <w:tcBorders>
              <w:left w:val="single" w:sz="4" w:space="0" w:color="000000"/>
              <w:bottom w:val="single" w:sz="4" w:space="0" w:color="000000"/>
              <w:right w:val="single" w:sz="4" w:space="0" w:color="000000"/>
            </w:tcBorders>
            <w:vAlign w:val="center"/>
          </w:tcPr>
          <w:p w:rsidR="009F73C1" w:rsidRDefault="009F73C1">
            <w:pPr>
              <w:jc w:val="center"/>
              <w:rPr>
                <w:rFonts w:ascii="Calibri" w:hAnsi="Calibri"/>
                <w:b/>
                <w:sz w:val="28"/>
                <w:szCs w:val="28"/>
              </w:rPr>
            </w:pPr>
          </w:p>
        </w:tc>
        <w:tc>
          <w:tcPr>
            <w:tcW w:w="9403"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 xml:space="preserve">Налагодження постійної співпраці з громадськими </w:t>
            </w:r>
            <w:r>
              <w:t>організаціями/фондами</w:t>
            </w:r>
          </w:p>
          <w:p w:rsidR="009F73C1" w:rsidRDefault="00F02079">
            <w:pPr>
              <w:pStyle w:val="TableParagraph"/>
              <w:jc w:val="center"/>
              <w:rPr>
                <w:b/>
                <w:sz w:val="28"/>
                <w:szCs w:val="28"/>
              </w:rPr>
            </w:pPr>
            <w:r>
              <w:t xml:space="preserve">щодо підготовки спільних </w:t>
            </w:r>
            <w:proofErr w:type="spellStart"/>
            <w:r>
              <w:t>проєктів</w:t>
            </w:r>
            <w:proofErr w:type="spellEnd"/>
            <w:r>
              <w:t xml:space="preserve"> на зовнішнє фінансування чи </w:t>
            </w:r>
            <w:proofErr w:type="spellStart"/>
            <w:r>
              <w:t>співфінансування</w:t>
            </w:r>
            <w:proofErr w:type="spellEnd"/>
          </w:p>
        </w:tc>
        <w:tc>
          <w:tcPr>
            <w:tcW w:w="3917" w:type="dxa"/>
            <w:tcBorders>
              <w:top w:val="single" w:sz="4" w:space="0" w:color="000000"/>
              <w:left w:val="single" w:sz="4" w:space="0" w:color="000000"/>
              <w:bottom w:val="single" w:sz="4" w:space="0" w:color="000000"/>
              <w:right w:val="single" w:sz="4" w:space="0" w:color="000000"/>
            </w:tcBorders>
            <w:vAlign w:val="center"/>
          </w:tcPr>
          <w:p w:rsidR="009F73C1" w:rsidRDefault="00F02079">
            <w:pPr>
              <w:pStyle w:val="TableParagraph"/>
              <w:jc w:val="center"/>
              <w:rPr>
                <w:b/>
                <w:sz w:val="28"/>
                <w:szCs w:val="28"/>
              </w:rPr>
            </w:pPr>
            <w:r>
              <w:t>Виконавчі органи міської ради Громадські організації</w:t>
            </w:r>
          </w:p>
        </w:tc>
      </w:tr>
    </w:tbl>
    <w:p w:rsidR="009F73C1" w:rsidRDefault="009F73C1">
      <w:pPr>
        <w:spacing w:before="8"/>
        <w:rPr>
          <w:rFonts w:ascii="Calibri" w:hAnsi="Calibri"/>
          <w:i/>
          <w:sz w:val="5"/>
        </w:rPr>
      </w:pPr>
    </w:p>
    <w:p w:rsidR="009F73C1" w:rsidRDefault="009F73C1">
      <w:pPr>
        <w:spacing w:before="8"/>
        <w:rPr>
          <w:rFonts w:ascii="Calibri" w:hAnsi="Calibri"/>
          <w:i/>
          <w:sz w:val="28"/>
          <w:szCs w:val="28"/>
        </w:rPr>
      </w:pPr>
    </w:p>
    <w:p w:rsidR="009F73C1" w:rsidRDefault="009F73C1">
      <w:pPr>
        <w:pStyle w:val="a5"/>
        <w:spacing w:before="8"/>
        <w:rPr>
          <w:rFonts w:ascii="Calibri" w:hAnsi="Calibri"/>
          <w:i/>
          <w:sz w:val="28"/>
          <w:szCs w:val="28"/>
        </w:rPr>
      </w:pPr>
    </w:p>
    <w:p w:rsidR="009F73C1" w:rsidRDefault="00F02079">
      <w:pPr>
        <w:tabs>
          <w:tab w:val="left" w:pos="2689"/>
          <w:tab w:val="left" w:pos="13215"/>
        </w:tabs>
        <w:ind w:left="567" w:right="397"/>
        <w:rPr>
          <w:rFonts w:ascii="Trebuchet MS" w:hAnsi="Trebuchet MS"/>
          <w:sz w:val="24"/>
        </w:rPr>
      </w:pPr>
      <w:r>
        <w:rPr>
          <w:rFonts w:ascii="Times New Roman" w:hAnsi="Times New Roman" w:cs="Times New Roman"/>
          <w:sz w:val="28"/>
          <w:szCs w:val="28"/>
          <w:lang w:eastAsia="ru-RU"/>
        </w:rPr>
        <w:t>Секретар міської ради</w:t>
      </w:r>
      <w:r>
        <w:rPr>
          <w:rFonts w:ascii="Times New Roman" w:hAnsi="Times New Roman" w:cs="Times New Roman"/>
          <w:sz w:val="28"/>
          <w:szCs w:val="28"/>
          <w:lang w:eastAsia="ru-RU"/>
        </w:rPr>
        <w:tab/>
      </w:r>
      <w:r>
        <w:rPr>
          <w:rFonts w:ascii="Times New Roman" w:hAnsi="Times New Roman" w:cs="Times New Roman"/>
          <w:sz w:val="28"/>
          <w:szCs w:val="28"/>
          <w:lang w:eastAsia="ru-RU"/>
        </w:rPr>
        <w:tab/>
        <w:t>Юрій БЕЗПЯТКО</w:t>
      </w:r>
    </w:p>
    <w:p w:rsidR="009F73C1" w:rsidRDefault="009F73C1">
      <w:pPr>
        <w:pStyle w:val="Standard"/>
        <w:shd w:val="clear" w:color="auto" w:fill="FFFFFF"/>
        <w:tabs>
          <w:tab w:val="left" w:pos="900"/>
        </w:tabs>
        <w:ind w:left="567" w:right="397"/>
        <w:jc w:val="both"/>
        <w:rPr>
          <w:rFonts w:ascii="Times New Roman" w:hAnsi="Times New Roman" w:cs="Times New Roman"/>
          <w:szCs w:val="24"/>
          <w:lang w:eastAsia="ru-RU"/>
        </w:rPr>
      </w:pPr>
    </w:p>
    <w:p w:rsidR="009F73C1" w:rsidRDefault="009F73C1">
      <w:pPr>
        <w:pStyle w:val="Standard"/>
        <w:shd w:val="clear" w:color="auto" w:fill="FFFFFF"/>
        <w:tabs>
          <w:tab w:val="left" w:pos="900"/>
        </w:tabs>
        <w:ind w:left="567" w:right="397"/>
        <w:jc w:val="both"/>
        <w:rPr>
          <w:rFonts w:ascii="Times New Roman" w:hAnsi="Times New Roman" w:cs="Times New Roman"/>
          <w:szCs w:val="24"/>
          <w:lang w:eastAsia="ru-RU"/>
        </w:rPr>
      </w:pPr>
    </w:p>
    <w:p w:rsidR="009F73C1" w:rsidRDefault="00F02079">
      <w:pPr>
        <w:pStyle w:val="Standard"/>
        <w:shd w:val="clear" w:color="auto" w:fill="FFFFFF"/>
        <w:tabs>
          <w:tab w:val="left" w:pos="900"/>
        </w:tabs>
        <w:ind w:left="567" w:right="397"/>
        <w:jc w:val="both"/>
        <w:rPr>
          <w:rFonts w:ascii="Trebuchet MS" w:hAnsi="Trebuchet MS"/>
        </w:rPr>
      </w:pPr>
      <w:proofErr w:type="spellStart"/>
      <w:r>
        <w:rPr>
          <w:rFonts w:ascii="Times New Roman" w:hAnsi="Times New Roman" w:cs="Times New Roman"/>
          <w:szCs w:val="24"/>
          <w:lang w:val="uk-UA" w:eastAsia="ru-RU"/>
        </w:rPr>
        <w:t>Дацюк</w:t>
      </w:r>
      <w:proofErr w:type="spellEnd"/>
      <w:r>
        <w:rPr>
          <w:rFonts w:ascii="Times New Roman" w:hAnsi="Times New Roman" w:cs="Times New Roman"/>
          <w:szCs w:val="24"/>
          <w:lang w:eastAsia="ru-RU"/>
        </w:rPr>
        <w:t> 726 455</w:t>
      </w:r>
    </w:p>
    <w:p w:rsidR="009F73C1" w:rsidRDefault="009F73C1">
      <w:pPr>
        <w:pStyle w:val="a5"/>
        <w:ind w:left="567" w:right="397"/>
        <w:rPr>
          <w:rFonts w:ascii="Trebuchet MS" w:hAnsi="Trebuchet MS"/>
          <w:sz w:val="24"/>
        </w:rPr>
      </w:pPr>
    </w:p>
    <w:sectPr w:rsidR="009F73C1">
      <w:headerReference w:type="even" r:id="rId347"/>
      <w:headerReference w:type="default" r:id="rId348"/>
      <w:footerReference w:type="even" r:id="rId349"/>
      <w:footerReference w:type="default" r:id="rId350"/>
      <w:pgSz w:w="17180" w:h="12240" w:orient="landscape"/>
      <w:pgMar w:top="940" w:right="460" w:bottom="280" w:left="480"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079" w:rsidRDefault="00F02079">
      <w:r>
        <w:separator/>
      </w:r>
    </w:p>
  </w:endnote>
  <w:endnote w:type="continuationSeparator" w:id="0">
    <w:p w:rsidR="00F02079" w:rsidRDefault="00F02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Franklin Gothic Medium">
    <w:panose1 w:val="020B0603020102020204"/>
    <w:charset w:val="CC"/>
    <w:family w:val="swiss"/>
    <w:pitch w:val="variable"/>
    <w:sig w:usb0="00000287" w:usb1="00000000" w:usb2="00000000" w:usb3="00000000" w:csb0="0000009F" w:csb1="00000000"/>
  </w:font>
  <w:font w:name="Microsoft PhagsPa">
    <w:panose1 w:val="020B0502040204020203"/>
    <w:charset w:val="00"/>
    <w:family w:val="swiss"/>
    <w:pitch w:val="variable"/>
    <w:sig w:usb0="00000003" w:usb1="00000000" w:usb2="08000000" w:usb3="00000000" w:csb0="00000001" w:csb1="00000000"/>
  </w:font>
  <w:font w:name="Arial MT">
    <w:altName w:val="Times New Roman"/>
    <w:charset w:val="CC"/>
    <w:family w:val="roman"/>
    <w:pitch w:val="variable"/>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24960"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14" name="Рамка15"/>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5" o:spid="_x0000_s1034" style="position:absolute;margin-left:42.15pt;margin-top:810.4pt;width:61.95pt;height:12.75pt;z-index:-2516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235" style="position:absolute;margin-left:.05pt;margin-top:810.1pt;width:49.3pt;height:11.8pt;z-index:251752960;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82624" behindDoc="1" locked="0" layoutInCell="0" allowOverlap="1">
              <wp:simplePos x="0" y="0"/>
              <wp:positionH relativeFrom="column">
                <wp:posOffset>0</wp:posOffset>
              </wp:positionH>
              <wp:positionV relativeFrom="page">
                <wp:posOffset>0</wp:posOffset>
              </wp:positionV>
              <wp:extent cx="639445" cy="161925"/>
              <wp:effectExtent l="0" t="0" r="0" b="0"/>
              <wp:wrapNone/>
              <wp:docPr id="83" name="Рамка21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11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1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11</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608576" behindDoc="1" locked="0" layoutInCell="0" allowOverlap="1">
              <wp:simplePos x="0" y="0"/>
              <wp:positionH relativeFrom="page">
                <wp:posOffset>0</wp:posOffset>
              </wp:positionH>
              <wp:positionV relativeFrom="page">
                <wp:posOffset>0</wp:posOffset>
              </wp:positionV>
              <wp:extent cx="639445" cy="161925"/>
              <wp:effectExtent l="0" t="0" r="0" b="0"/>
              <wp:wrapNone/>
              <wp:docPr id="85" name="Рамка3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11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3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11</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222" style="position:absolute;margin-left:561.95pt;margin-top:811.45pt;width:48.9pt;height:11.35pt;z-index:251766272;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46816" behindDoc="1" locked="0" layoutInCell="0" allowOverlap="1">
              <wp:simplePos x="0" y="0"/>
              <wp:positionH relativeFrom="page">
                <wp:posOffset>5795010</wp:posOffset>
              </wp:positionH>
              <wp:positionV relativeFrom="page">
                <wp:posOffset>10318115</wp:posOffset>
              </wp:positionV>
              <wp:extent cx="639445" cy="161925"/>
              <wp:effectExtent l="0" t="0" r="0" b="0"/>
              <wp:wrapNone/>
              <wp:docPr id="756" name="Рамка235"/>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61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235" o:spid="_x0000_s1313" style="position:absolute;margin-left:456.3pt;margin-top:812.45pt;width:50.35pt;height:12.75pt;z-index:-25156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61</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088" style="position:absolute;margin-left:561.95pt;margin-top:811.45pt;width:48.9pt;height:11.35pt;z-index:251903488;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40672"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766" name="Рамка240"/>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240" o:spid="_x0000_s1317" style="position:absolute;margin-left:42.15pt;margin-top:810.4pt;width:61.95pt;height:12.75pt;z-index:-25157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62</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086" style="position:absolute;margin-left:.05pt;margin-top:810.1pt;width:49.3pt;height:11.8pt;z-index:251905536;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04800" behindDoc="1" locked="0" layoutInCell="0" allowOverlap="1">
              <wp:simplePos x="0" y="0"/>
              <wp:positionH relativeFrom="page">
                <wp:posOffset>0</wp:posOffset>
              </wp:positionH>
              <wp:positionV relativeFrom="page">
                <wp:posOffset>0</wp:posOffset>
              </wp:positionV>
              <wp:extent cx="639445" cy="161925"/>
              <wp:effectExtent l="0" t="0" r="0" b="0"/>
              <wp:wrapNone/>
              <wp:docPr id="769" name="Рамка210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63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10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63</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25632" behindDoc="1" locked="0" layoutInCell="0" allowOverlap="1">
              <wp:simplePos x="0" y="0"/>
              <wp:positionH relativeFrom="page">
                <wp:posOffset>0</wp:posOffset>
              </wp:positionH>
              <wp:positionV relativeFrom="page">
                <wp:posOffset>0</wp:posOffset>
              </wp:positionV>
              <wp:extent cx="639445" cy="161925"/>
              <wp:effectExtent l="0" t="0" r="0" b="0"/>
              <wp:wrapNone/>
              <wp:docPr id="771" name="Рамка239"/>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63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39"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63</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085" style="position:absolute;margin-left:561.95pt;margin-top:811.45pt;width:48.9pt;height:11.35pt;z-index:251906560;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02752" behindDoc="1" locked="0" layoutInCell="0" allowOverlap="1">
              <wp:simplePos x="0" y="0"/>
              <wp:positionH relativeFrom="page">
                <wp:posOffset>0</wp:posOffset>
              </wp:positionH>
              <wp:positionV relativeFrom="page">
                <wp:posOffset>0</wp:posOffset>
              </wp:positionV>
              <wp:extent cx="786765" cy="161925"/>
              <wp:effectExtent l="0" t="0" r="0" b="0"/>
              <wp:wrapNone/>
              <wp:docPr id="781" name="Рамка213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64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131"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64</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23584" behindDoc="1" locked="0" layoutInCell="0" allowOverlap="1">
              <wp:simplePos x="0" y="0"/>
              <wp:positionH relativeFrom="page">
                <wp:posOffset>0</wp:posOffset>
              </wp:positionH>
              <wp:positionV relativeFrom="page">
                <wp:posOffset>0</wp:posOffset>
              </wp:positionV>
              <wp:extent cx="786765" cy="161925"/>
              <wp:effectExtent l="0" t="0" r="0" b="0"/>
              <wp:wrapNone/>
              <wp:docPr id="783" name="Рамка24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64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44"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64</w:t>
                    </w:r>
                    <w:r>
                      <w:rPr>
                        <w:sz w:val="16"/>
                        <w:spacing w:val="-7"/>
                        <w:b/>
                        <w:rFonts w:ascii="Microsoft PhagsPa" w:hAnsi="Microsoft PhagsPa"/>
                      </w:rPr>
                      <w:fldChar w:fldCharType="end"/>
                    </w:r>
                  </w:p>
                </w:txbxContent>
              </v:textbox>
              <w10:wrap type="none"/>
            </v:rect>
          </w:pict>
        </mc:Fallback>
      </mc:AlternateContent>
    </w:r>
    <w:r>
      <w:rPr>
        <w:sz w:val="20"/>
      </w:rPr>
      <w:pict>
        <v:shape id="_x0000_s2083" style="position:absolute;margin-left:.05pt;margin-top:810.05pt;width:49.3pt;height:11.7pt;z-index:251908608;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32480"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786" name="Рамка243"/>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63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243" o:spid="_x0000_s1325" style="position:absolute;margin-left:513pt;margin-top:812.45pt;width:50.35pt;height:12.75pt;z-index:-25158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63</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082" style="position:absolute;margin-left:561.95pt;margin-top:811.4pt;width:48.9pt;height:11.3pt;z-index:251909632;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49536"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796" name="Рамка24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248" o:spid="_x0000_s1329" style="position:absolute;margin-left:42.15pt;margin-top:810.4pt;width:61.95pt;height:12.7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64</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080" style="position:absolute;margin-left:.05pt;margin-top:810.1pt;width:49.3pt;height:11.8pt;z-index:251911680;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00704" behindDoc="1" locked="0" layoutInCell="0" allowOverlap="1">
              <wp:simplePos x="0" y="0"/>
              <wp:positionH relativeFrom="page">
                <wp:posOffset>0</wp:posOffset>
              </wp:positionH>
              <wp:positionV relativeFrom="page">
                <wp:posOffset>0</wp:posOffset>
              </wp:positionV>
              <wp:extent cx="639445" cy="161925"/>
              <wp:effectExtent l="0" t="0" r="0" b="0"/>
              <wp:wrapNone/>
              <wp:docPr id="799" name="Рамка218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65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18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65</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21536" behindDoc="1" locked="0" layoutInCell="0" allowOverlap="1">
              <wp:simplePos x="0" y="0"/>
              <wp:positionH relativeFrom="page">
                <wp:posOffset>0</wp:posOffset>
              </wp:positionH>
              <wp:positionV relativeFrom="page">
                <wp:posOffset>0</wp:posOffset>
              </wp:positionV>
              <wp:extent cx="639445" cy="161925"/>
              <wp:effectExtent l="0" t="0" r="0" b="0"/>
              <wp:wrapNone/>
              <wp:docPr id="801" name="Рамка24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65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47"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65</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079" style="position:absolute;margin-left:561.95pt;margin-top:811.45pt;width:48.9pt;height:11.35pt;z-index:251912704;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98656" behindDoc="1" locked="0" layoutInCell="0" allowOverlap="1">
              <wp:simplePos x="0" y="0"/>
              <wp:positionH relativeFrom="page">
                <wp:posOffset>0</wp:posOffset>
              </wp:positionH>
              <wp:positionV relativeFrom="page">
                <wp:posOffset>0</wp:posOffset>
              </wp:positionV>
              <wp:extent cx="786765" cy="161925"/>
              <wp:effectExtent l="0" t="0" r="0" b="0"/>
              <wp:wrapNone/>
              <wp:docPr id="811" name="Рамка221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66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211"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66</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19488" behindDoc="1" locked="0" layoutInCell="0" allowOverlap="1">
              <wp:simplePos x="0" y="0"/>
              <wp:positionH relativeFrom="page">
                <wp:posOffset>0</wp:posOffset>
              </wp:positionH>
              <wp:positionV relativeFrom="page">
                <wp:posOffset>0</wp:posOffset>
              </wp:positionV>
              <wp:extent cx="786765" cy="161925"/>
              <wp:effectExtent l="0" t="0" r="0" b="0"/>
              <wp:wrapNone/>
              <wp:docPr id="813" name="Рамка25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66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52"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66</w:t>
                    </w:r>
                    <w:r>
                      <w:rPr>
                        <w:sz w:val="16"/>
                        <w:spacing w:val="-7"/>
                        <w:b/>
                        <w:rFonts w:ascii="Microsoft PhagsPa" w:hAnsi="Microsoft PhagsPa"/>
                      </w:rPr>
                      <w:fldChar w:fldCharType="end"/>
                    </w:r>
                  </w:p>
                </w:txbxContent>
              </v:textbox>
              <w10:wrap type="none"/>
            </v:rect>
          </w:pict>
        </mc:Fallback>
      </mc:AlternateContent>
    </w:r>
    <w:r>
      <w:rPr>
        <w:sz w:val="20"/>
      </w:rPr>
      <w:pict>
        <v:shape id="_x0000_s2077" style="position:absolute;margin-left:.05pt;margin-top:810.05pt;width:49.3pt;height:11.7pt;z-index:251914752;mso-wrap-style:none;mso-position-horizontal-relative:page;mso-position-vertical-relative:page;v-text-anchor:middle" coordsize="1741,416" path="m1592,l,,,415r1592,l1740,210,1592,e" fillcolor="#c4122f" stroked="f" strokecolor="#3465a4">
          <v:fill color2="#3bedd0" o:detectmouseclick="t"/>
          <w10:wrap anchorx="page" anchory="page"/>
        </v:shape>
      </w:pict>
    </w: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36576"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816" name="Рамка25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65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251" o:spid="_x0000_s1337" style="position:absolute;margin-left:513pt;margin-top:812.45pt;width:50.35pt;height:12.75pt;z-index:-25157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65</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076" style="position:absolute;margin-left:561.95pt;margin-top:811.4pt;width:48.9pt;height:11.3pt;z-index:251915776;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37248"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826" name="Рамка256"/>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256" o:spid="_x0000_s1341" style="position:absolute;margin-left:42.15pt;margin-top:810.4pt;width:61.95pt;height:12.75pt;z-index:-2516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66</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074" style="position:absolute;margin-left:.05pt;margin-top:810.1pt;width:49.3pt;height:11.8pt;z-index:251917824;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80576" behindDoc="1" locked="0" layoutInCell="0" allowOverlap="1">
              <wp:simplePos x="0" y="0"/>
              <wp:positionH relativeFrom="column">
                <wp:posOffset>0</wp:posOffset>
              </wp:positionH>
              <wp:positionV relativeFrom="page">
                <wp:posOffset>0</wp:posOffset>
              </wp:positionV>
              <wp:extent cx="786765" cy="161925"/>
              <wp:effectExtent l="0" t="0" r="0" b="0"/>
              <wp:wrapNone/>
              <wp:docPr id="96" name="Рамка24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12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4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12</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606528" behindDoc="1" locked="0" layoutInCell="0" allowOverlap="1">
              <wp:simplePos x="0" y="0"/>
              <wp:positionH relativeFrom="page">
                <wp:posOffset>0</wp:posOffset>
              </wp:positionH>
              <wp:positionV relativeFrom="page">
                <wp:posOffset>0</wp:posOffset>
              </wp:positionV>
              <wp:extent cx="786765" cy="161925"/>
              <wp:effectExtent l="0" t="0" r="0" b="0"/>
              <wp:wrapNone/>
              <wp:docPr id="98" name="Рамка36"/>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12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36"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12</w:t>
                    </w:r>
                    <w:r>
                      <w:rPr>
                        <w:sz w:val="16"/>
                        <w:spacing w:val="-7"/>
                        <w:b/>
                        <w:rFonts w:ascii="Microsoft PhagsPa" w:hAnsi="Microsoft PhagsPa"/>
                      </w:rPr>
                      <w:fldChar w:fldCharType="end"/>
                    </w:r>
                  </w:p>
                </w:txbxContent>
              </v:textbox>
              <w10:wrap type="none"/>
            </v:rect>
          </w:pict>
        </mc:Fallback>
      </mc:AlternateContent>
    </w:r>
    <w:r>
      <w:rPr>
        <w:sz w:val="20"/>
      </w:rPr>
      <w:pict>
        <v:shape id="_x0000_s2220" style="position:absolute;margin-left:.05pt;margin-top:810.05pt;width:49.3pt;height:11.7pt;z-index:251768320;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96608" behindDoc="1" locked="0" layoutInCell="0" allowOverlap="1">
              <wp:simplePos x="0" y="0"/>
              <wp:positionH relativeFrom="page">
                <wp:posOffset>0</wp:posOffset>
              </wp:positionH>
              <wp:positionV relativeFrom="page">
                <wp:posOffset>0</wp:posOffset>
              </wp:positionV>
              <wp:extent cx="639445" cy="161925"/>
              <wp:effectExtent l="0" t="0" r="0" b="0"/>
              <wp:wrapNone/>
              <wp:docPr id="829" name="Рамка226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67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26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67</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17440" behindDoc="1" locked="0" layoutInCell="0" allowOverlap="1">
              <wp:simplePos x="0" y="0"/>
              <wp:positionH relativeFrom="page">
                <wp:posOffset>0</wp:posOffset>
              </wp:positionH>
              <wp:positionV relativeFrom="page">
                <wp:posOffset>0</wp:posOffset>
              </wp:positionV>
              <wp:extent cx="639445" cy="161925"/>
              <wp:effectExtent l="0" t="0" r="0" b="0"/>
              <wp:wrapNone/>
              <wp:docPr id="831" name="Рамка255"/>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67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55"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67</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073" style="position:absolute;margin-left:561.95pt;margin-top:811.45pt;width:48.9pt;height:11.35pt;z-index:251918848;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94560" behindDoc="1" locked="0" layoutInCell="0" allowOverlap="1">
              <wp:simplePos x="0" y="0"/>
              <wp:positionH relativeFrom="page">
                <wp:posOffset>0</wp:posOffset>
              </wp:positionH>
              <wp:positionV relativeFrom="page">
                <wp:posOffset>0</wp:posOffset>
              </wp:positionV>
              <wp:extent cx="786765" cy="161925"/>
              <wp:effectExtent l="0" t="0" r="0" b="0"/>
              <wp:wrapNone/>
              <wp:docPr id="841" name="Рамка229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68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291"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68</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15392" behindDoc="1" locked="0" layoutInCell="0" allowOverlap="1">
              <wp:simplePos x="0" y="0"/>
              <wp:positionH relativeFrom="page">
                <wp:posOffset>0</wp:posOffset>
              </wp:positionH>
              <wp:positionV relativeFrom="page">
                <wp:posOffset>0</wp:posOffset>
              </wp:positionV>
              <wp:extent cx="786765" cy="161925"/>
              <wp:effectExtent l="0" t="0" r="0" b="0"/>
              <wp:wrapNone/>
              <wp:docPr id="843" name="Рамка260"/>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68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60"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68</w:t>
                    </w:r>
                    <w:r>
                      <w:rPr>
                        <w:sz w:val="16"/>
                        <w:spacing w:val="-7"/>
                        <w:b/>
                        <w:rFonts w:ascii="Microsoft PhagsPa" w:hAnsi="Microsoft PhagsPa"/>
                      </w:rPr>
                      <w:fldChar w:fldCharType="end"/>
                    </w:r>
                  </w:p>
                </w:txbxContent>
              </v:textbox>
              <w10:wrap type="none"/>
            </v:rect>
          </w:pict>
        </mc:Fallback>
      </mc:AlternateContent>
    </w:r>
    <w:r>
      <w:rPr>
        <w:sz w:val="20"/>
      </w:rPr>
      <w:pict>
        <v:shape id="_x0000_s2071" style="position:absolute;margin-left:.05pt;margin-top:810.05pt;width:49.3pt;height:11.7pt;z-index:251920896;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01760"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846" name="Рамка259"/>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67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259" o:spid="_x0000_s1349" style="position:absolute;margin-left:513pt;margin-top:812.45pt;width:50.35pt;height:12.75pt;z-index:-25161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67</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070" style="position:absolute;margin-left:561.95pt;margin-top:811.4pt;width:48.9pt;height:11.3pt;z-index:251921920;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92544"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856" name="Рамка26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264" o:spid="_x0000_s1353" style="position:absolute;margin-left:42.15pt;margin-top:810.4pt;width:61.95pt;height:12.75pt;z-index:-25162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68</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068" style="position:absolute;margin-left:.05pt;margin-top:810.1pt;width:49.3pt;height:11.8pt;z-index:251923968;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92512" behindDoc="1" locked="0" layoutInCell="0" allowOverlap="1">
              <wp:simplePos x="0" y="0"/>
              <wp:positionH relativeFrom="page">
                <wp:posOffset>0</wp:posOffset>
              </wp:positionH>
              <wp:positionV relativeFrom="page">
                <wp:posOffset>0</wp:posOffset>
              </wp:positionV>
              <wp:extent cx="639445" cy="161925"/>
              <wp:effectExtent l="0" t="0" r="0" b="0"/>
              <wp:wrapNone/>
              <wp:docPr id="859" name="Рамка234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69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34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69</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13344" behindDoc="1" locked="0" layoutInCell="0" allowOverlap="1">
              <wp:simplePos x="0" y="0"/>
              <wp:positionH relativeFrom="page">
                <wp:posOffset>0</wp:posOffset>
              </wp:positionH>
              <wp:positionV relativeFrom="page">
                <wp:posOffset>0</wp:posOffset>
              </wp:positionV>
              <wp:extent cx="639445" cy="161925"/>
              <wp:effectExtent l="0" t="0" r="0" b="0"/>
              <wp:wrapNone/>
              <wp:docPr id="861" name="Рамка263"/>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69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63"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69</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067" style="position:absolute;margin-left:561.95pt;margin-top:811.45pt;width:48.9pt;height:11.35pt;z-index:251924992;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90464" behindDoc="1" locked="0" layoutInCell="0" allowOverlap="1">
              <wp:simplePos x="0" y="0"/>
              <wp:positionH relativeFrom="page">
                <wp:posOffset>0</wp:posOffset>
              </wp:positionH>
              <wp:positionV relativeFrom="page">
                <wp:posOffset>0</wp:posOffset>
              </wp:positionV>
              <wp:extent cx="786765" cy="161925"/>
              <wp:effectExtent l="0" t="0" r="0" b="0"/>
              <wp:wrapNone/>
              <wp:docPr id="871" name="Рамка237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70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371"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70</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11296" behindDoc="1" locked="0" layoutInCell="0" allowOverlap="1">
              <wp:simplePos x="0" y="0"/>
              <wp:positionH relativeFrom="page">
                <wp:posOffset>0</wp:posOffset>
              </wp:positionH>
              <wp:positionV relativeFrom="page">
                <wp:posOffset>0</wp:posOffset>
              </wp:positionV>
              <wp:extent cx="786765" cy="161925"/>
              <wp:effectExtent l="0" t="0" r="0" b="0"/>
              <wp:wrapNone/>
              <wp:docPr id="873" name="Рамка26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70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68"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70</w:t>
                    </w:r>
                    <w:r>
                      <w:rPr>
                        <w:sz w:val="16"/>
                        <w:spacing w:val="-7"/>
                        <w:b/>
                        <w:rFonts w:ascii="Microsoft PhagsPa" w:hAnsi="Microsoft PhagsPa"/>
                      </w:rPr>
                      <w:fldChar w:fldCharType="end"/>
                    </w:r>
                  </w:p>
                </w:txbxContent>
              </v:textbox>
              <w10:wrap type="none"/>
            </v:rect>
          </w:pict>
        </mc:Fallback>
      </mc:AlternateContent>
    </w:r>
    <w:r>
      <w:rPr>
        <w:sz w:val="20"/>
      </w:rPr>
      <w:pict>
        <v:shape id="_x0000_s2065" style="position:absolute;margin-left:.05pt;margin-top:810.05pt;width:49.3pt;height:11.7pt;z-index:251927040;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31104"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876" name="Рамка26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69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267" o:spid="_x0000_s1361" style="position:absolute;margin-left:513pt;margin-top:812.45pt;width:50.35pt;height:12.75pt;z-index:-25168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69</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064" style="position:absolute;margin-left:561.95pt;margin-top:811.4pt;width:48.9pt;height:11.3pt;z-index:251928064;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45792"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887" name="Рамка27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70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272" o:spid="_x0000_s1365" style="position:absolute;margin-left:42.15pt;margin-top:810.4pt;width:61.95pt;height:12.75pt;z-index:-25157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70</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062" style="position:absolute;margin-left:.05pt;margin-top:810.1pt;width:49.3pt;height:11.8pt;z-index:251930112;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88416" behindDoc="1" locked="0" layoutInCell="0" allowOverlap="1">
              <wp:simplePos x="0" y="0"/>
              <wp:positionH relativeFrom="page">
                <wp:posOffset>0</wp:posOffset>
              </wp:positionH>
              <wp:positionV relativeFrom="page">
                <wp:posOffset>0</wp:posOffset>
              </wp:positionV>
              <wp:extent cx="639445" cy="161925"/>
              <wp:effectExtent l="0" t="0" r="0" b="0"/>
              <wp:wrapNone/>
              <wp:docPr id="890" name="Рамка242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71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42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71</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09248" behindDoc="1" locked="0" layoutInCell="0" allowOverlap="1">
              <wp:simplePos x="0" y="0"/>
              <wp:positionH relativeFrom="page">
                <wp:posOffset>0</wp:posOffset>
              </wp:positionH>
              <wp:positionV relativeFrom="page">
                <wp:posOffset>0</wp:posOffset>
              </wp:positionV>
              <wp:extent cx="639445" cy="161925"/>
              <wp:effectExtent l="0" t="0" r="0" b="0"/>
              <wp:wrapNone/>
              <wp:docPr id="892" name="Рамка27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71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7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71</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061" style="position:absolute;margin-left:561.95pt;margin-top:811.45pt;width:48.9pt;height:11.35pt;z-index:251931136;mso-wrap-style:none;mso-position-horizontal-relative:page;mso-position-vertical-relative:page;v-text-anchor:middle" coordsize="1729,403" path="m1728,l150,,,201,150,402r1578,l1728,e" fillcolor="#c4122f" stroked="f" strokecolor="#3465a4">
          <v:fill color2="#3bedd0" o:detectmouseclick="t"/>
          <w10:wrap anchorx="page" anchory="page"/>
        </v:shape>
      </w:pict>
    </w: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86368" behindDoc="1" locked="0" layoutInCell="0" allowOverlap="1">
              <wp:simplePos x="0" y="0"/>
              <wp:positionH relativeFrom="column">
                <wp:posOffset>0</wp:posOffset>
              </wp:positionH>
              <wp:positionV relativeFrom="page">
                <wp:posOffset>0</wp:posOffset>
              </wp:positionV>
              <wp:extent cx="786765" cy="161925"/>
              <wp:effectExtent l="0" t="0" r="0" b="0"/>
              <wp:wrapNone/>
              <wp:docPr id="902" name="Рамка244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72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44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72</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07200" behindDoc="1" locked="0" layoutInCell="0" allowOverlap="1">
              <wp:simplePos x="0" y="0"/>
              <wp:positionH relativeFrom="page">
                <wp:posOffset>0</wp:posOffset>
              </wp:positionH>
              <wp:positionV relativeFrom="page">
                <wp:posOffset>0</wp:posOffset>
              </wp:positionV>
              <wp:extent cx="786765" cy="161925"/>
              <wp:effectExtent l="0" t="0" r="0" b="0"/>
              <wp:wrapNone/>
              <wp:docPr id="904" name="Рамка27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72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74"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72</w:t>
                    </w:r>
                    <w:r>
                      <w:rPr>
                        <w:sz w:val="16"/>
                        <w:spacing w:val="-7"/>
                        <w:b/>
                        <w:rFonts w:ascii="Microsoft PhagsPa" w:hAnsi="Microsoft PhagsPa"/>
                      </w:rPr>
                      <w:fldChar w:fldCharType="end"/>
                    </w:r>
                  </w:p>
                </w:txbxContent>
              </v:textbox>
              <w10:wrap type="none"/>
            </v:rect>
          </w:pict>
        </mc:Fallback>
      </mc:AlternateContent>
    </w:r>
    <w:r>
      <w:rPr>
        <w:sz w:val="20"/>
      </w:rPr>
      <w:pict>
        <v:shape id="_x0000_s2060" style="position:absolute;margin-left:.05pt;margin-top:810.05pt;width:49.3pt;height:11.7pt;z-index:251932160;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66944"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101" name="Рамка35"/>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35" o:spid="_x0000_s1066" style="position:absolute;margin-left:513pt;margin-top:812.45pt;width:50.35pt;height:12.7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11</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219" style="position:absolute;margin-left:561.95pt;margin-top:811.4pt;width:48.9pt;height:11.3pt;z-index:251769344;mso-wrap-style:none;mso-position-horizontal-relative:page;mso-position-vertical-relative:page;v-text-anchor:middle" coordsize="1729,402" path="m1728,l150,,,201,150,401r1578,l1728,e" fillcolor="#c4122f" stroked="f" strokecolor="#3465a4">
          <v:fill color2="#3bedd0" o:detectmouseclick="t"/>
          <w10:wrap anchorx="page" anchory="page"/>
        </v:shape>
      </w:pict>
    </w:r>
  </w:p>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
      </w:rPr>
    </w:pP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
      </w:rPr>
    </w:pP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
      </w:rPr>
    </w:pP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83296" behindDoc="1" locked="0" layoutInCell="0" allowOverlap="1">
              <wp:simplePos x="0" y="0"/>
              <wp:positionH relativeFrom="column">
                <wp:posOffset>0</wp:posOffset>
              </wp:positionH>
              <wp:positionV relativeFrom="page">
                <wp:posOffset>0</wp:posOffset>
              </wp:positionV>
              <wp:extent cx="555625" cy="212725"/>
              <wp:effectExtent l="0" t="0" r="0" b="0"/>
              <wp:wrapNone/>
              <wp:docPr id="913" name="Рамка2481"/>
              <wp:cNvGraphicFramePr/>
              <a:graphic xmlns:a="http://schemas.openxmlformats.org/drawingml/2006/main">
                <a:graphicData uri="http://schemas.microsoft.com/office/word/2010/wordprocessingShape">
                  <wps:wsp>
                    <wps:cNvSpPr/>
                    <wps:spPr>
                      <a:xfrm>
                        <a:off x="0" y="0"/>
                        <a:ext cx="555120" cy="21204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184" w:lineRule="exact"/>
                            <w:ind w:left="20"/>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76</w:t>
                          </w:r>
                        </w:p>
                      </w:txbxContent>
                    </wps:txbx>
                    <wps:bodyPr lIns="0" tIns="0" rIns="0" bIns="0">
                      <a:noAutofit/>
                    </wps:bodyPr>
                  </wps:wsp>
                </a:graphicData>
              </a:graphic>
            </wp:anchor>
          </w:drawing>
        </mc:Choice>
        <mc:Fallback>
          <w:pict>
            <v:rect id="shape_0" ID="Рамка2481" path="m0,0l-2147483645,0l-2147483645,-2147483646l0,-2147483646xe" stroked="f" style="position:absolute;margin-left:0pt;margin-top:0pt;width:43.65pt;height:16.65pt;mso-wrap-style:square;v-text-anchor:top;mso-position-vertical-relative:page">
              <v:fill o:detectmouseclick="t" on="false"/>
              <v:stroke color="#3465a4" joinstyle="round" endcap="flat"/>
              <v:textbox>
                <w:txbxContent>
                  <w:p>
                    <w:pPr>
                      <w:pStyle w:val="Style17"/>
                      <w:spacing w:lineRule="exact" w:line="184"/>
                      <w:ind w:left="20" w:right="0" w:hanging="0"/>
                      <w:rPr/>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76</w:t>
                    </w:r>
                  </w:p>
                </w:txbxContent>
              </v:textbox>
              <w10:wrap type="none"/>
            </v:rect>
          </w:pict>
        </mc:Fallback>
      </mc:AlternateContent>
    </w:r>
    <w:r>
      <w:rPr>
        <w:noProof/>
        <w:sz w:val="20"/>
        <w:lang w:eastAsia="uk-UA"/>
      </w:rPr>
      <mc:AlternateContent>
        <mc:Choice Requires="wps">
          <w:drawing>
            <wp:anchor distT="0" distB="0" distL="0" distR="0" simplePos="0" relativeHeight="251384320" behindDoc="1" locked="0" layoutInCell="0" allowOverlap="1">
              <wp:simplePos x="0" y="0"/>
              <wp:positionH relativeFrom="column">
                <wp:posOffset>0</wp:posOffset>
              </wp:positionH>
              <wp:positionV relativeFrom="page">
                <wp:posOffset>0</wp:posOffset>
              </wp:positionV>
              <wp:extent cx="103505" cy="136525"/>
              <wp:effectExtent l="0" t="0" r="0" b="0"/>
              <wp:wrapNone/>
              <wp:docPr id="915" name="Рамка2471"/>
              <wp:cNvGraphicFramePr/>
              <a:graphic xmlns:a="http://schemas.openxmlformats.org/drawingml/2006/main">
                <a:graphicData uri="http://schemas.microsoft.com/office/word/2010/wordprocessingShape">
                  <wps:wsp>
                    <wps:cNvSpPr/>
                    <wps:spPr>
                      <a:xfrm>
                        <a:off x="0" y="0"/>
                        <a:ext cx="10296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1" w:lineRule="exact"/>
                            <w:ind w:left="20"/>
                            <w:rPr>
                              <w:rFonts w:ascii="Lucida Sans Unicode" w:hAnsi="Lucida Sans Unicode"/>
                              <w:color w:val="C41F2E"/>
                              <w:w w:val="85"/>
                              <w:sz w:val="16"/>
                            </w:rPr>
                          </w:pPr>
                          <w:r>
                            <w:rPr>
                              <w:rFonts w:ascii="Lucida Sans Unicode" w:hAnsi="Lucida Sans Unicode"/>
                              <w:color w:val="C41F2E"/>
                              <w:w w:val="85"/>
                              <w:sz w:val="16"/>
                            </w:rPr>
                            <w:t>▶</w:t>
                          </w:r>
                        </w:p>
                      </w:txbxContent>
                    </wps:txbx>
                    <wps:bodyPr lIns="0" tIns="0" rIns="0" bIns="0">
                      <a:noAutofit/>
                    </wps:bodyPr>
                  </wps:wsp>
                </a:graphicData>
              </a:graphic>
            </wp:anchor>
          </w:drawing>
        </mc:Choice>
        <mc:Fallback>
          <w:pict>
            <v:rect id="shape_0" ID="Рамка2471" path="m0,0l-2147483645,0l-2147483645,-2147483646l0,-2147483646xe" stroked="f" style="position:absolute;margin-left:0pt;margin-top:0pt;width:8.05pt;height:10.65pt;mso-wrap-style:square;v-text-anchor:top;mso-position-vertical-relative:page">
              <v:fill o:detectmouseclick="t" on="false"/>
              <v:stroke color="#3465a4" joinstyle="round" endcap="flat"/>
              <v:textbox>
                <w:txbxContent>
                  <w:p>
                    <w:pPr>
                      <w:pStyle w:val="Style17"/>
                      <w:spacing w:lineRule="exact" w:line="201"/>
                      <w:ind w:left="20" w:right="0" w:hanging="0"/>
                      <w:rPr>
                        <w:rFonts w:ascii="Lucida Sans Unicode" w:hAnsi="Lucida Sans Unicode"/>
                        <w:color w:val="C41F2E"/>
                        <w:w w:val="85"/>
                        <w:sz w:val="16"/>
                      </w:rPr>
                    </w:pPr>
                    <w:r>
                      <w:rPr>
                        <w:rFonts w:ascii="Lucida Sans Unicode" w:hAnsi="Lucida Sans Unicode"/>
                        <w:color w:val="C41F2E"/>
                        <w:w w:val="85"/>
                        <w:sz w:val="16"/>
                      </w:rPr>
                      <w:t>▶</w:t>
                    </w:r>
                  </w:p>
                </w:txbxContent>
              </v:textbox>
              <w10:wrap type="none"/>
            </v:rect>
          </w:pict>
        </mc:Fallback>
      </mc:AlternateContent>
    </w:r>
    <w:r>
      <w:rPr>
        <w:noProof/>
        <w:sz w:val="20"/>
        <w:lang w:eastAsia="uk-UA"/>
      </w:rPr>
      <mc:AlternateContent>
        <mc:Choice Requires="wps">
          <w:drawing>
            <wp:anchor distT="0" distB="0" distL="0" distR="0" simplePos="0" relativeHeight="251504128" behindDoc="1" locked="0" layoutInCell="0" allowOverlap="1">
              <wp:simplePos x="0" y="0"/>
              <wp:positionH relativeFrom="page">
                <wp:posOffset>0</wp:posOffset>
              </wp:positionH>
              <wp:positionV relativeFrom="page">
                <wp:posOffset>0</wp:posOffset>
              </wp:positionV>
              <wp:extent cx="103505" cy="136525"/>
              <wp:effectExtent l="0" t="0" r="0" b="0"/>
              <wp:wrapNone/>
              <wp:docPr id="917" name="Рамка278"/>
              <wp:cNvGraphicFramePr/>
              <a:graphic xmlns:a="http://schemas.openxmlformats.org/drawingml/2006/main">
                <a:graphicData uri="http://schemas.microsoft.com/office/word/2010/wordprocessingShape">
                  <wps:wsp>
                    <wps:cNvSpPr/>
                    <wps:spPr>
                      <a:xfrm>
                        <a:off x="0" y="0"/>
                        <a:ext cx="10296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1" w:lineRule="exact"/>
                            <w:ind w:left="20"/>
                          </w:pPr>
                          <w:r>
                            <w:rPr>
                              <w:rFonts w:ascii="Lucida Sans Unicode" w:hAnsi="Lucida Sans Unicode"/>
                              <w:color w:val="C41F2E"/>
                              <w:w w:val="85"/>
                              <w:sz w:val="16"/>
                            </w:rPr>
                            <w:t>▶</w:t>
                          </w:r>
                        </w:p>
                      </w:txbxContent>
                    </wps:txbx>
                    <wps:bodyPr lIns="0" tIns="0" rIns="0" bIns="0">
                      <a:noAutofit/>
                    </wps:bodyPr>
                  </wps:wsp>
                </a:graphicData>
              </a:graphic>
            </wp:anchor>
          </w:drawing>
        </mc:Choice>
        <mc:Fallback>
          <w:pict>
            <v:rect id="shape_0" ID="Рамка278" path="m0,0l-2147483645,0l-2147483645,-2147483646l0,-2147483646xe" stroked="f" style="position:absolute;margin-left:0pt;margin-top:0pt;width:8.05pt;height:10.65pt;mso-wrap-style:square;v-text-anchor:top;mso-position-horizontal-relative:page;mso-position-vertical-relative:page">
              <v:fill o:detectmouseclick="t" on="false"/>
              <v:stroke color="#3465a4" joinstyle="round" endcap="flat"/>
              <v:textbox>
                <w:txbxContent>
                  <w:p>
                    <w:pPr>
                      <w:pStyle w:val="Style17"/>
                      <w:spacing w:lineRule="exact" w:line="201"/>
                      <w:ind w:left="20" w:right="0" w:hanging="0"/>
                      <w:rPr/>
                    </w:pPr>
                    <w:r>
                      <w:rPr>
                        <w:rFonts w:ascii="Lucida Sans Unicode" w:hAnsi="Lucida Sans Unicode"/>
                        <w:color w:val="C41F2E"/>
                        <w:w w:val="85"/>
                        <w:sz w:val="16"/>
                      </w:rPr>
                      <w:t>▶</w:t>
                    </w:r>
                  </w:p>
                </w:txbxContent>
              </v:textbox>
              <w10:wrap type="none"/>
            </v:rect>
          </w:pict>
        </mc:Fallback>
      </mc:AlternateContent>
    </w:r>
    <w:r>
      <w:rPr>
        <w:noProof/>
        <w:sz w:val="20"/>
        <w:lang w:eastAsia="uk-UA"/>
      </w:rPr>
      <mc:AlternateContent>
        <mc:Choice Requires="wps">
          <w:drawing>
            <wp:anchor distT="0" distB="0" distL="0" distR="0" simplePos="0" relativeHeight="251505152" behindDoc="1" locked="0" layoutInCell="0" allowOverlap="1">
              <wp:simplePos x="0" y="0"/>
              <wp:positionH relativeFrom="page">
                <wp:posOffset>0</wp:posOffset>
              </wp:positionH>
              <wp:positionV relativeFrom="page">
                <wp:posOffset>0</wp:posOffset>
              </wp:positionV>
              <wp:extent cx="555625" cy="212725"/>
              <wp:effectExtent l="0" t="0" r="0" b="0"/>
              <wp:wrapNone/>
              <wp:docPr id="919" name="Рамка277"/>
              <wp:cNvGraphicFramePr/>
              <a:graphic xmlns:a="http://schemas.openxmlformats.org/drawingml/2006/main">
                <a:graphicData uri="http://schemas.microsoft.com/office/word/2010/wordprocessingShape">
                  <wps:wsp>
                    <wps:cNvSpPr/>
                    <wps:spPr>
                      <a:xfrm>
                        <a:off x="0" y="0"/>
                        <a:ext cx="555120" cy="21204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184" w:lineRule="exact"/>
                            <w:ind w:left="20"/>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76</w:t>
                          </w:r>
                        </w:p>
                      </w:txbxContent>
                    </wps:txbx>
                    <wps:bodyPr lIns="0" tIns="0" rIns="0" bIns="0">
                      <a:noAutofit/>
                    </wps:bodyPr>
                  </wps:wsp>
                </a:graphicData>
              </a:graphic>
            </wp:anchor>
          </w:drawing>
        </mc:Choice>
        <mc:Fallback>
          <w:pict>
            <v:rect id="shape_0" ID="Рамка277" path="m0,0l-2147483645,0l-2147483645,-2147483646l0,-2147483646xe" stroked="f" style="position:absolute;margin-left:0pt;margin-top:0pt;width:43.65pt;height:16.65pt;mso-wrap-style:square;v-text-anchor:top;mso-position-horizontal-relative:page;mso-position-vertical-relative:page">
              <v:fill o:detectmouseclick="t" on="false"/>
              <v:stroke color="#3465a4" joinstyle="round" endcap="flat"/>
              <v:textbox>
                <w:txbxContent>
                  <w:p>
                    <w:pPr>
                      <w:pStyle w:val="Style17"/>
                      <w:spacing w:lineRule="exact" w:line="184"/>
                      <w:ind w:left="20" w:right="0" w:hanging="0"/>
                      <w:rPr/>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76</w:t>
                    </w:r>
                  </w:p>
                </w:txbxContent>
              </v:textbox>
              <w10:wrap type="none"/>
            </v:rect>
          </w:pict>
        </mc:Fallback>
      </mc:AlternateContent>
    </w:r>
    <w:r>
      <w:rPr>
        <w:sz w:val="20"/>
      </w:rPr>
      <w:pict>
        <v:shape id="_x0000_s2059" style="position:absolute;margin-left:.05pt;margin-top:576.95pt;width:34.5pt;height:11.8pt;z-index:251933184;mso-wrap-style:none;mso-position-horizontal-relative:page;mso-position-vertical-relative:page;v-text-anchor:middle" coordsize="1219,418" path="m1068,l,,,417r1068,l1218,211,1068,e" fillcolor="#c4122e" stroked="f" strokecolor="#3465a4">
          <v:fill color2="#3bedd1" o:detectmouseclick="t"/>
          <w10:wrap anchorx="page" anchory="page"/>
        </v:shape>
      </w:pict>
    </w: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81248" behindDoc="1" locked="0" layoutInCell="0" allowOverlap="1">
              <wp:simplePos x="0" y="0"/>
              <wp:positionH relativeFrom="column">
                <wp:posOffset>0</wp:posOffset>
              </wp:positionH>
              <wp:positionV relativeFrom="page">
                <wp:posOffset>0</wp:posOffset>
              </wp:positionV>
              <wp:extent cx="555625" cy="136525"/>
              <wp:effectExtent l="0" t="0" r="0" b="0"/>
              <wp:wrapNone/>
              <wp:docPr id="927" name="Рамка2541"/>
              <wp:cNvGraphicFramePr/>
              <a:graphic xmlns:a="http://schemas.openxmlformats.org/drawingml/2006/main">
                <a:graphicData uri="http://schemas.microsoft.com/office/word/2010/wordprocessingShape">
                  <wps:wsp>
                    <wps:cNvSpPr/>
                    <wps:spPr>
                      <a:xfrm>
                        <a:off x="0" y="0"/>
                        <a:ext cx="55512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184" w:lineRule="exact"/>
                            <w:ind w:left="20"/>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73</w:t>
                          </w:r>
                        </w:p>
                      </w:txbxContent>
                    </wps:txbx>
                    <wps:bodyPr lIns="0" tIns="0" rIns="0" bIns="0">
                      <a:noAutofit/>
                    </wps:bodyPr>
                  </wps:wsp>
                </a:graphicData>
              </a:graphic>
            </wp:anchor>
          </w:drawing>
        </mc:Choice>
        <mc:Fallback>
          <w:pict>
            <v:rect id="shape_0" ID="Рамка2541" path="m0,0l-2147483645,0l-2147483645,-2147483646l0,-2147483646xe" stroked="f" style="position:absolute;margin-left:0pt;margin-top:0pt;width:43.65pt;height:10.65pt;mso-wrap-style:square;v-text-anchor:top;mso-position-vertical-relative:page">
              <v:fill o:detectmouseclick="t" on="false"/>
              <v:stroke color="#3465a4" joinstyle="round" endcap="flat"/>
              <v:textbox>
                <w:txbxContent>
                  <w:p>
                    <w:pPr>
                      <w:pStyle w:val="Style17"/>
                      <w:spacing w:lineRule="exact" w:line="184"/>
                      <w:ind w:left="20" w:right="0" w:hanging="0"/>
                      <w:rPr/>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73</w:t>
                    </w:r>
                  </w:p>
                </w:txbxContent>
              </v:textbox>
              <w10:wrap type="none"/>
            </v:rect>
          </w:pict>
        </mc:Fallback>
      </mc:AlternateContent>
    </w:r>
    <w:r>
      <w:rPr>
        <w:noProof/>
        <w:sz w:val="20"/>
        <w:lang w:eastAsia="uk-UA"/>
      </w:rPr>
      <mc:AlternateContent>
        <mc:Choice Requires="wps">
          <w:drawing>
            <wp:anchor distT="0" distB="0" distL="0" distR="0" simplePos="0" relativeHeight="251502080" behindDoc="1" locked="0" layoutInCell="0" allowOverlap="1">
              <wp:simplePos x="0" y="0"/>
              <wp:positionH relativeFrom="page">
                <wp:posOffset>0</wp:posOffset>
              </wp:positionH>
              <wp:positionV relativeFrom="page">
                <wp:posOffset>0</wp:posOffset>
              </wp:positionV>
              <wp:extent cx="555625" cy="136525"/>
              <wp:effectExtent l="0" t="0" r="0" b="0"/>
              <wp:wrapNone/>
              <wp:docPr id="929" name="Рамка282"/>
              <wp:cNvGraphicFramePr/>
              <a:graphic xmlns:a="http://schemas.openxmlformats.org/drawingml/2006/main">
                <a:graphicData uri="http://schemas.microsoft.com/office/word/2010/wordprocessingShape">
                  <wps:wsp>
                    <wps:cNvSpPr/>
                    <wps:spPr>
                      <a:xfrm>
                        <a:off x="0" y="0"/>
                        <a:ext cx="55512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184" w:lineRule="exact"/>
                            <w:ind w:left="20"/>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73</w:t>
                          </w:r>
                        </w:p>
                      </w:txbxContent>
                    </wps:txbx>
                    <wps:bodyPr lIns="0" tIns="0" rIns="0" bIns="0">
                      <a:noAutofit/>
                    </wps:bodyPr>
                  </wps:wsp>
                </a:graphicData>
              </a:graphic>
            </wp:anchor>
          </w:drawing>
        </mc:Choice>
        <mc:Fallback>
          <w:pict>
            <v:rect id="shape_0" ID="Рамка282" path="m0,0l-2147483645,0l-2147483645,-2147483646l0,-2147483646xe" stroked="f" style="position:absolute;margin-left:0pt;margin-top:0pt;width:43.65pt;height:10.65pt;mso-wrap-style:square;v-text-anchor:top;mso-position-horizontal-relative:page;mso-position-vertical-relative:page">
              <v:fill o:detectmouseclick="t" on="false"/>
              <v:stroke color="#3465a4" joinstyle="round" endcap="flat"/>
              <v:textbox>
                <w:txbxContent>
                  <w:p>
                    <w:pPr>
                      <w:pStyle w:val="Style17"/>
                      <w:spacing w:lineRule="exact" w:line="184"/>
                      <w:ind w:left="20" w:right="0" w:hanging="0"/>
                      <w:rPr/>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73</w:t>
                    </w:r>
                  </w:p>
                </w:txbxContent>
              </v:textbox>
              <w10:wrap type="none"/>
            </v:rect>
          </w:pict>
        </mc:Fallback>
      </mc:AlternateContent>
    </w:r>
    <w:r>
      <w:rPr>
        <w:sz w:val="20"/>
      </w:rPr>
      <w:pict>
        <v:shape id="_x0000_s2057" style="position:absolute;margin-left:822.75pt;margin-top:576.95pt;width:35.2pt;height:11.8pt;z-index:251935232;mso-wrap-style:none;mso-position-horizontal-relative:page;mso-position-vertical-relative:page;v-text-anchor:middle" coordsize="1245,418" path="m1244,l148,,,207,148,417r1096,l1244,e" fillcolor="#c4122e" stroked="f" strokecolor="#3465a4">
          <v:fill color2="#3bedd1" o:detectmouseclick="t"/>
          <w10:wrap anchorx="page" anchory="page"/>
        </v:shape>
      </w:pict>
    </w: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78176" behindDoc="1" locked="0" layoutInCell="0" allowOverlap="1">
              <wp:simplePos x="0" y="0"/>
              <wp:positionH relativeFrom="column">
                <wp:posOffset>0</wp:posOffset>
              </wp:positionH>
              <wp:positionV relativeFrom="page">
                <wp:posOffset>0</wp:posOffset>
              </wp:positionV>
              <wp:extent cx="593725" cy="136525"/>
              <wp:effectExtent l="0" t="0" r="0" b="0"/>
              <wp:wrapNone/>
              <wp:docPr id="936" name="Рамка2581"/>
              <wp:cNvGraphicFramePr/>
              <a:graphic xmlns:a="http://schemas.openxmlformats.org/drawingml/2006/main">
                <a:graphicData uri="http://schemas.microsoft.com/office/word/2010/wordprocessingShape">
                  <wps:wsp>
                    <wps:cNvSpPr/>
                    <wps:spPr>
                      <a:xfrm>
                        <a:off x="0" y="0"/>
                        <a:ext cx="59292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184" w:lineRule="exact"/>
                            <w:ind w:left="20"/>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76</w:t>
                          </w:r>
                        </w:p>
                      </w:txbxContent>
                    </wps:txbx>
                    <wps:bodyPr lIns="0" tIns="0" rIns="0" bIns="0">
                      <a:noAutofit/>
                    </wps:bodyPr>
                  </wps:wsp>
                </a:graphicData>
              </a:graphic>
            </wp:anchor>
          </w:drawing>
        </mc:Choice>
        <mc:Fallback>
          <w:pict>
            <v:rect id="shape_0" ID="Рамка2581" path="m0,0l-2147483645,0l-2147483645,-2147483646l0,-2147483646xe" stroked="f" style="position:absolute;margin-left:0pt;margin-top:0pt;width:46.65pt;height:10.65pt;mso-wrap-style:square;v-text-anchor:top;mso-position-vertical-relative:page">
              <v:fill o:detectmouseclick="t" on="false"/>
              <v:stroke color="#3465a4" joinstyle="round" endcap="flat"/>
              <v:textbox>
                <w:txbxContent>
                  <w:p>
                    <w:pPr>
                      <w:pStyle w:val="Style17"/>
                      <w:spacing w:lineRule="exact" w:line="184"/>
                      <w:ind w:left="20" w:right="0" w:hanging="0"/>
                      <w:rPr/>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76</w:t>
                    </w:r>
                  </w:p>
                </w:txbxContent>
              </v:textbox>
              <w10:wrap type="none"/>
            </v:rect>
          </w:pict>
        </mc:Fallback>
      </mc:AlternateContent>
    </w:r>
    <w:r>
      <w:rPr>
        <w:noProof/>
        <w:sz w:val="20"/>
        <w:lang w:eastAsia="uk-UA"/>
      </w:rPr>
      <mc:AlternateContent>
        <mc:Choice Requires="wps">
          <w:drawing>
            <wp:anchor distT="0" distB="0" distL="0" distR="0" simplePos="0" relativeHeight="251379200" behindDoc="1" locked="0" layoutInCell="0" allowOverlap="1">
              <wp:simplePos x="0" y="0"/>
              <wp:positionH relativeFrom="column">
                <wp:posOffset>0</wp:posOffset>
              </wp:positionH>
              <wp:positionV relativeFrom="page">
                <wp:posOffset>0</wp:posOffset>
              </wp:positionV>
              <wp:extent cx="103505" cy="136525"/>
              <wp:effectExtent l="0" t="0" r="0" b="0"/>
              <wp:wrapNone/>
              <wp:docPr id="938" name="Рамка2571"/>
              <wp:cNvGraphicFramePr/>
              <a:graphic xmlns:a="http://schemas.openxmlformats.org/drawingml/2006/main">
                <a:graphicData uri="http://schemas.microsoft.com/office/word/2010/wordprocessingShape">
                  <wps:wsp>
                    <wps:cNvSpPr/>
                    <wps:spPr>
                      <a:xfrm>
                        <a:off x="0" y="0"/>
                        <a:ext cx="10296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1" w:lineRule="exact"/>
                            <w:ind w:left="20"/>
                            <w:rPr>
                              <w:rFonts w:ascii="Lucida Sans Unicode" w:hAnsi="Lucida Sans Unicode"/>
                              <w:color w:val="C41F2E"/>
                              <w:w w:val="85"/>
                              <w:sz w:val="16"/>
                            </w:rPr>
                          </w:pPr>
                          <w:r>
                            <w:rPr>
                              <w:rFonts w:ascii="Lucida Sans Unicode" w:hAnsi="Lucida Sans Unicode"/>
                              <w:color w:val="C41F2E"/>
                              <w:w w:val="85"/>
                              <w:sz w:val="16"/>
                            </w:rPr>
                            <w:t>▶</w:t>
                          </w:r>
                        </w:p>
                      </w:txbxContent>
                    </wps:txbx>
                    <wps:bodyPr lIns="0" tIns="0" rIns="0" bIns="0">
                      <a:noAutofit/>
                    </wps:bodyPr>
                  </wps:wsp>
                </a:graphicData>
              </a:graphic>
            </wp:anchor>
          </w:drawing>
        </mc:Choice>
        <mc:Fallback>
          <w:pict>
            <v:rect id="shape_0" ID="Рамка2571" path="m0,0l-2147483645,0l-2147483645,-2147483646l0,-2147483646xe" stroked="f" style="position:absolute;margin-left:0pt;margin-top:0pt;width:8.05pt;height:10.65pt;mso-wrap-style:square;v-text-anchor:top;mso-position-vertical-relative:page">
              <v:fill o:detectmouseclick="t" on="false"/>
              <v:stroke color="#3465a4" joinstyle="round" endcap="flat"/>
              <v:textbox>
                <w:txbxContent>
                  <w:p>
                    <w:pPr>
                      <w:pStyle w:val="Style17"/>
                      <w:spacing w:lineRule="exact" w:line="201"/>
                      <w:ind w:left="20" w:right="0" w:hanging="0"/>
                      <w:rPr>
                        <w:rFonts w:ascii="Lucida Sans Unicode" w:hAnsi="Lucida Sans Unicode"/>
                        <w:color w:val="C41F2E"/>
                        <w:w w:val="85"/>
                        <w:sz w:val="16"/>
                      </w:rPr>
                    </w:pPr>
                    <w:r>
                      <w:rPr>
                        <w:rFonts w:ascii="Lucida Sans Unicode" w:hAnsi="Lucida Sans Unicode"/>
                        <w:color w:val="C41F2E"/>
                        <w:w w:val="85"/>
                        <w:sz w:val="16"/>
                      </w:rPr>
                      <w:t>▶</w:t>
                    </w:r>
                  </w:p>
                </w:txbxContent>
              </v:textbox>
              <w10:wrap type="none"/>
            </v:rect>
          </w:pict>
        </mc:Fallback>
      </mc:AlternateContent>
    </w:r>
    <w:r>
      <w:rPr>
        <w:noProof/>
        <w:sz w:val="20"/>
        <w:lang w:eastAsia="uk-UA"/>
      </w:rPr>
      <mc:AlternateContent>
        <mc:Choice Requires="wps">
          <w:drawing>
            <wp:anchor distT="0" distB="0" distL="0" distR="0" simplePos="0" relativeHeight="251499008" behindDoc="1" locked="0" layoutInCell="0" allowOverlap="1">
              <wp:simplePos x="0" y="0"/>
              <wp:positionH relativeFrom="page">
                <wp:posOffset>0</wp:posOffset>
              </wp:positionH>
              <wp:positionV relativeFrom="page">
                <wp:posOffset>0</wp:posOffset>
              </wp:positionV>
              <wp:extent cx="103505" cy="136525"/>
              <wp:effectExtent l="0" t="0" r="0" b="0"/>
              <wp:wrapNone/>
              <wp:docPr id="940" name="Рамка288"/>
              <wp:cNvGraphicFramePr/>
              <a:graphic xmlns:a="http://schemas.openxmlformats.org/drawingml/2006/main">
                <a:graphicData uri="http://schemas.microsoft.com/office/word/2010/wordprocessingShape">
                  <wps:wsp>
                    <wps:cNvSpPr/>
                    <wps:spPr>
                      <a:xfrm>
                        <a:off x="0" y="0"/>
                        <a:ext cx="10296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1" w:lineRule="exact"/>
                            <w:ind w:left="20"/>
                          </w:pPr>
                          <w:r>
                            <w:rPr>
                              <w:rFonts w:ascii="Lucida Sans Unicode" w:hAnsi="Lucida Sans Unicode"/>
                              <w:color w:val="C41F2E"/>
                              <w:w w:val="85"/>
                              <w:sz w:val="16"/>
                            </w:rPr>
                            <w:t>▶</w:t>
                          </w:r>
                        </w:p>
                      </w:txbxContent>
                    </wps:txbx>
                    <wps:bodyPr lIns="0" tIns="0" rIns="0" bIns="0">
                      <a:noAutofit/>
                    </wps:bodyPr>
                  </wps:wsp>
                </a:graphicData>
              </a:graphic>
            </wp:anchor>
          </w:drawing>
        </mc:Choice>
        <mc:Fallback>
          <w:pict>
            <v:rect id="shape_0" ID="Рамка288" path="m0,0l-2147483645,0l-2147483645,-2147483646l0,-2147483646xe" stroked="f" style="position:absolute;margin-left:0pt;margin-top:0pt;width:8.05pt;height:10.65pt;mso-wrap-style:square;v-text-anchor:top;mso-position-horizontal-relative:page;mso-position-vertical-relative:page">
              <v:fill o:detectmouseclick="t" on="false"/>
              <v:stroke color="#3465a4" joinstyle="round" endcap="flat"/>
              <v:textbox>
                <w:txbxContent>
                  <w:p>
                    <w:pPr>
                      <w:pStyle w:val="Style17"/>
                      <w:spacing w:lineRule="exact" w:line="201"/>
                      <w:ind w:left="20" w:right="0" w:hanging="0"/>
                      <w:rPr/>
                    </w:pPr>
                    <w:r>
                      <w:rPr>
                        <w:rFonts w:ascii="Lucida Sans Unicode" w:hAnsi="Lucida Sans Unicode"/>
                        <w:color w:val="C41F2E"/>
                        <w:w w:val="85"/>
                        <w:sz w:val="16"/>
                      </w:rPr>
                      <w:t>▶</w:t>
                    </w:r>
                  </w:p>
                </w:txbxContent>
              </v:textbox>
              <w10:wrap type="none"/>
            </v:rect>
          </w:pict>
        </mc:Fallback>
      </mc:AlternateContent>
    </w:r>
    <w:r>
      <w:rPr>
        <w:noProof/>
        <w:sz w:val="20"/>
        <w:lang w:eastAsia="uk-UA"/>
      </w:rPr>
      <mc:AlternateContent>
        <mc:Choice Requires="wps">
          <w:drawing>
            <wp:anchor distT="0" distB="0" distL="0" distR="0" simplePos="0" relativeHeight="251500032" behindDoc="1" locked="0" layoutInCell="0" allowOverlap="1">
              <wp:simplePos x="0" y="0"/>
              <wp:positionH relativeFrom="page">
                <wp:posOffset>0</wp:posOffset>
              </wp:positionH>
              <wp:positionV relativeFrom="page">
                <wp:posOffset>0</wp:posOffset>
              </wp:positionV>
              <wp:extent cx="593725" cy="136525"/>
              <wp:effectExtent l="0" t="0" r="0" b="0"/>
              <wp:wrapNone/>
              <wp:docPr id="942" name="Рамка287"/>
              <wp:cNvGraphicFramePr/>
              <a:graphic xmlns:a="http://schemas.openxmlformats.org/drawingml/2006/main">
                <a:graphicData uri="http://schemas.microsoft.com/office/word/2010/wordprocessingShape">
                  <wps:wsp>
                    <wps:cNvSpPr/>
                    <wps:spPr>
                      <a:xfrm>
                        <a:off x="0" y="0"/>
                        <a:ext cx="59292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184" w:lineRule="exact"/>
                            <w:ind w:left="20"/>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76</w:t>
                          </w:r>
                        </w:p>
                      </w:txbxContent>
                    </wps:txbx>
                    <wps:bodyPr lIns="0" tIns="0" rIns="0" bIns="0">
                      <a:noAutofit/>
                    </wps:bodyPr>
                  </wps:wsp>
                </a:graphicData>
              </a:graphic>
            </wp:anchor>
          </w:drawing>
        </mc:Choice>
        <mc:Fallback>
          <w:pict>
            <v:rect id="shape_0" ID="Рамка287" path="m0,0l-2147483645,0l-2147483645,-2147483646l0,-2147483646xe" stroked="f" style="position:absolute;margin-left:0pt;margin-top:0pt;width:46.65pt;height:10.65pt;mso-wrap-style:square;v-text-anchor:top;mso-position-horizontal-relative:page;mso-position-vertical-relative:page">
              <v:fill o:detectmouseclick="t" on="false"/>
              <v:stroke color="#3465a4" joinstyle="round" endcap="flat"/>
              <v:textbox>
                <w:txbxContent>
                  <w:p>
                    <w:pPr>
                      <w:pStyle w:val="Style17"/>
                      <w:spacing w:lineRule="exact" w:line="184"/>
                      <w:ind w:left="20" w:right="0" w:hanging="0"/>
                      <w:rPr/>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76</w:t>
                    </w:r>
                  </w:p>
                </w:txbxContent>
              </v:textbox>
              <w10:wrap type="none"/>
            </v:rect>
          </w:pict>
        </mc:Fallback>
      </mc:AlternateContent>
    </w:r>
    <w:r>
      <w:rPr>
        <w:sz w:val="20"/>
      </w:rPr>
      <w:pict>
        <v:shape id="_x0000_s2056" style="position:absolute;margin-left:.05pt;margin-top:576.95pt;width:34.5pt;height:11.8pt;z-index:251936256;mso-wrap-style:none;mso-position-horizontal-relative:page;mso-position-vertical-relative:page;v-text-anchor:middle" coordsize="1219,418" path="m1068,l,,,417r1068,l1218,211,1068,e" fillcolor="#c4122e" stroked="f" strokecolor="#3465a4">
          <v:fill color2="#3bedd1" o:detectmouseclick="t"/>
          <w10:wrap anchorx="page" anchory="page"/>
        </v:shape>
      </w:pict>
    </w: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62848"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112" name="Рамка40"/>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12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40" o:spid="_x0000_s1070" style="position:absolute;margin-left:42.15pt;margin-top:810.4pt;width:61.95pt;height:12.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12</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217" style="position:absolute;margin-left:.05pt;margin-top:810.1pt;width:49.3pt;height:11.8pt;z-index:251771392;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76128" behindDoc="1" locked="0" layoutInCell="0" allowOverlap="1">
              <wp:simplePos x="0" y="0"/>
              <wp:positionH relativeFrom="column">
                <wp:posOffset>0</wp:posOffset>
              </wp:positionH>
              <wp:positionV relativeFrom="page">
                <wp:posOffset>0</wp:posOffset>
              </wp:positionV>
              <wp:extent cx="103505" cy="136525"/>
              <wp:effectExtent l="0" t="0" r="0" b="0"/>
              <wp:wrapNone/>
              <wp:docPr id="949" name="Рамка3011"/>
              <wp:cNvGraphicFramePr/>
              <a:graphic xmlns:a="http://schemas.openxmlformats.org/drawingml/2006/main">
                <a:graphicData uri="http://schemas.microsoft.com/office/word/2010/wordprocessingShape">
                  <wps:wsp>
                    <wps:cNvSpPr/>
                    <wps:spPr>
                      <a:xfrm>
                        <a:off x="0" y="0"/>
                        <a:ext cx="10296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1" w:lineRule="exact"/>
                            <w:ind w:left="20"/>
                            <w:rPr>
                              <w:rFonts w:ascii="Lucida Sans Unicode" w:hAnsi="Lucida Sans Unicode"/>
                              <w:color w:val="C41F2E"/>
                              <w:w w:val="85"/>
                              <w:sz w:val="16"/>
                            </w:rPr>
                          </w:pPr>
                          <w:r>
                            <w:rPr>
                              <w:rFonts w:ascii="Lucida Sans Unicode" w:hAnsi="Lucida Sans Unicode"/>
                              <w:color w:val="C41F2E"/>
                              <w:w w:val="85"/>
                              <w:sz w:val="16"/>
                            </w:rPr>
                            <w:t>▶</w:t>
                          </w:r>
                        </w:p>
                      </w:txbxContent>
                    </wps:txbx>
                    <wps:bodyPr lIns="0" tIns="0" rIns="0" bIns="0">
                      <a:noAutofit/>
                    </wps:bodyPr>
                  </wps:wsp>
                </a:graphicData>
              </a:graphic>
            </wp:anchor>
          </w:drawing>
        </mc:Choice>
        <mc:Fallback>
          <w:pict>
            <v:rect id="shape_0" ID="Рамка3011" path="m0,0l-2147483645,0l-2147483645,-2147483646l0,-2147483646xe" stroked="f" style="position:absolute;margin-left:0pt;margin-top:0pt;width:8.05pt;height:10.65pt;mso-wrap-style:square;v-text-anchor:top;mso-position-vertical-relative:page">
              <v:fill o:detectmouseclick="t" on="false"/>
              <v:stroke color="#3465a4" joinstyle="round" endcap="flat"/>
              <v:textbox>
                <w:txbxContent>
                  <w:p>
                    <w:pPr>
                      <w:pStyle w:val="Style17"/>
                      <w:spacing w:lineRule="exact" w:line="201"/>
                      <w:ind w:left="20" w:right="0" w:hanging="0"/>
                      <w:rPr>
                        <w:rFonts w:ascii="Lucida Sans Unicode" w:hAnsi="Lucida Sans Unicode"/>
                        <w:color w:val="C41F2E"/>
                        <w:w w:val="85"/>
                        <w:sz w:val="16"/>
                      </w:rPr>
                    </w:pPr>
                    <w:r>
                      <w:rPr>
                        <w:rFonts w:ascii="Lucida Sans Unicode" w:hAnsi="Lucida Sans Unicode"/>
                        <w:color w:val="C41F2E"/>
                        <w:w w:val="85"/>
                        <w:sz w:val="16"/>
                      </w:rPr>
                      <w:t>▶</w:t>
                    </w:r>
                  </w:p>
                </w:txbxContent>
              </v:textbox>
              <w10:wrap type="none"/>
            </v:rect>
          </w:pict>
        </mc:Fallback>
      </mc:AlternateContent>
    </w:r>
    <w:r>
      <w:rPr>
        <w:noProof/>
        <w:sz w:val="20"/>
        <w:lang w:eastAsia="uk-UA"/>
      </w:rPr>
      <mc:AlternateContent>
        <mc:Choice Requires="wps">
          <w:drawing>
            <wp:anchor distT="0" distB="0" distL="0" distR="0" simplePos="0" relativeHeight="251496960" behindDoc="1" locked="0" layoutInCell="0" allowOverlap="1">
              <wp:simplePos x="0" y="0"/>
              <wp:positionH relativeFrom="page">
                <wp:posOffset>0</wp:posOffset>
              </wp:positionH>
              <wp:positionV relativeFrom="page">
                <wp:posOffset>0</wp:posOffset>
              </wp:positionV>
              <wp:extent cx="103505" cy="136525"/>
              <wp:effectExtent l="0" t="0" r="0" b="0"/>
              <wp:wrapNone/>
              <wp:docPr id="951" name="Рамка331"/>
              <wp:cNvGraphicFramePr/>
              <a:graphic xmlns:a="http://schemas.openxmlformats.org/drawingml/2006/main">
                <a:graphicData uri="http://schemas.microsoft.com/office/word/2010/wordprocessingShape">
                  <wps:wsp>
                    <wps:cNvSpPr/>
                    <wps:spPr>
                      <a:xfrm>
                        <a:off x="0" y="0"/>
                        <a:ext cx="10296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1" w:lineRule="exact"/>
                            <w:ind w:left="20"/>
                          </w:pPr>
                          <w:r>
                            <w:rPr>
                              <w:rFonts w:ascii="Lucida Sans Unicode" w:hAnsi="Lucida Sans Unicode"/>
                              <w:color w:val="C41F2E"/>
                              <w:w w:val="85"/>
                              <w:sz w:val="16"/>
                            </w:rPr>
                            <w:t>▶</w:t>
                          </w:r>
                        </w:p>
                      </w:txbxContent>
                    </wps:txbx>
                    <wps:bodyPr lIns="0" tIns="0" rIns="0" bIns="0">
                      <a:noAutofit/>
                    </wps:bodyPr>
                  </wps:wsp>
                </a:graphicData>
              </a:graphic>
            </wp:anchor>
          </w:drawing>
        </mc:Choice>
        <mc:Fallback>
          <w:pict>
            <v:rect id="shape_0" ID="Рамка331" path="m0,0l-2147483645,0l-2147483645,-2147483646l0,-2147483646xe" stroked="f" style="position:absolute;margin-left:0pt;margin-top:0pt;width:8.05pt;height:10.65pt;mso-wrap-style:square;v-text-anchor:top;mso-position-horizontal-relative:page;mso-position-vertical-relative:page">
              <v:fill o:detectmouseclick="t" on="false"/>
              <v:stroke color="#3465a4" joinstyle="round" endcap="flat"/>
              <v:textbox>
                <w:txbxContent>
                  <w:p>
                    <w:pPr>
                      <w:pStyle w:val="Style17"/>
                      <w:spacing w:lineRule="exact" w:line="201"/>
                      <w:ind w:left="20" w:right="0" w:hanging="0"/>
                      <w:rPr/>
                    </w:pPr>
                    <w:r>
                      <w:rPr>
                        <w:rFonts w:ascii="Lucida Sans Unicode" w:hAnsi="Lucida Sans Unicode"/>
                        <w:color w:val="C41F2E"/>
                        <w:w w:val="85"/>
                        <w:sz w:val="16"/>
                      </w:rPr>
                      <w:t>▶</w:t>
                    </w:r>
                  </w:p>
                </w:txbxContent>
              </v:textbox>
              <w10:wrap type="none"/>
            </v:rect>
          </w:pict>
        </mc:Fallback>
      </mc:AlternateContent>
    </w:r>
    <w:r>
      <w:rPr>
        <w:sz w:val="20"/>
      </w:rPr>
      <w:pict>
        <v:shape id="_x0000_s2055" style="position:absolute;margin-left:.05pt;margin-top:576.95pt;width:34.5pt;height:11.8pt;z-index:251937280;mso-wrap-style:none;mso-position-horizontal-relative:page;mso-position-vertical-relative:page;v-text-anchor:middle" coordsize="1219,418" path="m1068,l,,,417r1068,l1218,211,1068,e" fillcolor="#c4122e" stroked="f" strokecolor="#3465a4">
          <v:fill color2="#3bedd1" o:detectmouseclick="t"/>
          <w10:wrap anchorx="page" anchory="page"/>
        </v:shape>
      </w:pict>
    </w:r>
  </w:p>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78528" behindDoc="1" locked="0" layoutInCell="0" allowOverlap="1">
              <wp:simplePos x="0" y="0"/>
              <wp:positionH relativeFrom="column">
                <wp:posOffset>0</wp:posOffset>
              </wp:positionH>
              <wp:positionV relativeFrom="page">
                <wp:posOffset>0</wp:posOffset>
              </wp:positionV>
              <wp:extent cx="639445" cy="161925"/>
              <wp:effectExtent l="0" t="0" r="0" b="0"/>
              <wp:wrapNone/>
              <wp:docPr id="115" name="Рамка30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13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30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13</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604480" behindDoc="1" locked="0" layoutInCell="0" allowOverlap="1">
              <wp:simplePos x="0" y="0"/>
              <wp:positionH relativeFrom="page">
                <wp:posOffset>0</wp:posOffset>
              </wp:positionH>
              <wp:positionV relativeFrom="page">
                <wp:posOffset>0</wp:posOffset>
              </wp:positionV>
              <wp:extent cx="639445" cy="161925"/>
              <wp:effectExtent l="0" t="0" r="0" b="0"/>
              <wp:wrapNone/>
              <wp:docPr id="117" name="Рамка39"/>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13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39"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13</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216" style="position:absolute;margin-left:561.95pt;margin-top:811.45pt;width:48.9pt;height:11.35pt;z-index:251772416;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1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
      </w:rPr>
    </w:pPr>
  </w:p>
</w:ftr>
</file>

<file path=word/footer1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sz w:val="20"/>
      </w:rPr>
      <w:pict>
        <v:shape id="_x0000_s2054" style="position:absolute;margin-left:822.75pt;margin-top:576.95pt;width:35.2pt;height:11.8pt;z-index:251938304;mso-wrap-style:none;mso-position-horizontal-relative:page;mso-position-vertical-relative:page;v-text-anchor:middle" coordsize="1245,418" path="m1244,l148,,,207,148,417r1096,l1244,e" fillcolor="#c4122e" stroked="f" strokecolor="#3465a4">
          <v:fill color2="#3bedd1" o:detectmouseclick="t"/>
          <w10:wrap anchorx="page" anchory="page"/>
        </v:shape>
      </w:pict>
    </w:r>
  </w:p>
</w:ftr>
</file>

<file path=word/footer1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74080" behindDoc="1" locked="0" layoutInCell="0" allowOverlap="1">
              <wp:simplePos x="0" y="0"/>
              <wp:positionH relativeFrom="page">
                <wp:posOffset>0</wp:posOffset>
              </wp:positionH>
              <wp:positionV relativeFrom="page">
                <wp:posOffset>0</wp:posOffset>
              </wp:positionV>
              <wp:extent cx="593725" cy="136525"/>
              <wp:effectExtent l="0" t="0" r="0" b="0"/>
              <wp:wrapNone/>
              <wp:docPr id="960" name="Рамка3381"/>
              <wp:cNvGraphicFramePr/>
              <a:graphic xmlns:a="http://schemas.openxmlformats.org/drawingml/2006/main">
                <a:graphicData uri="http://schemas.microsoft.com/office/word/2010/wordprocessingShape">
                  <wps:wsp>
                    <wps:cNvSpPr/>
                    <wps:spPr>
                      <a:xfrm>
                        <a:off x="0" y="0"/>
                        <a:ext cx="59292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184" w:lineRule="exact"/>
                            <w:ind w:left="20"/>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fldChar w:fldCharType="begin"/>
                          </w:r>
                          <w:r>
                            <w:rPr>
                              <w:rFonts w:ascii="Calibri" w:hAnsi="Calibri"/>
                              <w:b/>
                              <w:color w:val="000000"/>
                              <w:spacing w:val="-5"/>
                              <w:sz w:val="16"/>
                            </w:rPr>
                            <w:instrText>PAGE</w:instrText>
                          </w:r>
                          <w:r>
                            <w:rPr>
                              <w:rFonts w:ascii="Calibri" w:hAnsi="Calibri"/>
                              <w:b/>
                              <w:color w:val="000000"/>
                              <w:spacing w:val="-5"/>
                              <w:sz w:val="16"/>
                            </w:rPr>
                            <w:fldChar w:fldCharType="separate"/>
                          </w:r>
                          <w:r>
                            <w:rPr>
                              <w:rFonts w:ascii="Calibri" w:hAnsi="Calibri"/>
                              <w:b/>
                              <w:color w:val="000000"/>
                              <w:spacing w:val="-5"/>
                              <w:sz w:val="16"/>
                            </w:rPr>
                            <w:t>0</w:t>
                          </w:r>
                          <w:r>
                            <w:rPr>
                              <w:rFonts w:ascii="Calibri" w:hAnsi="Calibri"/>
                              <w:b/>
                              <w:color w:val="000000"/>
                              <w:spacing w:val="-5"/>
                              <w:sz w:val="16"/>
                            </w:rPr>
                            <w:fldChar w:fldCharType="end"/>
                          </w:r>
                        </w:p>
                      </w:txbxContent>
                    </wps:txbx>
                    <wps:bodyPr lIns="0" tIns="0" rIns="0" bIns="0">
                      <a:noAutofit/>
                    </wps:bodyPr>
                  </wps:wsp>
                </a:graphicData>
              </a:graphic>
            </wp:anchor>
          </w:drawing>
        </mc:Choice>
        <mc:Fallback>
          <w:pict>
            <v:rect id="shape_0" ID="Рамка3381" path="m0,0l-2147483645,0l-2147483645,-2147483646l0,-2147483646xe" stroked="f" style="position:absolute;margin-left:0pt;margin-top:0pt;width:46.65pt;height:10.65pt;mso-wrap-style:square;v-text-anchor:top;mso-position-horizontal-relative:page;mso-position-vertical-relative:page">
              <v:fill o:detectmouseclick="t" on="false"/>
              <v:stroke color="#3465a4" joinstyle="round" endcap="flat"/>
              <v:textbox>
                <w:txbxContent>
                  <w:p>
                    <w:pPr>
                      <w:pStyle w:val="Style17"/>
                      <w:spacing w:lineRule="exact" w:line="184"/>
                      <w:ind w:left="20" w:right="0" w:hanging="0"/>
                      <w:rPr/>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fldChar w:fldCharType="begin"/>
                    </w:r>
                    <w:r>
                      <w:rPr>
                        <w:sz w:val="16"/>
                        <w:spacing w:val="-5"/>
                        <w:b/>
                        <w:rFonts w:ascii="Calibri" w:hAnsi="Calibri"/>
                        <w:color w:val="000000"/>
                      </w:rPr>
                      <w:instrText> PAGE </w:instrText>
                    </w:r>
                    <w:r>
                      <w:rPr>
                        <w:sz w:val="16"/>
                        <w:spacing w:val="-5"/>
                        <w:b/>
                        <w:rFonts w:ascii="Calibri" w:hAnsi="Calibri"/>
                        <w:color w:val="000000"/>
                      </w:rPr>
                      <w:fldChar w:fldCharType="separate"/>
                    </w:r>
                    <w:r>
                      <w:rPr>
                        <w:sz w:val="16"/>
                        <w:spacing w:val="-5"/>
                        <w:b/>
                        <w:rFonts w:ascii="Calibri" w:hAnsi="Calibri"/>
                        <w:color w:val="000000"/>
                      </w:rPr>
                      <w:t>0</w:t>
                    </w:r>
                    <w:r>
                      <w:rPr>
                        <w:sz w:val="16"/>
                        <w:spacing w:val="-5"/>
                        <w:b/>
                        <w:rFonts w:ascii="Calibri" w:hAnsi="Calibri"/>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494912" behindDoc="1" locked="0" layoutInCell="0" allowOverlap="1">
              <wp:simplePos x="0" y="0"/>
              <wp:positionH relativeFrom="page">
                <wp:posOffset>0</wp:posOffset>
              </wp:positionH>
              <wp:positionV relativeFrom="page">
                <wp:posOffset>0</wp:posOffset>
              </wp:positionV>
              <wp:extent cx="593725" cy="136525"/>
              <wp:effectExtent l="0" t="0" r="0" b="0"/>
              <wp:wrapNone/>
              <wp:docPr id="962" name="Рамка370"/>
              <wp:cNvGraphicFramePr/>
              <a:graphic xmlns:a="http://schemas.openxmlformats.org/drawingml/2006/main">
                <a:graphicData uri="http://schemas.microsoft.com/office/word/2010/wordprocessingShape">
                  <wps:wsp>
                    <wps:cNvSpPr/>
                    <wps:spPr>
                      <a:xfrm>
                        <a:off x="0" y="0"/>
                        <a:ext cx="59292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184" w:lineRule="exact"/>
                            <w:ind w:left="20"/>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fldChar w:fldCharType="begin"/>
                          </w:r>
                          <w:r>
                            <w:rPr>
                              <w:rFonts w:ascii="Calibri" w:hAnsi="Calibri"/>
                              <w:b/>
                              <w:color w:val="000000"/>
                              <w:spacing w:val="-5"/>
                              <w:sz w:val="16"/>
                            </w:rPr>
                            <w:instrText>PAGE</w:instrText>
                          </w:r>
                          <w:r>
                            <w:rPr>
                              <w:rFonts w:ascii="Calibri" w:hAnsi="Calibri"/>
                              <w:b/>
                              <w:color w:val="000000"/>
                              <w:spacing w:val="-5"/>
                              <w:sz w:val="16"/>
                            </w:rPr>
                            <w:fldChar w:fldCharType="separate"/>
                          </w:r>
                          <w:r>
                            <w:rPr>
                              <w:rFonts w:ascii="Calibri" w:hAnsi="Calibri"/>
                              <w:b/>
                              <w:color w:val="000000"/>
                              <w:spacing w:val="-5"/>
                              <w:sz w:val="16"/>
                            </w:rPr>
                            <w:t>0</w:t>
                          </w:r>
                          <w:r>
                            <w:rPr>
                              <w:rFonts w:ascii="Calibri" w:hAnsi="Calibri"/>
                              <w:b/>
                              <w:color w:val="000000"/>
                              <w:spacing w:val="-5"/>
                              <w:sz w:val="16"/>
                            </w:rPr>
                            <w:fldChar w:fldCharType="end"/>
                          </w:r>
                        </w:p>
                      </w:txbxContent>
                    </wps:txbx>
                    <wps:bodyPr lIns="0" tIns="0" rIns="0" bIns="0">
                      <a:noAutofit/>
                    </wps:bodyPr>
                  </wps:wsp>
                </a:graphicData>
              </a:graphic>
            </wp:anchor>
          </w:drawing>
        </mc:Choice>
        <mc:Fallback>
          <w:pict>
            <v:rect id="shape_0" ID="Рамка370" path="m0,0l-2147483645,0l-2147483645,-2147483646l0,-2147483646xe" stroked="f" style="position:absolute;margin-left:0pt;margin-top:0pt;width:46.65pt;height:10.65pt;mso-wrap-style:square;v-text-anchor:top;mso-position-horizontal-relative:page;mso-position-vertical-relative:page">
              <v:fill o:detectmouseclick="t" on="false"/>
              <v:stroke color="#3465a4" joinstyle="round" endcap="flat"/>
              <v:textbox>
                <w:txbxContent>
                  <w:p>
                    <w:pPr>
                      <w:pStyle w:val="Style17"/>
                      <w:spacing w:lineRule="exact" w:line="184"/>
                      <w:ind w:left="20" w:right="0" w:hanging="0"/>
                      <w:rPr/>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fldChar w:fldCharType="begin"/>
                    </w:r>
                    <w:r>
                      <w:rPr>
                        <w:sz w:val="16"/>
                        <w:spacing w:val="-5"/>
                        <w:b/>
                        <w:rFonts w:ascii="Calibri" w:hAnsi="Calibri"/>
                        <w:color w:val="000000"/>
                      </w:rPr>
                      <w:instrText> PAGE </w:instrText>
                    </w:r>
                    <w:r>
                      <w:rPr>
                        <w:sz w:val="16"/>
                        <w:spacing w:val="-5"/>
                        <w:b/>
                        <w:rFonts w:ascii="Calibri" w:hAnsi="Calibri"/>
                        <w:color w:val="000000"/>
                      </w:rPr>
                      <w:fldChar w:fldCharType="separate"/>
                    </w:r>
                    <w:r>
                      <w:rPr>
                        <w:sz w:val="16"/>
                        <w:spacing w:val="-5"/>
                        <w:b/>
                        <w:rFonts w:ascii="Calibri" w:hAnsi="Calibri"/>
                        <w:color w:val="000000"/>
                      </w:rPr>
                      <w:t>0</w:t>
                    </w:r>
                    <w:r>
                      <w:rPr>
                        <w:sz w:val="16"/>
                        <w:spacing w:val="-5"/>
                        <w:b/>
                        <w:rFonts w:ascii="Calibri" w:hAnsi="Calibri"/>
                        <w:color w:val="000000"/>
                      </w:rPr>
                      <w:fldChar w:fldCharType="end"/>
                    </w:r>
                  </w:p>
                </w:txbxContent>
              </v:textbox>
              <w10:wrap type="none"/>
            </v:rect>
          </w:pict>
        </mc:Fallback>
      </mc:AlternateContent>
    </w:r>
    <w:r>
      <w:rPr>
        <w:sz w:val="20"/>
      </w:rPr>
      <w:pict>
        <v:shape id="_x0000_s2052" style="position:absolute;margin-left:822.75pt;margin-top:576.9pt;width:35.2pt;height:11.7pt;z-index:251940352;mso-wrap-style:none;mso-position-horizontal-relative:page;mso-position-vertical-relative:page;v-text-anchor:middle" coordsize="1245,416" path="m1244,l148,,,206,148,415r1096,l1244,e" fillcolor="#c4122e" stroked="f" strokecolor="#3465a4">
          <v:fill color2="#3bedd1" o:detectmouseclick="t"/>
          <w10:wrap anchorx="page" anchory="page"/>
        </v:shape>
      </w:pict>
    </w:r>
  </w:p>
</w:ftr>
</file>

<file path=word/footer1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72032" behindDoc="1" locked="0" layoutInCell="0" allowOverlap="1">
              <wp:simplePos x="0" y="0"/>
              <wp:positionH relativeFrom="page">
                <wp:posOffset>0</wp:posOffset>
              </wp:positionH>
              <wp:positionV relativeFrom="page">
                <wp:posOffset>0</wp:posOffset>
              </wp:positionV>
              <wp:extent cx="761365" cy="194310"/>
              <wp:effectExtent l="0" t="0" r="0" b="0"/>
              <wp:wrapNone/>
              <wp:docPr id="969" name="Рамка3411"/>
              <wp:cNvGraphicFramePr/>
              <a:graphic xmlns:a="http://schemas.openxmlformats.org/drawingml/2006/main">
                <a:graphicData uri="http://schemas.microsoft.com/office/word/2010/wordprocessingShape">
                  <wps:wsp>
                    <wps:cNvSpPr/>
                    <wps:spPr>
                      <a:xfrm>
                        <a:off x="0" y="0"/>
                        <a:ext cx="760680" cy="1936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75" w:lineRule="exact"/>
                            <w:ind w:left="20"/>
                          </w:pPr>
                          <w:r>
                            <w:rPr>
                              <w:rFonts w:ascii="Lucida Sans Unicode" w:hAnsi="Lucida Sans Unicode"/>
                              <w:color w:val="C41F2E"/>
                              <w:position w:val="8"/>
                              <w:sz w:val="16"/>
                            </w:rPr>
                            <w:t>▶</w:t>
                          </w:r>
                          <w:r>
                            <w:rPr>
                              <w:rFonts w:ascii="Lucida Sans Unicode" w:hAnsi="Lucida Sans Unicode"/>
                              <w:color w:val="C41F2E"/>
                              <w:spacing w:val="10"/>
                              <w:position w:val="8"/>
                              <w:sz w:val="16"/>
                            </w:rPr>
                            <w:t xml:space="preserve"> </w:t>
                          </w:r>
                          <w:r>
                            <w:rPr>
                              <w:rFonts w:ascii="Calibri" w:hAnsi="Calibri"/>
                              <w:sz w:val="16"/>
                            </w:rPr>
                            <w:t>Сторінка</w:t>
                          </w:r>
                          <w:r>
                            <w:rPr>
                              <w:rFonts w:ascii="Calibri" w:hAnsi="Calibri"/>
                              <w:spacing w:val="19"/>
                              <w:sz w:val="16"/>
                            </w:rPr>
                            <w:t xml:space="preserve"> </w:t>
                          </w:r>
                          <w:r>
                            <w:rPr>
                              <w:rFonts w:ascii="Calibri" w:hAnsi="Calibri"/>
                              <w:b/>
                              <w:spacing w:val="-5"/>
                              <w:sz w:val="16"/>
                            </w:rPr>
                            <w:fldChar w:fldCharType="begin"/>
                          </w:r>
                          <w:r>
                            <w:rPr>
                              <w:rFonts w:ascii="Calibri" w:hAnsi="Calibri"/>
                              <w:b/>
                              <w:spacing w:val="-5"/>
                              <w:sz w:val="16"/>
                            </w:rPr>
                            <w:instrText>PAGE</w:instrText>
                          </w:r>
                          <w:r>
                            <w:rPr>
                              <w:rFonts w:ascii="Calibri" w:hAnsi="Calibri"/>
                              <w:b/>
                              <w:spacing w:val="-5"/>
                              <w:sz w:val="16"/>
                            </w:rPr>
                            <w:fldChar w:fldCharType="separate"/>
                          </w:r>
                          <w:r>
                            <w:rPr>
                              <w:rFonts w:ascii="Calibri" w:hAnsi="Calibri"/>
                              <w:b/>
                              <w:spacing w:val="-5"/>
                              <w:sz w:val="16"/>
                            </w:rPr>
                            <w:t>0</w:t>
                          </w:r>
                          <w:r>
                            <w:rPr>
                              <w:rFonts w:ascii="Calibri" w:hAnsi="Calibri"/>
                              <w:b/>
                              <w:spacing w:val="-5"/>
                              <w:sz w:val="16"/>
                            </w:rPr>
                            <w:fldChar w:fldCharType="end"/>
                          </w:r>
                        </w:p>
                      </w:txbxContent>
                    </wps:txbx>
                    <wps:bodyPr lIns="0" tIns="0" rIns="0" bIns="0">
                      <a:noAutofit/>
                    </wps:bodyPr>
                  </wps:wsp>
                </a:graphicData>
              </a:graphic>
            </wp:anchor>
          </w:drawing>
        </mc:Choice>
        <mc:Fallback>
          <w:pict>
            <v:rect id="shape_0" ID="Рамка3411" path="m0,0l-2147483645,0l-2147483645,-2147483646l0,-2147483646xe" stroked="f" style="position:absolute;margin-left:0pt;margin-top:0pt;width:59.85pt;height:15.2pt;mso-wrap-style:square;v-text-anchor:top;mso-position-horizontal-relative:page;mso-position-vertical-relative:page">
              <v:fill o:detectmouseclick="t" on="false"/>
              <v:stroke color="#3465a4" joinstyle="round" endcap="flat"/>
              <v:textbox>
                <w:txbxContent>
                  <w:p>
                    <w:pPr>
                      <w:pStyle w:val="Style17"/>
                      <w:spacing w:lineRule="exact" w:line="275"/>
                      <w:ind w:left="20" w:right="0" w:hanging="0"/>
                      <w:rPr/>
                    </w:pPr>
                    <w:r>
                      <w:rPr>
                        <w:rFonts w:ascii="Lucida Sans Unicode" w:hAnsi="Lucida Sans Unicode"/>
                        <w:color w:val="C41F2E"/>
                        <w:position w:val="8"/>
                        <w:sz w:val="16"/>
                      </w:rPr>
                      <w:t>▶</w:t>
                    </w:r>
                    <w:r>
                      <w:rPr>
                        <w:rFonts w:ascii="Lucida Sans Unicode" w:hAnsi="Lucida Sans Unicode"/>
                        <w:color w:val="C41F2E"/>
                        <w:spacing w:val="10"/>
                        <w:position w:val="8"/>
                        <w:sz w:val="16"/>
                      </w:rPr>
                      <w:t xml:space="preserve"> </w:t>
                    </w:r>
                    <w:r>
                      <w:rPr>
                        <w:rFonts w:ascii="Calibri" w:hAnsi="Calibri"/>
                        <w:sz w:val="16"/>
                      </w:rPr>
                      <w:t>Сторінка</w:t>
                    </w:r>
                    <w:r>
                      <w:rPr>
                        <w:rFonts w:ascii="Calibri" w:hAnsi="Calibri"/>
                        <w:spacing w:val="19"/>
                        <w:sz w:val="16"/>
                      </w:rPr>
                      <w:t xml:space="preserve"> </w:t>
                    </w:r>
                    <w:r>
                      <w:rPr>
                        <w:rFonts w:ascii="Calibri" w:hAnsi="Calibri"/>
                        <w:b/>
                        <w:spacing w:val="-5"/>
                        <w:sz w:val="16"/>
                      </w:rPr>
                      <w:fldChar w:fldCharType="begin"/>
                    </w:r>
                    <w:r>
                      <w:rPr>
                        <w:sz w:val="16"/>
                        <w:spacing w:val="-5"/>
                        <w:b/>
                        <w:rFonts w:ascii="Calibri" w:hAnsi="Calibri"/>
                      </w:rPr>
                      <w:instrText> PAGE </w:instrText>
                    </w:r>
                    <w:r>
                      <w:rPr>
                        <w:sz w:val="16"/>
                        <w:spacing w:val="-5"/>
                        <w:b/>
                        <w:rFonts w:ascii="Calibri" w:hAnsi="Calibri"/>
                      </w:rPr>
                      <w:fldChar w:fldCharType="separate"/>
                    </w:r>
                    <w:r>
                      <w:rPr>
                        <w:sz w:val="16"/>
                        <w:spacing w:val="-5"/>
                        <w:b/>
                        <w:rFonts w:ascii="Calibri" w:hAnsi="Calibri"/>
                      </w:rPr>
                      <w:t>0</w:t>
                    </w:r>
                    <w:r>
                      <w:rPr>
                        <w:sz w:val="16"/>
                        <w:spacing w:val="-5"/>
                        <w:b/>
                        <w:rFonts w:ascii="Calibri" w:hAnsi="Calibri"/>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492864" behindDoc="1" locked="0" layoutInCell="0" allowOverlap="1">
              <wp:simplePos x="0" y="0"/>
              <wp:positionH relativeFrom="page">
                <wp:posOffset>0</wp:posOffset>
              </wp:positionH>
              <wp:positionV relativeFrom="page">
                <wp:posOffset>0</wp:posOffset>
              </wp:positionV>
              <wp:extent cx="761365" cy="194310"/>
              <wp:effectExtent l="0" t="0" r="0" b="0"/>
              <wp:wrapNone/>
              <wp:docPr id="971" name="Рамка375"/>
              <wp:cNvGraphicFramePr/>
              <a:graphic xmlns:a="http://schemas.openxmlformats.org/drawingml/2006/main">
                <a:graphicData uri="http://schemas.microsoft.com/office/word/2010/wordprocessingShape">
                  <wps:wsp>
                    <wps:cNvSpPr/>
                    <wps:spPr>
                      <a:xfrm>
                        <a:off x="0" y="0"/>
                        <a:ext cx="760680" cy="1936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75" w:lineRule="exact"/>
                            <w:ind w:left="20"/>
                          </w:pPr>
                          <w:r>
                            <w:rPr>
                              <w:rFonts w:ascii="Lucida Sans Unicode" w:hAnsi="Lucida Sans Unicode"/>
                              <w:color w:val="C41F2E"/>
                              <w:position w:val="8"/>
                              <w:sz w:val="16"/>
                            </w:rPr>
                            <w:t>▶</w:t>
                          </w:r>
                          <w:r>
                            <w:rPr>
                              <w:rFonts w:ascii="Lucida Sans Unicode" w:hAnsi="Lucida Sans Unicode"/>
                              <w:color w:val="C41F2E"/>
                              <w:spacing w:val="10"/>
                              <w:position w:val="8"/>
                              <w:sz w:val="16"/>
                            </w:rPr>
                            <w:t xml:space="preserve"> </w:t>
                          </w:r>
                          <w:r>
                            <w:rPr>
                              <w:rFonts w:ascii="Calibri" w:hAnsi="Calibri"/>
                              <w:sz w:val="16"/>
                            </w:rPr>
                            <w:t>Сторінка</w:t>
                          </w:r>
                          <w:r>
                            <w:rPr>
                              <w:rFonts w:ascii="Calibri" w:hAnsi="Calibri"/>
                              <w:spacing w:val="19"/>
                              <w:sz w:val="16"/>
                            </w:rPr>
                            <w:t xml:space="preserve"> </w:t>
                          </w:r>
                          <w:r>
                            <w:rPr>
                              <w:rFonts w:ascii="Calibri" w:hAnsi="Calibri"/>
                              <w:b/>
                              <w:spacing w:val="-5"/>
                              <w:sz w:val="16"/>
                            </w:rPr>
                            <w:fldChar w:fldCharType="begin"/>
                          </w:r>
                          <w:r>
                            <w:rPr>
                              <w:rFonts w:ascii="Calibri" w:hAnsi="Calibri"/>
                              <w:b/>
                              <w:spacing w:val="-5"/>
                              <w:sz w:val="16"/>
                            </w:rPr>
                            <w:instrText>PAGE</w:instrText>
                          </w:r>
                          <w:r>
                            <w:rPr>
                              <w:rFonts w:ascii="Calibri" w:hAnsi="Calibri"/>
                              <w:b/>
                              <w:spacing w:val="-5"/>
                              <w:sz w:val="16"/>
                            </w:rPr>
                            <w:fldChar w:fldCharType="separate"/>
                          </w:r>
                          <w:r>
                            <w:rPr>
                              <w:rFonts w:ascii="Calibri" w:hAnsi="Calibri"/>
                              <w:b/>
                              <w:spacing w:val="-5"/>
                              <w:sz w:val="16"/>
                            </w:rPr>
                            <w:t>0</w:t>
                          </w:r>
                          <w:r>
                            <w:rPr>
                              <w:rFonts w:ascii="Calibri" w:hAnsi="Calibri"/>
                              <w:b/>
                              <w:spacing w:val="-5"/>
                              <w:sz w:val="16"/>
                            </w:rPr>
                            <w:fldChar w:fldCharType="end"/>
                          </w:r>
                        </w:p>
                      </w:txbxContent>
                    </wps:txbx>
                    <wps:bodyPr lIns="0" tIns="0" rIns="0" bIns="0">
                      <a:noAutofit/>
                    </wps:bodyPr>
                  </wps:wsp>
                </a:graphicData>
              </a:graphic>
            </wp:anchor>
          </w:drawing>
        </mc:Choice>
        <mc:Fallback>
          <w:pict>
            <v:rect id="shape_0" ID="Рамка375" path="m0,0l-2147483645,0l-2147483645,-2147483646l0,-2147483646xe" stroked="f" style="position:absolute;margin-left:0pt;margin-top:0pt;width:59.85pt;height:15.2pt;mso-wrap-style:square;v-text-anchor:top;mso-position-horizontal-relative:page;mso-position-vertical-relative:page">
              <v:fill o:detectmouseclick="t" on="false"/>
              <v:stroke color="#3465a4" joinstyle="round" endcap="flat"/>
              <v:textbox>
                <w:txbxContent>
                  <w:p>
                    <w:pPr>
                      <w:pStyle w:val="Style17"/>
                      <w:spacing w:lineRule="exact" w:line="275"/>
                      <w:ind w:left="20" w:right="0" w:hanging="0"/>
                      <w:rPr/>
                    </w:pPr>
                    <w:r>
                      <w:rPr>
                        <w:rFonts w:ascii="Lucida Sans Unicode" w:hAnsi="Lucida Sans Unicode"/>
                        <w:color w:val="C41F2E"/>
                        <w:position w:val="8"/>
                        <w:sz w:val="16"/>
                      </w:rPr>
                      <w:t>▶</w:t>
                    </w:r>
                    <w:r>
                      <w:rPr>
                        <w:rFonts w:ascii="Lucida Sans Unicode" w:hAnsi="Lucida Sans Unicode"/>
                        <w:color w:val="C41F2E"/>
                        <w:spacing w:val="10"/>
                        <w:position w:val="8"/>
                        <w:sz w:val="16"/>
                      </w:rPr>
                      <w:t xml:space="preserve"> </w:t>
                    </w:r>
                    <w:r>
                      <w:rPr>
                        <w:rFonts w:ascii="Calibri" w:hAnsi="Calibri"/>
                        <w:sz w:val="16"/>
                      </w:rPr>
                      <w:t>Сторінка</w:t>
                    </w:r>
                    <w:r>
                      <w:rPr>
                        <w:rFonts w:ascii="Calibri" w:hAnsi="Calibri"/>
                        <w:spacing w:val="19"/>
                        <w:sz w:val="16"/>
                      </w:rPr>
                      <w:t xml:space="preserve"> </w:t>
                    </w:r>
                    <w:r>
                      <w:rPr>
                        <w:rFonts w:ascii="Calibri" w:hAnsi="Calibri"/>
                        <w:b/>
                        <w:spacing w:val="-5"/>
                        <w:sz w:val="16"/>
                      </w:rPr>
                      <w:fldChar w:fldCharType="begin"/>
                    </w:r>
                    <w:r>
                      <w:rPr>
                        <w:sz w:val="16"/>
                        <w:spacing w:val="-5"/>
                        <w:b/>
                        <w:rFonts w:ascii="Calibri" w:hAnsi="Calibri"/>
                      </w:rPr>
                      <w:instrText> PAGE </w:instrText>
                    </w:r>
                    <w:r>
                      <w:rPr>
                        <w:sz w:val="16"/>
                        <w:spacing w:val="-5"/>
                        <w:b/>
                        <w:rFonts w:ascii="Calibri" w:hAnsi="Calibri"/>
                      </w:rPr>
                      <w:fldChar w:fldCharType="separate"/>
                    </w:r>
                    <w:r>
                      <w:rPr>
                        <w:sz w:val="16"/>
                        <w:spacing w:val="-5"/>
                        <w:b/>
                        <w:rFonts w:ascii="Calibri" w:hAnsi="Calibri"/>
                      </w:rPr>
                      <w:t>0</w:t>
                    </w:r>
                    <w:r>
                      <w:rPr>
                        <w:sz w:val="16"/>
                        <w:spacing w:val="-5"/>
                        <w:b/>
                        <w:rFonts w:ascii="Calibri" w:hAnsi="Calibri"/>
                      </w:rPr>
                      <w:fldChar w:fldCharType="end"/>
                    </w:r>
                  </w:p>
                </w:txbxContent>
              </v:textbox>
              <w10:wrap type="none"/>
            </v:rect>
          </w:pict>
        </mc:Fallback>
      </mc:AlternateContent>
    </w:r>
    <w:r>
      <w:rPr>
        <w:sz w:val="20"/>
      </w:rPr>
      <w:pict>
        <v:shape id="_x0000_s2051" style="position:absolute;margin-left:.05pt;margin-top:576.9pt;width:34.5pt;height:11.7pt;z-index:251941376;mso-wrap-style:none;mso-position-horizontal-relative:page;mso-position-vertical-relative:page;v-text-anchor:middle" coordsize="1219,416" path="m1068,l,,,415r1068,l1218,210,1068,e" fillcolor="#c4122e" stroked="f" strokecolor="#3465a4">
          <v:fill color2="#3bedd1" o:detectmouseclick="t"/>
          <w10:wrap anchorx="page" anchory="page"/>
        </v:shape>
      </w:pict>
    </w:r>
  </w:p>
</w:ftr>
</file>

<file path=word/footer1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38272" behindDoc="1" locked="0" layoutInCell="0" allowOverlap="1">
              <wp:simplePos x="0" y="0"/>
              <wp:positionH relativeFrom="page">
                <wp:posOffset>0</wp:posOffset>
              </wp:positionH>
              <wp:positionV relativeFrom="page">
                <wp:posOffset>0</wp:posOffset>
              </wp:positionV>
              <wp:extent cx="555625" cy="136525"/>
              <wp:effectExtent l="0" t="0" r="0" b="0"/>
              <wp:wrapNone/>
              <wp:docPr id="977" name="Рамка383"/>
              <wp:cNvGraphicFramePr/>
              <a:graphic xmlns:a="http://schemas.openxmlformats.org/drawingml/2006/main">
                <a:graphicData uri="http://schemas.microsoft.com/office/word/2010/wordprocessingShape">
                  <wps:wsp>
                    <wps:cNvSpPr/>
                    <wps:spPr>
                      <a:xfrm>
                        <a:off x="0" y="0"/>
                        <a:ext cx="555120" cy="135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184" w:lineRule="exact"/>
                            <w:ind w:left="20"/>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99</w:t>
                          </w:r>
                        </w:p>
                      </w:txbxContent>
                    </wps:txbx>
                    <wps:bodyPr lIns="0" tIns="0" rIns="0" bIns="0">
                      <a:noAutofit/>
                    </wps:bodyPr>
                  </wps:wsp>
                </a:graphicData>
              </a:graphic>
            </wp:anchor>
          </w:drawing>
        </mc:Choice>
        <mc:Fallback>
          <w:pict>
            <v:rect id="shape_0" ID="Рамка383" path="m0,0l-2147483645,0l-2147483645,-2147483646l0,-2147483646xe" stroked="f" style="position:absolute;margin-left:0pt;margin-top:0pt;width:43.65pt;height:10.65pt;mso-wrap-style:square;v-text-anchor:top;mso-position-horizontal-relative:page;mso-position-vertical-relative:page">
              <v:fill o:detectmouseclick="t" on="false"/>
              <v:stroke color="#3465a4" joinstyle="round" endcap="flat"/>
              <v:textbox>
                <w:txbxContent>
                  <w:p>
                    <w:pPr>
                      <w:pStyle w:val="Style17"/>
                      <w:spacing w:lineRule="exact" w:line="184"/>
                      <w:ind w:left="20" w:right="0" w:hanging="0"/>
                      <w:rPr/>
                    </w:pPr>
                    <w:r>
                      <w:rPr>
                        <w:rFonts w:ascii="Calibri" w:hAnsi="Calibri"/>
                        <w:color w:val="000000"/>
                        <w:sz w:val="16"/>
                      </w:rPr>
                      <w:t>Сторінка</w:t>
                    </w:r>
                    <w:r>
                      <w:rPr>
                        <w:rFonts w:ascii="Calibri" w:hAnsi="Calibri"/>
                        <w:color w:val="000000"/>
                        <w:spacing w:val="26"/>
                        <w:sz w:val="16"/>
                      </w:rPr>
                      <w:t xml:space="preserve"> </w:t>
                    </w:r>
                    <w:r>
                      <w:rPr>
                        <w:rFonts w:ascii="Calibri" w:hAnsi="Calibri"/>
                        <w:b/>
                        <w:color w:val="000000"/>
                        <w:spacing w:val="-5"/>
                        <w:sz w:val="16"/>
                      </w:rPr>
                      <w:t>99</w:t>
                    </w:r>
                  </w:p>
                </w:txbxContent>
              </v:textbox>
              <w10:wrap type="none"/>
            </v:rect>
          </w:pict>
        </mc:Fallback>
      </mc:AlternateContent>
    </w:r>
    <w:r>
      <w:rPr>
        <w:sz w:val="20"/>
      </w:rPr>
      <w:pict>
        <v:shape id="_x0000_s2049" style="position:absolute;margin-left:822.75pt;margin-top:576.9pt;width:35.2pt;height:11.7pt;z-index:251943424;mso-wrap-style:none;mso-position-horizontal-relative:page;mso-position-vertical-relative:page;v-text-anchor:middle" coordsize="1245,416" path="m1244,l148,,,206,148,415r1096,l1244,e" fillcolor="#c4122e" stroked="f" strokecolor="#3465a4">
          <v:fill color2="#3bedd1" o:detectmouseclick="t"/>
          <w10:wrap anchorx="page" anchory="page"/>
        </v:shape>
      </w:pict>
    </w:r>
  </w:p>
</w:ftr>
</file>

<file path=word/footer1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76480" behindDoc="1" locked="0" layoutInCell="0" allowOverlap="1">
              <wp:simplePos x="0" y="0"/>
              <wp:positionH relativeFrom="column">
                <wp:posOffset>0</wp:posOffset>
              </wp:positionH>
              <wp:positionV relativeFrom="page">
                <wp:posOffset>0</wp:posOffset>
              </wp:positionV>
              <wp:extent cx="786765" cy="161925"/>
              <wp:effectExtent l="0" t="0" r="0" b="0"/>
              <wp:wrapNone/>
              <wp:docPr id="127" name="Рамка33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33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0</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602432" behindDoc="1" locked="0" layoutInCell="0" allowOverlap="1">
              <wp:simplePos x="0" y="0"/>
              <wp:positionH relativeFrom="page">
                <wp:posOffset>0</wp:posOffset>
              </wp:positionH>
              <wp:positionV relativeFrom="page">
                <wp:posOffset>0</wp:posOffset>
              </wp:positionV>
              <wp:extent cx="786765" cy="161925"/>
              <wp:effectExtent l="0" t="0" r="0" b="0"/>
              <wp:wrapNone/>
              <wp:docPr id="129" name="Рамка4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44"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0</w:t>
                    </w:r>
                    <w:r>
                      <w:rPr>
                        <w:sz w:val="16"/>
                        <w:spacing w:val="-7"/>
                        <w:b/>
                        <w:rFonts w:ascii="Microsoft PhagsPa" w:hAnsi="Microsoft PhagsPa"/>
                      </w:rPr>
                      <w:fldChar w:fldCharType="end"/>
                    </w:r>
                  </w:p>
                </w:txbxContent>
              </v:textbox>
              <w10:wrap type="none"/>
            </v:rect>
          </w:pict>
        </mc:Fallback>
      </mc:AlternateContent>
    </w:r>
    <w:r>
      <w:rPr>
        <w:sz w:val="20"/>
      </w:rPr>
      <w:pict>
        <v:shape id="_x0000_s2214" style="position:absolute;margin-left:.05pt;margin-top:810.05pt;width:49.3pt;height:11.7pt;z-index:251774464;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1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ftr>
</file>

<file path=word/footer1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96640"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132" name="Рамка43"/>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43" o:spid="_x0000_s1078" style="position:absolute;margin-left:513pt;margin-top:812.45pt;width:50.35pt;height:12.75pt;z-index:-2516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13</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213" style="position:absolute;margin-left:561.95pt;margin-top:811.4pt;width:48.9pt;height:11.3pt;z-index:251775488;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90496"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142" name="Рамка4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14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48" o:spid="_x0000_s1082" style="position:absolute;margin-left:42.15pt;margin-top:810.4pt;width:61.95pt;height:12.75pt;z-index:-25162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14</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211" style="position:absolute;margin-left:.05pt;margin-top:810.1pt;width:49.3pt;height:11.8pt;z-index:251777536;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74432" behindDoc="1" locked="0" layoutInCell="0" allowOverlap="1">
              <wp:simplePos x="0" y="0"/>
              <wp:positionH relativeFrom="page">
                <wp:posOffset>0</wp:posOffset>
              </wp:positionH>
              <wp:positionV relativeFrom="page">
                <wp:posOffset>0</wp:posOffset>
              </wp:positionV>
              <wp:extent cx="639445" cy="161925"/>
              <wp:effectExtent l="0" t="0" r="0" b="0"/>
              <wp:wrapNone/>
              <wp:docPr id="145" name="Рамка38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0</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38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0</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600384" behindDoc="1" locked="0" layoutInCell="0" allowOverlap="1">
              <wp:simplePos x="0" y="0"/>
              <wp:positionH relativeFrom="page">
                <wp:posOffset>0</wp:posOffset>
              </wp:positionH>
              <wp:positionV relativeFrom="page">
                <wp:posOffset>0</wp:posOffset>
              </wp:positionV>
              <wp:extent cx="639445" cy="161925"/>
              <wp:effectExtent l="0" t="0" r="0" b="0"/>
              <wp:wrapNone/>
              <wp:docPr id="147" name="Рамка4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0</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47"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0</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210" style="position:absolute;margin-left:561.95pt;margin-top:811.45pt;width:48.9pt;height:11.35pt;z-index:251778560;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72384" behindDoc="1" locked="0" layoutInCell="0" allowOverlap="1">
              <wp:simplePos x="0" y="0"/>
              <wp:positionH relativeFrom="column">
                <wp:posOffset>535305</wp:posOffset>
              </wp:positionH>
              <wp:positionV relativeFrom="page">
                <wp:posOffset>-56245760</wp:posOffset>
              </wp:positionV>
              <wp:extent cx="786765" cy="161925"/>
              <wp:effectExtent l="0" t="0" r="0" b="0"/>
              <wp:wrapNone/>
              <wp:docPr id="157" name="Рамка41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16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411" path="m0,0l-2147483645,0l-2147483645,-2147483646l0,-2147483646xe" stroked="f" style="position:absolute;margin-left:42.15pt;margin-top:-4428.8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16</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98336" behindDoc="1" locked="0" layoutInCell="0" allowOverlap="1">
              <wp:simplePos x="0" y="0"/>
              <wp:positionH relativeFrom="page">
                <wp:posOffset>0</wp:posOffset>
              </wp:positionH>
              <wp:positionV relativeFrom="page">
                <wp:posOffset>0</wp:posOffset>
              </wp:positionV>
              <wp:extent cx="786765" cy="161925"/>
              <wp:effectExtent l="0" t="0" r="0" b="0"/>
              <wp:wrapNone/>
              <wp:docPr id="159" name="Рамка5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16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52"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16</w:t>
                    </w:r>
                    <w:r>
                      <w:rPr>
                        <w:sz w:val="16"/>
                        <w:spacing w:val="-7"/>
                        <w:b/>
                        <w:rFonts w:ascii="Microsoft PhagsPa" w:hAnsi="Microsoft PhagsPa"/>
                      </w:rPr>
                      <w:fldChar w:fldCharType="end"/>
                    </w:r>
                  </w:p>
                </w:txbxContent>
              </v:textbox>
              <w10:wrap type="none"/>
            </v:rect>
          </w:pict>
        </mc:Fallback>
      </mc:AlternateContent>
    </w:r>
    <w:r>
      <w:rPr>
        <w:sz w:val="20"/>
      </w:rPr>
      <w:pict>
        <v:shape id="_x0000_s2208" style="position:absolute;margin-left:.05pt;margin-top:810.05pt;width:49.3pt;height:11.7pt;z-index:251780608;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90816" behindDoc="1" locked="0" layoutInCell="0" allowOverlap="1">
              <wp:simplePos x="0" y="0"/>
              <wp:positionH relativeFrom="column">
                <wp:posOffset>0</wp:posOffset>
              </wp:positionH>
              <wp:positionV relativeFrom="page">
                <wp:posOffset>0</wp:posOffset>
              </wp:positionV>
              <wp:extent cx="639445" cy="161925"/>
              <wp:effectExtent l="0" t="0" r="0" b="0"/>
              <wp:wrapNone/>
              <wp:docPr id="17" name="Рамка5"/>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5"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7</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616768" behindDoc="1" locked="0" layoutInCell="0" allowOverlap="1">
              <wp:simplePos x="0" y="0"/>
              <wp:positionH relativeFrom="page">
                <wp:posOffset>0</wp:posOffset>
              </wp:positionH>
              <wp:positionV relativeFrom="page">
                <wp:posOffset>0</wp:posOffset>
              </wp:positionV>
              <wp:extent cx="639445" cy="161925"/>
              <wp:effectExtent l="0" t="0" r="0" b="0"/>
              <wp:wrapNone/>
              <wp:docPr id="19" name="Рамка16"/>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6"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7</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234" style="position:absolute;margin-left:561.95pt;margin-top:811.45pt;width:48.9pt;height:11.35pt;z-index:251753984;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02784"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162" name="Рамка5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51" o:spid="_x0000_s1090" style="position:absolute;margin-left:513pt;margin-top:812.45pt;width:50.35pt;height:12.75pt;z-index:-25161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15</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207" style="position:absolute;margin-left:561.95pt;margin-top:811.4pt;width:48.9pt;height:11.3pt;z-index:251781632;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52608"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173" name="Рамка56"/>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16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56" o:spid="_x0000_s1094" style="position:absolute;margin-left:42.15pt;margin-top:810.4pt;width:61.95pt;height:12.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16</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205" style="position:absolute;margin-left:.05pt;margin-top:810.1pt;width:49.3pt;height:11.8pt;z-index:251783680;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558400" behindDoc="1" locked="0" layoutInCell="0" allowOverlap="1">
              <wp:simplePos x="0" y="0"/>
              <wp:positionH relativeFrom="column">
                <wp:posOffset>6515100</wp:posOffset>
              </wp:positionH>
              <wp:positionV relativeFrom="page">
                <wp:posOffset>-56219725</wp:posOffset>
              </wp:positionV>
              <wp:extent cx="639445" cy="161925"/>
              <wp:effectExtent l="0" t="0" r="0" b="0"/>
              <wp:wrapNone/>
              <wp:docPr id="176" name="Рамка46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461" o:spid="_x0000_s1095" style="position:absolute;margin-left:513pt;margin-top:-4426.75pt;width:50.35pt;height:12.75pt;z-index:-251758080;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17</w:t>
                    </w:r>
                    <w:r>
                      <w:rPr>
                        <w:rFonts w:ascii="Microsoft PhagsPa" w:hAnsi="Microsoft PhagsPa"/>
                        <w:b/>
                        <w:color w:val="000000"/>
                        <w:spacing w:val="-5"/>
                        <w:sz w:val="16"/>
                      </w:rPr>
                      <w:fldChar w:fldCharType="end"/>
                    </w:r>
                  </w:p>
                </w:txbxContent>
              </v:textbox>
              <w10:wrap anchory="page"/>
            </v:rect>
          </w:pict>
        </mc:Fallback>
      </mc:AlternateContent>
    </w:r>
    <w:r>
      <w:rPr>
        <w:noProof/>
        <w:sz w:val="20"/>
        <w:lang w:eastAsia="uk-UA"/>
      </w:rPr>
      <mc:AlternateContent>
        <mc:Choice Requires="wps">
          <w:drawing>
            <wp:anchor distT="0" distB="0" distL="0" distR="0" simplePos="0" relativeHeight="251699712" behindDoc="1" locked="0" layoutInCell="0" allowOverlap="1">
              <wp:simplePos x="0" y="0"/>
              <wp:positionH relativeFrom="page">
                <wp:posOffset>6480810</wp:posOffset>
              </wp:positionH>
              <wp:positionV relativeFrom="page">
                <wp:posOffset>10321290</wp:posOffset>
              </wp:positionV>
              <wp:extent cx="639445" cy="161925"/>
              <wp:effectExtent l="0" t="0" r="0" b="0"/>
              <wp:wrapNone/>
              <wp:docPr id="178" name="Рамка55"/>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55" o:spid="_x0000_s1096" style="position:absolute;margin-left:510.3pt;margin-top:812.7pt;width:50.35pt;height:12.75pt;z-index:-25161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17</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204" style="position:absolute;margin-left:561.95pt;margin-top:811.45pt;width:48.9pt;height:11.35pt;z-index:251784704;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sz w:val="20"/>
      </w:rPr>
      <w:pict>
        <v:shape id="_x0000_s2202" style="position:absolute;margin-left:.05pt;margin-top:810.05pt;width:49.3pt;height:11.7pt;z-index:251786752;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47488" behindDoc="1" locked="0" layoutInCell="0" allowOverlap="1">
              <wp:simplePos x="0" y="0"/>
              <wp:positionH relativeFrom="page">
                <wp:posOffset>0</wp:posOffset>
              </wp:positionH>
              <wp:positionV relativeFrom="page">
                <wp:posOffset>0</wp:posOffset>
              </wp:positionV>
              <wp:extent cx="639445" cy="161925"/>
              <wp:effectExtent l="0" t="0" r="0" b="0"/>
              <wp:wrapNone/>
              <wp:docPr id="190" name="Рамка6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19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67"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19</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201" style="position:absolute;margin-left:561.95pt;margin-top:811.4pt;width:48.9pt;height:11.3pt;z-index:251787776;mso-wrap-style:none;mso-position-horizontal-relative:page;mso-position-vertical-relative:page;v-text-anchor:middle" coordsize="1729,402" path="m1728,l150,,,199,150,401r1578,l1728,e" fillcolor="#c4122f" stroked="f" strokecolor="#3465a4">
          <v:fill color2="#3bedd0" o:detectmouseclick="t"/>
          <w10:wrap anchorx="page" anchory="page"/>
        </v:shape>
      </w:pic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54656" behindDoc="1" locked="0" layoutInCell="0" allowOverlap="1">
              <wp:simplePos x="0" y="0"/>
              <wp:positionH relativeFrom="page">
                <wp:posOffset>0</wp:posOffset>
              </wp:positionH>
              <wp:positionV relativeFrom="page">
                <wp:posOffset>0</wp:posOffset>
              </wp:positionV>
              <wp:extent cx="786765" cy="161925"/>
              <wp:effectExtent l="0" t="0" r="0" b="0"/>
              <wp:wrapNone/>
              <wp:docPr id="200" name="Рамка7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20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72"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20</w:t>
                    </w:r>
                    <w:r>
                      <w:rPr>
                        <w:sz w:val="16"/>
                        <w:spacing w:val="-7"/>
                        <w:b/>
                        <w:rFonts w:ascii="Microsoft PhagsPa" w:hAnsi="Microsoft PhagsPa"/>
                      </w:rPr>
                      <w:fldChar w:fldCharType="end"/>
                    </w:r>
                  </w:p>
                </w:txbxContent>
              </v:textbox>
              <w10:wrap type="none"/>
            </v:rect>
          </w:pict>
        </mc:Fallback>
      </mc:AlternateContent>
    </w:r>
    <w:r>
      <w:rPr>
        <w:sz w:val="20"/>
      </w:rPr>
      <w:pict>
        <v:shape id="_x0000_s2199" style="position:absolute;margin-left:.05pt;margin-top:810.1pt;width:49.3pt;height:11.8pt;z-index:251789824;mso-wrap-style:none;mso-position-horizontal-relative:page;mso-position-vertical-relative:page;v-text-anchor:middle" coordsize="1741,418" path="m1592,l,,,417r1592,l1740,216,1592,e" fillcolor="#c4122f" stroked="f" strokecolor="#3465a4">
          <v:fill color2="#3bedd0" o:detectmouseclick="t"/>
          <w10:wrap anchorx="page" anchory="page"/>
        </v:shape>
      </w:pic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50912" behindDoc="1" locked="0" layoutInCell="0" allowOverlap="1">
              <wp:simplePos x="0" y="0"/>
              <wp:positionH relativeFrom="page">
                <wp:posOffset>6480810</wp:posOffset>
              </wp:positionH>
              <wp:positionV relativeFrom="page">
                <wp:posOffset>10321290</wp:posOffset>
              </wp:positionV>
              <wp:extent cx="639445" cy="161925"/>
              <wp:effectExtent l="0" t="0" r="0" b="0"/>
              <wp:wrapNone/>
              <wp:docPr id="203" name="Рамка79_0"/>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79_0" o:spid="_x0000_s1104" style="position:absolute;margin-left:510.3pt;margin-top:812.7pt;width:50.35pt;height:12.75pt;z-index:-25156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19</w:t>
                    </w:r>
                    <w:r>
                      <w:rPr>
                        <w:rFonts w:ascii="Microsoft PhagsPa" w:hAnsi="Microsoft PhagsPa"/>
                        <w:b/>
                        <w:color w:val="000000"/>
                        <w:spacing w:val="-5"/>
                        <w:sz w:val="16"/>
                      </w:rPr>
                      <w:fldChar w:fldCharType="end"/>
                    </w:r>
                  </w:p>
                </w:txbxContent>
              </v:textbox>
              <w10:wrap anchorx="page" anchory="page"/>
            </v:rect>
          </w:pict>
        </mc:Fallback>
      </mc:AlternateConten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70336" behindDoc="1" locked="0" layoutInCell="0" allowOverlap="1">
              <wp:simplePos x="0" y="0"/>
              <wp:positionH relativeFrom="column">
                <wp:posOffset>600075</wp:posOffset>
              </wp:positionH>
              <wp:positionV relativeFrom="page">
                <wp:posOffset>10292080</wp:posOffset>
              </wp:positionV>
              <wp:extent cx="786765" cy="191135"/>
              <wp:effectExtent l="0" t="0" r="0" b="0"/>
              <wp:wrapNone/>
              <wp:docPr id="208" name="Рамка651"/>
              <wp:cNvGraphicFramePr/>
              <a:graphic xmlns:a="http://schemas.openxmlformats.org/drawingml/2006/main">
                <a:graphicData uri="http://schemas.microsoft.com/office/word/2010/wordprocessingShape">
                  <wps:wsp>
                    <wps:cNvSpPr/>
                    <wps:spPr>
                      <a:xfrm>
                        <a:off x="0" y="0"/>
                        <a:ext cx="786240" cy="19044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20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651" o:spid="_x0000_s1106" style="position:absolute;margin-left:47.25pt;margin-top:810.4pt;width:61.95pt;height:15.05pt;z-index:-251846144;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20</w:t>
                    </w:r>
                    <w:r>
                      <w:rPr>
                        <w:rFonts w:ascii="Microsoft PhagsPa" w:hAnsi="Microsoft PhagsPa"/>
                        <w:b/>
                        <w:spacing w:val="-7"/>
                        <w:sz w:val="16"/>
                      </w:rPr>
                      <w:fldChar w:fldCharType="end"/>
                    </w:r>
                  </w:p>
                </w:txbxContent>
              </v:textbox>
              <w10:wrap anchory="page"/>
            </v:rect>
          </w:pict>
        </mc:Fallback>
      </mc:AlternateContent>
    </w:r>
    <w:r>
      <w:rPr>
        <w:sz w:val="20"/>
      </w:rPr>
      <w:pict>
        <v:shape id="_x0000_s2197" style="position:absolute;margin-left:.05pt;margin-top:810.05pt;width:49.3pt;height:11.7pt;z-index:251791872;mso-wrap-style:none;mso-position-horizontal-relative:page;mso-position-vertical-relative:page;v-text-anchor:middle" coordsize="1741,417" path="m1592,l,,,416r1592,l1740,212,1592,e" fillcolor="#c4122f" stroked="f" strokecolor="#3465a4">
          <v:fill color2="#3bedd0" o:detectmouseclick="t"/>
          <w10:wrap anchorx="page" anchory="page"/>
        </v:shape>
      </w:pic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56704" behindDoc="1" locked="0" layoutInCell="0" allowOverlap="1">
              <wp:simplePos x="0" y="0"/>
              <wp:positionH relativeFrom="page">
                <wp:posOffset>0</wp:posOffset>
              </wp:positionH>
              <wp:positionV relativeFrom="page">
                <wp:posOffset>0</wp:posOffset>
              </wp:positionV>
              <wp:extent cx="639445" cy="161925"/>
              <wp:effectExtent l="0" t="0" r="0" b="0"/>
              <wp:wrapNone/>
              <wp:docPr id="211" name="Рамка75"/>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21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75"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21</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96" style="position:absolute;margin-left:561.95pt;margin-top:811.4pt;width:48.9pt;height:11.3pt;z-index:251792896;mso-wrap-style:none;mso-position-horizontal-relative:page;mso-position-vertical-relative:page;v-text-anchor:middle" coordsize="1729,402" path="m1728,l150,,,201,150,401r1578,l1728,e" fillcolor="#c4122f" stroked="f" strokecolor="#3465a4">
          <v:fill color2="#3bedd0" o:detectmouseclick="t"/>
          <w10:wrap anchorx="page" anchory="page"/>
        </v:shape>
      </w:pic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59776"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219" name="Рамка80"/>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22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80" path="m0,0l-2147483645,0l-2147483645,-2147483646l0,-2147483646xe" stroked="f" style="position:absolute;margin-left:42.15pt;margin-top:810.4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22</w:t>
                    </w:r>
                    <w:r>
                      <w:rPr>
                        <w:sz w:val="16"/>
                        <w:spacing w:val="-7"/>
                        <w:b/>
                        <w:rFonts w:ascii="Microsoft PhagsPa" w:hAnsi="Microsoft PhagsPa"/>
                      </w:rPr>
                      <w:fldChar w:fldCharType="end"/>
                    </w:r>
                  </w:p>
                </w:txbxContent>
              </v:textbox>
              <w10:wrap type="none"/>
            </v:rect>
          </w:pict>
        </mc:Fallback>
      </mc:AlternateContent>
    </w:r>
    <w:r>
      <w:rPr>
        <w:sz w:val="20"/>
      </w:rPr>
      <w:pict>
        <v:shape id="_x0000_s2194" style="position:absolute;margin-left:.05pt;margin-top:810.1pt;width:49.3pt;height:11.8pt;z-index:251794944;mso-wrap-style:none;mso-position-horizontal-relative:page;mso-position-vertical-relative:page;v-text-anchor:middle" coordsize="1741,418" path="m1592,l,,,417r1592,l1740,213,1592,e" fillcolor="#c4122f" stroked="f" strokecolor="#3465a4">
          <v:fill color2="#3bedd0" o:detectmouseclick="t"/>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88768" behindDoc="1" locked="0" layoutInCell="0" allowOverlap="1">
              <wp:simplePos x="0" y="0"/>
              <wp:positionH relativeFrom="column">
                <wp:posOffset>535305</wp:posOffset>
              </wp:positionH>
              <wp:positionV relativeFrom="page">
                <wp:posOffset>10292080</wp:posOffset>
              </wp:positionV>
              <wp:extent cx="786765" cy="161925"/>
              <wp:effectExtent l="0" t="0" r="0" b="0"/>
              <wp:wrapNone/>
              <wp:docPr id="31" name="Рамка8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81" path="m0,0l-2147483645,0l-2147483645,-2147483646l0,-2147483646xe" stroked="f" style="position:absolute;margin-left:42.15pt;margin-top:810.4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8</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614720" behindDoc="1" locked="0" layoutInCell="0" allowOverlap="1">
              <wp:simplePos x="0" y="0"/>
              <wp:positionH relativeFrom="page">
                <wp:posOffset>0</wp:posOffset>
              </wp:positionH>
              <wp:positionV relativeFrom="page">
                <wp:posOffset>0</wp:posOffset>
              </wp:positionV>
              <wp:extent cx="786765" cy="161925"/>
              <wp:effectExtent l="0" t="0" r="0" b="0"/>
              <wp:wrapNone/>
              <wp:docPr id="33" name="Рамка20"/>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0"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8</w:t>
                    </w:r>
                    <w:r>
                      <w:rPr>
                        <w:sz w:val="16"/>
                        <w:spacing w:val="-7"/>
                        <w:b/>
                        <w:rFonts w:ascii="Microsoft PhagsPa" w:hAnsi="Microsoft PhagsPa"/>
                      </w:rPr>
                      <w:fldChar w:fldCharType="end"/>
                    </w:r>
                  </w:p>
                </w:txbxContent>
              </v:textbox>
              <w10:wrap type="none"/>
            </v:rect>
          </w:pict>
        </mc:Fallback>
      </mc:AlternateContent>
    </w:r>
    <w:r>
      <w:rPr>
        <w:sz w:val="20"/>
      </w:rPr>
      <w:pict>
        <v:shape id="_x0000_s2232" style="position:absolute;margin-left:.05pt;margin-top:810.05pt;width:49.3pt;height:11.7pt;z-index:251756032;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24288" behindDoc="1" locked="0" layoutInCell="0" allowOverlap="1">
              <wp:simplePos x="0" y="0"/>
              <wp:positionH relativeFrom="page">
                <wp:posOffset>6480810</wp:posOffset>
              </wp:positionH>
              <wp:positionV relativeFrom="page">
                <wp:posOffset>10321290</wp:posOffset>
              </wp:positionV>
              <wp:extent cx="639445" cy="161925"/>
              <wp:effectExtent l="0" t="0" r="0" b="0"/>
              <wp:wrapNone/>
              <wp:docPr id="222" name="Рамка79"/>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21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79" o:spid="_x0000_s1111" style="position:absolute;margin-left:510.3pt;margin-top:812.7pt;width:50.35pt;height:12.75pt;z-index:-25159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21</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93" style="position:absolute;margin-left:561.95pt;margin-top:811.45pt;width:48.9pt;height:11.35pt;z-index:251795968;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98688"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233" name="Рамка8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22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88" o:spid="_x0000_s1114" style="position:absolute;margin-left:42.15pt;margin-top:810.4pt;width:61.95pt;height:12.75pt;z-index:-25161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22</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91" style="position:absolute;margin-left:.05pt;margin-top:810.1pt;width:49.3pt;height:11.8pt;z-index:251798016;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591168" behindDoc="1" locked="0" layoutInCell="0" allowOverlap="1">
              <wp:simplePos x="0" y="0"/>
              <wp:positionH relativeFrom="page">
                <wp:posOffset>6480810</wp:posOffset>
              </wp:positionH>
              <wp:positionV relativeFrom="page">
                <wp:posOffset>10321290</wp:posOffset>
              </wp:positionV>
              <wp:extent cx="639445" cy="161925"/>
              <wp:effectExtent l="0" t="0" r="0" b="0"/>
              <wp:wrapNone/>
              <wp:docPr id="236" name="Рамка8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23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87" o:spid="_x0000_s1115" style="position:absolute;margin-left:510.3pt;margin-top:812.7pt;width:50.35pt;height:12.75pt;z-index:-25172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23</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90" style="position:absolute;margin-left:561.95pt;margin-top:811.45pt;width:48.9pt;height:11.35pt;z-index:251799040;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97664"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247" name="Рамка8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24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_x0000_s1119" style="position:absolute;margin-left:42.15pt;margin-top:810.4pt;width:61.95pt;height:12.75pt;z-index:-25161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24</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88" style="position:absolute;margin-left:.05pt;margin-top:810.1pt;width:49.3pt;height:11.8pt;z-index:251801088;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68288" behindDoc="1" locked="0" layoutInCell="0" allowOverlap="1">
              <wp:simplePos x="0" y="0"/>
              <wp:positionH relativeFrom="column">
                <wp:posOffset>0</wp:posOffset>
              </wp:positionH>
              <wp:positionV relativeFrom="page">
                <wp:posOffset>0</wp:posOffset>
              </wp:positionV>
              <wp:extent cx="639445" cy="161925"/>
              <wp:effectExtent l="0" t="0" r="0" b="0"/>
              <wp:wrapNone/>
              <wp:docPr id="250" name="Рамка74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25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74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25</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90144" behindDoc="1" locked="0" layoutInCell="0" allowOverlap="1">
              <wp:simplePos x="0" y="0"/>
              <wp:positionH relativeFrom="page">
                <wp:posOffset>0</wp:posOffset>
              </wp:positionH>
              <wp:positionV relativeFrom="page">
                <wp:posOffset>0</wp:posOffset>
              </wp:positionV>
              <wp:extent cx="639445" cy="161925"/>
              <wp:effectExtent l="0" t="0" r="0" b="0"/>
              <wp:wrapNone/>
              <wp:docPr id="252" name="Рамка8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25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87"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25</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87" style="position:absolute;margin-left:561.95pt;margin-top:811.45pt;width:48.9pt;height:11.35pt;z-index:251802112;mso-wrap-style:none;mso-position-horizontal-relative:page;mso-position-vertical-relative:page;v-text-anchor:middle" coordsize="1729,404" path="m1728,l150,,,202,150,403r1578,l1728,e" fillcolor="#c4122f" stroked="f" strokecolor="#3465a4">
          <v:fill color2="#3bedd0" o:detectmouseclick="t"/>
          <w10:wrap anchorx="page" anchory="page"/>
        </v:shape>
      </w:pic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19840"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263" name="Рамка9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26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92" o:spid="_x0000_s1124" style="position:absolute;margin-left:42.15pt;margin-top:810.4pt;width:61.95pt;height:12.75pt;z-index:-25169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26</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85" style="position:absolute;margin-left:.05pt;margin-top:810.05pt;width:49.3pt;height:11.7pt;z-index:251804160;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94592"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266" name="Рамка9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27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91" o:spid="_x0000_s1125" style="position:absolute;margin-left:513pt;margin-top:812.45pt;width:50.35pt;height:12.75pt;z-index:-25162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27</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84" style="position:absolute;margin-left:561.95pt;margin-top:811.4pt;width:48.9pt;height:11.3pt;z-index:251805184;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04832"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278" name="Рамка10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28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04" o:spid="_x0000_s1129" style="position:absolute;margin-left:42.15pt;margin-top:810.4pt;width:61.95pt;height:12.75pt;z-index:-25161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28</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82" style="position:absolute;margin-left:.05pt;margin-top:810.05pt;width:49.3pt;height:11.7pt;z-index:251807232;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66240" behindDoc="1" locked="0" layoutInCell="0" allowOverlap="1">
              <wp:simplePos x="0" y="0"/>
              <wp:positionH relativeFrom="column">
                <wp:posOffset>0</wp:posOffset>
              </wp:positionH>
              <wp:positionV relativeFrom="page">
                <wp:posOffset>0</wp:posOffset>
              </wp:positionV>
              <wp:extent cx="639445" cy="161925"/>
              <wp:effectExtent l="0" t="0" r="0" b="0"/>
              <wp:wrapNone/>
              <wp:docPr id="281" name="Рамка82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29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82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29</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88096" behindDoc="1" locked="0" layoutInCell="0" allowOverlap="1">
              <wp:simplePos x="0" y="0"/>
              <wp:positionH relativeFrom="page">
                <wp:posOffset>0</wp:posOffset>
              </wp:positionH>
              <wp:positionV relativeFrom="page">
                <wp:posOffset>0</wp:posOffset>
              </wp:positionV>
              <wp:extent cx="639445" cy="161925"/>
              <wp:effectExtent l="0" t="0" r="0" b="0"/>
              <wp:wrapNone/>
              <wp:docPr id="283" name="Рамка103"/>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29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03"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29</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81" style="position:absolute;margin-left:561.95pt;margin-top:811.4pt;width:48.9pt;height:11.3pt;z-index:251808256;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64192" behindDoc="1" locked="0" layoutInCell="0" allowOverlap="1">
              <wp:simplePos x="0" y="0"/>
              <wp:positionH relativeFrom="column">
                <wp:posOffset>0</wp:posOffset>
              </wp:positionH>
              <wp:positionV relativeFrom="page">
                <wp:posOffset>0</wp:posOffset>
              </wp:positionV>
              <wp:extent cx="786765" cy="161925"/>
              <wp:effectExtent l="0" t="0" r="0" b="0"/>
              <wp:wrapNone/>
              <wp:docPr id="293" name="Рамка85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30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85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30</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86048" behindDoc="1" locked="0" layoutInCell="0" allowOverlap="1">
              <wp:simplePos x="0" y="0"/>
              <wp:positionH relativeFrom="page">
                <wp:posOffset>0</wp:posOffset>
              </wp:positionH>
              <wp:positionV relativeFrom="page">
                <wp:posOffset>0</wp:posOffset>
              </wp:positionV>
              <wp:extent cx="786765" cy="161925"/>
              <wp:effectExtent l="0" t="0" r="0" b="0"/>
              <wp:wrapNone/>
              <wp:docPr id="295" name="Рамка10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30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08"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30</w:t>
                    </w:r>
                    <w:r>
                      <w:rPr>
                        <w:sz w:val="16"/>
                        <w:spacing w:val="-7"/>
                        <w:b/>
                        <w:rFonts w:ascii="Microsoft PhagsPa" w:hAnsi="Microsoft PhagsPa"/>
                      </w:rPr>
                      <w:fldChar w:fldCharType="end"/>
                    </w:r>
                  </w:p>
                </w:txbxContent>
              </v:textbox>
              <w10:wrap type="none"/>
            </v:rect>
          </w:pict>
        </mc:Fallback>
      </mc:AlternateContent>
    </w:r>
    <w:r>
      <w:rPr>
        <w:sz w:val="20"/>
      </w:rPr>
      <w:pict>
        <v:shape id="_x0000_s2179" style="position:absolute;margin-left:.05pt;margin-top:810.05pt;width:49.3pt;height:11.7pt;z-index:251810304;mso-wrap-style:none;mso-position-horizontal-relative:page;mso-position-vertical-relative:page;v-text-anchor:middle" coordsize="1741,416" path="m1592,l,,,415r1592,l1740,210,1592,e" fillcolor="#c4122f" stroked="f" strokecolor="#3465a4">
          <v:fill color2="#3bedd0" o:detectmouseclick="t"/>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81280"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36" name="Рамка19"/>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9" o:spid="_x0000_s1042" style="position:absolute;margin-left:513pt;margin-top:812.45pt;width:50.35pt;height:12.75pt;z-index:-2516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7</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231" style="position:absolute;margin-left:561.95pt;margin-top:811.4pt;width:48.9pt;height:11.3pt;z-index:251757056;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50560"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298" name="Рамка10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29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07" o:spid="_x0000_s1137" style="position:absolute;margin-left:513pt;margin-top:812.45pt;width:50.35pt;height:12.75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29</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78" style="position:absolute;margin-left:561.95pt;margin-top:811.45pt;width:48.9pt;height:11.35pt;z-index:251811328;mso-wrap-style:none;mso-position-horizontal-relative:page;mso-position-vertical-relative:page;v-text-anchor:middle" coordsize="1729,404" path="m1728,l150,,,205,150,403r1578,l1728,e" fillcolor="#c4122f" stroked="f" strokecolor="#3465a4">
          <v:fill color2="#3bedd0" o:detectmouseclick="t"/>
          <w10:wrap anchorx="page" anchory="page"/>
        </v:shape>
      </w:pic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78208"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308" name="Рамка11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30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12" o:spid="_x0000_s1141" style="position:absolute;margin-left:42.15pt;margin-top:810.4pt;width:61.95pt;height:12.75pt;z-index:-2516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30</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76" style="position:absolute;margin-left:.05pt;margin-top:810.05pt;width:49.3pt;height:11.7pt;z-index:251813376;mso-wrap-style:none;mso-position-horizontal-relative:page;mso-position-vertical-relative:page;v-text-anchor:middle" coordsize="1741,416" path="m1592,l,,,415r1592,l1740,210,1592,e" fillcolor="#c4122f" stroked="f" strokecolor="#3465a4">
          <v:fill color2="#3bedd0" o:detectmouseclick="t"/>
          <w10:wrap anchorx="page" anchory="page"/>
        </v:shape>
      </w:pic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62144" behindDoc="1" locked="0" layoutInCell="0" allowOverlap="1">
              <wp:simplePos x="0" y="0"/>
              <wp:positionH relativeFrom="column">
                <wp:posOffset>0</wp:posOffset>
              </wp:positionH>
              <wp:positionV relativeFrom="page">
                <wp:posOffset>0</wp:posOffset>
              </wp:positionV>
              <wp:extent cx="639445" cy="161925"/>
              <wp:effectExtent l="0" t="0" r="0" b="0"/>
              <wp:wrapNone/>
              <wp:docPr id="311" name="Рамка90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31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90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31</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84000" behindDoc="1" locked="0" layoutInCell="0" allowOverlap="1">
              <wp:simplePos x="0" y="0"/>
              <wp:positionH relativeFrom="page">
                <wp:posOffset>0</wp:posOffset>
              </wp:positionH>
              <wp:positionV relativeFrom="page">
                <wp:posOffset>0</wp:posOffset>
              </wp:positionV>
              <wp:extent cx="639445" cy="161925"/>
              <wp:effectExtent l="0" t="0" r="0" b="0"/>
              <wp:wrapNone/>
              <wp:docPr id="313" name="Рамка11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31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1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31</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75" style="position:absolute;margin-left:561.95pt;margin-top:811.45pt;width:48.9pt;height:11.35pt;z-index:251814400;mso-wrap-style:none;mso-position-horizontal-relative:page;mso-position-vertical-relative:page;v-text-anchor:middle" coordsize="1729,404" path="m1728,l150,,,202,150,403r1578,l1728,e" fillcolor="#c4122f" stroked="f" strokecolor="#3465a4">
          <v:fill color2="#3bedd0" o:detectmouseclick="t"/>
          <w10:wrap anchorx="page" anchory="page"/>
        </v:shape>
      </w:pic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12000"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323" name="Рамка116"/>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32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16" o:spid="_x0000_s1146" style="position:absolute;margin-left:42.15pt;margin-top:810.4pt;width:61.95pt;height:12.75pt;z-index:-25160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32</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73" style="position:absolute;margin-left:.05pt;margin-top:810.05pt;width:49.3pt;height:11.7pt;z-index:251816448;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74112"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326" name="Рамка115"/>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31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15" o:spid="_x0000_s1147" style="position:absolute;margin-left:513pt;margin-top:812.45pt;width:50.35pt;height:12.75pt;z-index:-2516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31</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72" style="position:absolute;margin-left:561.95pt;margin-top:811.4pt;width:48.9pt;height:11.3pt;z-index:251817472;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60096" behindDoc="1" locked="0" layoutInCell="0" allowOverlap="1">
              <wp:simplePos x="0" y="0"/>
              <wp:positionH relativeFrom="column">
                <wp:posOffset>535305</wp:posOffset>
              </wp:positionH>
              <wp:positionV relativeFrom="page">
                <wp:posOffset>10292080</wp:posOffset>
              </wp:positionV>
              <wp:extent cx="786765" cy="161925"/>
              <wp:effectExtent l="0" t="0" r="0" b="0"/>
              <wp:wrapNone/>
              <wp:docPr id="336" name="Рамка97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34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971" path="m0,0l-2147483645,0l-2147483645,-2147483646l0,-2147483646xe" stroked="f" style="position:absolute;margin-left:42.15pt;margin-top:810.4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34</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81952" behindDoc="1" locked="0" layoutInCell="0" allowOverlap="1">
              <wp:simplePos x="0" y="0"/>
              <wp:positionH relativeFrom="page">
                <wp:posOffset>0</wp:posOffset>
              </wp:positionH>
              <wp:positionV relativeFrom="page">
                <wp:posOffset>0</wp:posOffset>
              </wp:positionV>
              <wp:extent cx="786765" cy="161925"/>
              <wp:effectExtent l="0" t="0" r="0" b="0"/>
              <wp:wrapNone/>
              <wp:docPr id="338" name="Рамка12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34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24"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34</w:t>
                    </w:r>
                    <w:r>
                      <w:rPr>
                        <w:sz w:val="16"/>
                        <w:spacing w:val="-7"/>
                        <w:b/>
                        <w:rFonts w:ascii="Microsoft PhagsPa" w:hAnsi="Microsoft PhagsPa"/>
                      </w:rPr>
                      <w:fldChar w:fldCharType="end"/>
                    </w:r>
                  </w:p>
                </w:txbxContent>
              </v:textbox>
              <w10:wrap type="none"/>
            </v:rect>
          </w:pict>
        </mc:Fallback>
      </mc:AlternateContent>
    </w:r>
    <w:r>
      <w:rPr>
        <w:sz w:val="20"/>
      </w:rPr>
      <w:pict>
        <v:shape id="_x0000_s2170" style="position:absolute;margin-left:.05pt;margin-top:810.05pt;width:49.3pt;height:11.7pt;z-index:251819520;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00736" behindDoc="1" locked="0" layoutInCell="0" allowOverlap="1">
              <wp:simplePos x="0" y="0"/>
              <wp:positionH relativeFrom="page">
                <wp:posOffset>6480810</wp:posOffset>
              </wp:positionH>
              <wp:positionV relativeFrom="page">
                <wp:posOffset>10321290</wp:posOffset>
              </wp:positionV>
              <wp:extent cx="639445" cy="161925"/>
              <wp:effectExtent l="0" t="0" r="0" b="0"/>
              <wp:wrapNone/>
              <wp:docPr id="341" name="Рамка123"/>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33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23" o:spid="_x0000_s1153" style="position:absolute;margin-left:510.3pt;margin-top:812.7pt;width:50.35pt;height:12.75pt;z-index:-25161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33</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69" style="position:absolute;margin-left:561.95pt;margin-top:811.4pt;width:48.9pt;height:11.3pt;z-index:251820544;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28384" behindDoc="1" locked="0" layoutInCell="0" allowOverlap="1">
              <wp:simplePos x="0" y="0"/>
              <wp:positionH relativeFrom="column">
                <wp:posOffset>600075</wp:posOffset>
              </wp:positionH>
              <wp:positionV relativeFrom="paragraph">
                <wp:posOffset>635</wp:posOffset>
              </wp:positionV>
              <wp:extent cx="786765" cy="184150"/>
              <wp:effectExtent l="0" t="0" r="0" b="0"/>
              <wp:wrapNone/>
              <wp:docPr id="353" name="Рамка128"/>
              <wp:cNvGraphicFramePr/>
              <a:graphic xmlns:a="http://schemas.openxmlformats.org/drawingml/2006/main">
                <a:graphicData uri="http://schemas.microsoft.com/office/word/2010/wordprocessingShape">
                  <wps:wsp>
                    <wps:cNvSpPr/>
                    <wps:spPr>
                      <a:xfrm>
                        <a:off x="0" y="0"/>
                        <a:ext cx="786240" cy="18360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34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28" o:spid="_x0000_s1157" style="position:absolute;margin-left:47.25pt;margin-top:.05pt;width:61.95pt;height:14.5pt;z-index:-251588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34</w:t>
                    </w:r>
                    <w:r>
                      <w:rPr>
                        <w:rFonts w:ascii="Microsoft PhagsPa" w:hAnsi="Microsoft PhagsPa"/>
                        <w:b/>
                        <w:spacing w:val="-7"/>
                        <w:sz w:val="16"/>
                      </w:rPr>
                      <w:fldChar w:fldCharType="end"/>
                    </w:r>
                  </w:p>
                </w:txbxContent>
              </v:textbox>
            </v:rect>
          </w:pict>
        </mc:Fallback>
      </mc:AlternateContent>
    </w:r>
    <w:r>
      <w:rPr>
        <w:sz w:val="20"/>
      </w:rPr>
      <w:pict>
        <v:shape id="_x0000_s2167" style="position:absolute;margin-left:.05pt;margin-top:810.1pt;width:49.3pt;height:11.8pt;z-index:251822592;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58048" behindDoc="1" locked="0" layoutInCell="0" allowOverlap="1">
              <wp:simplePos x="0" y="0"/>
              <wp:positionH relativeFrom="column">
                <wp:posOffset>6515100</wp:posOffset>
              </wp:positionH>
              <wp:positionV relativeFrom="page">
                <wp:posOffset>10318115</wp:posOffset>
              </wp:positionV>
              <wp:extent cx="639445" cy="161925"/>
              <wp:effectExtent l="0" t="0" r="0" b="0"/>
              <wp:wrapNone/>
              <wp:docPr id="356" name="Рамка102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35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021" path="m0,0l-2147483645,0l-2147483645,-2147483646l0,-2147483646xe" stroked="f" style="position:absolute;margin-left:513pt;margin-top:812.45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35</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79904" behindDoc="1" locked="0" layoutInCell="0" allowOverlap="1">
              <wp:simplePos x="0" y="0"/>
              <wp:positionH relativeFrom="page">
                <wp:posOffset>0</wp:posOffset>
              </wp:positionH>
              <wp:positionV relativeFrom="page">
                <wp:posOffset>0</wp:posOffset>
              </wp:positionV>
              <wp:extent cx="639445" cy="161925"/>
              <wp:effectExtent l="0" t="0" r="0" b="0"/>
              <wp:wrapNone/>
              <wp:docPr id="358" name="Рамка12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35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27"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35</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66" style="position:absolute;margin-left:561.95pt;margin-top:811.45pt;width:48.9pt;height:11.35pt;z-index:251823616;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20864"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367" name="Рамка13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36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32" o:spid="_x0000_s1162" style="position:absolute;margin-left:42.15pt;margin-top:810.4pt;width:61.95pt;height:12.75pt;z-index:-25169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36</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64" style="position:absolute;margin-left:.05pt;margin-top:810.05pt;width:49.3pt;height:11.7pt;z-index:251825664;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67968"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47" name="Рамка2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24" o:spid="_x0000_s1046" style="position:absolute;margin-left:42.15pt;margin-top:810.4pt;width:61.95pt;height:12.7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8</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229" style="position:absolute;margin-left:.05pt;margin-top:810.1pt;width:49.3pt;height:11.8pt;z-index:251759104;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30432"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370" name="Рамка13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35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_x0000_s1163" style="position:absolute;margin-left:513pt;margin-top:812.45pt;width:50.35pt;height:12.75pt;z-index:-25158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35</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63" style="position:absolute;margin-left:561.95pt;margin-top:811.45pt;width:48.9pt;height:11.35pt;z-index:251826688;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56000" behindDoc="1" locked="0" layoutInCell="0" allowOverlap="1">
              <wp:simplePos x="0" y="0"/>
              <wp:positionH relativeFrom="column">
                <wp:posOffset>0</wp:posOffset>
              </wp:positionH>
              <wp:positionV relativeFrom="page">
                <wp:posOffset>0</wp:posOffset>
              </wp:positionV>
              <wp:extent cx="786765" cy="161925"/>
              <wp:effectExtent l="0" t="0" r="0" b="0"/>
              <wp:wrapNone/>
              <wp:docPr id="381" name="Рамка109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38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09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38</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77856" behindDoc="1" locked="0" layoutInCell="0" allowOverlap="1">
              <wp:simplePos x="0" y="0"/>
              <wp:positionH relativeFrom="page">
                <wp:posOffset>0</wp:posOffset>
              </wp:positionH>
              <wp:positionV relativeFrom="page">
                <wp:posOffset>0</wp:posOffset>
              </wp:positionV>
              <wp:extent cx="786765" cy="161925"/>
              <wp:effectExtent l="0" t="0" r="0" b="0"/>
              <wp:wrapNone/>
              <wp:docPr id="383" name="Рамка140"/>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38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40"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38</w:t>
                    </w:r>
                    <w:r>
                      <w:rPr>
                        <w:sz w:val="16"/>
                        <w:spacing w:val="-7"/>
                        <w:b/>
                        <w:rFonts w:ascii="Microsoft PhagsPa" w:hAnsi="Microsoft PhagsPa"/>
                      </w:rPr>
                      <w:fldChar w:fldCharType="end"/>
                    </w:r>
                  </w:p>
                </w:txbxContent>
              </v:textbox>
              <w10:wrap type="none"/>
            </v:rect>
          </w:pict>
        </mc:Fallback>
      </mc:AlternateContent>
    </w:r>
    <w:r>
      <w:rPr>
        <w:sz w:val="20"/>
      </w:rPr>
      <w:pict>
        <v:shape id="_x0000_s2161" style="position:absolute;margin-left:.05pt;margin-top:810.05pt;width:49.3pt;height:11.7pt;z-index:251828736;mso-wrap-style:none;mso-position-horizontal-relative:page;mso-position-vertical-relative:page;v-text-anchor:middle" coordsize="1741,416" path="m1592,l,,,415r1592,l1740,208,1592,e" fillcolor="#c4122f" stroked="f" strokecolor="#3465a4">
          <v:fill color2="#3bedd0" o:detectmouseclick="t"/>
          <w10:wrap anchorx="page" anchory="page"/>
        </v:shape>
      </w:pic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06880"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386" name="Рамка139"/>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37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39" o:spid="_x0000_s1169" style="position:absolute;margin-left:513pt;margin-top:812.45pt;width:50.35pt;height:12.75pt;z-index:-25160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37</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60" style="position:absolute;margin-left:561.95pt;margin-top:811.4pt;width:48.9pt;height:11.3pt;z-index:251829760;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35552"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400" name="Рамка14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38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44" o:spid="_x0000_s1173" style="position:absolute;margin-left:42.15pt;margin-top:810.4pt;width:61.95pt;height:12.75pt;z-index:-25158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38</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58" style="position:absolute;margin-left:.05pt;margin-top:810.1pt;width:49.3pt;height:11.8pt;z-index:251831808;mso-wrap-style:none;mso-position-horizontal-relative:page;mso-position-vertical-relative:page;v-text-anchor:middle" coordsize="1741,419" path="m1592,l,,,418r1592,l1740,211,1592,e" fillcolor="#c4122f" stroked="f" strokecolor="#3465a4">
          <v:fill color2="#3bedd0" o:detectmouseclick="t"/>
          <w10:wrap anchorx="page" anchory="page"/>
        </v:shape>
      </w:pic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53952" behindDoc="1" locked="0" layoutInCell="0" allowOverlap="1">
              <wp:simplePos x="0" y="0"/>
              <wp:positionH relativeFrom="column">
                <wp:posOffset>0</wp:posOffset>
              </wp:positionH>
              <wp:positionV relativeFrom="page">
                <wp:posOffset>0</wp:posOffset>
              </wp:positionV>
              <wp:extent cx="639445" cy="161925"/>
              <wp:effectExtent l="0" t="0" r="0" b="0"/>
              <wp:wrapNone/>
              <wp:docPr id="403" name="Рамка114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39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14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39</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75808" behindDoc="1" locked="0" layoutInCell="0" allowOverlap="1">
              <wp:simplePos x="0" y="0"/>
              <wp:positionH relativeFrom="page">
                <wp:posOffset>0</wp:posOffset>
              </wp:positionH>
              <wp:positionV relativeFrom="page">
                <wp:posOffset>0</wp:posOffset>
              </wp:positionV>
              <wp:extent cx="639445" cy="161925"/>
              <wp:effectExtent l="0" t="0" r="0" b="0"/>
              <wp:wrapNone/>
              <wp:docPr id="405" name="Рамка143"/>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39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43"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39</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57" style="position:absolute;margin-left:561.95pt;margin-top:811.45pt;width:48.9pt;height:11.35pt;z-index:251832832;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51904" behindDoc="1" locked="0" layoutInCell="0" allowOverlap="1">
              <wp:simplePos x="0" y="0"/>
              <wp:positionH relativeFrom="column">
                <wp:posOffset>0</wp:posOffset>
              </wp:positionH>
              <wp:positionV relativeFrom="page">
                <wp:posOffset>0</wp:posOffset>
              </wp:positionV>
              <wp:extent cx="786765" cy="161925"/>
              <wp:effectExtent l="0" t="0" r="0" b="0"/>
              <wp:wrapNone/>
              <wp:docPr id="416" name="Рамка117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40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17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40</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73760" behindDoc="1" locked="0" layoutInCell="0" allowOverlap="1">
              <wp:simplePos x="0" y="0"/>
              <wp:positionH relativeFrom="page">
                <wp:posOffset>0</wp:posOffset>
              </wp:positionH>
              <wp:positionV relativeFrom="page">
                <wp:posOffset>0</wp:posOffset>
              </wp:positionV>
              <wp:extent cx="786765" cy="161925"/>
              <wp:effectExtent l="0" t="0" r="0" b="0"/>
              <wp:wrapNone/>
              <wp:docPr id="418" name="Рамка14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40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48"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40</w:t>
                    </w:r>
                    <w:r>
                      <w:rPr>
                        <w:sz w:val="16"/>
                        <w:spacing w:val="-7"/>
                        <w:b/>
                        <w:rFonts w:ascii="Microsoft PhagsPa" w:hAnsi="Microsoft PhagsPa"/>
                      </w:rPr>
                      <w:fldChar w:fldCharType="end"/>
                    </w:r>
                  </w:p>
                </w:txbxContent>
              </v:textbox>
              <w10:wrap type="none"/>
            </v:rect>
          </w:pict>
        </mc:Fallback>
      </mc:AlternateContent>
    </w:r>
    <w:r>
      <w:rPr>
        <w:sz w:val="20"/>
      </w:rPr>
      <w:pict>
        <v:shape id="_x0000_s2155" style="position:absolute;margin-left:.05pt;margin-top:810.05pt;width:49.3pt;height:11.7pt;z-index:251834880;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85376"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421" name="Рамка14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39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47" o:spid="_x0000_s1181" style="position:absolute;margin-left:513pt;margin-top:812.45pt;width:50.35pt;height:12.75pt;z-index:-2516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39</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54" style="position:absolute;margin-left:561.95pt;margin-top:811.4pt;width:48.9pt;height:11.3pt;z-index:251835904;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07904"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431" name="Рамка15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40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52" o:spid="_x0000_s1185" style="position:absolute;margin-left:42.15pt;margin-top:810.4pt;width:61.95pt;height:12.75pt;z-index:-25160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40</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52" style="position:absolute;margin-left:.05pt;margin-top:810.1pt;width:49.3pt;height:11.8pt;z-index:251837952;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49856" behindDoc="1" locked="0" layoutInCell="0" allowOverlap="1">
              <wp:simplePos x="0" y="0"/>
              <wp:positionH relativeFrom="column">
                <wp:posOffset>0</wp:posOffset>
              </wp:positionH>
              <wp:positionV relativeFrom="page">
                <wp:posOffset>0</wp:posOffset>
              </wp:positionV>
              <wp:extent cx="639445" cy="161925"/>
              <wp:effectExtent l="0" t="0" r="0" b="0"/>
              <wp:wrapNone/>
              <wp:docPr id="434" name="Рамка122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41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22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41</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71712" behindDoc="1" locked="0" layoutInCell="0" allowOverlap="1">
              <wp:simplePos x="0" y="0"/>
              <wp:positionH relativeFrom="page">
                <wp:posOffset>0</wp:posOffset>
              </wp:positionH>
              <wp:positionV relativeFrom="page">
                <wp:posOffset>0</wp:posOffset>
              </wp:positionV>
              <wp:extent cx="639445" cy="161925"/>
              <wp:effectExtent l="0" t="0" r="0" b="0"/>
              <wp:wrapNone/>
              <wp:docPr id="436" name="Рамка15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41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5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41</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51" style="position:absolute;margin-left:561.95pt;margin-top:811.45pt;width:48.9pt;height:11.35pt;z-index:251838976;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47808" behindDoc="1" locked="0" layoutInCell="0" allowOverlap="1">
              <wp:simplePos x="0" y="0"/>
              <wp:positionH relativeFrom="column">
                <wp:posOffset>0</wp:posOffset>
              </wp:positionH>
              <wp:positionV relativeFrom="page">
                <wp:posOffset>0</wp:posOffset>
              </wp:positionV>
              <wp:extent cx="786765" cy="161925"/>
              <wp:effectExtent l="0" t="0" r="0" b="0"/>
              <wp:wrapNone/>
              <wp:docPr id="446" name="Рамка125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42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25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42</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69664" behindDoc="1" locked="0" layoutInCell="0" allowOverlap="1">
              <wp:simplePos x="0" y="0"/>
              <wp:positionH relativeFrom="page">
                <wp:posOffset>0</wp:posOffset>
              </wp:positionH>
              <wp:positionV relativeFrom="page">
                <wp:posOffset>0</wp:posOffset>
              </wp:positionV>
              <wp:extent cx="786765" cy="161925"/>
              <wp:effectExtent l="0" t="0" r="0" b="0"/>
              <wp:wrapNone/>
              <wp:docPr id="448" name="Рамка156"/>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42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56"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42</w:t>
                    </w:r>
                    <w:r>
                      <w:rPr>
                        <w:sz w:val="16"/>
                        <w:spacing w:val="-7"/>
                        <w:b/>
                        <w:rFonts w:ascii="Microsoft PhagsPa" w:hAnsi="Microsoft PhagsPa"/>
                      </w:rPr>
                      <w:fldChar w:fldCharType="end"/>
                    </w:r>
                  </w:p>
                </w:txbxContent>
              </v:textbox>
              <w10:wrap type="none"/>
            </v:rect>
          </w:pict>
        </mc:Fallback>
      </mc:AlternateContent>
    </w:r>
    <w:r>
      <w:rPr>
        <w:sz w:val="20"/>
      </w:rPr>
      <w:pict>
        <v:shape id="_x0000_s2149" style="position:absolute;margin-left:.05pt;margin-top:810.05pt;width:49.3pt;height:11.7pt;z-index:251841024;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86720" behindDoc="1" locked="0" layoutInCell="0" allowOverlap="1">
              <wp:simplePos x="0" y="0"/>
              <wp:positionH relativeFrom="column">
                <wp:posOffset>0</wp:posOffset>
              </wp:positionH>
              <wp:positionV relativeFrom="page">
                <wp:posOffset>0</wp:posOffset>
              </wp:positionV>
              <wp:extent cx="639445" cy="161925"/>
              <wp:effectExtent l="0" t="0" r="0" b="0"/>
              <wp:wrapNone/>
              <wp:docPr id="50" name="Рамка13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3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9</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612672" behindDoc="1" locked="0" layoutInCell="0" allowOverlap="1">
              <wp:simplePos x="0" y="0"/>
              <wp:positionH relativeFrom="page">
                <wp:posOffset>0</wp:posOffset>
              </wp:positionH>
              <wp:positionV relativeFrom="page">
                <wp:posOffset>0</wp:posOffset>
              </wp:positionV>
              <wp:extent cx="639445" cy="161925"/>
              <wp:effectExtent l="0" t="0" r="0" b="0"/>
              <wp:wrapNone/>
              <wp:docPr id="52" name="Рамка23"/>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3"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9</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228" style="position:absolute;margin-left:561.95pt;margin-top:811.45pt;width:48.9pt;height:11.35pt;z-index:251760128;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16096"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451" name="Рамка155"/>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41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55" o:spid="_x0000_s1193" style="position:absolute;margin-left:513pt;margin-top:812.45pt;width:50.35pt;height:12.75pt;z-index:-25160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41</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48" style="position:absolute;margin-left:561.95pt;margin-top:811.4pt;width:48.9pt;height:11.3pt;z-index:251842048;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45440"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461" name="Рамка160"/>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42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60" o:spid="_x0000_s1197" style="position:absolute;margin-left:42.15pt;margin-top:810.4pt;width:61.95pt;height:12.75pt;z-index:-2516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42</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46" style="position:absolute;margin-left:.05pt;margin-top:810.1pt;width:49.3pt;height:11.8pt;z-index:251844096;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45760" behindDoc="1" locked="0" layoutInCell="0" allowOverlap="1">
              <wp:simplePos x="0" y="0"/>
              <wp:positionH relativeFrom="column">
                <wp:posOffset>0</wp:posOffset>
              </wp:positionH>
              <wp:positionV relativeFrom="page">
                <wp:posOffset>0</wp:posOffset>
              </wp:positionV>
              <wp:extent cx="639445" cy="161925"/>
              <wp:effectExtent l="0" t="0" r="0" b="0"/>
              <wp:wrapNone/>
              <wp:docPr id="464" name="Рамка130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43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30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43</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67616" behindDoc="1" locked="0" layoutInCell="0" allowOverlap="1">
              <wp:simplePos x="0" y="0"/>
              <wp:positionH relativeFrom="page">
                <wp:posOffset>0</wp:posOffset>
              </wp:positionH>
              <wp:positionV relativeFrom="page">
                <wp:posOffset>0</wp:posOffset>
              </wp:positionV>
              <wp:extent cx="639445" cy="161925"/>
              <wp:effectExtent l="0" t="0" r="0" b="0"/>
              <wp:wrapNone/>
              <wp:docPr id="466" name="Рамка159"/>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43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59"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43</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45" style="position:absolute;margin-left:561.95pt;margin-top:811.45pt;width:48.9pt;height:11.35pt;z-index:251845120;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43712" behindDoc="1" locked="0" layoutInCell="0" allowOverlap="1">
              <wp:simplePos x="0" y="0"/>
              <wp:positionH relativeFrom="column">
                <wp:posOffset>0</wp:posOffset>
              </wp:positionH>
              <wp:positionV relativeFrom="page">
                <wp:posOffset>0</wp:posOffset>
              </wp:positionV>
              <wp:extent cx="786765" cy="161925"/>
              <wp:effectExtent l="0" t="0" r="0" b="0"/>
              <wp:wrapNone/>
              <wp:docPr id="476" name="Рамка133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44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33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44</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65568" behindDoc="1" locked="0" layoutInCell="0" allowOverlap="1">
              <wp:simplePos x="0" y="0"/>
              <wp:positionH relativeFrom="page">
                <wp:posOffset>0</wp:posOffset>
              </wp:positionH>
              <wp:positionV relativeFrom="page">
                <wp:posOffset>0</wp:posOffset>
              </wp:positionV>
              <wp:extent cx="786765" cy="161925"/>
              <wp:effectExtent l="0" t="0" r="0" b="0"/>
              <wp:wrapNone/>
              <wp:docPr id="478" name="Рамка16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44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64"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44</w:t>
                    </w:r>
                    <w:r>
                      <w:rPr>
                        <w:sz w:val="16"/>
                        <w:spacing w:val="-7"/>
                        <w:b/>
                        <w:rFonts w:ascii="Microsoft PhagsPa" w:hAnsi="Microsoft PhagsPa"/>
                      </w:rPr>
                      <w:fldChar w:fldCharType="end"/>
                    </w:r>
                  </w:p>
                </w:txbxContent>
              </v:textbox>
              <w10:wrap type="none"/>
            </v:rect>
          </w:pict>
        </mc:Fallback>
      </mc:AlternateContent>
    </w:r>
    <w:r>
      <w:rPr>
        <w:sz w:val="20"/>
      </w:rPr>
      <w:pict>
        <v:shape id="_x0000_s2143" style="position:absolute;margin-left:.05pt;margin-top:810.05pt;width:49.3pt;height:11.7pt;z-index:251847168;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17120"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481" name="Рамка163"/>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43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63" o:spid="_x0000_s1205" style="position:absolute;margin-left:513pt;margin-top:812.45pt;width:50.35pt;height:12.75pt;z-index:-25159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43</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42" style="position:absolute;margin-left:561.95pt;margin-top:811.4pt;width:48.9pt;height:11.3pt;z-index:251848192;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29056"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492" name="Рамка16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44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68" o:spid="_x0000_s1209" style="position:absolute;margin-left:42.15pt;margin-top:810.4pt;width:61.95pt;height:12.75pt;z-index:-2516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44</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40" style="position:absolute;margin-left:.05pt;margin-top:810.1pt;width:49.3pt;height:11.8pt;z-index:251850240;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41664" behindDoc="1" locked="0" layoutInCell="0" allowOverlap="1">
              <wp:simplePos x="0" y="0"/>
              <wp:positionH relativeFrom="column">
                <wp:posOffset>0</wp:posOffset>
              </wp:positionH>
              <wp:positionV relativeFrom="page">
                <wp:posOffset>0</wp:posOffset>
              </wp:positionV>
              <wp:extent cx="639445" cy="161925"/>
              <wp:effectExtent l="0" t="0" r="0" b="0"/>
              <wp:wrapNone/>
              <wp:docPr id="495" name="Рамка138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45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38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45</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63520" behindDoc="1" locked="0" layoutInCell="0" allowOverlap="1">
              <wp:simplePos x="0" y="0"/>
              <wp:positionH relativeFrom="page">
                <wp:posOffset>0</wp:posOffset>
              </wp:positionH>
              <wp:positionV relativeFrom="page">
                <wp:posOffset>0</wp:posOffset>
              </wp:positionV>
              <wp:extent cx="639445" cy="161925"/>
              <wp:effectExtent l="0" t="0" r="0" b="0"/>
              <wp:wrapNone/>
              <wp:docPr id="497" name="Рамка16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45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67"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45</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39" style="position:absolute;margin-left:561.95pt;margin-top:811.45pt;width:48.9pt;height:11.35pt;z-index:251851264;mso-wrap-style:none;mso-position-horizontal-relative:page;mso-position-vertical-relative:page;v-text-anchor:middle" coordsize="1729,405" path="m1728,l150,,,202,150,404r1578,l1728,e" fillcolor="#c4122f" stroked="f" strokecolor="#3465a4">
          <v:fill color2="#3bedd0" o:detectmouseclick="t"/>
          <w10:wrap anchorx="page" anchory="page"/>
        </v:shape>
      </w:pic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39616" behindDoc="1" locked="0" layoutInCell="0" allowOverlap="1">
              <wp:simplePos x="0" y="0"/>
              <wp:positionH relativeFrom="column">
                <wp:posOffset>0</wp:posOffset>
              </wp:positionH>
              <wp:positionV relativeFrom="page">
                <wp:posOffset>0</wp:posOffset>
              </wp:positionV>
              <wp:extent cx="786765" cy="161925"/>
              <wp:effectExtent l="0" t="0" r="0" b="0"/>
              <wp:wrapNone/>
              <wp:docPr id="507" name="Рамка141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46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41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46</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61472" behindDoc="1" locked="0" layoutInCell="0" allowOverlap="1">
              <wp:simplePos x="0" y="0"/>
              <wp:positionH relativeFrom="page">
                <wp:posOffset>0</wp:posOffset>
              </wp:positionH>
              <wp:positionV relativeFrom="page">
                <wp:posOffset>0</wp:posOffset>
              </wp:positionV>
              <wp:extent cx="786765" cy="161925"/>
              <wp:effectExtent l="0" t="0" r="0" b="0"/>
              <wp:wrapNone/>
              <wp:docPr id="509" name="Рамка17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46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72"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46</w:t>
                    </w:r>
                    <w:r>
                      <w:rPr>
                        <w:sz w:val="16"/>
                        <w:spacing w:val="-7"/>
                        <w:b/>
                        <w:rFonts w:ascii="Microsoft PhagsPa" w:hAnsi="Microsoft PhagsPa"/>
                      </w:rPr>
                      <w:fldChar w:fldCharType="end"/>
                    </w:r>
                  </w:p>
                </w:txbxContent>
              </v:textbox>
              <w10:wrap type="none"/>
            </v:rect>
          </w:pict>
        </mc:Fallback>
      </mc:AlternateContent>
    </w:r>
    <w:r>
      <w:rPr>
        <w:sz w:val="20"/>
      </w:rPr>
      <w:pict>
        <v:shape id="_x0000_s2137" style="position:absolute;margin-left:.05pt;margin-top:810.05pt;width:49.3pt;height:11.7pt;z-index:251853312;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21216"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512" name="Рамка17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45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71" o:spid="_x0000_s1217" style="position:absolute;margin-left:513pt;margin-top:812.45pt;width:50.35pt;height:12.75pt;z-index:-25159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45</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36" style="position:absolute;margin-left:561.95pt;margin-top:811.4pt;width:48.9pt;height:11.3pt;z-index:251854336;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36224"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522" name="Рамка176"/>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46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76" o:spid="_x0000_s1221" style="position:absolute;margin-left:42.15pt;margin-top:810.4pt;width:61.95pt;height:12.75pt;z-index:-2516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46</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34" style="position:absolute;margin-left:.05pt;margin-top:810.1pt;width:49.3pt;height:11.8pt;z-index:251856384;mso-wrap-style:none;mso-position-horizontal-relative:page;mso-position-vertical-relative:page;v-text-anchor:middle" coordsize="1741,418" path="m1592,l,,,417r1592,l1740,213,1592,e" fillcolor="#c4122f" stroked="f" strokecolor="#3465a4">
          <v:fill color2="#3bedd0" o:detectmouseclick="t"/>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84672" behindDoc="1" locked="0" layoutInCell="0" allowOverlap="1">
              <wp:simplePos x="0" y="0"/>
              <wp:positionH relativeFrom="column">
                <wp:posOffset>0</wp:posOffset>
              </wp:positionH>
              <wp:positionV relativeFrom="page">
                <wp:posOffset>0</wp:posOffset>
              </wp:positionV>
              <wp:extent cx="786765" cy="161925"/>
              <wp:effectExtent l="0" t="0" r="0" b="0"/>
              <wp:wrapNone/>
              <wp:docPr id="63" name="Рамка16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10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6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10</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610624" behindDoc="1" locked="0" layoutInCell="0" allowOverlap="1">
              <wp:simplePos x="0" y="0"/>
              <wp:positionH relativeFrom="page">
                <wp:posOffset>0</wp:posOffset>
              </wp:positionH>
              <wp:positionV relativeFrom="page">
                <wp:posOffset>0</wp:posOffset>
              </wp:positionV>
              <wp:extent cx="786765" cy="161925"/>
              <wp:effectExtent l="0" t="0" r="0" b="0"/>
              <wp:wrapNone/>
              <wp:docPr id="65" name="Рамка2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10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8"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10</w:t>
                    </w:r>
                    <w:r>
                      <w:rPr>
                        <w:sz w:val="16"/>
                        <w:spacing w:val="-7"/>
                        <w:b/>
                        <w:rFonts w:ascii="Microsoft PhagsPa" w:hAnsi="Microsoft PhagsPa"/>
                      </w:rPr>
                      <w:fldChar w:fldCharType="end"/>
                    </w:r>
                  </w:p>
                </w:txbxContent>
              </v:textbox>
              <w10:wrap type="none"/>
            </v:rect>
          </w:pict>
        </mc:Fallback>
      </mc:AlternateContent>
    </w:r>
    <w:r>
      <w:rPr>
        <w:sz w:val="20"/>
      </w:rPr>
      <w:pict>
        <v:shape id="_x0000_s2226" style="position:absolute;margin-left:.05pt;margin-top:810.05pt;width:49.3pt;height:11.7pt;z-index:251762176;mso-wrap-style:none;mso-position-horizontal-relative:page;mso-position-vertical-relative:page;v-text-anchor:middle" coordsize="1741,416" path="m1592,l,,,415r1592,l1740,210,1592,e" fillcolor="#c4122f" stroked="f" strokecolor="#3465a4">
          <v:fill color2="#3bedd0" o:detectmouseclick="t"/>
          <w10:wrap anchorx="page" anchory="page"/>
        </v:shape>
      </w:pic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37568" behindDoc="1" locked="0" layoutInCell="0" allowOverlap="1">
              <wp:simplePos x="0" y="0"/>
              <wp:positionH relativeFrom="column">
                <wp:posOffset>0</wp:posOffset>
              </wp:positionH>
              <wp:positionV relativeFrom="page">
                <wp:posOffset>0</wp:posOffset>
              </wp:positionV>
              <wp:extent cx="639445" cy="161925"/>
              <wp:effectExtent l="0" t="0" r="0" b="0"/>
              <wp:wrapNone/>
              <wp:docPr id="525" name="Рамка146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47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46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47</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59424" behindDoc="1" locked="0" layoutInCell="0" allowOverlap="1">
              <wp:simplePos x="0" y="0"/>
              <wp:positionH relativeFrom="page">
                <wp:posOffset>0</wp:posOffset>
              </wp:positionH>
              <wp:positionV relativeFrom="page">
                <wp:posOffset>0</wp:posOffset>
              </wp:positionV>
              <wp:extent cx="639445" cy="161925"/>
              <wp:effectExtent l="0" t="0" r="0" b="0"/>
              <wp:wrapNone/>
              <wp:docPr id="527" name="Рамка175"/>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47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75"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47</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33" style="position:absolute;margin-left:561.95pt;margin-top:811.45pt;width:48.9pt;height:11.35pt;z-index:251857408;mso-wrap-style:none;mso-position-horizontal-relative:page;mso-position-vertical-relative:page;v-text-anchor:middle" coordsize="1729,404" path="m1728,l150,,,202,150,403r1578,l1728,e" fillcolor="#c4122f" stroked="f" strokecolor="#3465a4">
          <v:fill color2="#3bedd0" o:detectmouseclick="t"/>
          <w10:wrap anchorx="page" anchory="page"/>
        </v:shape>
      </w:pic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35520" behindDoc="1" locked="0" layoutInCell="0" allowOverlap="1">
              <wp:simplePos x="0" y="0"/>
              <wp:positionH relativeFrom="column">
                <wp:posOffset>0</wp:posOffset>
              </wp:positionH>
              <wp:positionV relativeFrom="page">
                <wp:posOffset>0</wp:posOffset>
              </wp:positionV>
              <wp:extent cx="786765" cy="161925"/>
              <wp:effectExtent l="0" t="0" r="0" b="0"/>
              <wp:wrapNone/>
              <wp:docPr id="537" name="Рамка149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48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49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48</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56352" behindDoc="1" locked="0" layoutInCell="0" allowOverlap="1">
              <wp:simplePos x="0" y="0"/>
              <wp:positionH relativeFrom="page">
                <wp:posOffset>0</wp:posOffset>
              </wp:positionH>
              <wp:positionV relativeFrom="page">
                <wp:posOffset>0</wp:posOffset>
              </wp:positionV>
              <wp:extent cx="786765" cy="161925"/>
              <wp:effectExtent l="0" t="0" r="0" b="0"/>
              <wp:wrapNone/>
              <wp:docPr id="539" name="Рамка180"/>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48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80"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48</w:t>
                    </w:r>
                    <w:r>
                      <w:rPr>
                        <w:sz w:val="16"/>
                        <w:spacing w:val="-7"/>
                        <w:b/>
                        <w:rFonts w:ascii="Microsoft PhagsPa" w:hAnsi="Microsoft PhagsPa"/>
                      </w:rPr>
                      <w:fldChar w:fldCharType="end"/>
                    </w:r>
                  </w:p>
                </w:txbxContent>
              </v:textbox>
              <w10:wrap type="none"/>
            </v:rect>
          </w:pict>
        </mc:Fallback>
      </mc:AlternateContent>
    </w:r>
    <w:r>
      <w:rPr>
        <w:sz w:val="20"/>
      </w:rPr>
      <w:pict>
        <v:shape id="_x0000_s2131" style="position:absolute;margin-left:.05pt;margin-top:810.05pt;width:49.3pt;height:11.7pt;z-index:251859456;mso-wrap-style:none;mso-position-horizontal-relative:page;mso-position-vertical-relative:page;v-text-anchor:middle" coordsize="1741,416" path="m1592,l,,,415r1592,l1740,210,1592,e" fillcolor="#c4122f" stroked="f" strokecolor="#3465a4">
          <v:fill color2="#3bedd0" o:detectmouseclick="t"/>
          <w10:wrap anchorx="page" anchory="page"/>
        </v:shape>
      </w:pic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47840"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542" name="Рамка179"/>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47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79" o:spid="_x0000_s1229" style="position:absolute;margin-left:513pt;margin-top:812.45pt;width:50.35pt;height:12.75pt;z-index:-25156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47</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30" style="position:absolute;margin-left:561.95pt;margin-top:811.4pt;width:48.9pt;height:11.3pt;z-index:251860480;mso-wrap-style:none;mso-position-horizontal-relative:page;mso-position-vertical-relative:page;v-text-anchor:middle" coordsize="1729,403" path="m1728,l150,,,202,150,402r1578,l1728,e" fillcolor="#c4122f" stroked="f" strokecolor="#3465a4">
          <v:fill color2="#3bedd0" o:detectmouseclick="t"/>
          <w10:wrap anchorx="page" anchory="page"/>
        </v:shape>
      </w:pic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33152"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553" name="Рамка18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48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84" o:spid="_x0000_s1233" style="position:absolute;margin-left:42.15pt;margin-top:810.4pt;width:61.95pt;height:12.75pt;z-index:-25168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48</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28" style="position:absolute;margin-left:.05pt;margin-top:810.1pt;width:49.3pt;height:11.8pt;z-index:251862528;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33472" behindDoc="1" locked="0" layoutInCell="0" allowOverlap="1">
              <wp:simplePos x="0" y="0"/>
              <wp:positionH relativeFrom="column">
                <wp:posOffset>0</wp:posOffset>
              </wp:positionH>
              <wp:positionV relativeFrom="page">
                <wp:posOffset>0</wp:posOffset>
              </wp:positionV>
              <wp:extent cx="639445" cy="161925"/>
              <wp:effectExtent l="0" t="0" r="0" b="0"/>
              <wp:wrapNone/>
              <wp:docPr id="556" name="Рамка154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49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54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49</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54304" behindDoc="1" locked="0" layoutInCell="0" allowOverlap="1">
              <wp:simplePos x="0" y="0"/>
              <wp:positionH relativeFrom="page">
                <wp:posOffset>0</wp:posOffset>
              </wp:positionH>
              <wp:positionV relativeFrom="page">
                <wp:posOffset>0</wp:posOffset>
              </wp:positionV>
              <wp:extent cx="639445" cy="161925"/>
              <wp:effectExtent l="0" t="0" r="0" b="0"/>
              <wp:wrapNone/>
              <wp:docPr id="558" name="Рамка183"/>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49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83"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49</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27" style="position:absolute;margin-left:561.95pt;margin-top:811.45pt;width:48.9pt;height:11.35pt;z-index:251863552;mso-wrap-style:none;mso-position-horizontal-relative:page;mso-position-vertical-relative:page;v-text-anchor:middle" coordsize="1729,404" path="m1728,l150,,,202,150,403r1578,l1728,e" fillcolor="#c4122f" stroked="f" strokecolor="#3465a4">
          <v:fill color2="#3bedd0" o:detectmouseclick="t"/>
          <w10:wrap anchorx="page" anchory="page"/>
        </v:shape>
      </w:pic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31424" behindDoc="1" locked="0" layoutInCell="0" allowOverlap="1">
              <wp:simplePos x="0" y="0"/>
              <wp:positionH relativeFrom="column">
                <wp:posOffset>0</wp:posOffset>
              </wp:positionH>
              <wp:positionV relativeFrom="page">
                <wp:posOffset>0</wp:posOffset>
              </wp:positionV>
              <wp:extent cx="786765" cy="161925"/>
              <wp:effectExtent l="0" t="0" r="0" b="0"/>
              <wp:wrapNone/>
              <wp:docPr id="568" name="Рамка157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50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57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50</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52256" behindDoc="1" locked="0" layoutInCell="0" allowOverlap="1">
              <wp:simplePos x="0" y="0"/>
              <wp:positionH relativeFrom="page">
                <wp:posOffset>0</wp:posOffset>
              </wp:positionH>
              <wp:positionV relativeFrom="page">
                <wp:posOffset>0</wp:posOffset>
              </wp:positionV>
              <wp:extent cx="786765" cy="161925"/>
              <wp:effectExtent l="0" t="0" r="0" b="0"/>
              <wp:wrapNone/>
              <wp:docPr id="570" name="Рамка18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50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88"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50</w:t>
                    </w:r>
                    <w:r>
                      <w:rPr>
                        <w:sz w:val="16"/>
                        <w:spacing w:val="-7"/>
                        <w:b/>
                        <w:rFonts w:ascii="Microsoft PhagsPa" w:hAnsi="Microsoft PhagsPa"/>
                      </w:rPr>
                      <w:fldChar w:fldCharType="end"/>
                    </w:r>
                  </w:p>
                </w:txbxContent>
              </v:textbox>
              <w10:wrap type="none"/>
            </v:rect>
          </w:pict>
        </mc:Fallback>
      </mc:AlternateContent>
    </w:r>
    <w:r>
      <w:rPr>
        <w:sz w:val="20"/>
      </w:rPr>
      <w:pict>
        <v:shape id="_x0000_s2125" style="position:absolute;margin-left:.05pt;margin-top:810.05pt;width:49.3pt;height:11.7pt;z-index:251865600;mso-wrap-style:none;mso-position-horizontal-relative:page;mso-position-vertical-relative:page;v-text-anchor:middle" coordsize="1741,416" path="m1592,l,,,415r1592,l1740,210,1592,e" fillcolor="#c4122f" stroked="f" strokecolor="#3465a4">
          <v:fill color2="#3bedd0" o:detectmouseclick="t"/>
          <w10:wrap anchorx="page" anchory="page"/>
        </v:shape>
      </w:pic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93568"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573" name="Рамка18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49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87" o:spid="_x0000_s1241" style="position:absolute;margin-left:513pt;margin-top:812.45pt;width:50.35pt;height:12.75pt;z-index:-25162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49</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24" style="position:absolute;margin-left:561.95pt;margin-top:811.4pt;width:48.9pt;height:11.3pt;z-index:251866624;mso-wrap-style:none;mso-position-horizontal-relative:page;mso-position-vertical-relative:page;v-text-anchor:middle" coordsize="1729,402" path="m1728,l150,,,201,150,401r1578,l1728,e" fillcolor="#c4122f" stroked="f" strokecolor="#3465a4">
          <v:fill color2="#3bedd0" o:detectmouseclick="t"/>
          <w10:wrap anchorx="page" anchory="page"/>
        </v:shape>
      </w:pic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43392"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583" name="Рамка19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50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192" o:spid="_x0000_s1245" style="position:absolute;margin-left:42.15pt;margin-top:810.4pt;width:61.95pt;height:12.7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50</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22" style="position:absolute;margin-left:.05pt;margin-top:810.1pt;width:49.3pt;height:11.8pt;z-index:251868672;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29376" behindDoc="1" locked="0" layoutInCell="0" allowOverlap="1">
              <wp:simplePos x="0" y="0"/>
              <wp:positionH relativeFrom="column">
                <wp:posOffset>0</wp:posOffset>
              </wp:positionH>
              <wp:positionV relativeFrom="page">
                <wp:posOffset>0</wp:posOffset>
              </wp:positionV>
              <wp:extent cx="639445" cy="161925"/>
              <wp:effectExtent l="0" t="0" r="0" b="0"/>
              <wp:wrapNone/>
              <wp:docPr id="586" name="Рамка162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51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62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51</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50208" behindDoc="1" locked="0" layoutInCell="0" allowOverlap="1">
              <wp:simplePos x="0" y="0"/>
              <wp:positionH relativeFrom="page">
                <wp:posOffset>0</wp:posOffset>
              </wp:positionH>
              <wp:positionV relativeFrom="page">
                <wp:posOffset>0</wp:posOffset>
              </wp:positionV>
              <wp:extent cx="639445" cy="161925"/>
              <wp:effectExtent l="0" t="0" r="0" b="0"/>
              <wp:wrapNone/>
              <wp:docPr id="588" name="Рамка19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51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9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51</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21" style="position:absolute;margin-left:561.95pt;margin-top:811.45pt;width:48.9pt;height:11.35pt;z-index:251869696;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27328" behindDoc="1" locked="0" layoutInCell="0" allowOverlap="1">
              <wp:simplePos x="0" y="0"/>
              <wp:positionH relativeFrom="column">
                <wp:posOffset>0</wp:posOffset>
              </wp:positionH>
              <wp:positionV relativeFrom="page">
                <wp:posOffset>0</wp:posOffset>
              </wp:positionV>
              <wp:extent cx="786765" cy="161925"/>
              <wp:effectExtent l="0" t="0" r="0" b="0"/>
              <wp:wrapNone/>
              <wp:docPr id="598" name="Рамка165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52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651" path="m0,0l-2147483645,0l-2147483645,-2147483646l0,-2147483646xe" stroked="f" style="position:absolute;margin-left:0pt;margin-top:0pt;width:61.85pt;height:12.65pt;mso-wrap-style:square;v-text-anchor:top;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52</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48160" behindDoc="1" locked="0" layoutInCell="0" allowOverlap="1">
              <wp:simplePos x="0" y="0"/>
              <wp:positionH relativeFrom="page">
                <wp:posOffset>0</wp:posOffset>
              </wp:positionH>
              <wp:positionV relativeFrom="page">
                <wp:posOffset>0</wp:posOffset>
              </wp:positionV>
              <wp:extent cx="786765" cy="161925"/>
              <wp:effectExtent l="0" t="0" r="0" b="0"/>
              <wp:wrapNone/>
              <wp:docPr id="600" name="Рамка196"/>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52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96"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52</w:t>
                    </w:r>
                    <w:r>
                      <w:rPr>
                        <w:sz w:val="16"/>
                        <w:spacing w:val="-7"/>
                        <w:b/>
                        <w:rFonts w:ascii="Microsoft PhagsPa" w:hAnsi="Microsoft PhagsPa"/>
                      </w:rPr>
                      <w:fldChar w:fldCharType="end"/>
                    </w:r>
                  </w:p>
                </w:txbxContent>
              </v:textbox>
              <w10:wrap type="none"/>
            </v:rect>
          </w:pict>
        </mc:Fallback>
      </mc:AlternateContent>
    </w:r>
    <w:r>
      <w:rPr>
        <w:sz w:val="20"/>
      </w:rPr>
      <w:pict>
        <v:shape id="_x0000_s2119" style="position:absolute;margin-left:.05pt;margin-top:810.05pt;width:49.3pt;height:11.7pt;z-index:251871744;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72064"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68" name="Рамка2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27" o:spid="_x0000_s1054" style="position:absolute;margin-left:513pt;margin-top:812.45pt;width:50.35pt;height:12.75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9</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225" style="position:absolute;margin-left:561.95pt;margin-top:811.4pt;width:48.9pt;height:11.3pt;z-index:251763200;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21888"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603" name="Рамка195"/>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51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195" o:spid="_x0000_s1253" style="position:absolute;margin-left:513pt;margin-top:812.45pt;width:50.35pt;height:12.75pt;z-index:-25169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51</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18" style="position:absolute;margin-left:561.95pt;margin-top:811.4pt;width:48.9pt;height:11.3pt;z-index:251872768;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28032"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615" name="Рамка200"/>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52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200" o:spid="_x0000_s1257" style="position:absolute;margin-left:42.15pt;margin-top:810.4pt;width:61.95pt;height:12.75pt;z-index:-2516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52</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16" style="position:absolute;margin-left:.05pt;margin-top:810.1pt;width:49.3pt;height:11.8pt;z-index:251874816;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25280" behindDoc="1" locked="0" layoutInCell="0" allowOverlap="1">
              <wp:simplePos x="0" y="0"/>
              <wp:positionH relativeFrom="column">
                <wp:posOffset>0</wp:posOffset>
              </wp:positionH>
              <wp:positionV relativeFrom="page">
                <wp:posOffset>0</wp:posOffset>
              </wp:positionV>
              <wp:extent cx="639445" cy="161925"/>
              <wp:effectExtent l="0" t="0" r="0" b="0"/>
              <wp:wrapNone/>
              <wp:docPr id="618" name="Рамка170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53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701" path="m0,0l-2147483645,0l-2147483645,-2147483646l0,-2147483646xe" stroked="f" style="position:absolute;margin-left:0pt;margin-top:0pt;width:50.25pt;height:12.65pt;mso-wrap-style:square;v-text-anchor:top;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53</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46112" behindDoc="1" locked="0" layoutInCell="0" allowOverlap="1">
              <wp:simplePos x="0" y="0"/>
              <wp:positionH relativeFrom="page">
                <wp:posOffset>0</wp:posOffset>
              </wp:positionH>
              <wp:positionV relativeFrom="page">
                <wp:posOffset>0</wp:posOffset>
              </wp:positionV>
              <wp:extent cx="639445" cy="161925"/>
              <wp:effectExtent l="0" t="0" r="0" b="0"/>
              <wp:wrapNone/>
              <wp:docPr id="620" name="Рамка199"/>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53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99"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53</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15" style="position:absolute;margin-left:561.95pt;margin-top:811.45pt;width:48.9pt;height:11.35pt;z-index:251875840;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23232" behindDoc="1" locked="0" layoutInCell="0" allowOverlap="1">
              <wp:simplePos x="0" y="0"/>
              <wp:positionH relativeFrom="page">
                <wp:posOffset>0</wp:posOffset>
              </wp:positionH>
              <wp:positionV relativeFrom="page">
                <wp:posOffset>0</wp:posOffset>
              </wp:positionV>
              <wp:extent cx="786765" cy="161925"/>
              <wp:effectExtent l="0" t="0" r="0" b="0"/>
              <wp:wrapNone/>
              <wp:docPr id="630" name="Рамка173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54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731"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54</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44064" behindDoc="1" locked="0" layoutInCell="0" allowOverlap="1">
              <wp:simplePos x="0" y="0"/>
              <wp:positionH relativeFrom="page">
                <wp:posOffset>0</wp:posOffset>
              </wp:positionH>
              <wp:positionV relativeFrom="page">
                <wp:posOffset>0</wp:posOffset>
              </wp:positionV>
              <wp:extent cx="786765" cy="161925"/>
              <wp:effectExtent l="0" t="0" r="0" b="0"/>
              <wp:wrapNone/>
              <wp:docPr id="632" name="Рамка20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54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04"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54</w:t>
                    </w:r>
                    <w:r>
                      <w:rPr>
                        <w:sz w:val="16"/>
                        <w:spacing w:val="-7"/>
                        <w:b/>
                        <w:rFonts w:ascii="Microsoft PhagsPa" w:hAnsi="Microsoft PhagsPa"/>
                      </w:rPr>
                      <w:fldChar w:fldCharType="end"/>
                    </w:r>
                  </w:p>
                </w:txbxContent>
              </v:textbox>
              <w10:wrap type="none"/>
            </v:rect>
          </w:pict>
        </mc:Fallback>
      </mc:AlternateContent>
    </w:r>
    <w:r>
      <w:rPr>
        <w:sz w:val="20"/>
      </w:rPr>
      <w:pict>
        <v:shape id="_x0000_s2113" style="position:absolute;margin-left:.05pt;margin-top:810.05pt;width:49.3pt;height:11.7pt;z-index:251877888;mso-wrap-style:none;mso-position-horizontal-relative:page;mso-position-vertical-relative:page;v-text-anchor:middle" coordsize="1741,415" path="m1592,l,,,414r1592,l1740,211,1592,e" fillcolor="#c4122f" stroked="f" strokecolor="#3465a4">
          <v:fill color2="#3bedd0" o:detectmouseclick="t"/>
          <w10:wrap anchorx="page" anchory="page"/>
        </v:shape>
      </w:pic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65920"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635" name="Рамка203"/>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53</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203" o:spid="_x0000_s1265" style="position:absolute;margin-left:513pt;margin-top:812.45pt;width:50.35pt;height:12.7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53</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12" style="position:absolute;margin-left:561.95pt;margin-top:811.4pt;width:48.9pt;height:11.3pt;z-index:251878912;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27008"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645" name="Рамка20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54</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208" o:spid="_x0000_s1269" style="position:absolute;margin-left:42.15pt;margin-top:810.4pt;width:61.95pt;height:12.75pt;z-index:-25168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54</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10" style="position:absolute;margin-left:.05pt;margin-top:810.1pt;width:49.3pt;height:11.8pt;z-index:251880960;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21184" behindDoc="1" locked="0" layoutInCell="0" allowOverlap="1">
              <wp:simplePos x="0" y="0"/>
              <wp:positionH relativeFrom="page">
                <wp:posOffset>0</wp:posOffset>
              </wp:positionH>
              <wp:positionV relativeFrom="page">
                <wp:posOffset>0</wp:posOffset>
              </wp:positionV>
              <wp:extent cx="639445" cy="161925"/>
              <wp:effectExtent l="0" t="0" r="0" b="0"/>
              <wp:wrapNone/>
              <wp:docPr id="648" name="Рамка178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55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78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55</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42016" behindDoc="1" locked="0" layoutInCell="0" allowOverlap="1">
              <wp:simplePos x="0" y="0"/>
              <wp:positionH relativeFrom="page">
                <wp:posOffset>0</wp:posOffset>
              </wp:positionH>
              <wp:positionV relativeFrom="page">
                <wp:posOffset>0</wp:posOffset>
              </wp:positionV>
              <wp:extent cx="639445" cy="161925"/>
              <wp:effectExtent l="0" t="0" r="0" b="0"/>
              <wp:wrapNone/>
              <wp:docPr id="650" name="Рамка20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55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07"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55</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09" style="position:absolute;margin-left:561.95pt;margin-top:811.45pt;width:48.9pt;height:11.35pt;z-index:251881984;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19136" behindDoc="1" locked="0" layoutInCell="0" allowOverlap="1">
              <wp:simplePos x="0" y="0"/>
              <wp:positionH relativeFrom="page">
                <wp:posOffset>0</wp:posOffset>
              </wp:positionH>
              <wp:positionV relativeFrom="page">
                <wp:posOffset>0</wp:posOffset>
              </wp:positionV>
              <wp:extent cx="786765" cy="161925"/>
              <wp:effectExtent l="0" t="0" r="0" b="0"/>
              <wp:wrapNone/>
              <wp:docPr id="660" name="Рамка181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56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811"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56</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39968" behindDoc="1" locked="0" layoutInCell="0" allowOverlap="1">
              <wp:simplePos x="0" y="0"/>
              <wp:positionH relativeFrom="page">
                <wp:posOffset>0</wp:posOffset>
              </wp:positionH>
              <wp:positionV relativeFrom="page">
                <wp:posOffset>0</wp:posOffset>
              </wp:positionV>
              <wp:extent cx="786765" cy="161925"/>
              <wp:effectExtent l="0" t="0" r="0" b="0"/>
              <wp:wrapNone/>
              <wp:docPr id="662" name="Рамка21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56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12"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56</w:t>
                    </w:r>
                    <w:r>
                      <w:rPr>
                        <w:sz w:val="16"/>
                        <w:spacing w:val="-7"/>
                        <w:b/>
                        <w:rFonts w:ascii="Microsoft PhagsPa" w:hAnsi="Microsoft PhagsPa"/>
                      </w:rPr>
                      <w:fldChar w:fldCharType="end"/>
                    </w:r>
                  </w:p>
                </w:txbxContent>
              </v:textbox>
              <w10:wrap type="none"/>
            </v:rect>
          </w:pict>
        </mc:Fallback>
      </mc:AlternateContent>
    </w:r>
    <w:r>
      <w:rPr>
        <w:sz w:val="20"/>
      </w:rPr>
      <w:pict>
        <v:shape id="_x0000_s2107" style="position:absolute;margin-left:.05pt;margin-top:810.05pt;width:49.3pt;height:11.7pt;z-index:251884032;mso-wrap-style:none;mso-position-horizontal-relative:page;mso-position-vertical-relative:page;v-text-anchor:middle" coordsize="1741,416" path="m1592,l,,,415r1592,l1740,208,1592,e" fillcolor="#c4122f" stroked="f" strokecolor="#3465a4">
          <v:fill color2="#3bedd0" o:detectmouseclick="t"/>
          <w10:wrap anchorx="page" anchory="page"/>
        </v:shape>
      </w:pic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30080"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665" name="Рамка21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55</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_x0000_s1277" style="position:absolute;margin-left:513pt;margin-top:812.45pt;width:50.35pt;height:12.75pt;z-index:-2516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55</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06" style="position:absolute;margin-left:561.95pt;margin-top:811.4pt;width:48.9pt;height:11.3pt;z-index:251885056;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82304"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675" name="Рамка216"/>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56</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216" o:spid="_x0000_s1281" style="position:absolute;margin-left:42.15pt;margin-top:810.4pt;width:61.95pt;height:12.75pt;z-index:-2516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56</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104" style="position:absolute;margin-left:.05pt;margin-top:810.1pt;width:49.3pt;height:11.8pt;z-index:251887104;mso-wrap-style:none;mso-position-horizontal-relative:page;mso-position-vertical-relative:page;v-text-anchor:middle" coordsize="1741,419" path="m1592,l,,,418r1592,l1740,211,1592,e" fillcolor="#c4122f" stroked="f" strokecolor="#3465a4">
          <v:fill color2="#3bedd0" o:detectmouseclick="t"/>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68992"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80" name="Рамка3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10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32" o:spid="_x0000_s1058" style="position:absolute;margin-left:42.15pt;margin-top:810.4pt;width:61.95pt;height:12.75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10</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223" style="position:absolute;margin-left:.05pt;margin-top:810.1pt;width:49.3pt;height:11.8pt;z-index:251765248;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17088" behindDoc="1" locked="0" layoutInCell="0" allowOverlap="1">
              <wp:simplePos x="0" y="0"/>
              <wp:positionH relativeFrom="page">
                <wp:posOffset>0</wp:posOffset>
              </wp:positionH>
              <wp:positionV relativeFrom="page">
                <wp:posOffset>0</wp:posOffset>
              </wp:positionV>
              <wp:extent cx="639445" cy="161925"/>
              <wp:effectExtent l="0" t="0" r="0" b="0"/>
              <wp:wrapNone/>
              <wp:docPr id="678" name="Рамка186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57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86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57</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37920" behindDoc="1" locked="0" layoutInCell="0" allowOverlap="1">
              <wp:simplePos x="0" y="0"/>
              <wp:positionH relativeFrom="page">
                <wp:posOffset>0</wp:posOffset>
              </wp:positionH>
              <wp:positionV relativeFrom="page">
                <wp:posOffset>0</wp:posOffset>
              </wp:positionV>
              <wp:extent cx="639445" cy="161925"/>
              <wp:effectExtent l="0" t="0" r="0" b="0"/>
              <wp:wrapNone/>
              <wp:docPr id="680" name="Рамка215"/>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57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15"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57</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103" style="position:absolute;margin-left:561.95pt;margin-top:811.45pt;width:48.9pt;height:11.35pt;z-index:251888128;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15040" behindDoc="1" locked="0" layoutInCell="0" allowOverlap="1">
              <wp:simplePos x="0" y="0"/>
              <wp:positionH relativeFrom="page">
                <wp:posOffset>0</wp:posOffset>
              </wp:positionH>
              <wp:positionV relativeFrom="page">
                <wp:posOffset>0</wp:posOffset>
              </wp:positionV>
              <wp:extent cx="786765" cy="161925"/>
              <wp:effectExtent l="0" t="0" r="0" b="0"/>
              <wp:wrapNone/>
              <wp:docPr id="690" name="Рамка189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58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891"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58</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35872" behindDoc="1" locked="0" layoutInCell="0" allowOverlap="1">
              <wp:simplePos x="0" y="0"/>
              <wp:positionH relativeFrom="page">
                <wp:posOffset>0</wp:posOffset>
              </wp:positionH>
              <wp:positionV relativeFrom="page">
                <wp:posOffset>0</wp:posOffset>
              </wp:positionV>
              <wp:extent cx="786765" cy="161925"/>
              <wp:effectExtent l="0" t="0" r="0" b="0"/>
              <wp:wrapNone/>
              <wp:docPr id="692" name="Рамка220"/>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58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20"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58</w:t>
                    </w:r>
                    <w:r>
                      <w:rPr>
                        <w:sz w:val="16"/>
                        <w:spacing w:val="-7"/>
                        <w:b/>
                        <w:rFonts w:ascii="Microsoft PhagsPa" w:hAnsi="Microsoft PhagsPa"/>
                      </w:rPr>
                      <w:fldChar w:fldCharType="end"/>
                    </w:r>
                  </w:p>
                </w:txbxContent>
              </v:textbox>
              <w10:wrap type="none"/>
            </v:rect>
          </w:pict>
        </mc:Fallback>
      </mc:AlternateContent>
    </w:r>
    <w:r>
      <w:rPr>
        <w:sz w:val="20"/>
      </w:rPr>
      <w:pict>
        <v:shape id="_x0000_s2101" style="position:absolute;margin-left:.05pt;margin-top:810.05pt;width:49.3pt;height:11.7pt;z-index:251890176;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48864"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695" name="Рамка219"/>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57</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219" o:spid="_x0000_s1289" style="position:absolute;margin-left:513pt;margin-top:812.45pt;width:50.35pt;height:12.75pt;z-index:-25156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57</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100" style="position:absolute;margin-left:561.95pt;margin-top:811.4pt;width:48.9pt;height:11.3pt;z-index:251891200;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35200" behindDoc="1" locked="0" layoutInCell="0" allowOverlap="1">
              <wp:simplePos x="0" y="0"/>
              <wp:positionH relativeFrom="page">
                <wp:posOffset>535305</wp:posOffset>
              </wp:positionH>
              <wp:positionV relativeFrom="page">
                <wp:posOffset>10292080</wp:posOffset>
              </wp:positionV>
              <wp:extent cx="786765" cy="161925"/>
              <wp:effectExtent l="0" t="0" r="0" b="0"/>
              <wp:wrapNone/>
              <wp:docPr id="705" name="Рамка224"/>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58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224" o:spid="_x0000_s1293" style="position:absolute;margin-left:42.15pt;margin-top:810.4pt;width:61.95pt;height:12.75pt;z-index:-2516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58</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098" style="position:absolute;margin-left:.05pt;margin-top:810.1pt;width:49.3pt;height:11.8pt;z-index:251893248;mso-wrap-style:none;mso-position-horizontal-relative:page;mso-position-vertical-relative:page;v-text-anchor:middle" coordsize="1741,418" path="m1592,l,,,417r1592,l1740,212,1592,e" fillcolor="#c4122f" stroked="f" strokecolor="#3465a4">
          <v:fill color2="#3bedd0" o:detectmouseclick="t"/>
          <w10:wrap anchorx="page" anchory="page"/>
        </v:shape>
      </w:pic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12992" behindDoc="1" locked="0" layoutInCell="0" allowOverlap="1">
              <wp:simplePos x="0" y="0"/>
              <wp:positionH relativeFrom="page">
                <wp:posOffset>0</wp:posOffset>
              </wp:positionH>
              <wp:positionV relativeFrom="page">
                <wp:posOffset>0</wp:posOffset>
              </wp:positionV>
              <wp:extent cx="639445" cy="161925"/>
              <wp:effectExtent l="0" t="0" r="0" b="0"/>
              <wp:wrapNone/>
              <wp:docPr id="708" name="Рамка194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59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194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59</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33824" behindDoc="1" locked="0" layoutInCell="0" allowOverlap="1">
              <wp:simplePos x="0" y="0"/>
              <wp:positionH relativeFrom="page">
                <wp:posOffset>0</wp:posOffset>
              </wp:positionH>
              <wp:positionV relativeFrom="page">
                <wp:posOffset>0</wp:posOffset>
              </wp:positionV>
              <wp:extent cx="639445" cy="161925"/>
              <wp:effectExtent l="0" t="0" r="0" b="0"/>
              <wp:wrapNone/>
              <wp:docPr id="710" name="Рамка223"/>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59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23"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59</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097" style="position:absolute;margin-left:561.95pt;margin-top:811.45pt;width:48.9pt;height:11.35pt;z-index:251894272;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10944" behindDoc="1" locked="0" layoutInCell="0" allowOverlap="1">
              <wp:simplePos x="0" y="0"/>
              <wp:positionH relativeFrom="page">
                <wp:posOffset>0</wp:posOffset>
              </wp:positionH>
              <wp:positionV relativeFrom="page">
                <wp:posOffset>0</wp:posOffset>
              </wp:positionV>
              <wp:extent cx="786765" cy="161925"/>
              <wp:effectExtent l="0" t="0" r="0" b="0"/>
              <wp:wrapNone/>
              <wp:docPr id="720" name="Рамка197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60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1971"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60</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31776" behindDoc="1" locked="0" layoutInCell="0" allowOverlap="1">
              <wp:simplePos x="0" y="0"/>
              <wp:positionH relativeFrom="page">
                <wp:posOffset>0</wp:posOffset>
              </wp:positionH>
              <wp:positionV relativeFrom="page">
                <wp:posOffset>0</wp:posOffset>
              </wp:positionV>
              <wp:extent cx="786765" cy="161925"/>
              <wp:effectExtent l="0" t="0" r="0" b="0"/>
              <wp:wrapNone/>
              <wp:docPr id="722" name="Рамка228"/>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60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28"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60</w:t>
                    </w:r>
                    <w:r>
                      <w:rPr>
                        <w:sz w:val="16"/>
                        <w:spacing w:val="-7"/>
                        <w:b/>
                        <w:rFonts w:ascii="Microsoft PhagsPa" w:hAnsi="Microsoft PhagsPa"/>
                      </w:rPr>
                      <w:fldChar w:fldCharType="end"/>
                    </w:r>
                  </w:p>
                </w:txbxContent>
              </v:textbox>
              <w10:wrap type="none"/>
            </v:rect>
          </w:pict>
        </mc:Fallback>
      </mc:AlternateContent>
    </w:r>
    <w:r>
      <w:rPr>
        <w:sz w:val="20"/>
      </w:rPr>
      <w:pict>
        <v:shape id="_x0000_s2095" style="position:absolute;margin-left:.05pt;margin-top:810.05pt;width:49.3pt;height:11.7pt;z-index:251896320;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49888" behindDoc="1" locked="0" layoutInCell="0" allowOverlap="1">
              <wp:simplePos x="0" y="0"/>
              <wp:positionH relativeFrom="page">
                <wp:posOffset>6515100</wp:posOffset>
              </wp:positionH>
              <wp:positionV relativeFrom="page">
                <wp:posOffset>10318115</wp:posOffset>
              </wp:positionV>
              <wp:extent cx="639445" cy="161925"/>
              <wp:effectExtent l="0" t="0" r="0" b="0"/>
              <wp:wrapNone/>
              <wp:docPr id="725" name="Рамка227"/>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59</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Рамка227" o:spid="_x0000_s1301" style="position:absolute;margin-left:513pt;margin-top:812.45pt;width:50.35pt;height:12.75pt;z-index:-25156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" o:allowincell="f" filled="f" stroked="f" strokeweight="0">
              <v:textbox inset="0,0,0,0">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sidR="00BE0673">
                      <w:rPr>
                        <w:rFonts w:ascii="Microsoft PhagsPa" w:hAnsi="Microsoft PhagsPa"/>
                        <w:b/>
                        <w:noProof/>
                        <w:color w:val="000000"/>
                        <w:spacing w:val="-5"/>
                        <w:sz w:val="16"/>
                      </w:rPr>
                      <w:t>59</w:t>
                    </w:r>
                    <w:r>
                      <w:rPr>
                        <w:rFonts w:ascii="Microsoft PhagsPa" w:hAnsi="Microsoft PhagsPa"/>
                        <w:b/>
                        <w:color w:val="000000"/>
                        <w:spacing w:val="-5"/>
                        <w:sz w:val="16"/>
                      </w:rPr>
                      <w:fldChar w:fldCharType="end"/>
                    </w:r>
                  </w:p>
                </w:txbxContent>
              </v:textbox>
              <w10:wrap anchorx="page" anchory="page"/>
            </v:rect>
          </w:pict>
        </mc:Fallback>
      </mc:AlternateContent>
    </w:r>
    <w:r>
      <w:rPr>
        <w:sz w:val="20"/>
      </w:rPr>
      <w:pict>
        <v:shape id="_x0000_s2094" style="position:absolute;margin-left:561.95pt;margin-top:811.4pt;width:48.9pt;height:11.3pt;z-index:251897344;mso-wrap-style:none;mso-position-horizontal-relative:page;mso-position-vertical-relative:page;v-text-anchor:middle" coordsize="1729,402" path="m1728,l150,,,200,150,401r1578,l1728,e" fillcolor="#c4122f" stroked="f" strokecolor="#3465a4">
          <v:fill color2="#3bedd0" o:detectmouseclick="t"/>
          <w10:wrap anchorx="page" anchory="page"/>
        </v:shape>
      </w:pict>
    </w: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13024" behindDoc="1" locked="0" layoutInCell="0" allowOverlap="1">
              <wp:simplePos x="0" y="0"/>
              <wp:positionH relativeFrom="page">
                <wp:posOffset>-184785</wp:posOffset>
              </wp:positionH>
              <wp:positionV relativeFrom="page">
                <wp:posOffset>10292080</wp:posOffset>
              </wp:positionV>
              <wp:extent cx="786765" cy="161925"/>
              <wp:effectExtent l="0" t="0" r="0" b="0"/>
              <wp:wrapNone/>
              <wp:docPr id="736" name="Рамка232"/>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60</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232" o:spid="_x0000_s1305" style="position:absolute;margin-left:-14.55pt;margin-top:810.4pt;width:61.95pt;height:12.75pt;z-index:-25160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60</w:t>
                    </w:r>
                    <w:r>
                      <w:rPr>
                        <w:rFonts w:ascii="Microsoft PhagsPa" w:hAnsi="Microsoft PhagsPa"/>
                        <w:b/>
                        <w:spacing w:val="-7"/>
                        <w:sz w:val="16"/>
                      </w:rPr>
                      <w:fldChar w:fldCharType="end"/>
                    </w:r>
                  </w:p>
                </w:txbxContent>
              </v:textbox>
              <w10:wrap anchorx="page" anchory="page"/>
            </v:rect>
          </w:pict>
        </mc:Fallback>
      </mc:AlternateContent>
    </w:r>
    <w:r>
      <w:rPr>
        <w:sz w:val="20"/>
      </w:rPr>
      <w:pict>
        <v:shape id="_x0000_s2092" style="position:absolute;margin-left:.05pt;margin-top:810.05pt;width:49.3pt;height:11.7pt;z-index:251899392;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08896" behindDoc="1" locked="0" layoutInCell="0" allowOverlap="1">
              <wp:simplePos x="0" y="0"/>
              <wp:positionH relativeFrom="page">
                <wp:posOffset>0</wp:posOffset>
              </wp:positionH>
              <wp:positionV relativeFrom="page">
                <wp:posOffset>0</wp:posOffset>
              </wp:positionV>
              <wp:extent cx="639445" cy="161925"/>
              <wp:effectExtent l="0" t="0" r="0" b="0"/>
              <wp:wrapNone/>
              <wp:docPr id="739" name="Рамка202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61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02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61</w:t>
                    </w:r>
                    <w:r>
                      <w:rPr>
                        <w:sz w:val="16"/>
                        <w:spacing w:val="-5"/>
                        <w:b/>
                        <w:rFonts w:ascii="Microsoft PhagsPa" w:hAnsi="Microsoft PhagsPa"/>
                        <w:color w:val="000000"/>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29728" behindDoc="1" locked="0" layoutInCell="0" allowOverlap="1">
              <wp:simplePos x="0" y="0"/>
              <wp:positionH relativeFrom="page">
                <wp:posOffset>0</wp:posOffset>
              </wp:positionH>
              <wp:positionV relativeFrom="page">
                <wp:posOffset>0</wp:posOffset>
              </wp:positionV>
              <wp:extent cx="639445" cy="161925"/>
              <wp:effectExtent l="0" t="0" r="0" b="0"/>
              <wp:wrapNone/>
              <wp:docPr id="741" name="Рамка231"/>
              <wp:cNvGraphicFramePr/>
              <a:graphic xmlns:a="http://schemas.openxmlformats.org/drawingml/2006/main">
                <a:graphicData uri="http://schemas.microsoft.com/office/word/2010/wordprocessingShape">
                  <wps:wsp>
                    <wps:cNvSpPr/>
                    <wps:spPr>
                      <a:xfrm>
                        <a:off x="0" y="0"/>
                        <a:ext cx="6386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3"/>
                            <w:ind w:left="20"/>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rFonts w:ascii="Microsoft PhagsPa" w:hAnsi="Microsoft PhagsPa"/>
                              <w:b/>
                              <w:color w:val="000000"/>
                              <w:spacing w:val="-5"/>
                              <w:sz w:val="16"/>
                            </w:rPr>
                            <w:instrText>PAGE</w:instrText>
                          </w:r>
                          <w:r>
                            <w:rPr>
                              <w:rFonts w:ascii="Microsoft PhagsPa" w:hAnsi="Microsoft PhagsPa"/>
                              <w:b/>
                              <w:color w:val="000000"/>
                              <w:spacing w:val="-5"/>
                              <w:sz w:val="16"/>
                            </w:rPr>
                            <w:fldChar w:fldCharType="separate"/>
                          </w:r>
                          <w:r>
                            <w:rPr>
                              <w:rFonts w:ascii="Microsoft PhagsPa" w:hAnsi="Microsoft PhagsPa"/>
                              <w:b/>
                              <w:color w:val="000000"/>
                              <w:spacing w:val="-5"/>
                              <w:sz w:val="16"/>
                            </w:rPr>
                            <w:t>61</w:t>
                          </w:r>
                          <w:r>
                            <w:rPr>
                              <w:rFonts w:ascii="Microsoft PhagsPa" w:hAnsi="Microsoft PhagsPa"/>
                              <w:b/>
                              <w:color w:val="000000"/>
                              <w:spacing w:val="-5"/>
                              <w:sz w:val="16"/>
                            </w:rPr>
                            <w:fldChar w:fldCharType="end"/>
                          </w:r>
                        </w:p>
                      </w:txbxContent>
                    </wps:txbx>
                    <wps:bodyPr lIns="0" tIns="0" rIns="0" bIns="0">
                      <a:noAutofit/>
                    </wps:bodyPr>
                  </wps:wsp>
                </a:graphicData>
              </a:graphic>
            </wp:anchor>
          </w:drawing>
        </mc:Choice>
        <mc:Fallback>
          <w:pict>
            <v:rect id="shape_0" ID="Рамка231" path="m0,0l-2147483645,0l-2147483645,-2147483646l0,-2147483646xe" stroked="f" style="position:absolute;margin-left:0pt;margin-top:0pt;width:50.25pt;height:12.65pt;mso-wrap-style:square;v-text-anchor:top;mso-position-horizontal-relative:page;mso-position-vertical-relative:page">
              <v:fill o:detectmouseclick="t" on="false"/>
              <v:stroke color="#3465a4" joinstyle="round" endcap="flat"/>
              <v:textbox>
                <w:txbxContent>
                  <w:p>
                    <w:pPr>
                      <w:pStyle w:val="Style17"/>
                      <w:spacing w:before="13" w:after="0"/>
                      <w:ind w:left="20" w:right="0" w:hanging="0"/>
                      <w:rPr/>
                    </w:pPr>
                    <w:r>
                      <w:rPr>
                        <w:rFonts w:ascii="Trebuchet MS" w:hAnsi="Trebuchet MS"/>
                        <w:color w:val="000000"/>
                        <w:spacing w:val="-2"/>
                        <w:sz w:val="16"/>
                      </w:rPr>
                      <w:t>Сторінка</w:t>
                    </w:r>
                    <w:r>
                      <w:rPr>
                        <w:rFonts w:ascii="Trebuchet MS" w:hAnsi="Trebuchet MS"/>
                        <w:color w:val="000000"/>
                        <w:spacing w:val="22"/>
                        <w:sz w:val="16"/>
                      </w:rPr>
                      <w:t xml:space="preserve"> </w:t>
                    </w:r>
                    <w:r>
                      <w:rPr>
                        <w:rFonts w:ascii="Microsoft PhagsPa" w:hAnsi="Microsoft PhagsPa"/>
                        <w:b/>
                        <w:color w:val="000000"/>
                        <w:spacing w:val="-5"/>
                        <w:sz w:val="16"/>
                      </w:rPr>
                      <w:fldChar w:fldCharType="begin"/>
                    </w:r>
                    <w:r>
                      <w:rPr>
                        <w:sz w:val="16"/>
                        <w:spacing w:val="-5"/>
                        <w:b/>
                        <w:rFonts w:ascii="Microsoft PhagsPa" w:hAnsi="Microsoft PhagsPa"/>
                        <w:color w:val="000000"/>
                      </w:rPr>
                      <w:instrText> PAGE </w:instrText>
                    </w:r>
                    <w:r>
                      <w:rPr>
                        <w:sz w:val="16"/>
                        <w:spacing w:val="-5"/>
                        <w:b/>
                        <w:rFonts w:ascii="Microsoft PhagsPa" w:hAnsi="Microsoft PhagsPa"/>
                        <w:color w:val="000000"/>
                      </w:rPr>
                      <w:fldChar w:fldCharType="separate"/>
                    </w:r>
                    <w:r>
                      <w:rPr>
                        <w:sz w:val="16"/>
                        <w:spacing w:val="-5"/>
                        <w:b/>
                        <w:rFonts w:ascii="Microsoft PhagsPa" w:hAnsi="Microsoft PhagsPa"/>
                        <w:color w:val="000000"/>
                      </w:rPr>
                      <w:t>61</w:t>
                    </w:r>
                    <w:r>
                      <w:rPr>
                        <w:sz w:val="16"/>
                        <w:spacing w:val="-5"/>
                        <w:b/>
                        <w:rFonts w:ascii="Microsoft PhagsPa" w:hAnsi="Microsoft PhagsPa"/>
                        <w:color w:val="000000"/>
                      </w:rPr>
                      <w:fldChar w:fldCharType="end"/>
                    </w:r>
                  </w:p>
                </w:txbxContent>
              </v:textbox>
              <w10:wrap type="none"/>
            </v:rect>
          </w:pict>
        </mc:Fallback>
      </mc:AlternateContent>
    </w:r>
    <w:r>
      <w:rPr>
        <w:sz w:val="20"/>
      </w:rPr>
      <w:pict>
        <v:shape id="_x0000_s2091" style="position:absolute;margin-left:561.95pt;margin-top:811.45pt;width:48.9pt;height:11.35pt;z-index:251900416;mso-wrap-style:none;mso-position-horizontal-relative:page;mso-position-vertical-relative:page;v-text-anchor:middle" coordsize="1729,404" path="m1728,l150,,,201,150,403r1578,l1728,e" fillcolor="#c4122f" stroked="f" strokecolor="#3465a4">
          <v:fill color2="#3bedd0" o:detectmouseclick="t"/>
          <w10:wrap anchorx="page" anchory="page"/>
        </v:shape>
      </w:pict>
    </w: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06848" behindDoc="1" locked="0" layoutInCell="0" allowOverlap="1">
              <wp:simplePos x="0" y="0"/>
              <wp:positionH relativeFrom="page">
                <wp:posOffset>0</wp:posOffset>
              </wp:positionH>
              <wp:positionV relativeFrom="page">
                <wp:posOffset>0</wp:posOffset>
              </wp:positionV>
              <wp:extent cx="786765" cy="161925"/>
              <wp:effectExtent l="0" t="0" r="0" b="0"/>
              <wp:wrapNone/>
              <wp:docPr id="751" name="Рамка2051"/>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62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051"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62</w:t>
                    </w:r>
                    <w:r>
                      <w:rPr>
                        <w:sz w:val="16"/>
                        <w:spacing w:val="-7"/>
                        <w:b/>
                        <w:rFonts w:ascii="Microsoft PhagsPa" w:hAnsi="Microsoft PhagsPa"/>
                      </w:rPr>
                      <w:fldChar w:fldCharType="end"/>
                    </w:r>
                  </w:p>
                </w:txbxContent>
              </v:textbox>
              <w10:wrap type="none"/>
            </v:rect>
          </w:pict>
        </mc:Fallback>
      </mc:AlternateContent>
    </w:r>
    <w:r>
      <w:rPr>
        <w:noProof/>
        <w:sz w:val="20"/>
        <w:lang w:eastAsia="uk-UA"/>
      </w:rPr>
      <mc:AlternateContent>
        <mc:Choice Requires="wps">
          <w:drawing>
            <wp:anchor distT="0" distB="0" distL="0" distR="0" simplePos="0" relativeHeight="251527680" behindDoc="1" locked="0" layoutInCell="0" allowOverlap="1">
              <wp:simplePos x="0" y="0"/>
              <wp:positionH relativeFrom="page">
                <wp:posOffset>0</wp:posOffset>
              </wp:positionH>
              <wp:positionV relativeFrom="page">
                <wp:posOffset>0</wp:posOffset>
              </wp:positionV>
              <wp:extent cx="786765" cy="161925"/>
              <wp:effectExtent l="0" t="0" r="0" b="0"/>
              <wp:wrapNone/>
              <wp:docPr id="753" name="Рамка236"/>
              <wp:cNvGraphicFramePr/>
              <a:graphic xmlns:a="http://schemas.openxmlformats.org/drawingml/2006/main">
                <a:graphicData uri="http://schemas.microsoft.com/office/word/2010/wordprocessingShape">
                  <wps:wsp>
                    <wps:cNvSpPr/>
                    <wps:spPr>
                      <a:xfrm>
                        <a:off x="0" y="0"/>
                        <a:ext cx="786240" cy="161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Pr>
                              <w:rFonts w:ascii="Microsoft PhagsPa" w:hAnsi="Microsoft PhagsPa"/>
                              <w:b/>
                              <w:spacing w:val="-7"/>
                              <w:sz w:val="16"/>
                            </w:rPr>
                            <w:t>62</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shape_0" ID="Рамка236" path="m0,0l-2147483645,0l-2147483645,-2147483646l0,-2147483646xe" stroked="f" style="position:absolute;margin-left:0pt;margin-top:0pt;width:61.85pt;height:12.65pt;mso-wrap-style:square;v-text-anchor:top;mso-position-horizontal-relative:page;mso-position-vertical-relative:page">
              <v:fill o:detectmouseclick="t" on="false"/>
              <v:stroke color="#3465a4" joinstyle="round" endcap="flat"/>
              <v:textbox>
                <w:txbxContent>
                  <w:p>
                    <w:pPr>
                      <w:pStyle w:val="Style17"/>
                      <w:spacing w:lineRule="exact" w:line="236" w:before="5" w:after="0"/>
                      <w:ind w:left="20" w:right="0" w:hanging="0"/>
                      <w:rPr/>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sz w:val="16"/>
                        <w:spacing w:val="-7"/>
                        <w:b/>
                        <w:rFonts w:ascii="Microsoft PhagsPa" w:hAnsi="Microsoft PhagsPa"/>
                      </w:rPr>
                      <w:instrText> PAGE </w:instrText>
                    </w:r>
                    <w:r>
                      <w:rPr>
                        <w:sz w:val="16"/>
                        <w:spacing w:val="-7"/>
                        <w:b/>
                        <w:rFonts w:ascii="Microsoft PhagsPa" w:hAnsi="Microsoft PhagsPa"/>
                      </w:rPr>
                      <w:fldChar w:fldCharType="separate"/>
                    </w:r>
                    <w:r>
                      <w:rPr>
                        <w:sz w:val="16"/>
                        <w:spacing w:val="-7"/>
                        <w:b/>
                        <w:rFonts w:ascii="Microsoft PhagsPa" w:hAnsi="Microsoft PhagsPa"/>
                      </w:rPr>
                      <w:t>62</w:t>
                    </w:r>
                    <w:r>
                      <w:rPr>
                        <w:sz w:val="16"/>
                        <w:spacing w:val="-7"/>
                        <w:b/>
                        <w:rFonts w:ascii="Microsoft PhagsPa" w:hAnsi="Microsoft PhagsPa"/>
                      </w:rPr>
                      <w:fldChar w:fldCharType="end"/>
                    </w:r>
                  </w:p>
                </w:txbxContent>
              </v:textbox>
              <w10:wrap type="none"/>
            </v:rect>
          </w:pict>
        </mc:Fallback>
      </mc:AlternateContent>
    </w:r>
    <w:r>
      <w:rPr>
        <w:sz w:val="20"/>
      </w:rPr>
      <w:pict>
        <v:shape id="_x0000_s2089" style="position:absolute;margin-left:.05pt;margin-top:810.05pt;width:49.3pt;height:11.7pt;z-index:251902464;mso-wrap-style:none;mso-position-horizontal-relative:page;mso-position-vertical-relative:page;v-text-anchor:middle" coordsize="1741,416" path="m1592,l,,,415r1592,l1740,211,1592,e" fillcolor="#c4122f" stroked="f" strokecolor="#3465a4">
          <v:fill color2="#3bedd0" o:detectmouseclick="t"/>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079" w:rsidRDefault="00F02079">
      <w:r>
        <w:separator/>
      </w:r>
    </w:p>
  </w:footnote>
  <w:footnote w:type="continuationSeparator" w:id="0">
    <w:p w:rsidR="00F02079" w:rsidRDefault="00F020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23936"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7" name="Рамка13"/>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3"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83648" behindDoc="1" locked="0" layoutInCell="0" allowOverlap="1">
              <wp:simplePos x="0" y="0"/>
              <wp:positionH relativeFrom="column">
                <wp:posOffset>0</wp:posOffset>
              </wp:positionH>
              <wp:positionV relativeFrom="page">
                <wp:posOffset>0</wp:posOffset>
              </wp:positionV>
              <wp:extent cx="4107180" cy="172085"/>
              <wp:effectExtent l="0" t="0" r="0" b="0"/>
              <wp:wrapNone/>
              <wp:docPr id="75" name="Рамка19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9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609600" behindDoc="1" locked="0" layoutInCell="0" allowOverlap="1">
              <wp:simplePos x="0" y="0"/>
              <wp:positionH relativeFrom="page">
                <wp:posOffset>0</wp:posOffset>
              </wp:positionH>
              <wp:positionV relativeFrom="page">
                <wp:posOffset>0</wp:posOffset>
              </wp:positionV>
              <wp:extent cx="4107180" cy="172085"/>
              <wp:effectExtent l="0" t="0" r="0" b="0"/>
              <wp:wrapNone/>
              <wp:docPr id="77" name="Рамка2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9"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24" style="position:absolute;margin-left:552.2pt;margin-top:27.65pt;width:4.35pt;height:5.15pt;z-index:251764224;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33504" behindDoc="1" locked="0" layoutInCell="0" allowOverlap="1">
              <wp:simplePos x="0" y="0"/>
              <wp:positionH relativeFrom="page">
                <wp:posOffset>2150745</wp:posOffset>
              </wp:positionH>
              <wp:positionV relativeFrom="page">
                <wp:posOffset>313055</wp:posOffset>
              </wp:positionV>
              <wp:extent cx="4107180" cy="172085"/>
              <wp:effectExtent l="0" t="0" r="0" b="0"/>
              <wp:wrapNone/>
              <wp:docPr id="748" name="Рамка233"/>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33" path="m0,0l-2147483645,0l-2147483645,-2147483646l0,-2147483646xe" stroked="f" style="position:absolute;margin-left:169.3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90" style="position:absolute;margin-left:552.2pt;margin-top:27.7pt;width:4.35pt;height:5.15pt;z-index:251901440;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64896"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759" name="Рамка238"/>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38"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05824" behindDoc="1" locked="0" layoutInCell="0" allowOverlap="1">
              <wp:simplePos x="0" y="0"/>
              <wp:positionH relativeFrom="page">
                <wp:posOffset>0</wp:posOffset>
              </wp:positionH>
              <wp:positionV relativeFrom="page">
                <wp:posOffset>0</wp:posOffset>
              </wp:positionV>
              <wp:extent cx="4107180" cy="172085"/>
              <wp:effectExtent l="0" t="0" r="0" b="0"/>
              <wp:wrapNone/>
              <wp:docPr id="761" name="Рамка208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08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26656" behindDoc="1" locked="0" layoutInCell="0" allowOverlap="1">
              <wp:simplePos x="0" y="0"/>
              <wp:positionH relativeFrom="page">
                <wp:posOffset>0</wp:posOffset>
              </wp:positionH>
              <wp:positionV relativeFrom="page">
                <wp:posOffset>0</wp:posOffset>
              </wp:positionV>
              <wp:extent cx="4107180" cy="172085"/>
              <wp:effectExtent l="0" t="0" r="0" b="0"/>
              <wp:wrapNone/>
              <wp:docPr id="763" name="Рамка237"/>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37"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87" style="position:absolute;margin-left:552.2pt;margin-top:27.7pt;width:4.35pt;height:5.15pt;z-index:251904512;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03776" behindDoc="1" locked="0" layoutInCell="0" allowOverlap="1">
              <wp:simplePos x="0" y="0"/>
              <wp:positionH relativeFrom="page">
                <wp:posOffset>0</wp:posOffset>
              </wp:positionH>
              <wp:positionV relativeFrom="page">
                <wp:posOffset>0</wp:posOffset>
              </wp:positionV>
              <wp:extent cx="4254500" cy="172085"/>
              <wp:effectExtent l="0" t="0" r="0" b="0"/>
              <wp:wrapNone/>
              <wp:docPr id="774" name="Рамка211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111"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24608" behindDoc="1" locked="0" layoutInCell="0" allowOverlap="1">
              <wp:simplePos x="0" y="0"/>
              <wp:positionH relativeFrom="page">
                <wp:posOffset>0</wp:posOffset>
              </wp:positionH>
              <wp:positionV relativeFrom="page">
                <wp:posOffset>0</wp:posOffset>
              </wp:positionV>
              <wp:extent cx="4254500" cy="172085"/>
              <wp:effectExtent l="0" t="0" r="0" b="0"/>
              <wp:wrapNone/>
              <wp:docPr id="776" name="Рамка242"/>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42"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41696"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778" name="Рамка24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41"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84" style="position:absolute;margin-left:552.2pt;margin-top:27.7pt;width:4.35pt;height:5.15pt;z-index:251907584;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79232"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789" name="Рамка24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46"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01728" behindDoc="1" locked="0" layoutInCell="0" allowOverlap="1">
              <wp:simplePos x="0" y="0"/>
              <wp:positionH relativeFrom="page">
                <wp:posOffset>0</wp:posOffset>
              </wp:positionH>
              <wp:positionV relativeFrom="page">
                <wp:posOffset>0</wp:posOffset>
              </wp:positionV>
              <wp:extent cx="4107180" cy="172085"/>
              <wp:effectExtent l="0" t="0" r="0" b="0"/>
              <wp:wrapNone/>
              <wp:docPr id="791" name="Рамка216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16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22560" behindDoc="1" locked="0" layoutInCell="0" allowOverlap="1">
              <wp:simplePos x="0" y="0"/>
              <wp:positionH relativeFrom="page">
                <wp:posOffset>0</wp:posOffset>
              </wp:positionH>
              <wp:positionV relativeFrom="page">
                <wp:posOffset>0</wp:posOffset>
              </wp:positionV>
              <wp:extent cx="4107180" cy="172085"/>
              <wp:effectExtent l="0" t="0" r="0" b="0"/>
              <wp:wrapNone/>
              <wp:docPr id="793" name="Рамка24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45"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81" style="position:absolute;margin-left:552.2pt;margin-top:27.7pt;width:4.35pt;height:5.15pt;z-index:25191065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99680" behindDoc="1" locked="0" layoutInCell="0" allowOverlap="1">
              <wp:simplePos x="0" y="0"/>
              <wp:positionH relativeFrom="page">
                <wp:posOffset>0</wp:posOffset>
              </wp:positionH>
              <wp:positionV relativeFrom="page">
                <wp:posOffset>0</wp:posOffset>
              </wp:positionV>
              <wp:extent cx="4254500" cy="172085"/>
              <wp:effectExtent l="0" t="0" r="0" b="0"/>
              <wp:wrapNone/>
              <wp:docPr id="804" name="Рамка219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191"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20512" behindDoc="1" locked="0" layoutInCell="0" allowOverlap="1">
              <wp:simplePos x="0" y="0"/>
              <wp:positionH relativeFrom="page">
                <wp:posOffset>0</wp:posOffset>
              </wp:positionH>
              <wp:positionV relativeFrom="page">
                <wp:posOffset>0</wp:posOffset>
              </wp:positionV>
              <wp:extent cx="4254500" cy="172085"/>
              <wp:effectExtent l="0" t="0" r="0" b="0"/>
              <wp:wrapNone/>
              <wp:docPr id="806" name="Рамка25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50"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42720"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808" name="Рамка24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49"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78" style="position:absolute;margin-left:552.2pt;margin-top:27.7pt;width:4.35pt;height:5.15pt;z-index:251913728;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37600"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819" name="Рамка254"/>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54"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81600" behindDoc="1" locked="0" layoutInCell="0" allowOverlap="1">
              <wp:simplePos x="0" y="0"/>
              <wp:positionH relativeFrom="column">
                <wp:posOffset>0</wp:posOffset>
              </wp:positionH>
              <wp:positionV relativeFrom="page">
                <wp:posOffset>0</wp:posOffset>
              </wp:positionV>
              <wp:extent cx="4254500" cy="172085"/>
              <wp:effectExtent l="0" t="0" r="0" b="0"/>
              <wp:wrapNone/>
              <wp:docPr id="89" name="Рамка22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2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607552" behindDoc="1" locked="0" layoutInCell="0" allowOverlap="1">
              <wp:simplePos x="0" y="0"/>
              <wp:positionH relativeFrom="page">
                <wp:posOffset>0</wp:posOffset>
              </wp:positionH>
              <wp:positionV relativeFrom="page">
                <wp:posOffset>0</wp:posOffset>
              </wp:positionV>
              <wp:extent cx="4254500" cy="172085"/>
              <wp:effectExtent l="0" t="0" r="0" b="0"/>
              <wp:wrapNone/>
              <wp:docPr id="91" name="Рамка34"/>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34"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97632" behindDoc="1" locked="0" layoutInCell="0" allowOverlap="1">
              <wp:simplePos x="0" y="0"/>
              <wp:positionH relativeFrom="page">
                <wp:posOffset>0</wp:posOffset>
              </wp:positionH>
              <wp:positionV relativeFrom="page">
                <wp:posOffset>0</wp:posOffset>
              </wp:positionV>
              <wp:extent cx="4107180" cy="172085"/>
              <wp:effectExtent l="0" t="0" r="0" b="0"/>
              <wp:wrapNone/>
              <wp:docPr id="821" name="Рамка224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24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18464" behindDoc="1" locked="0" layoutInCell="0" allowOverlap="1">
              <wp:simplePos x="0" y="0"/>
              <wp:positionH relativeFrom="page">
                <wp:posOffset>0</wp:posOffset>
              </wp:positionH>
              <wp:positionV relativeFrom="page">
                <wp:posOffset>0</wp:posOffset>
              </wp:positionV>
              <wp:extent cx="4107180" cy="172085"/>
              <wp:effectExtent l="0" t="0" r="0" b="0"/>
              <wp:wrapNone/>
              <wp:docPr id="823" name="Рамка253"/>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53"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75" style="position:absolute;margin-left:552.2pt;margin-top:27.7pt;width:4.35pt;height:5.15pt;z-index:251916800;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95584" behindDoc="1" locked="0" layoutInCell="0" allowOverlap="1">
              <wp:simplePos x="0" y="0"/>
              <wp:positionH relativeFrom="page">
                <wp:posOffset>0</wp:posOffset>
              </wp:positionH>
              <wp:positionV relativeFrom="page">
                <wp:posOffset>0</wp:posOffset>
              </wp:positionV>
              <wp:extent cx="4254500" cy="172085"/>
              <wp:effectExtent l="0" t="0" r="0" b="0"/>
              <wp:wrapNone/>
              <wp:docPr id="834" name="Рамка227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271"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16416" behindDoc="1" locked="0" layoutInCell="0" allowOverlap="1">
              <wp:simplePos x="0" y="0"/>
              <wp:positionH relativeFrom="page">
                <wp:posOffset>0</wp:posOffset>
              </wp:positionH>
              <wp:positionV relativeFrom="page">
                <wp:posOffset>0</wp:posOffset>
              </wp:positionV>
              <wp:extent cx="4254500" cy="172085"/>
              <wp:effectExtent l="0" t="0" r="0" b="0"/>
              <wp:wrapNone/>
              <wp:docPr id="836" name="Рамка258"/>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58"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31456"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838" name="Рамка257"/>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57"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72" style="position:absolute;margin-left:552.2pt;margin-top:27.7pt;width:4.35pt;height:5.15pt;z-index:251919872;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05856"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849" name="Рамка262"/>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62"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93536" behindDoc="1" locked="0" layoutInCell="0" allowOverlap="1">
              <wp:simplePos x="0" y="0"/>
              <wp:positionH relativeFrom="page">
                <wp:posOffset>0</wp:posOffset>
              </wp:positionH>
              <wp:positionV relativeFrom="page">
                <wp:posOffset>0</wp:posOffset>
              </wp:positionV>
              <wp:extent cx="4107180" cy="172085"/>
              <wp:effectExtent l="0" t="0" r="0" b="0"/>
              <wp:wrapNone/>
              <wp:docPr id="851" name="Рамка232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32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14368" behindDoc="1" locked="0" layoutInCell="0" allowOverlap="1">
              <wp:simplePos x="0" y="0"/>
              <wp:positionH relativeFrom="page">
                <wp:posOffset>0</wp:posOffset>
              </wp:positionH>
              <wp:positionV relativeFrom="page">
                <wp:posOffset>0</wp:posOffset>
              </wp:positionV>
              <wp:extent cx="4107180" cy="172085"/>
              <wp:effectExtent l="0" t="0" r="0" b="0"/>
              <wp:wrapNone/>
              <wp:docPr id="853" name="Рамка26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6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69" style="position:absolute;margin-left:552.2pt;margin-top:27.7pt;width:4.35pt;height:5.15pt;z-index:251922944;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91488" behindDoc="1" locked="0" layoutInCell="0" allowOverlap="1">
              <wp:simplePos x="0" y="0"/>
              <wp:positionH relativeFrom="page">
                <wp:posOffset>0</wp:posOffset>
              </wp:positionH>
              <wp:positionV relativeFrom="page">
                <wp:posOffset>0</wp:posOffset>
              </wp:positionV>
              <wp:extent cx="4254500" cy="172085"/>
              <wp:effectExtent l="0" t="0" r="0" b="0"/>
              <wp:wrapNone/>
              <wp:docPr id="864" name="Рамка235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351"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12320" behindDoc="1" locked="0" layoutInCell="0" allowOverlap="1">
              <wp:simplePos x="0" y="0"/>
              <wp:positionH relativeFrom="page">
                <wp:posOffset>0</wp:posOffset>
              </wp:positionH>
              <wp:positionV relativeFrom="page">
                <wp:posOffset>0</wp:posOffset>
              </wp:positionV>
              <wp:extent cx="4254500" cy="172085"/>
              <wp:effectExtent l="0" t="0" r="0" b="0"/>
              <wp:wrapNone/>
              <wp:docPr id="866" name="Рамка26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66"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46464"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868" name="Рамка26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65"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66" style="position:absolute;margin-left:552.2pt;margin-top:27.7pt;width:4.35pt;height:5.15pt;z-index:25192601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27360"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880" name="Рамка27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70"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89440" behindDoc="1" locked="0" layoutInCell="0" allowOverlap="1">
              <wp:simplePos x="0" y="0"/>
              <wp:positionH relativeFrom="page">
                <wp:posOffset>0</wp:posOffset>
              </wp:positionH>
              <wp:positionV relativeFrom="page">
                <wp:posOffset>0</wp:posOffset>
              </wp:positionV>
              <wp:extent cx="4107180" cy="172085"/>
              <wp:effectExtent l="0" t="0" r="0" b="0"/>
              <wp:wrapNone/>
              <wp:docPr id="882" name="Рамка240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40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10272" behindDoc="1" locked="0" layoutInCell="0" allowOverlap="1">
              <wp:simplePos x="0" y="0"/>
              <wp:positionH relativeFrom="page">
                <wp:posOffset>0</wp:posOffset>
              </wp:positionH>
              <wp:positionV relativeFrom="page">
                <wp:posOffset>0</wp:posOffset>
              </wp:positionV>
              <wp:extent cx="4107180" cy="172085"/>
              <wp:effectExtent l="0" t="0" r="0" b="0"/>
              <wp:wrapNone/>
              <wp:docPr id="884" name="Рамка26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69"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63" style="position:absolute;margin-left:552.2pt;margin-top:27.7pt;width:4.35pt;height:5.15pt;z-index:251929088;mso-wrap-style:none;mso-position-horizontal-relative:page;mso-position-vertical-relative:page;v-text-anchor:middle" coordsize="157,186" path="m156,l,94r156,91l156,e" fillcolor="#c4202f" stroked="f" strokecolor="#3465a4">
          <v:fill color2="#3bdfd0" o:detectmouseclick="t"/>
          <w10:wrap anchorx="page" anchory="page"/>
        </v:shape>
      </w:pict>
    </w:r>
  </w:p>
</w:hdr>
</file>

<file path=word/header1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87392" behindDoc="1" locked="0" layoutInCell="0" allowOverlap="1">
              <wp:simplePos x="0" y="0"/>
              <wp:positionH relativeFrom="column">
                <wp:posOffset>0</wp:posOffset>
              </wp:positionH>
              <wp:positionV relativeFrom="page">
                <wp:posOffset>0</wp:posOffset>
              </wp:positionV>
              <wp:extent cx="4254500" cy="172085"/>
              <wp:effectExtent l="0" t="0" r="0" b="0"/>
              <wp:wrapNone/>
              <wp:docPr id="898" name="Рамка243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43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08224" behindDoc="1" locked="0" layoutInCell="0" allowOverlap="1">
              <wp:simplePos x="0" y="0"/>
              <wp:positionH relativeFrom="page">
                <wp:posOffset>0</wp:posOffset>
              </wp:positionH>
              <wp:positionV relativeFrom="page">
                <wp:posOffset>0</wp:posOffset>
              </wp:positionV>
              <wp:extent cx="4254500" cy="172085"/>
              <wp:effectExtent l="0" t="0" r="0" b="0"/>
              <wp:wrapNone/>
              <wp:docPr id="900" name="Рамка273"/>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73"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76160"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93" name="Рамка33"/>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33"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21" style="position:absolute;margin-left:552.2pt;margin-top:27.7pt;width:4.35pt;height:5.15pt;z-index:25176729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
      </w:rPr>
    </w:pPr>
  </w:p>
</w:hdr>
</file>

<file path=word/header1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
      </w:rPr>
    </w:pPr>
  </w:p>
</w:hdr>
</file>

<file path=word/header1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
      </w:rPr>
    </w:pPr>
  </w:p>
</w:hdr>
</file>

<file path=word/header1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85344" behindDoc="1" locked="0" layoutInCell="0" allowOverlap="1">
              <wp:simplePos x="0" y="0"/>
              <wp:positionH relativeFrom="column">
                <wp:posOffset>0</wp:posOffset>
              </wp:positionH>
              <wp:positionV relativeFrom="page">
                <wp:posOffset>0</wp:posOffset>
              </wp:positionV>
              <wp:extent cx="4247515" cy="148590"/>
              <wp:effectExtent l="0" t="0" r="0" b="0"/>
              <wp:wrapNone/>
              <wp:docPr id="909" name="Рамка2451"/>
              <wp:cNvGraphicFramePr/>
              <a:graphic xmlns:a="http://schemas.openxmlformats.org/drawingml/2006/main">
                <a:graphicData uri="http://schemas.microsoft.com/office/word/2010/wordprocessingShape">
                  <wps:wsp>
                    <wps:cNvSpPr/>
                    <wps:spPr>
                      <a:xfrm>
                        <a:off x="0" y="0"/>
                        <a:ext cx="42469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mbria Math" w:hAnsi="Cambria Math"/>
                              <w:color w:val="C41F2E"/>
                              <w:sz w:val="16"/>
                            </w:rPr>
                            <w:t>▶</w:t>
                          </w:r>
                          <w:r>
                            <w:rPr>
                              <w:rFonts w:ascii="Cambria Math" w:hAnsi="Cambria Math"/>
                              <w:color w:val="C41F2E"/>
                              <w:spacing w:val="67"/>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6"/>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2451" path="m0,0l-2147483645,0l-2147483645,-2147483646l0,-2147483646xe" stroked="f" style="position:absolute;margin-left:0pt;margin-top:0pt;width:334.35pt;height:11.6pt;mso-wrap-style:square;v-text-anchor:top;mso-position-vertical-relative:page">
              <v:fill o:detectmouseclick="t" on="false"/>
              <v:stroke color="#3465a4" joinstyle="round" endcap="flat"/>
              <v:textbox>
                <w:txbxContent>
                  <w:p>
                    <w:pPr>
                      <w:pStyle w:val="Style17"/>
                      <w:spacing w:lineRule="exact" w:line="203"/>
                      <w:ind w:left="20" w:right="0" w:hanging="0"/>
                      <w:rPr/>
                    </w:pPr>
                    <w:r>
                      <w:rPr>
                        <w:rFonts w:ascii="Cambria Math" w:hAnsi="Cambria Math"/>
                        <w:color w:val="C41F2E"/>
                        <w:sz w:val="16"/>
                      </w:rPr>
                      <w:t>▶</w:t>
                    </w:r>
                    <w:r>
                      <w:rPr>
                        <w:rFonts w:ascii="Cambria Math" w:hAnsi="Cambria Math"/>
                        <w:color w:val="C41F2E"/>
                        <w:spacing w:val="67"/>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6"/>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06176" behindDoc="1" locked="0" layoutInCell="0" allowOverlap="1">
              <wp:simplePos x="0" y="0"/>
              <wp:positionH relativeFrom="page">
                <wp:posOffset>6381750</wp:posOffset>
              </wp:positionH>
              <wp:positionV relativeFrom="page">
                <wp:posOffset>275590</wp:posOffset>
              </wp:positionV>
              <wp:extent cx="4247515" cy="148590"/>
              <wp:effectExtent l="0" t="0" r="0" b="0"/>
              <wp:wrapNone/>
              <wp:docPr id="911" name="Рамка275"/>
              <wp:cNvGraphicFramePr/>
              <a:graphic xmlns:a="http://schemas.openxmlformats.org/drawingml/2006/main">
                <a:graphicData uri="http://schemas.microsoft.com/office/word/2010/wordprocessingShape">
                  <wps:wsp>
                    <wps:cNvSpPr/>
                    <wps:spPr>
                      <a:xfrm>
                        <a:off x="0" y="0"/>
                        <a:ext cx="42469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mbria Math" w:hAnsi="Cambria Math"/>
                              <w:color w:val="C41F2E"/>
                              <w:sz w:val="16"/>
                            </w:rPr>
                            <w:t>▶</w:t>
                          </w:r>
                          <w:r>
                            <w:rPr>
                              <w:rFonts w:ascii="Cambria Math" w:hAnsi="Cambria Math"/>
                              <w:color w:val="C41F2E"/>
                              <w:spacing w:val="67"/>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6"/>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275" path="m0,0l-2147483645,0l-2147483645,-2147483646l0,-2147483646xe" stroked="f" style="position:absolute;margin-left:502.5pt;margin-top:21.7pt;width:334.35pt;height:11.6pt;mso-wrap-style:square;v-text-anchor:top;mso-position-horizontal-relative:page;mso-position-vertical-relative:page">
              <v:fill o:detectmouseclick="t" on="false"/>
              <v:stroke color="#3465a4" joinstyle="round" endcap="flat"/>
              <v:textbox>
                <w:txbxContent>
                  <w:p>
                    <w:pPr>
                      <w:pStyle w:val="Style17"/>
                      <w:spacing w:lineRule="exact" w:line="203"/>
                      <w:ind w:left="20" w:right="0" w:hanging="0"/>
                      <w:rPr/>
                    </w:pPr>
                    <w:r>
                      <w:rPr>
                        <w:rFonts w:ascii="Cambria Math" w:hAnsi="Cambria Math"/>
                        <w:color w:val="C41F2E"/>
                        <w:sz w:val="16"/>
                      </w:rPr>
                      <w:t>▶</w:t>
                    </w:r>
                    <w:r>
                      <w:rPr>
                        <w:rFonts w:ascii="Cambria Math" w:hAnsi="Cambria Math"/>
                        <w:color w:val="C41F2E"/>
                        <w:spacing w:val="67"/>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6"/>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(проєкт)</w:t>
                    </w:r>
                  </w:p>
                </w:txbxContent>
              </v:textbox>
              <w10:wrap type="none"/>
            </v:rect>
          </w:pict>
        </mc:Fallback>
      </mc:AlternateContent>
    </w:r>
  </w:p>
</w:hdr>
</file>

<file path=word/header1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82272" behindDoc="1" locked="0" layoutInCell="0" allowOverlap="1">
              <wp:simplePos x="0" y="0"/>
              <wp:positionH relativeFrom="column">
                <wp:posOffset>0</wp:posOffset>
              </wp:positionH>
              <wp:positionV relativeFrom="page">
                <wp:posOffset>0</wp:posOffset>
              </wp:positionV>
              <wp:extent cx="4116070" cy="148590"/>
              <wp:effectExtent l="0" t="0" r="0" b="0"/>
              <wp:wrapNone/>
              <wp:docPr id="922" name="Рамка2511"/>
              <wp:cNvGraphicFramePr/>
              <a:graphic xmlns:a="http://schemas.openxmlformats.org/drawingml/2006/main">
                <a:graphicData uri="http://schemas.microsoft.com/office/word/2010/wordprocessingShape">
                  <wps:wsp>
                    <wps:cNvSpPr/>
                    <wps:spPr>
                      <a:xfrm>
                        <a:off x="0" y="0"/>
                        <a:ext cx="41155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libri" w:hAnsi="Calibri"/>
                              <w:color w:val="6C6D70"/>
                              <w:sz w:val="18"/>
                            </w:rPr>
                            <w:t>Стратегія</w:t>
                          </w:r>
                          <w:r>
                            <w:rPr>
                              <w:rFonts w:ascii="Calibri" w:hAnsi="Calibri"/>
                              <w:color w:val="6C6D70"/>
                              <w:spacing w:val="10"/>
                              <w:sz w:val="18"/>
                            </w:rPr>
                            <w:t xml:space="preserve"> </w:t>
                          </w:r>
                          <w:r>
                            <w:rPr>
                              <w:rFonts w:ascii="Calibri" w:hAnsi="Calibri"/>
                              <w:color w:val="6C6D70"/>
                              <w:sz w:val="18"/>
                            </w:rPr>
                            <w:t>розвитку</w:t>
                          </w:r>
                          <w:r>
                            <w:rPr>
                              <w:rFonts w:ascii="Calibri" w:hAnsi="Calibri"/>
                              <w:color w:val="6C6D70"/>
                              <w:spacing w:val="12"/>
                              <w:sz w:val="18"/>
                            </w:rPr>
                            <w:t xml:space="preserve"> </w:t>
                          </w:r>
                          <w:r>
                            <w:rPr>
                              <w:rFonts w:ascii="Calibri" w:hAnsi="Calibri"/>
                              <w:color w:val="6C6D70"/>
                              <w:sz w:val="18"/>
                            </w:rPr>
                            <w:t>Луцької</w:t>
                          </w:r>
                          <w:r>
                            <w:rPr>
                              <w:rFonts w:ascii="Calibri" w:hAnsi="Calibri"/>
                              <w:color w:val="6C6D70"/>
                              <w:spacing w:val="12"/>
                              <w:sz w:val="18"/>
                            </w:rPr>
                            <w:t xml:space="preserve"> </w:t>
                          </w:r>
                          <w:r>
                            <w:rPr>
                              <w:rFonts w:ascii="Calibri" w:hAnsi="Calibri"/>
                              <w:color w:val="6C6D70"/>
                              <w:sz w:val="18"/>
                            </w:rPr>
                            <w:t>міської</w:t>
                          </w:r>
                          <w:r>
                            <w:rPr>
                              <w:rFonts w:ascii="Calibri" w:hAnsi="Calibri"/>
                              <w:color w:val="6C6D70"/>
                              <w:spacing w:val="12"/>
                              <w:sz w:val="18"/>
                            </w:rPr>
                            <w:t xml:space="preserve"> </w:t>
                          </w:r>
                          <w:r>
                            <w:rPr>
                              <w:rFonts w:ascii="Calibri" w:hAnsi="Calibri"/>
                              <w:color w:val="6C6D70"/>
                              <w:sz w:val="18"/>
                            </w:rPr>
                            <w:t>територіальної</w:t>
                          </w:r>
                          <w:r>
                            <w:rPr>
                              <w:rFonts w:ascii="Calibri" w:hAnsi="Calibri"/>
                              <w:color w:val="6C6D70"/>
                              <w:spacing w:val="11"/>
                              <w:sz w:val="18"/>
                            </w:rPr>
                            <w:t xml:space="preserve"> </w:t>
                          </w:r>
                          <w:r>
                            <w:rPr>
                              <w:rFonts w:ascii="Calibri" w:hAnsi="Calibri"/>
                              <w:color w:val="6C6D70"/>
                              <w:sz w:val="18"/>
                            </w:rPr>
                            <w:t>громади</w:t>
                          </w:r>
                          <w:r>
                            <w:rPr>
                              <w:rFonts w:ascii="Calibri" w:hAnsi="Calibri"/>
                              <w:color w:val="6C6D70"/>
                              <w:spacing w:val="13"/>
                              <w:sz w:val="18"/>
                            </w:rPr>
                            <w:t xml:space="preserve"> </w:t>
                          </w:r>
                          <w:r>
                            <w:rPr>
                              <w:rFonts w:ascii="Calibri" w:hAnsi="Calibri"/>
                              <w:color w:val="6C6D70"/>
                              <w:sz w:val="18"/>
                            </w:rPr>
                            <w:t>до</w:t>
                          </w:r>
                          <w:r>
                            <w:rPr>
                              <w:rFonts w:ascii="Calibri" w:hAnsi="Calibri"/>
                              <w:color w:val="6C6D70"/>
                              <w:spacing w:val="13"/>
                              <w:sz w:val="18"/>
                            </w:rPr>
                            <w:t xml:space="preserve"> </w:t>
                          </w:r>
                          <w:r>
                            <w:rPr>
                              <w:rFonts w:ascii="Calibri" w:hAnsi="Calibri"/>
                              <w:color w:val="6C6D70"/>
                              <w:sz w:val="18"/>
                            </w:rPr>
                            <w:t>2030</w:t>
                          </w:r>
                          <w:r>
                            <w:rPr>
                              <w:rFonts w:ascii="Calibri" w:hAnsi="Calibri"/>
                              <w:color w:val="6C6D70"/>
                              <w:spacing w:val="11"/>
                              <w:sz w:val="18"/>
                            </w:rPr>
                            <w:t xml:space="preserve"> </w:t>
                          </w:r>
                          <w:r>
                            <w:rPr>
                              <w:rFonts w:ascii="Calibri" w:hAnsi="Calibri"/>
                              <w:color w:val="6C6D70"/>
                              <w:sz w:val="18"/>
                            </w:rPr>
                            <w:t>року</w:t>
                          </w:r>
                          <w:r>
                            <w:rPr>
                              <w:rFonts w:ascii="Calibri" w:hAnsi="Calibri"/>
                              <w:color w:val="6C6D70"/>
                              <w:spacing w:val="13"/>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2511" path="m0,0l-2147483645,0l-2147483645,-2147483646l0,-2147483646xe" stroked="f" style="position:absolute;margin-left:0pt;margin-top:0pt;width:324pt;height:11.6pt;mso-wrap-style:square;v-text-anchor:top;mso-position-vertical-relative:page">
              <v:fill o:detectmouseclick="t" on="false"/>
              <v:stroke color="#3465a4" joinstyle="round" endcap="flat"/>
              <v:textbox>
                <w:txbxContent>
                  <w:p>
                    <w:pPr>
                      <w:pStyle w:val="Style17"/>
                      <w:spacing w:lineRule="exact" w:line="203"/>
                      <w:ind w:left="20" w:right="0" w:hanging="0"/>
                      <w:rPr/>
                    </w:pPr>
                    <w:r>
                      <w:rPr>
                        <w:rFonts w:ascii="Calibri" w:hAnsi="Calibri"/>
                        <w:color w:val="6C6D70"/>
                        <w:sz w:val="18"/>
                      </w:rPr>
                      <w:t>Стратегія</w:t>
                    </w:r>
                    <w:r>
                      <w:rPr>
                        <w:rFonts w:ascii="Calibri" w:hAnsi="Calibri"/>
                        <w:color w:val="6C6D70"/>
                        <w:spacing w:val="10"/>
                        <w:sz w:val="18"/>
                      </w:rPr>
                      <w:t xml:space="preserve"> </w:t>
                    </w:r>
                    <w:r>
                      <w:rPr>
                        <w:rFonts w:ascii="Calibri" w:hAnsi="Calibri"/>
                        <w:color w:val="6C6D70"/>
                        <w:sz w:val="18"/>
                      </w:rPr>
                      <w:t>розвитку</w:t>
                    </w:r>
                    <w:r>
                      <w:rPr>
                        <w:rFonts w:ascii="Calibri" w:hAnsi="Calibri"/>
                        <w:color w:val="6C6D70"/>
                        <w:spacing w:val="12"/>
                        <w:sz w:val="18"/>
                      </w:rPr>
                      <w:t xml:space="preserve"> </w:t>
                    </w:r>
                    <w:r>
                      <w:rPr>
                        <w:rFonts w:ascii="Calibri" w:hAnsi="Calibri"/>
                        <w:color w:val="6C6D70"/>
                        <w:sz w:val="18"/>
                      </w:rPr>
                      <w:t>Луцької</w:t>
                    </w:r>
                    <w:r>
                      <w:rPr>
                        <w:rFonts w:ascii="Calibri" w:hAnsi="Calibri"/>
                        <w:color w:val="6C6D70"/>
                        <w:spacing w:val="12"/>
                        <w:sz w:val="18"/>
                      </w:rPr>
                      <w:t xml:space="preserve"> </w:t>
                    </w:r>
                    <w:r>
                      <w:rPr>
                        <w:rFonts w:ascii="Calibri" w:hAnsi="Calibri"/>
                        <w:color w:val="6C6D70"/>
                        <w:sz w:val="18"/>
                      </w:rPr>
                      <w:t>міської</w:t>
                    </w:r>
                    <w:r>
                      <w:rPr>
                        <w:rFonts w:ascii="Calibri" w:hAnsi="Calibri"/>
                        <w:color w:val="6C6D70"/>
                        <w:spacing w:val="12"/>
                        <w:sz w:val="18"/>
                      </w:rPr>
                      <w:t xml:space="preserve"> </w:t>
                    </w:r>
                    <w:r>
                      <w:rPr>
                        <w:rFonts w:ascii="Calibri" w:hAnsi="Calibri"/>
                        <w:color w:val="6C6D70"/>
                        <w:sz w:val="18"/>
                      </w:rPr>
                      <w:t>територіальної</w:t>
                    </w:r>
                    <w:r>
                      <w:rPr>
                        <w:rFonts w:ascii="Calibri" w:hAnsi="Calibri"/>
                        <w:color w:val="6C6D70"/>
                        <w:spacing w:val="11"/>
                        <w:sz w:val="18"/>
                      </w:rPr>
                      <w:t xml:space="preserve"> </w:t>
                    </w:r>
                    <w:r>
                      <w:rPr>
                        <w:rFonts w:ascii="Calibri" w:hAnsi="Calibri"/>
                        <w:color w:val="6C6D70"/>
                        <w:sz w:val="18"/>
                      </w:rPr>
                      <w:t>громади</w:t>
                    </w:r>
                    <w:r>
                      <w:rPr>
                        <w:rFonts w:ascii="Calibri" w:hAnsi="Calibri"/>
                        <w:color w:val="6C6D70"/>
                        <w:spacing w:val="13"/>
                        <w:sz w:val="18"/>
                      </w:rPr>
                      <w:t xml:space="preserve"> </w:t>
                    </w:r>
                    <w:r>
                      <w:rPr>
                        <w:rFonts w:ascii="Calibri" w:hAnsi="Calibri"/>
                        <w:color w:val="6C6D70"/>
                        <w:sz w:val="18"/>
                      </w:rPr>
                      <w:t>до</w:t>
                    </w:r>
                    <w:r>
                      <w:rPr>
                        <w:rFonts w:ascii="Calibri" w:hAnsi="Calibri"/>
                        <w:color w:val="6C6D70"/>
                        <w:spacing w:val="13"/>
                        <w:sz w:val="18"/>
                      </w:rPr>
                      <w:t xml:space="preserve"> </w:t>
                    </w:r>
                    <w:r>
                      <w:rPr>
                        <w:rFonts w:ascii="Calibri" w:hAnsi="Calibri"/>
                        <w:color w:val="6C6D70"/>
                        <w:sz w:val="18"/>
                      </w:rPr>
                      <w:t>2030</w:t>
                    </w:r>
                    <w:r>
                      <w:rPr>
                        <w:rFonts w:ascii="Calibri" w:hAnsi="Calibri"/>
                        <w:color w:val="6C6D70"/>
                        <w:spacing w:val="11"/>
                        <w:sz w:val="18"/>
                      </w:rPr>
                      <w:t xml:space="preserve"> </w:t>
                    </w:r>
                    <w:r>
                      <w:rPr>
                        <w:rFonts w:ascii="Calibri" w:hAnsi="Calibri"/>
                        <w:color w:val="6C6D70"/>
                        <w:sz w:val="18"/>
                      </w:rPr>
                      <w:t>року</w:t>
                    </w:r>
                    <w:r>
                      <w:rPr>
                        <w:rFonts w:ascii="Calibri" w:hAnsi="Calibri"/>
                        <w:color w:val="6C6D70"/>
                        <w:spacing w:val="13"/>
                        <w:sz w:val="18"/>
                      </w:rPr>
                      <w:t xml:space="preserve"> </w:t>
                    </w:r>
                    <w:r>
                      <w:rPr>
                        <w:rFonts w:ascii="Calibri" w:hAnsi="Calibri"/>
                        <w:i/>
                        <w:color w:val="6C6D70"/>
                        <w:spacing w:val="-2"/>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03104" behindDoc="1" locked="0" layoutInCell="0" allowOverlap="1">
              <wp:simplePos x="0" y="0"/>
              <wp:positionH relativeFrom="page">
                <wp:posOffset>0</wp:posOffset>
              </wp:positionH>
              <wp:positionV relativeFrom="page">
                <wp:posOffset>0</wp:posOffset>
              </wp:positionV>
              <wp:extent cx="4116070" cy="148590"/>
              <wp:effectExtent l="0" t="0" r="0" b="0"/>
              <wp:wrapNone/>
              <wp:docPr id="924" name="Рамка280"/>
              <wp:cNvGraphicFramePr/>
              <a:graphic xmlns:a="http://schemas.openxmlformats.org/drawingml/2006/main">
                <a:graphicData uri="http://schemas.microsoft.com/office/word/2010/wordprocessingShape">
                  <wps:wsp>
                    <wps:cNvSpPr/>
                    <wps:spPr>
                      <a:xfrm>
                        <a:off x="0" y="0"/>
                        <a:ext cx="41155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libri" w:hAnsi="Calibri"/>
                              <w:color w:val="6C6D70"/>
                              <w:sz w:val="18"/>
                            </w:rPr>
                            <w:t>Стратегія</w:t>
                          </w:r>
                          <w:r>
                            <w:rPr>
                              <w:rFonts w:ascii="Calibri" w:hAnsi="Calibri"/>
                              <w:color w:val="6C6D70"/>
                              <w:spacing w:val="10"/>
                              <w:sz w:val="18"/>
                            </w:rPr>
                            <w:t xml:space="preserve"> </w:t>
                          </w:r>
                          <w:r>
                            <w:rPr>
                              <w:rFonts w:ascii="Calibri" w:hAnsi="Calibri"/>
                              <w:color w:val="6C6D70"/>
                              <w:sz w:val="18"/>
                            </w:rPr>
                            <w:t>розвитку</w:t>
                          </w:r>
                          <w:r>
                            <w:rPr>
                              <w:rFonts w:ascii="Calibri" w:hAnsi="Calibri"/>
                              <w:color w:val="6C6D70"/>
                              <w:spacing w:val="12"/>
                              <w:sz w:val="18"/>
                            </w:rPr>
                            <w:t xml:space="preserve"> </w:t>
                          </w:r>
                          <w:r>
                            <w:rPr>
                              <w:rFonts w:ascii="Calibri" w:hAnsi="Calibri"/>
                              <w:color w:val="6C6D70"/>
                              <w:sz w:val="18"/>
                            </w:rPr>
                            <w:t>Луцької</w:t>
                          </w:r>
                          <w:r>
                            <w:rPr>
                              <w:rFonts w:ascii="Calibri" w:hAnsi="Calibri"/>
                              <w:color w:val="6C6D70"/>
                              <w:spacing w:val="12"/>
                              <w:sz w:val="18"/>
                            </w:rPr>
                            <w:t xml:space="preserve"> </w:t>
                          </w:r>
                          <w:r>
                            <w:rPr>
                              <w:rFonts w:ascii="Calibri" w:hAnsi="Calibri"/>
                              <w:color w:val="6C6D70"/>
                              <w:sz w:val="18"/>
                            </w:rPr>
                            <w:t>міської</w:t>
                          </w:r>
                          <w:r>
                            <w:rPr>
                              <w:rFonts w:ascii="Calibri" w:hAnsi="Calibri"/>
                              <w:color w:val="6C6D70"/>
                              <w:spacing w:val="12"/>
                              <w:sz w:val="18"/>
                            </w:rPr>
                            <w:t xml:space="preserve"> </w:t>
                          </w:r>
                          <w:r>
                            <w:rPr>
                              <w:rFonts w:ascii="Calibri" w:hAnsi="Calibri"/>
                              <w:color w:val="6C6D70"/>
                              <w:sz w:val="18"/>
                            </w:rPr>
                            <w:t>територіальної</w:t>
                          </w:r>
                          <w:r>
                            <w:rPr>
                              <w:rFonts w:ascii="Calibri" w:hAnsi="Calibri"/>
                              <w:color w:val="6C6D70"/>
                              <w:spacing w:val="11"/>
                              <w:sz w:val="18"/>
                            </w:rPr>
                            <w:t xml:space="preserve"> </w:t>
                          </w:r>
                          <w:r>
                            <w:rPr>
                              <w:rFonts w:ascii="Calibri" w:hAnsi="Calibri"/>
                              <w:color w:val="6C6D70"/>
                              <w:sz w:val="18"/>
                            </w:rPr>
                            <w:t>громади</w:t>
                          </w:r>
                          <w:r>
                            <w:rPr>
                              <w:rFonts w:ascii="Calibri" w:hAnsi="Calibri"/>
                              <w:color w:val="6C6D70"/>
                              <w:spacing w:val="13"/>
                              <w:sz w:val="18"/>
                            </w:rPr>
                            <w:t xml:space="preserve"> </w:t>
                          </w:r>
                          <w:r>
                            <w:rPr>
                              <w:rFonts w:ascii="Calibri" w:hAnsi="Calibri"/>
                              <w:color w:val="6C6D70"/>
                              <w:sz w:val="18"/>
                            </w:rPr>
                            <w:t>до</w:t>
                          </w:r>
                          <w:r>
                            <w:rPr>
                              <w:rFonts w:ascii="Calibri" w:hAnsi="Calibri"/>
                              <w:color w:val="6C6D70"/>
                              <w:spacing w:val="13"/>
                              <w:sz w:val="18"/>
                            </w:rPr>
                            <w:t xml:space="preserve"> </w:t>
                          </w:r>
                          <w:r>
                            <w:rPr>
                              <w:rFonts w:ascii="Calibri" w:hAnsi="Calibri"/>
                              <w:color w:val="6C6D70"/>
                              <w:sz w:val="18"/>
                            </w:rPr>
                            <w:t>2030</w:t>
                          </w:r>
                          <w:r>
                            <w:rPr>
                              <w:rFonts w:ascii="Calibri" w:hAnsi="Calibri"/>
                              <w:color w:val="6C6D70"/>
                              <w:spacing w:val="11"/>
                              <w:sz w:val="18"/>
                            </w:rPr>
                            <w:t xml:space="preserve"> </w:t>
                          </w:r>
                          <w:r>
                            <w:rPr>
                              <w:rFonts w:ascii="Calibri" w:hAnsi="Calibri"/>
                              <w:color w:val="6C6D70"/>
                              <w:sz w:val="18"/>
                            </w:rPr>
                            <w:t>року</w:t>
                          </w:r>
                          <w:r>
                            <w:rPr>
                              <w:rFonts w:ascii="Calibri" w:hAnsi="Calibri"/>
                              <w:color w:val="6C6D70"/>
                              <w:spacing w:val="13"/>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280" path="m0,0l-2147483645,0l-2147483645,-2147483646l0,-2147483646xe" stroked="f" style="position:absolute;margin-left:0pt;margin-top:0pt;width:324pt;height:11.6pt;mso-wrap-style:square;v-text-anchor:top;mso-position-horizontal-relative:page;mso-position-vertical-relative:page">
              <v:fill o:detectmouseclick="t" on="false"/>
              <v:stroke color="#3465a4" joinstyle="round" endcap="flat"/>
              <v:textbox>
                <w:txbxContent>
                  <w:p>
                    <w:pPr>
                      <w:pStyle w:val="Style17"/>
                      <w:spacing w:lineRule="exact" w:line="203"/>
                      <w:ind w:left="20" w:right="0" w:hanging="0"/>
                      <w:rPr/>
                    </w:pPr>
                    <w:r>
                      <w:rPr>
                        <w:rFonts w:ascii="Calibri" w:hAnsi="Calibri"/>
                        <w:color w:val="6C6D70"/>
                        <w:sz w:val="18"/>
                      </w:rPr>
                      <w:t>Стратегія</w:t>
                    </w:r>
                    <w:r>
                      <w:rPr>
                        <w:rFonts w:ascii="Calibri" w:hAnsi="Calibri"/>
                        <w:color w:val="6C6D70"/>
                        <w:spacing w:val="10"/>
                        <w:sz w:val="18"/>
                      </w:rPr>
                      <w:t xml:space="preserve"> </w:t>
                    </w:r>
                    <w:r>
                      <w:rPr>
                        <w:rFonts w:ascii="Calibri" w:hAnsi="Calibri"/>
                        <w:color w:val="6C6D70"/>
                        <w:sz w:val="18"/>
                      </w:rPr>
                      <w:t>розвитку</w:t>
                    </w:r>
                    <w:r>
                      <w:rPr>
                        <w:rFonts w:ascii="Calibri" w:hAnsi="Calibri"/>
                        <w:color w:val="6C6D70"/>
                        <w:spacing w:val="12"/>
                        <w:sz w:val="18"/>
                      </w:rPr>
                      <w:t xml:space="preserve"> </w:t>
                    </w:r>
                    <w:r>
                      <w:rPr>
                        <w:rFonts w:ascii="Calibri" w:hAnsi="Calibri"/>
                        <w:color w:val="6C6D70"/>
                        <w:sz w:val="18"/>
                      </w:rPr>
                      <w:t>Луцької</w:t>
                    </w:r>
                    <w:r>
                      <w:rPr>
                        <w:rFonts w:ascii="Calibri" w:hAnsi="Calibri"/>
                        <w:color w:val="6C6D70"/>
                        <w:spacing w:val="12"/>
                        <w:sz w:val="18"/>
                      </w:rPr>
                      <w:t xml:space="preserve"> </w:t>
                    </w:r>
                    <w:r>
                      <w:rPr>
                        <w:rFonts w:ascii="Calibri" w:hAnsi="Calibri"/>
                        <w:color w:val="6C6D70"/>
                        <w:sz w:val="18"/>
                      </w:rPr>
                      <w:t>міської</w:t>
                    </w:r>
                    <w:r>
                      <w:rPr>
                        <w:rFonts w:ascii="Calibri" w:hAnsi="Calibri"/>
                        <w:color w:val="6C6D70"/>
                        <w:spacing w:val="12"/>
                        <w:sz w:val="18"/>
                      </w:rPr>
                      <w:t xml:space="preserve"> </w:t>
                    </w:r>
                    <w:r>
                      <w:rPr>
                        <w:rFonts w:ascii="Calibri" w:hAnsi="Calibri"/>
                        <w:color w:val="6C6D70"/>
                        <w:sz w:val="18"/>
                      </w:rPr>
                      <w:t>територіальної</w:t>
                    </w:r>
                    <w:r>
                      <w:rPr>
                        <w:rFonts w:ascii="Calibri" w:hAnsi="Calibri"/>
                        <w:color w:val="6C6D70"/>
                        <w:spacing w:val="11"/>
                        <w:sz w:val="18"/>
                      </w:rPr>
                      <w:t xml:space="preserve"> </w:t>
                    </w:r>
                    <w:r>
                      <w:rPr>
                        <w:rFonts w:ascii="Calibri" w:hAnsi="Calibri"/>
                        <w:color w:val="6C6D70"/>
                        <w:sz w:val="18"/>
                      </w:rPr>
                      <w:t>громади</w:t>
                    </w:r>
                    <w:r>
                      <w:rPr>
                        <w:rFonts w:ascii="Calibri" w:hAnsi="Calibri"/>
                        <w:color w:val="6C6D70"/>
                        <w:spacing w:val="13"/>
                        <w:sz w:val="18"/>
                      </w:rPr>
                      <w:t xml:space="preserve"> </w:t>
                    </w:r>
                    <w:r>
                      <w:rPr>
                        <w:rFonts w:ascii="Calibri" w:hAnsi="Calibri"/>
                        <w:color w:val="6C6D70"/>
                        <w:sz w:val="18"/>
                      </w:rPr>
                      <w:t>до</w:t>
                    </w:r>
                    <w:r>
                      <w:rPr>
                        <w:rFonts w:ascii="Calibri" w:hAnsi="Calibri"/>
                        <w:color w:val="6C6D70"/>
                        <w:spacing w:val="13"/>
                        <w:sz w:val="18"/>
                      </w:rPr>
                      <w:t xml:space="preserve"> </w:t>
                    </w:r>
                    <w:r>
                      <w:rPr>
                        <w:rFonts w:ascii="Calibri" w:hAnsi="Calibri"/>
                        <w:color w:val="6C6D70"/>
                        <w:sz w:val="18"/>
                      </w:rPr>
                      <w:t>2030</w:t>
                    </w:r>
                    <w:r>
                      <w:rPr>
                        <w:rFonts w:ascii="Calibri" w:hAnsi="Calibri"/>
                        <w:color w:val="6C6D70"/>
                        <w:spacing w:val="11"/>
                        <w:sz w:val="18"/>
                      </w:rPr>
                      <w:t xml:space="preserve"> </w:t>
                    </w:r>
                    <w:r>
                      <w:rPr>
                        <w:rFonts w:ascii="Calibri" w:hAnsi="Calibri"/>
                        <w:color w:val="6C6D70"/>
                        <w:sz w:val="18"/>
                      </w:rPr>
                      <w:t>року</w:t>
                    </w:r>
                    <w:r>
                      <w:rPr>
                        <w:rFonts w:ascii="Calibri" w:hAnsi="Calibri"/>
                        <w:color w:val="6C6D70"/>
                        <w:spacing w:val="13"/>
                        <w:sz w:val="18"/>
                      </w:rPr>
                      <w:t xml:space="preserve"> </w:t>
                    </w:r>
                    <w:r>
                      <w:rPr>
                        <w:rFonts w:ascii="Calibri" w:hAnsi="Calibri"/>
                        <w:i/>
                        <w:color w:val="6C6D70"/>
                        <w:spacing w:val="-2"/>
                        <w:sz w:val="18"/>
                      </w:rPr>
                      <w:t>(проєкт)</w:t>
                    </w:r>
                  </w:p>
                </w:txbxContent>
              </v:textbox>
              <w10:wrap type="none"/>
            </v:rect>
          </w:pict>
        </mc:Fallback>
      </mc:AlternateContent>
    </w:r>
    <w:r>
      <w:rPr>
        <w:sz w:val="20"/>
      </w:rPr>
      <w:pict>
        <v:shape id="_x0000_s2058" style="position:absolute;margin-left:816.4pt;margin-top:22.75pt;width:4.8pt;height:5.5pt;z-index:251934208;mso-wrap-style:none;mso-position-horizontal-relative:page;mso-position-vertical-relative:page;v-text-anchor:middle" coordsize="171,195" path="m170,l,97r170,97l170,e" fillcolor="#c41f2e" stroked="f" strokecolor="#3465a4">
          <v:fill color2="#3be0d1" o:detectmouseclick="t"/>
          <w10:wrap anchorx="page" anchory="page"/>
        </v:shape>
      </w:pict>
    </w:r>
  </w:p>
</w:hdr>
</file>

<file path=word/header1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80224" behindDoc="1" locked="0" layoutInCell="0" allowOverlap="1">
              <wp:simplePos x="0" y="0"/>
              <wp:positionH relativeFrom="column">
                <wp:posOffset>0</wp:posOffset>
              </wp:positionH>
              <wp:positionV relativeFrom="page">
                <wp:posOffset>0</wp:posOffset>
              </wp:positionV>
              <wp:extent cx="4247515" cy="148590"/>
              <wp:effectExtent l="0" t="0" r="0" b="0"/>
              <wp:wrapNone/>
              <wp:docPr id="932" name="Рамка2551"/>
              <wp:cNvGraphicFramePr/>
              <a:graphic xmlns:a="http://schemas.openxmlformats.org/drawingml/2006/main">
                <a:graphicData uri="http://schemas.microsoft.com/office/word/2010/wordprocessingShape">
                  <wps:wsp>
                    <wps:cNvSpPr/>
                    <wps:spPr>
                      <a:xfrm>
                        <a:off x="0" y="0"/>
                        <a:ext cx="42469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mbria Math" w:hAnsi="Cambria Math"/>
                              <w:color w:val="C41F2E"/>
                              <w:sz w:val="16"/>
                            </w:rPr>
                            <w:t>▶</w:t>
                          </w:r>
                          <w:r>
                            <w:rPr>
                              <w:rFonts w:ascii="Cambria Math" w:hAnsi="Cambria Math"/>
                              <w:color w:val="C41F2E"/>
                              <w:spacing w:val="67"/>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6"/>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2551" path="m0,0l-2147483645,0l-2147483645,-2147483646l0,-2147483646xe" stroked="f" style="position:absolute;margin-left:0pt;margin-top:0pt;width:334.35pt;height:11.6pt;mso-wrap-style:square;v-text-anchor:top;mso-position-vertical-relative:page">
              <v:fill o:detectmouseclick="t" on="false"/>
              <v:stroke color="#3465a4" joinstyle="round" endcap="flat"/>
              <v:textbox>
                <w:txbxContent>
                  <w:p>
                    <w:pPr>
                      <w:pStyle w:val="Style17"/>
                      <w:spacing w:lineRule="exact" w:line="203"/>
                      <w:ind w:left="20" w:right="0" w:hanging="0"/>
                      <w:rPr/>
                    </w:pPr>
                    <w:r>
                      <w:rPr>
                        <w:rFonts w:ascii="Cambria Math" w:hAnsi="Cambria Math"/>
                        <w:color w:val="C41F2E"/>
                        <w:sz w:val="16"/>
                      </w:rPr>
                      <w:t>▶</w:t>
                    </w:r>
                    <w:r>
                      <w:rPr>
                        <w:rFonts w:ascii="Cambria Math" w:hAnsi="Cambria Math"/>
                        <w:color w:val="C41F2E"/>
                        <w:spacing w:val="67"/>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6"/>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01056" behindDoc="1" locked="0" layoutInCell="0" allowOverlap="1">
              <wp:simplePos x="0" y="0"/>
              <wp:positionH relativeFrom="page">
                <wp:posOffset>0</wp:posOffset>
              </wp:positionH>
              <wp:positionV relativeFrom="page">
                <wp:posOffset>0</wp:posOffset>
              </wp:positionV>
              <wp:extent cx="4247515" cy="148590"/>
              <wp:effectExtent l="0" t="0" r="0" b="0"/>
              <wp:wrapNone/>
              <wp:docPr id="934" name="Рамка285"/>
              <wp:cNvGraphicFramePr/>
              <a:graphic xmlns:a="http://schemas.openxmlformats.org/drawingml/2006/main">
                <a:graphicData uri="http://schemas.microsoft.com/office/word/2010/wordprocessingShape">
                  <wps:wsp>
                    <wps:cNvSpPr/>
                    <wps:spPr>
                      <a:xfrm>
                        <a:off x="0" y="0"/>
                        <a:ext cx="42469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mbria Math" w:hAnsi="Cambria Math"/>
                              <w:color w:val="C41F2E"/>
                              <w:sz w:val="16"/>
                            </w:rPr>
                            <w:t>▶</w:t>
                          </w:r>
                          <w:r>
                            <w:rPr>
                              <w:rFonts w:ascii="Cambria Math" w:hAnsi="Cambria Math"/>
                              <w:color w:val="C41F2E"/>
                              <w:spacing w:val="67"/>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6"/>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285" path="m0,0l-2147483645,0l-2147483645,-2147483646l0,-2147483646xe" stroked="f" style="position:absolute;margin-left:0pt;margin-top:0pt;width:334.35pt;height:11.6pt;mso-wrap-style:square;v-text-anchor:top;mso-position-horizontal-relative:page;mso-position-vertical-relative:page">
              <v:fill o:detectmouseclick="t" on="false"/>
              <v:stroke color="#3465a4" joinstyle="round" endcap="flat"/>
              <v:textbox>
                <w:txbxContent>
                  <w:p>
                    <w:pPr>
                      <w:pStyle w:val="Style17"/>
                      <w:spacing w:lineRule="exact" w:line="203"/>
                      <w:ind w:left="20" w:right="0" w:hanging="0"/>
                      <w:rPr/>
                    </w:pPr>
                    <w:r>
                      <w:rPr>
                        <w:rFonts w:ascii="Cambria Math" w:hAnsi="Cambria Math"/>
                        <w:color w:val="C41F2E"/>
                        <w:sz w:val="16"/>
                      </w:rPr>
                      <w:t>▶</w:t>
                    </w:r>
                    <w:r>
                      <w:rPr>
                        <w:rFonts w:ascii="Cambria Math" w:hAnsi="Cambria Math"/>
                        <w:color w:val="C41F2E"/>
                        <w:spacing w:val="67"/>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6"/>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(проєкт)</w:t>
                    </w:r>
                  </w:p>
                </w:txbxContent>
              </v:textbox>
              <w10:wrap type="none"/>
            </v:rect>
          </w:pict>
        </mc:Fallback>
      </mc:AlternateContent>
    </w:r>
  </w:p>
</w:hdr>
</file>

<file path=word/header1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61824"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105" name="Рамка38"/>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w:t>
                          </w:r>
                          <w:r>
                            <w:rPr>
                              <w:rFonts w:ascii="Trebuchet MS" w:hAnsi="Trebuchet MS"/>
                              <w:color w:val="6D6E71"/>
                              <w:spacing w:val="-6"/>
                              <w:sz w:val="18"/>
                            </w:rPr>
                            <w:t>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38"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77152" behindDoc="1" locked="0" layoutInCell="0" allowOverlap="1">
              <wp:simplePos x="0" y="0"/>
              <wp:positionH relativeFrom="column">
                <wp:posOffset>0</wp:posOffset>
              </wp:positionH>
              <wp:positionV relativeFrom="page">
                <wp:posOffset>0</wp:posOffset>
              </wp:positionV>
              <wp:extent cx="4247515" cy="148590"/>
              <wp:effectExtent l="0" t="0" r="0" b="0"/>
              <wp:wrapNone/>
              <wp:docPr id="945" name="Рамка2991"/>
              <wp:cNvGraphicFramePr/>
              <a:graphic xmlns:a="http://schemas.openxmlformats.org/drawingml/2006/main">
                <a:graphicData uri="http://schemas.microsoft.com/office/word/2010/wordprocessingShape">
                  <wps:wsp>
                    <wps:cNvSpPr/>
                    <wps:spPr>
                      <a:xfrm>
                        <a:off x="0" y="0"/>
                        <a:ext cx="42469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mbria Math" w:hAnsi="Cambria Math"/>
                              <w:color w:val="C41F2E"/>
                              <w:sz w:val="16"/>
                            </w:rPr>
                            <w:t>▶</w:t>
                          </w:r>
                          <w:r>
                            <w:rPr>
                              <w:rFonts w:ascii="Cambria Math" w:hAnsi="Cambria Math"/>
                              <w:color w:val="C41F2E"/>
                              <w:spacing w:val="65"/>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7"/>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2991" path="m0,0l-2147483645,0l-2147483645,-2147483646l0,-2147483646xe" stroked="f" style="position:absolute;margin-left:0pt;margin-top:0pt;width:334.35pt;height:11.6pt;mso-wrap-style:square;v-text-anchor:top;mso-position-vertical-relative:page">
              <v:fill o:detectmouseclick="t" on="false"/>
              <v:stroke color="#3465a4" joinstyle="round" endcap="flat"/>
              <v:textbox>
                <w:txbxContent>
                  <w:p>
                    <w:pPr>
                      <w:pStyle w:val="Style17"/>
                      <w:spacing w:lineRule="exact" w:line="203"/>
                      <w:ind w:left="20" w:right="0" w:hanging="0"/>
                      <w:rPr/>
                    </w:pPr>
                    <w:r>
                      <w:rPr>
                        <w:rFonts w:ascii="Cambria Math" w:hAnsi="Cambria Math"/>
                        <w:color w:val="C41F2E"/>
                        <w:sz w:val="16"/>
                      </w:rPr>
                      <w:t>▶</w:t>
                    </w:r>
                    <w:r>
                      <w:rPr>
                        <w:rFonts w:ascii="Cambria Math" w:hAnsi="Cambria Math"/>
                        <w:color w:val="C41F2E"/>
                        <w:spacing w:val="65"/>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7"/>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497984" behindDoc="1" locked="0" layoutInCell="0" allowOverlap="1">
              <wp:simplePos x="0" y="0"/>
              <wp:positionH relativeFrom="page">
                <wp:posOffset>0</wp:posOffset>
              </wp:positionH>
              <wp:positionV relativeFrom="page">
                <wp:posOffset>0</wp:posOffset>
              </wp:positionV>
              <wp:extent cx="4247515" cy="148590"/>
              <wp:effectExtent l="0" t="0" r="0" b="0"/>
              <wp:wrapNone/>
              <wp:docPr id="947" name="Рамка329"/>
              <wp:cNvGraphicFramePr/>
              <a:graphic xmlns:a="http://schemas.openxmlformats.org/drawingml/2006/main">
                <a:graphicData uri="http://schemas.microsoft.com/office/word/2010/wordprocessingShape">
                  <wps:wsp>
                    <wps:cNvSpPr/>
                    <wps:spPr>
                      <a:xfrm>
                        <a:off x="0" y="0"/>
                        <a:ext cx="42469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mbria Math" w:hAnsi="Cambria Math"/>
                              <w:color w:val="C41F2E"/>
                              <w:sz w:val="16"/>
                            </w:rPr>
                            <w:t>▶</w:t>
                          </w:r>
                          <w:r>
                            <w:rPr>
                              <w:rFonts w:ascii="Cambria Math" w:hAnsi="Cambria Math"/>
                              <w:color w:val="C41F2E"/>
                              <w:spacing w:val="65"/>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7"/>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329" path="m0,0l-2147483645,0l-2147483645,-2147483646l0,-2147483646xe" stroked="f" style="position:absolute;margin-left:0pt;margin-top:0pt;width:334.35pt;height:11.6pt;mso-wrap-style:square;v-text-anchor:top;mso-position-horizontal-relative:page;mso-position-vertical-relative:page">
              <v:fill o:detectmouseclick="t" on="false"/>
              <v:stroke color="#3465a4" joinstyle="round" endcap="flat"/>
              <v:textbox>
                <w:txbxContent>
                  <w:p>
                    <w:pPr>
                      <w:pStyle w:val="Style17"/>
                      <w:spacing w:lineRule="exact" w:line="203"/>
                      <w:ind w:left="20" w:right="0" w:hanging="0"/>
                      <w:rPr/>
                    </w:pPr>
                    <w:r>
                      <w:rPr>
                        <w:rFonts w:ascii="Cambria Math" w:hAnsi="Cambria Math"/>
                        <w:color w:val="C41F2E"/>
                        <w:sz w:val="16"/>
                      </w:rPr>
                      <w:t>▶</w:t>
                    </w:r>
                    <w:r>
                      <w:rPr>
                        <w:rFonts w:ascii="Cambria Math" w:hAnsi="Cambria Math"/>
                        <w:color w:val="C41F2E"/>
                        <w:spacing w:val="65"/>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7"/>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(проєкт)</w:t>
                    </w:r>
                  </w:p>
                </w:txbxContent>
              </v:textbox>
              <w10:wrap type="none"/>
            </v:rect>
          </w:pict>
        </mc:Fallback>
      </mc:AlternateContent>
    </w:r>
  </w:p>
</w:hdr>
</file>

<file path=word/header1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79552" behindDoc="1" locked="0" layoutInCell="0" allowOverlap="1">
              <wp:simplePos x="0" y="0"/>
              <wp:positionH relativeFrom="column">
                <wp:posOffset>0</wp:posOffset>
              </wp:positionH>
              <wp:positionV relativeFrom="page">
                <wp:posOffset>0</wp:posOffset>
              </wp:positionV>
              <wp:extent cx="4107180" cy="172085"/>
              <wp:effectExtent l="0" t="0" r="0" b="0"/>
              <wp:wrapNone/>
              <wp:docPr id="107" name="Рамка28"/>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8"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605504" behindDoc="1" locked="0" layoutInCell="0" allowOverlap="1">
              <wp:simplePos x="0" y="0"/>
              <wp:positionH relativeFrom="page">
                <wp:posOffset>0</wp:posOffset>
              </wp:positionH>
              <wp:positionV relativeFrom="page">
                <wp:posOffset>0</wp:posOffset>
              </wp:positionV>
              <wp:extent cx="4107180" cy="172085"/>
              <wp:effectExtent l="0" t="0" r="0" b="0"/>
              <wp:wrapNone/>
              <wp:docPr id="109" name="Рамка37"/>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37"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18" style="position:absolute;margin-left:552.2pt;margin-top:27.65pt;width:4.35pt;height:5.15pt;z-index:251770368;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75104" behindDoc="1" locked="0" layoutInCell="0" allowOverlap="1">
              <wp:simplePos x="0" y="0"/>
              <wp:positionH relativeFrom="page">
                <wp:posOffset>0</wp:posOffset>
              </wp:positionH>
              <wp:positionV relativeFrom="page">
                <wp:posOffset>0</wp:posOffset>
              </wp:positionV>
              <wp:extent cx="4116070" cy="148590"/>
              <wp:effectExtent l="0" t="0" r="0" b="0"/>
              <wp:wrapNone/>
              <wp:docPr id="955" name="Рамка3361"/>
              <wp:cNvGraphicFramePr/>
              <a:graphic xmlns:a="http://schemas.openxmlformats.org/drawingml/2006/main">
                <a:graphicData uri="http://schemas.microsoft.com/office/word/2010/wordprocessingShape">
                  <wps:wsp>
                    <wps:cNvSpPr/>
                    <wps:spPr>
                      <a:xfrm>
                        <a:off x="0" y="0"/>
                        <a:ext cx="41155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libri" w:hAnsi="Calibri"/>
                              <w:color w:val="6C6D70"/>
                              <w:sz w:val="18"/>
                            </w:rPr>
                            <w:t>Стратегія</w:t>
                          </w:r>
                          <w:r>
                            <w:rPr>
                              <w:rFonts w:ascii="Calibri" w:hAnsi="Calibri"/>
                              <w:color w:val="6C6D70"/>
                              <w:spacing w:val="10"/>
                              <w:sz w:val="18"/>
                            </w:rPr>
                            <w:t xml:space="preserve"> </w:t>
                          </w:r>
                          <w:r>
                            <w:rPr>
                              <w:rFonts w:ascii="Calibri" w:hAnsi="Calibri"/>
                              <w:color w:val="6C6D70"/>
                              <w:sz w:val="18"/>
                            </w:rPr>
                            <w:t>розвитку</w:t>
                          </w:r>
                          <w:r>
                            <w:rPr>
                              <w:rFonts w:ascii="Calibri" w:hAnsi="Calibri"/>
                              <w:color w:val="6C6D70"/>
                              <w:spacing w:val="12"/>
                              <w:sz w:val="18"/>
                            </w:rPr>
                            <w:t xml:space="preserve"> </w:t>
                          </w:r>
                          <w:r>
                            <w:rPr>
                              <w:rFonts w:ascii="Calibri" w:hAnsi="Calibri"/>
                              <w:color w:val="6C6D70"/>
                              <w:sz w:val="18"/>
                            </w:rPr>
                            <w:t>Луцької</w:t>
                          </w:r>
                          <w:r>
                            <w:rPr>
                              <w:rFonts w:ascii="Calibri" w:hAnsi="Calibri"/>
                              <w:color w:val="6C6D70"/>
                              <w:spacing w:val="12"/>
                              <w:sz w:val="18"/>
                            </w:rPr>
                            <w:t xml:space="preserve"> </w:t>
                          </w:r>
                          <w:r>
                            <w:rPr>
                              <w:rFonts w:ascii="Calibri" w:hAnsi="Calibri"/>
                              <w:color w:val="6C6D70"/>
                              <w:sz w:val="18"/>
                            </w:rPr>
                            <w:t>міської</w:t>
                          </w:r>
                          <w:r>
                            <w:rPr>
                              <w:rFonts w:ascii="Calibri" w:hAnsi="Calibri"/>
                              <w:color w:val="6C6D70"/>
                              <w:spacing w:val="12"/>
                              <w:sz w:val="18"/>
                            </w:rPr>
                            <w:t xml:space="preserve"> </w:t>
                          </w:r>
                          <w:r>
                            <w:rPr>
                              <w:rFonts w:ascii="Calibri" w:hAnsi="Calibri"/>
                              <w:color w:val="6C6D70"/>
                              <w:sz w:val="18"/>
                            </w:rPr>
                            <w:t>територіальної</w:t>
                          </w:r>
                          <w:r>
                            <w:rPr>
                              <w:rFonts w:ascii="Calibri" w:hAnsi="Calibri"/>
                              <w:color w:val="6C6D70"/>
                              <w:spacing w:val="11"/>
                              <w:sz w:val="18"/>
                            </w:rPr>
                            <w:t xml:space="preserve"> </w:t>
                          </w:r>
                          <w:r>
                            <w:rPr>
                              <w:rFonts w:ascii="Calibri" w:hAnsi="Calibri"/>
                              <w:color w:val="6C6D70"/>
                              <w:sz w:val="18"/>
                            </w:rPr>
                            <w:t>громади</w:t>
                          </w:r>
                          <w:r>
                            <w:rPr>
                              <w:rFonts w:ascii="Calibri" w:hAnsi="Calibri"/>
                              <w:color w:val="6C6D70"/>
                              <w:spacing w:val="13"/>
                              <w:sz w:val="18"/>
                            </w:rPr>
                            <w:t xml:space="preserve"> </w:t>
                          </w:r>
                          <w:r>
                            <w:rPr>
                              <w:rFonts w:ascii="Calibri" w:hAnsi="Calibri"/>
                              <w:color w:val="6C6D70"/>
                              <w:sz w:val="18"/>
                            </w:rPr>
                            <w:t>до</w:t>
                          </w:r>
                          <w:r>
                            <w:rPr>
                              <w:rFonts w:ascii="Calibri" w:hAnsi="Calibri"/>
                              <w:color w:val="6C6D70"/>
                              <w:spacing w:val="13"/>
                              <w:sz w:val="18"/>
                            </w:rPr>
                            <w:t xml:space="preserve"> </w:t>
                          </w:r>
                          <w:r>
                            <w:rPr>
                              <w:rFonts w:ascii="Calibri" w:hAnsi="Calibri"/>
                              <w:color w:val="6C6D70"/>
                              <w:sz w:val="18"/>
                            </w:rPr>
                            <w:t>2030</w:t>
                          </w:r>
                          <w:r>
                            <w:rPr>
                              <w:rFonts w:ascii="Calibri" w:hAnsi="Calibri"/>
                              <w:color w:val="6C6D70"/>
                              <w:spacing w:val="11"/>
                              <w:sz w:val="18"/>
                            </w:rPr>
                            <w:t xml:space="preserve"> </w:t>
                          </w:r>
                          <w:r>
                            <w:rPr>
                              <w:rFonts w:ascii="Calibri" w:hAnsi="Calibri"/>
                              <w:color w:val="6C6D70"/>
                              <w:sz w:val="18"/>
                            </w:rPr>
                            <w:t>року</w:t>
                          </w:r>
                          <w:r>
                            <w:rPr>
                              <w:rFonts w:ascii="Calibri" w:hAnsi="Calibri"/>
                              <w:color w:val="6C6D70"/>
                              <w:spacing w:val="13"/>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3361" path="m0,0l-2147483645,0l-2147483645,-2147483646l0,-2147483646xe" stroked="f" style="position:absolute;margin-left:0pt;margin-top:0pt;width:324pt;height:11.6pt;mso-wrap-style:square;v-text-anchor:top;mso-position-horizontal-relative:page;mso-position-vertical-relative:page">
              <v:fill o:detectmouseclick="t" on="false"/>
              <v:stroke color="#3465a4" joinstyle="round" endcap="flat"/>
              <v:textbox>
                <w:txbxContent>
                  <w:p>
                    <w:pPr>
                      <w:pStyle w:val="Style17"/>
                      <w:spacing w:lineRule="exact" w:line="203"/>
                      <w:ind w:left="20" w:right="0" w:hanging="0"/>
                      <w:rPr/>
                    </w:pPr>
                    <w:r>
                      <w:rPr>
                        <w:rFonts w:ascii="Calibri" w:hAnsi="Calibri"/>
                        <w:color w:val="6C6D70"/>
                        <w:sz w:val="18"/>
                      </w:rPr>
                      <w:t>Стратегія</w:t>
                    </w:r>
                    <w:r>
                      <w:rPr>
                        <w:rFonts w:ascii="Calibri" w:hAnsi="Calibri"/>
                        <w:color w:val="6C6D70"/>
                        <w:spacing w:val="10"/>
                        <w:sz w:val="18"/>
                      </w:rPr>
                      <w:t xml:space="preserve"> </w:t>
                    </w:r>
                    <w:r>
                      <w:rPr>
                        <w:rFonts w:ascii="Calibri" w:hAnsi="Calibri"/>
                        <w:color w:val="6C6D70"/>
                        <w:sz w:val="18"/>
                      </w:rPr>
                      <w:t>розвитку</w:t>
                    </w:r>
                    <w:r>
                      <w:rPr>
                        <w:rFonts w:ascii="Calibri" w:hAnsi="Calibri"/>
                        <w:color w:val="6C6D70"/>
                        <w:spacing w:val="12"/>
                        <w:sz w:val="18"/>
                      </w:rPr>
                      <w:t xml:space="preserve"> </w:t>
                    </w:r>
                    <w:r>
                      <w:rPr>
                        <w:rFonts w:ascii="Calibri" w:hAnsi="Calibri"/>
                        <w:color w:val="6C6D70"/>
                        <w:sz w:val="18"/>
                      </w:rPr>
                      <w:t>Луцької</w:t>
                    </w:r>
                    <w:r>
                      <w:rPr>
                        <w:rFonts w:ascii="Calibri" w:hAnsi="Calibri"/>
                        <w:color w:val="6C6D70"/>
                        <w:spacing w:val="12"/>
                        <w:sz w:val="18"/>
                      </w:rPr>
                      <w:t xml:space="preserve"> </w:t>
                    </w:r>
                    <w:r>
                      <w:rPr>
                        <w:rFonts w:ascii="Calibri" w:hAnsi="Calibri"/>
                        <w:color w:val="6C6D70"/>
                        <w:sz w:val="18"/>
                      </w:rPr>
                      <w:t>міської</w:t>
                    </w:r>
                    <w:r>
                      <w:rPr>
                        <w:rFonts w:ascii="Calibri" w:hAnsi="Calibri"/>
                        <w:color w:val="6C6D70"/>
                        <w:spacing w:val="12"/>
                        <w:sz w:val="18"/>
                      </w:rPr>
                      <w:t xml:space="preserve"> </w:t>
                    </w:r>
                    <w:r>
                      <w:rPr>
                        <w:rFonts w:ascii="Calibri" w:hAnsi="Calibri"/>
                        <w:color w:val="6C6D70"/>
                        <w:sz w:val="18"/>
                      </w:rPr>
                      <w:t>територіальної</w:t>
                    </w:r>
                    <w:r>
                      <w:rPr>
                        <w:rFonts w:ascii="Calibri" w:hAnsi="Calibri"/>
                        <w:color w:val="6C6D70"/>
                        <w:spacing w:val="11"/>
                        <w:sz w:val="18"/>
                      </w:rPr>
                      <w:t xml:space="preserve"> </w:t>
                    </w:r>
                    <w:r>
                      <w:rPr>
                        <w:rFonts w:ascii="Calibri" w:hAnsi="Calibri"/>
                        <w:color w:val="6C6D70"/>
                        <w:sz w:val="18"/>
                      </w:rPr>
                      <w:t>громади</w:t>
                    </w:r>
                    <w:r>
                      <w:rPr>
                        <w:rFonts w:ascii="Calibri" w:hAnsi="Calibri"/>
                        <w:color w:val="6C6D70"/>
                        <w:spacing w:val="13"/>
                        <w:sz w:val="18"/>
                      </w:rPr>
                      <w:t xml:space="preserve"> </w:t>
                    </w:r>
                    <w:r>
                      <w:rPr>
                        <w:rFonts w:ascii="Calibri" w:hAnsi="Calibri"/>
                        <w:color w:val="6C6D70"/>
                        <w:sz w:val="18"/>
                      </w:rPr>
                      <w:t>до</w:t>
                    </w:r>
                    <w:r>
                      <w:rPr>
                        <w:rFonts w:ascii="Calibri" w:hAnsi="Calibri"/>
                        <w:color w:val="6C6D70"/>
                        <w:spacing w:val="13"/>
                        <w:sz w:val="18"/>
                      </w:rPr>
                      <w:t xml:space="preserve"> </w:t>
                    </w:r>
                    <w:r>
                      <w:rPr>
                        <w:rFonts w:ascii="Calibri" w:hAnsi="Calibri"/>
                        <w:color w:val="6C6D70"/>
                        <w:sz w:val="18"/>
                      </w:rPr>
                      <w:t>2030</w:t>
                    </w:r>
                    <w:r>
                      <w:rPr>
                        <w:rFonts w:ascii="Calibri" w:hAnsi="Calibri"/>
                        <w:color w:val="6C6D70"/>
                        <w:spacing w:val="11"/>
                        <w:sz w:val="18"/>
                      </w:rPr>
                      <w:t xml:space="preserve"> </w:t>
                    </w:r>
                    <w:r>
                      <w:rPr>
                        <w:rFonts w:ascii="Calibri" w:hAnsi="Calibri"/>
                        <w:color w:val="6C6D70"/>
                        <w:sz w:val="18"/>
                      </w:rPr>
                      <w:t>року</w:t>
                    </w:r>
                    <w:r>
                      <w:rPr>
                        <w:rFonts w:ascii="Calibri" w:hAnsi="Calibri"/>
                        <w:color w:val="6C6D70"/>
                        <w:spacing w:val="13"/>
                        <w:sz w:val="18"/>
                      </w:rPr>
                      <w:t xml:space="preserve"> </w:t>
                    </w:r>
                    <w:r>
                      <w:rPr>
                        <w:rFonts w:ascii="Calibri" w:hAnsi="Calibri"/>
                        <w:i/>
                        <w:color w:val="6C6D70"/>
                        <w:spacing w:val="-2"/>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495936" behindDoc="1" locked="0" layoutInCell="0" allowOverlap="1">
              <wp:simplePos x="0" y="0"/>
              <wp:positionH relativeFrom="page">
                <wp:posOffset>0</wp:posOffset>
              </wp:positionH>
              <wp:positionV relativeFrom="page">
                <wp:posOffset>0</wp:posOffset>
              </wp:positionV>
              <wp:extent cx="4116070" cy="148590"/>
              <wp:effectExtent l="0" t="0" r="0" b="0"/>
              <wp:wrapNone/>
              <wp:docPr id="957" name="Рамка368"/>
              <wp:cNvGraphicFramePr/>
              <a:graphic xmlns:a="http://schemas.openxmlformats.org/drawingml/2006/main">
                <a:graphicData uri="http://schemas.microsoft.com/office/word/2010/wordprocessingShape">
                  <wps:wsp>
                    <wps:cNvSpPr/>
                    <wps:spPr>
                      <a:xfrm>
                        <a:off x="0" y="0"/>
                        <a:ext cx="41155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libri" w:hAnsi="Calibri"/>
                              <w:color w:val="6C6D70"/>
                              <w:sz w:val="18"/>
                            </w:rPr>
                            <w:t>Стратегія</w:t>
                          </w:r>
                          <w:r>
                            <w:rPr>
                              <w:rFonts w:ascii="Calibri" w:hAnsi="Calibri"/>
                              <w:color w:val="6C6D70"/>
                              <w:spacing w:val="10"/>
                              <w:sz w:val="18"/>
                            </w:rPr>
                            <w:t xml:space="preserve"> </w:t>
                          </w:r>
                          <w:r>
                            <w:rPr>
                              <w:rFonts w:ascii="Calibri" w:hAnsi="Calibri"/>
                              <w:color w:val="6C6D70"/>
                              <w:sz w:val="18"/>
                            </w:rPr>
                            <w:t>розвитку</w:t>
                          </w:r>
                          <w:r>
                            <w:rPr>
                              <w:rFonts w:ascii="Calibri" w:hAnsi="Calibri"/>
                              <w:color w:val="6C6D70"/>
                              <w:spacing w:val="12"/>
                              <w:sz w:val="18"/>
                            </w:rPr>
                            <w:t xml:space="preserve"> </w:t>
                          </w:r>
                          <w:r>
                            <w:rPr>
                              <w:rFonts w:ascii="Calibri" w:hAnsi="Calibri"/>
                              <w:color w:val="6C6D70"/>
                              <w:sz w:val="18"/>
                            </w:rPr>
                            <w:t>Луцької</w:t>
                          </w:r>
                          <w:r>
                            <w:rPr>
                              <w:rFonts w:ascii="Calibri" w:hAnsi="Calibri"/>
                              <w:color w:val="6C6D70"/>
                              <w:spacing w:val="12"/>
                              <w:sz w:val="18"/>
                            </w:rPr>
                            <w:t xml:space="preserve"> </w:t>
                          </w:r>
                          <w:r>
                            <w:rPr>
                              <w:rFonts w:ascii="Calibri" w:hAnsi="Calibri"/>
                              <w:color w:val="6C6D70"/>
                              <w:sz w:val="18"/>
                            </w:rPr>
                            <w:t>міської</w:t>
                          </w:r>
                          <w:r>
                            <w:rPr>
                              <w:rFonts w:ascii="Calibri" w:hAnsi="Calibri"/>
                              <w:color w:val="6C6D70"/>
                              <w:spacing w:val="12"/>
                              <w:sz w:val="18"/>
                            </w:rPr>
                            <w:t xml:space="preserve"> </w:t>
                          </w:r>
                          <w:r>
                            <w:rPr>
                              <w:rFonts w:ascii="Calibri" w:hAnsi="Calibri"/>
                              <w:color w:val="6C6D70"/>
                              <w:sz w:val="18"/>
                            </w:rPr>
                            <w:t>територіальної</w:t>
                          </w:r>
                          <w:r>
                            <w:rPr>
                              <w:rFonts w:ascii="Calibri" w:hAnsi="Calibri"/>
                              <w:color w:val="6C6D70"/>
                              <w:spacing w:val="11"/>
                              <w:sz w:val="18"/>
                            </w:rPr>
                            <w:t xml:space="preserve"> </w:t>
                          </w:r>
                          <w:r>
                            <w:rPr>
                              <w:rFonts w:ascii="Calibri" w:hAnsi="Calibri"/>
                              <w:color w:val="6C6D70"/>
                              <w:sz w:val="18"/>
                            </w:rPr>
                            <w:t>громади</w:t>
                          </w:r>
                          <w:r>
                            <w:rPr>
                              <w:rFonts w:ascii="Calibri" w:hAnsi="Calibri"/>
                              <w:color w:val="6C6D70"/>
                              <w:spacing w:val="13"/>
                              <w:sz w:val="18"/>
                            </w:rPr>
                            <w:t xml:space="preserve"> </w:t>
                          </w:r>
                          <w:r>
                            <w:rPr>
                              <w:rFonts w:ascii="Calibri" w:hAnsi="Calibri"/>
                              <w:color w:val="6C6D70"/>
                              <w:sz w:val="18"/>
                            </w:rPr>
                            <w:t>до</w:t>
                          </w:r>
                          <w:r>
                            <w:rPr>
                              <w:rFonts w:ascii="Calibri" w:hAnsi="Calibri"/>
                              <w:color w:val="6C6D70"/>
                              <w:spacing w:val="13"/>
                              <w:sz w:val="18"/>
                            </w:rPr>
                            <w:t xml:space="preserve"> </w:t>
                          </w:r>
                          <w:r>
                            <w:rPr>
                              <w:rFonts w:ascii="Calibri" w:hAnsi="Calibri"/>
                              <w:color w:val="6C6D70"/>
                              <w:sz w:val="18"/>
                            </w:rPr>
                            <w:t>2030</w:t>
                          </w:r>
                          <w:r>
                            <w:rPr>
                              <w:rFonts w:ascii="Calibri" w:hAnsi="Calibri"/>
                              <w:color w:val="6C6D70"/>
                              <w:spacing w:val="11"/>
                              <w:sz w:val="18"/>
                            </w:rPr>
                            <w:t xml:space="preserve"> </w:t>
                          </w:r>
                          <w:r>
                            <w:rPr>
                              <w:rFonts w:ascii="Calibri" w:hAnsi="Calibri"/>
                              <w:color w:val="6C6D70"/>
                              <w:sz w:val="18"/>
                            </w:rPr>
                            <w:t>року</w:t>
                          </w:r>
                          <w:r>
                            <w:rPr>
                              <w:rFonts w:ascii="Calibri" w:hAnsi="Calibri"/>
                              <w:color w:val="6C6D70"/>
                              <w:spacing w:val="13"/>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368" path="m0,0l-2147483645,0l-2147483645,-2147483646l0,-2147483646xe" stroked="f" style="position:absolute;margin-left:0pt;margin-top:0pt;width:324pt;height:11.6pt;mso-wrap-style:square;v-text-anchor:top;mso-position-horizontal-relative:page;mso-position-vertical-relative:page">
              <v:fill o:detectmouseclick="t" on="false"/>
              <v:stroke color="#3465a4" joinstyle="round" endcap="flat"/>
              <v:textbox>
                <w:txbxContent>
                  <w:p>
                    <w:pPr>
                      <w:pStyle w:val="Style17"/>
                      <w:spacing w:lineRule="exact" w:line="203"/>
                      <w:ind w:left="20" w:right="0" w:hanging="0"/>
                      <w:rPr/>
                    </w:pPr>
                    <w:r>
                      <w:rPr>
                        <w:rFonts w:ascii="Calibri" w:hAnsi="Calibri"/>
                        <w:color w:val="6C6D70"/>
                        <w:sz w:val="18"/>
                      </w:rPr>
                      <w:t>Стратегія</w:t>
                    </w:r>
                    <w:r>
                      <w:rPr>
                        <w:rFonts w:ascii="Calibri" w:hAnsi="Calibri"/>
                        <w:color w:val="6C6D70"/>
                        <w:spacing w:val="10"/>
                        <w:sz w:val="18"/>
                      </w:rPr>
                      <w:t xml:space="preserve"> </w:t>
                    </w:r>
                    <w:r>
                      <w:rPr>
                        <w:rFonts w:ascii="Calibri" w:hAnsi="Calibri"/>
                        <w:color w:val="6C6D70"/>
                        <w:sz w:val="18"/>
                      </w:rPr>
                      <w:t>розвитку</w:t>
                    </w:r>
                    <w:r>
                      <w:rPr>
                        <w:rFonts w:ascii="Calibri" w:hAnsi="Calibri"/>
                        <w:color w:val="6C6D70"/>
                        <w:spacing w:val="12"/>
                        <w:sz w:val="18"/>
                      </w:rPr>
                      <w:t xml:space="preserve"> </w:t>
                    </w:r>
                    <w:r>
                      <w:rPr>
                        <w:rFonts w:ascii="Calibri" w:hAnsi="Calibri"/>
                        <w:color w:val="6C6D70"/>
                        <w:sz w:val="18"/>
                      </w:rPr>
                      <w:t>Луцької</w:t>
                    </w:r>
                    <w:r>
                      <w:rPr>
                        <w:rFonts w:ascii="Calibri" w:hAnsi="Calibri"/>
                        <w:color w:val="6C6D70"/>
                        <w:spacing w:val="12"/>
                        <w:sz w:val="18"/>
                      </w:rPr>
                      <w:t xml:space="preserve"> </w:t>
                    </w:r>
                    <w:r>
                      <w:rPr>
                        <w:rFonts w:ascii="Calibri" w:hAnsi="Calibri"/>
                        <w:color w:val="6C6D70"/>
                        <w:sz w:val="18"/>
                      </w:rPr>
                      <w:t>міської</w:t>
                    </w:r>
                    <w:r>
                      <w:rPr>
                        <w:rFonts w:ascii="Calibri" w:hAnsi="Calibri"/>
                        <w:color w:val="6C6D70"/>
                        <w:spacing w:val="12"/>
                        <w:sz w:val="18"/>
                      </w:rPr>
                      <w:t xml:space="preserve"> </w:t>
                    </w:r>
                    <w:r>
                      <w:rPr>
                        <w:rFonts w:ascii="Calibri" w:hAnsi="Calibri"/>
                        <w:color w:val="6C6D70"/>
                        <w:sz w:val="18"/>
                      </w:rPr>
                      <w:t>територіальної</w:t>
                    </w:r>
                    <w:r>
                      <w:rPr>
                        <w:rFonts w:ascii="Calibri" w:hAnsi="Calibri"/>
                        <w:color w:val="6C6D70"/>
                        <w:spacing w:val="11"/>
                        <w:sz w:val="18"/>
                      </w:rPr>
                      <w:t xml:space="preserve"> </w:t>
                    </w:r>
                    <w:r>
                      <w:rPr>
                        <w:rFonts w:ascii="Calibri" w:hAnsi="Calibri"/>
                        <w:color w:val="6C6D70"/>
                        <w:sz w:val="18"/>
                      </w:rPr>
                      <w:t>громади</w:t>
                    </w:r>
                    <w:r>
                      <w:rPr>
                        <w:rFonts w:ascii="Calibri" w:hAnsi="Calibri"/>
                        <w:color w:val="6C6D70"/>
                        <w:spacing w:val="13"/>
                        <w:sz w:val="18"/>
                      </w:rPr>
                      <w:t xml:space="preserve"> </w:t>
                    </w:r>
                    <w:r>
                      <w:rPr>
                        <w:rFonts w:ascii="Calibri" w:hAnsi="Calibri"/>
                        <w:color w:val="6C6D70"/>
                        <w:sz w:val="18"/>
                      </w:rPr>
                      <w:t>до</w:t>
                    </w:r>
                    <w:r>
                      <w:rPr>
                        <w:rFonts w:ascii="Calibri" w:hAnsi="Calibri"/>
                        <w:color w:val="6C6D70"/>
                        <w:spacing w:val="13"/>
                        <w:sz w:val="18"/>
                      </w:rPr>
                      <w:t xml:space="preserve"> </w:t>
                    </w:r>
                    <w:r>
                      <w:rPr>
                        <w:rFonts w:ascii="Calibri" w:hAnsi="Calibri"/>
                        <w:color w:val="6C6D70"/>
                        <w:sz w:val="18"/>
                      </w:rPr>
                      <w:t>2030</w:t>
                    </w:r>
                    <w:r>
                      <w:rPr>
                        <w:rFonts w:ascii="Calibri" w:hAnsi="Calibri"/>
                        <w:color w:val="6C6D70"/>
                        <w:spacing w:val="11"/>
                        <w:sz w:val="18"/>
                      </w:rPr>
                      <w:t xml:space="preserve"> </w:t>
                    </w:r>
                    <w:r>
                      <w:rPr>
                        <w:rFonts w:ascii="Calibri" w:hAnsi="Calibri"/>
                        <w:color w:val="6C6D70"/>
                        <w:sz w:val="18"/>
                      </w:rPr>
                      <w:t>року</w:t>
                    </w:r>
                    <w:r>
                      <w:rPr>
                        <w:rFonts w:ascii="Calibri" w:hAnsi="Calibri"/>
                        <w:color w:val="6C6D70"/>
                        <w:spacing w:val="13"/>
                        <w:sz w:val="18"/>
                      </w:rPr>
                      <w:t xml:space="preserve"> </w:t>
                    </w:r>
                    <w:r>
                      <w:rPr>
                        <w:rFonts w:ascii="Calibri" w:hAnsi="Calibri"/>
                        <w:i/>
                        <w:color w:val="6C6D70"/>
                        <w:spacing w:val="-2"/>
                        <w:sz w:val="18"/>
                      </w:rPr>
                      <w:t>(проєкт)</w:t>
                    </w:r>
                  </w:p>
                </w:txbxContent>
              </v:textbox>
              <w10:wrap type="none"/>
            </v:rect>
          </w:pict>
        </mc:Fallback>
      </mc:AlternateContent>
    </w:r>
    <w:r>
      <w:rPr>
        <w:sz w:val="20"/>
      </w:rPr>
      <w:pict>
        <v:shape id="_x0000_s2053" style="position:absolute;margin-left:816.4pt;margin-top:55.15pt;width:4.8pt;height:5.65pt;z-index:251939328;mso-wrap-style:none;mso-position-horizontal-relative:page;mso-position-vertical-relative:page;v-text-anchor:middle" coordsize="171,201" path="m170,l,101r170,99l170,e" fillcolor="#c41f2e" stroked="f" strokecolor="#3465a4">
          <v:fill color2="#3be0d1" o:detectmouseclick="t"/>
          <w10:wrap anchorx="page" anchory="page"/>
        </v:shape>
      </w:pict>
    </w:r>
  </w:p>
</w:hdr>
</file>

<file path=word/header1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373056" behindDoc="1" locked="0" layoutInCell="0" allowOverlap="1">
              <wp:simplePos x="0" y="0"/>
              <wp:positionH relativeFrom="page">
                <wp:posOffset>0</wp:posOffset>
              </wp:positionH>
              <wp:positionV relativeFrom="page">
                <wp:posOffset>0</wp:posOffset>
              </wp:positionV>
              <wp:extent cx="4247515" cy="148590"/>
              <wp:effectExtent l="0" t="0" r="0" b="0"/>
              <wp:wrapNone/>
              <wp:docPr id="965" name="Рамка3391"/>
              <wp:cNvGraphicFramePr/>
              <a:graphic xmlns:a="http://schemas.openxmlformats.org/drawingml/2006/main">
                <a:graphicData uri="http://schemas.microsoft.com/office/word/2010/wordprocessingShape">
                  <wps:wsp>
                    <wps:cNvSpPr/>
                    <wps:spPr>
                      <a:xfrm>
                        <a:off x="0" y="0"/>
                        <a:ext cx="42469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mbria Math" w:hAnsi="Cambria Math"/>
                              <w:color w:val="C41F2E"/>
                              <w:sz w:val="16"/>
                            </w:rPr>
                            <w:t>▶</w:t>
                          </w:r>
                          <w:r>
                            <w:rPr>
                              <w:rFonts w:ascii="Cambria Math" w:hAnsi="Cambria Math"/>
                              <w:color w:val="C41F2E"/>
                              <w:spacing w:val="65"/>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7"/>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3391" path="m0,0l-2147483645,0l-2147483645,-2147483646l0,-2147483646xe" stroked="f" style="position:absolute;margin-left:0pt;margin-top:0pt;width:334.35pt;height:11.6pt;mso-wrap-style:square;v-text-anchor:top;mso-position-horizontal-relative:page;mso-position-vertical-relative:page">
              <v:fill o:detectmouseclick="t" on="false"/>
              <v:stroke color="#3465a4" joinstyle="round" endcap="flat"/>
              <v:textbox>
                <w:txbxContent>
                  <w:p>
                    <w:pPr>
                      <w:pStyle w:val="Style17"/>
                      <w:spacing w:lineRule="exact" w:line="203"/>
                      <w:ind w:left="20" w:right="0" w:hanging="0"/>
                      <w:rPr/>
                    </w:pPr>
                    <w:r>
                      <w:rPr>
                        <w:rFonts w:ascii="Cambria Math" w:hAnsi="Cambria Math"/>
                        <w:color w:val="C41F2E"/>
                        <w:sz w:val="16"/>
                      </w:rPr>
                      <w:t>▶</w:t>
                    </w:r>
                    <w:r>
                      <w:rPr>
                        <w:rFonts w:ascii="Cambria Math" w:hAnsi="Cambria Math"/>
                        <w:color w:val="C41F2E"/>
                        <w:spacing w:val="65"/>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7"/>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493888" behindDoc="1" locked="0" layoutInCell="0" allowOverlap="1">
              <wp:simplePos x="0" y="0"/>
              <wp:positionH relativeFrom="page">
                <wp:posOffset>0</wp:posOffset>
              </wp:positionH>
              <wp:positionV relativeFrom="page">
                <wp:posOffset>0</wp:posOffset>
              </wp:positionV>
              <wp:extent cx="4247515" cy="148590"/>
              <wp:effectExtent l="0" t="0" r="0" b="0"/>
              <wp:wrapNone/>
              <wp:docPr id="967" name="Рамка373"/>
              <wp:cNvGraphicFramePr/>
              <a:graphic xmlns:a="http://schemas.openxmlformats.org/drawingml/2006/main">
                <a:graphicData uri="http://schemas.microsoft.com/office/word/2010/wordprocessingShape">
                  <wps:wsp>
                    <wps:cNvSpPr/>
                    <wps:spPr>
                      <a:xfrm>
                        <a:off x="0" y="0"/>
                        <a:ext cx="42469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mbria Math" w:hAnsi="Cambria Math"/>
                              <w:color w:val="C41F2E"/>
                              <w:sz w:val="16"/>
                            </w:rPr>
                            <w:t>▶</w:t>
                          </w:r>
                          <w:r>
                            <w:rPr>
                              <w:rFonts w:ascii="Cambria Math" w:hAnsi="Cambria Math"/>
                              <w:color w:val="C41F2E"/>
                              <w:spacing w:val="65"/>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7"/>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373" path="m0,0l-2147483645,0l-2147483645,-2147483646l0,-2147483646xe" stroked="f" style="position:absolute;margin-left:0pt;margin-top:0pt;width:334.35pt;height:11.6pt;mso-wrap-style:square;v-text-anchor:top;mso-position-horizontal-relative:page;mso-position-vertical-relative:page">
              <v:fill o:detectmouseclick="t" on="false"/>
              <v:stroke color="#3465a4" joinstyle="round" endcap="flat"/>
              <v:textbox>
                <w:txbxContent>
                  <w:p>
                    <w:pPr>
                      <w:pStyle w:val="Style17"/>
                      <w:spacing w:lineRule="exact" w:line="203"/>
                      <w:ind w:left="20" w:right="0" w:hanging="0"/>
                      <w:rPr/>
                    </w:pPr>
                    <w:r>
                      <w:rPr>
                        <w:rFonts w:ascii="Cambria Math" w:hAnsi="Cambria Math"/>
                        <w:color w:val="C41F2E"/>
                        <w:sz w:val="16"/>
                      </w:rPr>
                      <w:t>▶</w:t>
                    </w:r>
                    <w:r>
                      <w:rPr>
                        <w:rFonts w:ascii="Cambria Math" w:hAnsi="Cambria Math"/>
                        <w:color w:val="C41F2E"/>
                        <w:spacing w:val="65"/>
                        <w:sz w:val="16"/>
                      </w:rPr>
                      <w:t xml:space="preserve"> </w:t>
                    </w:r>
                    <w:r>
                      <w:rPr>
                        <w:rFonts w:ascii="Calibri" w:hAnsi="Calibri"/>
                        <w:color w:val="6C6D70"/>
                        <w:sz w:val="18"/>
                      </w:rPr>
                      <w:t>Стратегія</w:t>
                    </w:r>
                    <w:r>
                      <w:rPr>
                        <w:rFonts w:ascii="Calibri" w:hAnsi="Calibri"/>
                        <w:color w:val="6C6D70"/>
                        <w:spacing w:val="8"/>
                        <w:sz w:val="18"/>
                      </w:rPr>
                      <w:t xml:space="preserve"> </w:t>
                    </w:r>
                    <w:r>
                      <w:rPr>
                        <w:rFonts w:ascii="Calibri" w:hAnsi="Calibri"/>
                        <w:color w:val="6C6D70"/>
                        <w:sz w:val="18"/>
                      </w:rPr>
                      <w:t>розвитку</w:t>
                    </w:r>
                    <w:r>
                      <w:rPr>
                        <w:rFonts w:ascii="Calibri" w:hAnsi="Calibri"/>
                        <w:color w:val="6C6D70"/>
                        <w:spacing w:val="11"/>
                        <w:sz w:val="18"/>
                      </w:rPr>
                      <w:t xml:space="preserve"> </w:t>
                    </w:r>
                    <w:r>
                      <w:rPr>
                        <w:rFonts w:ascii="Calibri" w:hAnsi="Calibri"/>
                        <w:color w:val="6C6D70"/>
                        <w:sz w:val="18"/>
                      </w:rPr>
                      <w:t>Луцької</w:t>
                    </w:r>
                    <w:r>
                      <w:rPr>
                        <w:rFonts w:ascii="Calibri" w:hAnsi="Calibri"/>
                        <w:color w:val="6C6D70"/>
                        <w:spacing w:val="6"/>
                        <w:sz w:val="18"/>
                      </w:rPr>
                      <w:t xml:space="preserve"> </w:t>
                    </w:r>
                    <w:r>
                      <w:rPr>
                        <w:rFonts w:ascii="Calibri" w:hAnsi="Calibri"/>
                        <w:color w:val="6C6D70"/>
                        <w:sz w:val="18"/>
                      </w:rPr>
                      <w:t>міської</w:t>
                    </w:r>
                    <w:r>
                      <w:rPr>
                        <w:rFonts w:ascii="Calibri" w:hAnsi="Calibri"/>
                        <w:color w:val="6C6D70"/>
                        <w:spacing w:val="9"/>
                        <w:sz w:val="18"/>
                      </w:rPr>
                      <w:t xml:space="preserve"> </w:t>
                    </w:r>
                    <w:r>
                      <w:rPr>
                        <w:rFonts w:ascii="Calibri" w:hAnsi="Calibri"/>
                        <w:color w:val="6C6D70"/>
                        <w:sz w:val="18"/>
                      </w:rPr>
                      <w:t>територіальної</w:t>
                    </w:r>
                    <w:r>
                      <w:rPr>
                        <w:rFonts w:ascii="Calibri" w:hAnsi="Calibri"/>
                        <w:color w:val="6C6D70"/>
                        <w:spacing w:val="10"/>
                        <w:sz w:val="18"/>
                      </w:rPr>
                      <w:t xml:space="preserve"> </w:t>
                    </w:r>
                    <w:r>
                      <w:rPr>
                        <w:rFonts w:ascii="Calibri" w:hAnsi="Calibri"/>
                        <w:color w:val="6C6D70"/>
                        <w:sz w:val="18"/>
                      </w:rPr>
                      <w:t>громади</w:t>
                    </w:r>
                    <w:r>
                      <w:rPr>
                        <w:rFonts w:ascii="Calibri" w:hAnsi="Calibri"/>
                        <w:color w:val="6C6D70"/>
                        <w:spacing w:val="7"/>
                        <w:sz w:val="18"/>
                      </w:rPr>
                      <w:t xml:space="preserve"> </w:t>
                    </w:r>
                    <w:r>
                      <w:rPr>
                        <w:rFonts w:ascii="Calibri" w:hAnsi="Calibri"/>
                        <w:color w:val="6C6D70"/>
                        <w:sz w:val="18"/>
                      </w:rPr>
                      <w:t>до</w:t>
                    </w:r>
                    <w:r>
                      <w:rPr>
                        <w:rFonts w:ascii="Calibri" w:hAnsi="Calibri"/>
                        <w:color w:val="6C6D70"/>
                        <w:spacing w:val="11"/>
                        <w:sz w:val="18"/>
                      </w:rPr>
                      <w:t xml:space="preserve"> </w:t>
                    </w:r>
                    <w:r>
                      <w:rPr>
                        <w:rFonts w:ascii="Calibri" w:hAnsi="Calibri"/>
                        <w:color w:val="6C6D70"/>
                        <w:sz w:val="18"/>
                      </w:rPr>
                      <w:t>2030</w:t>
                    </w:r>
                    <w:r>
                      <w:rPr>
                        <w:rFonts w:ascii="Calibri" w:hAnsi="Calibri"/>
                        <w:color w:val="6C6D70"/>
                        <w:spacing w:val="7"/>
                        <w:sz w:val="18"/>
                      </w:rPr>
                      <w:t xml:space="preserve"> </w:t>
                    </w:r>
                    <w:r>
                      <w:rPr>
                        <w:rFonts w:ascii="Calibri" w:hAnsi="Calibri"/>
                        <w:color w:val="6C6D70"/>
                        <w:sz w:val="18"/>
                      </w:rPr>
                      <w:t>року</w:t>
                    </w:r>
                    <w:r>
                      <w:rPr>
                        <w:rFonts w:ascii="Calibri" w:hAnsi="Calibri"/>
                        <w:color w:val="6C6D70"/>
                        <w:spacing w:val="8"/>
                        <w:sz w:val="18"/>
                      </w:rPr>
                      <w:t xml:space="preserve"> </w:t>
                    </w:r>
                    <w:r>
                      <w:rPr>
                        <w:rFonts w:ascii="Calibri" w:hAnsi="Calibri"/>
                        <w:i/>
                        <w:color w:val="6C6D70"/>
                        <w:spacing w:val="-2"/>
                        <w:sz w:val="18"/>
                      </w:rPr>
                      <w:t>(проєкт)</w:t>
                    </w:r>
                  </w:p>
                </w:txbxContent>
              </v:textbox>
              <w10:wrap type="none"/>
            </v:rect>
          </w:pict>
        </mc:Fallback>
      </mc:AlternateContent>
    </w:r>
  </w:p>
</w:hdr>
</file>

<file path=word/header1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34176" behindDoc="1" locked="0" layoutInCell="0" allowOverlap="1">
              <wp:simplePos x="0" y="0"/>
              <wp:positionH relativeFrom="page">
                <wp:posOffset>0</wp:posOffset>
              </wp:positionH>
              <wp:positionV relativeFrom="page">
                <wp:posOffset>0</wp:posOffset>
              </wp:positionV>
              <wp:extent cx="4116070" cy="148590"/>
              <wp:effectExtent l="0" t="0" r="0" b="0"/>
              <wp:wrapNone/>
              <wp:docPr id="974" name="Рамка381"/>
              <wp:cNvGraphicFramePr/>
              <a:graphic xmlns:a="http://schemas.openxmlformats.org/drawingml/2006/main">
                <a:graphicData uri="http://schemas.microsoft.com/office/word/2010/wordprocessingShape">
                  <wps:wsp>
                    <wps:cNvSpPr/>
                    <wps:spPr>
                      <a:xfrm>
                        <a:off x="0" y="0"/>
                        <a:ext cx="4115520" cy="1479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line="203" w:lineRule="exact"/>
                            <w:ind w:left="20"/>
                          </w:pPr>
                          <w:r>
                            <w:rPr>
                              <w:rFonts w:ascii="Calibri" w:hAnsi="Calibri"/>
                              <w:color w:val="6C6D70"/>
                              <w:sz w:val="18"/>
                            </w:rPr>
                            <w:t>Стратегія</w:t>
                          </w:r>
                          <w:r>
                            <w:rPr>
                              <w:rFonts w:ascii="Calibri" w:hAnsi="Calibri"/>
                              <w:color w:val="6C6D70"/>
                              <w:spacing w:val="10"/>
                              <w:sz w:val="18"/>
                            </w:rPr>
                            <w:t xml:space="preserve"> </w:t>
                          </w:r>
                          <w:r>
                            <w:rPr>
                              <w:rFonts w:ascii="Calibri" w:hAnsi="Calibri"/>
                              <w:color w:val="6C6D70"/>
                              <w:sz w:val="18"/>
                            </w:rPr>
                            <w:t>розвитку</w:t>
                          </w:r>
                          <w:r>
                            <w:rPr>
                              <w:rFonts w:ascii="Calibri" w:hAnsi="Calibri"/>
                              <w:color w:val="6C6D70"/>
                              <w:spacing w:val="12"/>
                              <w:sz w:val="18"/>
                            </w:rPr>
                            <w:t xml:space="preserve"> </w:t>
                          </w:r>
                          <w:r>
                            <w:rPr>
                              <w:rFonts w:ascii="Calibri" w:hAnsi="Calibri"/>
                              <w:color w:val="6C6D70"/>
                              <w:sz w:val="18"/>
                            </w:rPr>
                            <w:t>Луцької</w:t>
                          </w:r>
                          <w:r>
                            <w:rPr>
                              <w:rFonts w:ascii="Calibri" w:hAnsi="Calibri"/>
                              <w:color w:val="6C6D70"/>
                              <w:spacing w:val="12"/>
                              <w:sz w:val="18"/>
                            </w:rPr>
                            <w:t xml:space="preserve"> </w:t>
                          </w:r>
                          <w:r>
                            <w:rPr>
                              <w:rFonts w:ascii="Calibri" w:hAnsi="Calibri"/>
                              <w:color w:val="6C6D70"/>
                              <w:sz w:val="18"/>
                            </w:rPr>
                            <w:t>міської</w:t>
                          </w:r>
                          <w:r>
                            <w:rPr>
                              <w:rFonts w:ascii="Calibri" w:hAnsi="Calibri"/>
                              <w:color w:val="6C6D70"/>
                              <w:spacing w:val="12"/>
                              <w:sz w:val="18"/>
                            </w:rPr>
                            <w:t xml:space="preserve"> </w:t>
                          </w:r>
                          <w:r>
                            <w:rPr>
                              <w:rFonts w:ascii="Calibri" w:hAnsi="Calibri"/>
                              <w:color w:val="6C6D70"/>
                              <w:sz w:val="18"/>
                            </w:rPr>
                            <w:t>територіальної</w:t>
                          </w:r>
                          <w:r>
                            <w:rPr>
                              <w:rFonts w:ascii="Calibri" w:hAnsi="Calibri"/>
                              <w:color w:val="6C6D70"/>
                              <w:spacing w:val="11"/>
                              <w:sz w:val="18"/>
                            </w:rPr>
                            <w:t xml:space="preserve"> </w:t>
                          </w:r>
                          <w:r>
                            <w:rPr>
                              <w:rFonts w:ascii="Calibri" w:hAnsi="Calibri"/>
                              <w:color w:val="6C6D70"/>
                              <w:sz w:val="18"/>
                            </w:rPr>
                            <w:t>громади</w:t>
                          </w:r>
                          <w:r>
                            <w:rPr>
                              <w:rFonts w:ascii="Calibri" w:hAnsi="Calibri"/>
                              <w:color w:val="6C6D70"/>
                              <w:spacing w:val="13"/>
                              <w:sz w:val="18"/>
                            </w:rPr>
                            <w:t xml:space="preserve"> </w:t>
                          </w:r>
                          <w:r>
                            <w:rPr>
                              <w:rFonts w:ascii="Calibri" w:hAnsi="Calibri"/>
                              <w:color w:val="6C6D70"/>
                              <w:sz w:val="18"/>
                            </w:rPr>
                            <w:t>до</w:t>
                          </w:r>
                          <w:r>
                            <w:rPr>
                              <w:rFonts w:ascii="Calibri" w:hAnsi="Calibri"/>
                              <w:color w:val="6C6D70"/>
                              <w:spacing w:val="13"/>
                              <w:sz w:val="18"/>
                            </w:rPr>
                            <w:t xml:space="preserve"> </w:t>
                          </w:r>
                          <w:r>
                            <w:rPr>
                              <w:rFonts w:ascii="Calibri" w:hAnsi="Calibri"/>
                              <w:color w:val="6C6D70"/>
                              <w:sz w:val="18"/>
                            </w:rPr>
                            <w:t>2030</w:t>
                          </w:r>
                          <w:r>
                            <w:rPr>
                              <w:rFonts w:ascii="Calibri" w:hAnsi="Calibri"/>
                              <w:color w:val="6C6D70"/>
                              <w:spacing w:val="11"/>
                              <w:sz w:val="18"/>
                            </w:rPr>
                            <w:t xml:space="preserve"> </w:t>
                          </w:r>
                          <w:r>
                            <w:rPr>
                              <w:rFonts w:ascii="Calibri" w:hAnsi="Calibri"/>
                              <w:color w:val="6C6D70"/>
                              <w:sz w:val="18"/>
                            </w:rPr>
                            <w:t>року</w:t>
                          </w:r>
                          <w:r>
                            <w:rPr>
                              <w:rFonts w:ascii="Calibri" w:hAnsi="Calibri"/>
                              <w:color w:val="6C6D70"/>
                              <w:spacing w:val="13"/>
                              <w:sz w:val="18"/>
                            </w:rPr>
                            <w:t xml:space="preserve"> </w:t>
                          </w:r>
                          <w:r>
                            <w:rPr>
                              <w:rFonts w:ascii="Calibri" w:hAnsi="Calibri"/>
                              <w:i/>
                              <w:color w:val="6C6D70"/>
                              <w:spacing w:val="-2"/>
                              <w:sz w:val="18"/>
                            </w:rPr>
                            <w:t>(</w:t>
                          </w:r>
                          <w:proofErr w:type="spellStart"/>
                          <w:r>
                            <w:rPr>
                              <w:rFonts w:ascii="Calibri" w:hAnsi="Calibri"/>
                              <w:i/>
                              <w:color w:val="6C6D70"/>
                              <w:spacing w:val="-2"/>
                              <w:sz w:val="18"/>
                            </w:rPr>
                            <w:t>проєкт</w:t>
                          </w:r>
                          <w:proofErr w:type="spellEnd"/>
                          <w:r>
                            <w:rPr>
                              <w:rFonts w:ascii="Calibri" w:hAnsi="Calibri"/>
                              <w:i/>
                              <w:color w:val="6C6D70"/>
                              <w:spacing w:val="-2"/>
                              <w:sz w:val="18"/>
                            </w:rPr>
                            <w:t>)</w:t>
                          </w:r>
                        </w:p>
                      </w:txbxContent>
                    </wps:txbx>
                    <wps:bodyPr lIns="0" tIns="0" rIns="0" bIns="0">
                      <a:noAutofit/>
                    </wps:bodyPr>
                  </wps:wsp>
                </a:graphicData>
              </a:graphic>
            </wp:anchor>
          </w:drawing>
        </mc:Choice>
        <mc:Fallback>
          <w:pict>
            <v:rect id="shape_0" ID="Рамка381" path="m0,0l-2147483645,0l-2147483645,-2147483646l0,-2147483646xe" stroked="f" style="position:absolute;margin-left:0pt;margin-top:0pt;width:324pt;height:11.6pt;mso-wrap-style:square;v-text-anchor:top;mso-position-horizontal-relative:page;mso-position-vertical-relative:page">
              <v:fill o:detectmouseclick="t" on="false"/>
              <v:stroke color="#3465a4" joinstyle="round" endcap="flat"/>
              <v:textbox>
                <w:txbxContent>
                  <w:p>
                    <w:pPr>
                      <w:pStyle w:val="Style17"/>
                      <w:spacing w:lineRule="exact" w:line="203"/>
                      <w:ind w:left="20" w:right="0" w:hanging="0"/>
                      <w:rPr/>
                    </w:pPr>
                    <w:r>
                      <w:rPr>
                        <w:rFonts w:ascii="Calibri" w:hAnsi="Calibri"/>
                        <w:color w:val="6C6D70"/>
                        <w:sz w:val="18"/>
                      </w:rPr>
                      <w:t>Стратегія</w:t>
                    </w:r>
                    <w:r>
                      <w:rPr>
                        <w:rFonts w:ascii="Calibri" w:hAnsi="Calibri"/>
                        <w:color w:val="6C6D70"/>
                        <w:spacing w:val="10"/>
                        <w:sz w:val="18"/>
                      </w:rPr>
                      <w:t xml:space="preserve"> </w:t>
                    </w:r>
                    <w:r>
                      <w:rPr>
                        <w:rFonts w:ascii="Calibri" w:hAnsi="Calibri"/>
                        <w:color w:val="6C6D70"/>
                        <w:sz w:val="18"/>
                      </w:rPr>
                      <w:t>розвитку</w:t>
                    </w:r>
                    <w:r>
                      <w:rPr>
                        <w:rFonts w:ascii="Calibri" w:hAnsi="Calibri"/>
                        <w:color w:val="6C6D70"/>
                        <w:spacing w:val="12"/>
                        <w:sz w:val="18"/>
                      </w:rPr>
                      <w:t xml:space="preserve"> </w:t>
                    </w:r>
                    <w:r>
                      <w:rPr>
                        <w:rFonts w:ascii="Calibri" w:hAnsi="Calibri"/>
                        <w:color w:val="6C6D70"/>
                        <w:sz w:val="18"/>
                      </w:rPr>
                      <w:t>Луцької</w:t>
                    </w:r>
                    <w:r>
                      <w:rPr>
                        <w:rFonts w:ascii="Calibri" w:hAnsi="Calibri"/>
                        <w:color w:val="6C6D70"/>
                        <w:spacing w:val="12"/>
                        <w:sz w:val="18"/>
                      </w:rPr>
                      <w:t xml:space="preserve"> </w:t>
                    </w:r>
                    <w:r>
                      <w:rPr>
                        <w:rFonts w:ascii="Calibri" w:hAnsi="Calibri"/>
                        <w:color w:val="6C6D70"/>
                        <w:sz w:val="18"/>
                      </w:rPr>
                      <w:t>міської</w:t>
                    </w:r>
                    <w:r>
                      <w:rPr>
                        <w:rFonts w:ascii="Calibri" w:hAnsi="Calibri"/>
                        <w:color w:val="6C6D70"/>
                        <w:spacing w:val="12"/>
                        <w:sz w:val="18"/>
                      </w:rPr>
                      <w:t xml:space="preserve"> </w:t>
                    </w:r>
                    <w:r>
                      <w:rPr>
                        <w:rFonts w:ascii="Calibri" w:hAnsi="Calibri"/>
                        <w:color w:val="6C6D70"/>
                        <w:sz w:val="18"/>
                      </w:rPr>
                      <w:t>територіальної</w:t>
                    </w:r>
                    <w:r>
                      <w:rPr>
                        <w:rFonts w:ascii="Calibri" w:hAnsi="Calibri"/>
                        <w:color w:val="6C6D70"/>
                        <w:spacing w:val="11"/>
                        <w:sz w:val="18"/>
                      </w:rPr>
                      <w:t xml:space="preserve"> </w:t>
                    </w:r>
                    <w:r>
                      <w:rPr>
                        <w:rFonts w:ascii="Calibri" w:hAnsi="Calibri"/>
                        <w:color w:val="6C6D70"/>
                        <w:sz w:val="18"/>
                      </w:rPr>
                      <w:t>громади</w:t>
                    </w:r>
                    <w:r>
                      <w:rPr>
                        <w:rFonts w:ascii="Calibri" w:hAnsi="Calibri"/>
                        <w:color w:val="6C6D70"/>
                        <w:spacing w:val="13"/>
                        <w:sz w:val="18"/>
                      </w:rPr>
                      <w:t xml:space="preserve"> </w:t>
                    </w:r>
                    <w:r>
                      <w:rPr>
                        <w:rFonts w:ascii="Calibri" w:hAnsi="Calibri"/>
                        <w:color w:val="6C6D70"/>
                        <w:sz w:val="18"/>
                      </w:rPr>
                      <w:t>до</w:t>
                    </w:r>
                    <w:r>
                      <w:rPr>
                        <w:rFonts w:ascii="Calibri" w:hAnsi="Calibri"/>
                        <w:color w:val="6C6D70"/>
                        <w:spacing w:val="13"/>
                        <w:sz w:val="18"/>
                      </w:rPr>
                      <w:t xml:space="preserve"> </w:t>
                    </w:r>
                    <w:r>
                      <w:rPr>
                        <w:rFonts w:ascii="Calibri" w:hAnsi="Calibri"/>
                        <w:color w:val="6C6D70"/>
                        <w:sz w:val="18"/>
                      </w:rPr>
                      <w:t>2030</w:t>
                    </w:r>
                    <w:r>
                      <w:rPr>
                        <w:rFonts w:ascii="Calibri" w:hAnsi="Calibri"/>
                        <w:color w:val="6C6D70"/>
                        <w:spacing w:val="11"/>
                        <w:sz w:val="18"/>
                      </w:rPr>
                      <w:t xml:space="preserve"> </w:t>
                    </w:r>
                    <w:r>
                      <w:rPr>
                        <w:rFonts w:ascii="Calibri" w:hAnsi="Calibri"/>
                        <w:color w:val="6C6D70"/>
                        <w:sz w:val="18"/>
                      </w:rPr>
                      <w:t>року</w:t>
                    </w:r>
                    <w:r>
                      <w:rPr>
                        <w:rFonts w:ascii="Calibri" w:hAnsi="Calibri"/>
                        <w:color w:val="6C6D70"/>
                        <w:spacing w:val="13"/>
                        <w:sz w:val="18"/>
                      </w:rPr>
                      <w:t xml:space="preserve"> </w:t>
                    </w:r>
                    <w:r>
                      <w:rPr>
                        <w:rFonts w:ascii="Calibri" w:hAnsi="Calibri"/>
                        <w:i/>
                        <w:color w:val="6C6D70"/>
                        <w:spacing w:val="-2"/>
                        <w:sz w:val="18"/>
                      </w:rPr>
                      <w:t>(проєкт)</w:t>
                    </w:r>
                  </w:p>
                </w:txbxContent>
              </v:textbox>
              <w10:wrap type="none"/>
            </v:rect>
          </w:pict>
        </mc:Fallback>
      </mc:AlternateContent>
    </w:r>
    <w:r>
      <w:rPr>
        <w:sz w:val="20"/>
      </w:rPr>
      <w:pict>
        <v:shape id="_x0000_s2050" style="position:absolute;margin-left:816.4pt;margin-top:55.2pt;width:4.8pt;height:5.25pt;z-index:251942400;mso-wrap-style:none;mso-position-horizontal-relative:page;mso-position-vertical-relative:page;v-text-anchor:middle" coordsize="171,189" path="m170,l,95r170,93l170,e" fillcolor="#c41f2e" stroked="f" strokecolor="#3465a4">
          <v:fill color2="#3be0d1" o:detectmouseclick="t"/>
          <w10:wrap anchorx="page" anchory="page"/>
        </v:shape>
      </w:pict>
    </w:r>
  </w:p>
</w:hdr>
</file>

<file path=word/header1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77504" behindDoc="1" locked="0" layoutInCell="0" allowOverlap="1">
              <wp:simplePos x="0" y="0"/>
              <wp:positionH relativeFrom="column">
                <wp:posOffset>0</wp:posOffset>
              </wp:positionH>
              <wp:positionV relativeFrom="page">
                <wp:posOffset>0</wp:posOffset>
              </wp:positionV>
              <wp:extent cx="4254500" cy="172085"/>
              <wp:effectExtent l="0" t="0" r="0" b="0"/>
              <wp:wrapNone/>
              <wp:docPr id="120" name="Рамка31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31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603456" behindDoc="1" locked="0" layoutInCell="0" allowOverlap="1">
              <wp:simplePos x="0" y="0"/>
              <wp:positionH relativeFrom="page">
                <wp:posOffset>0</wp:posOffset>
              </wp:positionH>
              <wp:positionV relativeFrom="page">
                <wp:posOffset>0</wp:posOffset>
              </wp:positionV>
              <wp:extent cx="4254500" cy="172085"/>
              <wp:effectExtent l="0" t="0" r="0" b="0"/>
              <wp:wrapNone/>
              <wp:docPr id="122" name="Рамка42"/>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w:t>
                          </w:r>
                          <w:r>
                            <w:rPr>
                              <w:rFonts w:ascii="Trebuchet MS" w:hAnsi="Trebuchet MS"/>
                              <w:color w:val="6D6E71"/>
                              <w:spacing w:val="-6"/>
                              <w:sz w:val="18"/>
                            </w:rPr>
                            <w:t>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42"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1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83328"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124" name="Рамка4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41"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15" style="position:absolute;margin-left:552.2pt;margin-top:27.7pt;width:4.35pt;height:5.15pt;z-index:251773440;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70016"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135" name="Рамка4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46"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75456" behindDoc="1" locked="0" layoutInCell="0" allowOverlap="1">
              <wp:simplePos x="0" y="0"/>
              <wp:positionH relativeFrom="column">
                <wp:posOffset>0</wp:posOffset>
              </wp:positionH>
              <wp:positionV relativeFrom="page">
                <wp:posOffset>0</wp:posOffset>
              </wp:positionV>
              <wp:extent cx="4107180" cy="172085"/>
              <wp:effectExtent l="0" t="0" r="0" b="0"/>
              <wp:wrapNone/>
              <wp:docPr id="137" name="Рамка36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36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601408" behindDoc="1" locked="0" layoutInCell="0" allowOverlap="1">
              <wp:simplePos x="0" y="0"/>
              <wp:positionH relativeFrom="page">
                <wp:posOffset>0</wp:posOffset>
              </wp:positionH>
              <wp:positionV relativeFrom="page">
                <wp:posOffset>0</wp:posOffset>
              </wp:positionV>
              <wp:extent cx="4107180" cy="172085"/>
              <wp:effectExtent l="0" t="0" r="0" b="0"/>
              <wp:wrapNone/>
              <wp:docPr id="139" name="Рамка4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45"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12" style="position:absolute;margin-left:552.2pt;margin-top:27.65pt;width:4.35pt;height:5.15pt;z-index:251776512;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73408" behindDoc="1" locked="0" layoutInCell="0" allowOverlap="1">
              <wp:simplePos x="0" y="0"/>
              <wp:positionH relativeFrom="column">
                <wp:posOffset>678815</wp:posOffset>
              </wp:positionH>
              <wp:positionV relativeFrom="page">
                <wp:posOffset>-66224785</wp:posOffset>
              </wp:positionV>
              <wp:extent cx="4254500" cy="172085"/>
              <wp:effectExtent l="0" t="0" r="0" b="0"/>
              <wp:wrapNone/>
              <wp:docPr id="150" name="Рамка39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391" path="m0,0l-2147483645,0l-2147483645,-2147483646l0,-2147483646xe" stroked="f" style="position:absolute;margin-left:53.45pt;margin-top:-5214.55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99360" behindDoc="1" locked="0" layoutInCell="0" allowOverlap="1">
              <wp:simplePos x="0" y="0"/>
              <wp:positionH relativeFrom="page">
                <wp:posOffset>0</wp:posOffset>
              </wp:positionH>
              <wp:positionV relativeFrom="page">
                <wp:posOffset>0</wp:posOffset>
              </wp:positionV>
              <wp:extent cx="4254500" cy="172085"/>
              <wp:effectExtent l="0" t="0" r="0" b="0"/>
              <wp:wrapNone/>
              <wp:docPr id="152" name="Рамка5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50"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91840" behindDoc="1" locked="0" layoutInCell="0" allowOverlap="1">
              <wp:simplePos x="0" y="0"/>
              <wp:positionH relativeFrom="column">
                <wp:posOffset>2870835</wp:posOffset>
              </wp:positionH>
              <wp:positionV relativeFrom="page">
                <wp:posOffset>313055</wp:posOffset>
              </wp:positionV>
              <wp:extent cx="4107180" cy="172085"/>
              <wp:effectExtent l="0" t="0" r="0" b="0"/>
              <wp:wrapNone/>
              <wp:docPr id="9" name="Рамка3"/>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3" path="m0,0l-2147483645,0l-2147483645,-2147483646l0,-2147483646xe" stroked="f" style="position:absolute;margin-left:226.05pt;margin-top:24.65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617792" behindDoc="1" locked="0" layoutInCell="0" allowOverlap="1">
              <wp:simplePos x="0" y="0"/>
              <wp:positionH relativeFrom="page">
                <wp:posOffset>0</wp:posOffset>
              </wp:positionH>
              <wp:positionV relativeFrom="page">
                <wp:posOffset>0</wp:posOffset>
              </wp:positionV>
              <wp:extent cx="4107180" cy="172085"/>
              <wp:effectExtent l="0" t="0" r="0" b="0"/>
              <wp:wrapNone/>
              <wp:docPr id="11" name="Рамка14"/>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4"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shape_0" o:spid="_x0000_s2236" style="position:absolute;margin-left:552.2pt;margin-top:27.65pt;width:4.35pt;height:5.15pt;z-index:25175193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91520"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154" name="Рамка4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49"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09" style="position:absolute;margin-left:552.2pt;margin-top:27.7pt;width:4.35pt;height:5.15pt;z-index:251779584;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71040"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166" name="Рамка54"/>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54"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71360" behindDoc="1" locked="0" layoutInCell="0" allowOverlap="1">
              <wp:simplePos x="0" y="0"/>
              <wp:positionH relativeFrom="column">
                <wp:posOffset>2870835</wp:posOffset>
              </wp:positionH>
              <wp:positionV relativeFrom="page">
                <wp:posOffset>-66224785</wp:posOffset>
              </wp:positionV>
              <wp:extent cx="4107180" cy="172085"/>
              <wp:effectExtent l="0" t="0" r="0" b="0"/>
              <wp:wrapNone/>
              <wp:docPr id="168" name="Рамка44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441" path="m0,0l-2147483645,0l-2147483645,-2147483646l0,-2147483646xe" stroked="f" style="position:absolute;margin-left:226.05pt;margin-top:-5214.55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97312" behindDoc="1" locked="0" layoutInCell="0" allowOverlap="1">
              <wp:simplePos x="0" y="0"/>
              <wp:positionH relativeFrom="page">
                <wp:posOffset>3000375</wp:posOffset>
              </wp:positionH>
              <wp:positionV relativeFrom="page">
                <wp:posOffset>283845</wp:posOffset>
              </wp:positionV>
              <wp:extent cx="4107180" cy="248285"/>
              <wp:effectExtent l="0" t="0" r="0" b="0"/>
              <wp:wrapNone/>
              <wp:docPr id="170" name="Рамка53"/>
              <wp:cNvGraphicFramePr/>
              <a:graphic xmlns:a="http://schemas.openxmlformats.org/drawingml/2006/main">
                <a:graphicData uri="http://schemas.microsoft.com/office/word/2010/wordprocessingShape">
                  <wps:wsp>
                    <wps:cNvSpPr/>
                    <wps:spPr>
                      <a:xfrm>
                        <a:off x="0" y="0"/>
                        <a:ext cx="4106520" cy="2476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53" path="m0,0l-2147483645,0l-2147483645,-2147483646l0,-2147483646xe" stroked="f" style="position:absolute;margin-left:236.25pt;margin-top:22.35pt;width:323.3pt;height:19.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06" style="position:absolute;margin-left:552.2pt;margin-top:27.65pt;width:4.35pt;height:5.15pt;z-index:25178265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595264" behindDoc="1" locked="0" layoutInCell="0" allowOverlap="1">
              <wp:simplePos x="0" y="0"/>
              <wp:positionH relativeFrom="column">
                <wp:posOffset>480060</wp:posOffset>
              </wp:positionH>
              <wp:positionV relativeFrom="paragraph">
                <wp:posOffset>9961880</wp:posOffset>
              </wp:positionV>
              <wp:extent cx="857250" cy="213360"/>
              <wp:effectExtent l="0" t="0" r="0" b="0"/>
              <wp:wrapNone/>
              <wp:docPr id="182" name="Рамка68"/>
              <wp:cNvGraphicFramePr/>
              <a:graphic xmlns:a="http://schemas.openxmlformats.org/drawingml/2006/main">
                <a:graphicData uri="http://schemas.microsoft.com/office/word/2010/wordprocessingShape">
                  <wps:wsp>
                    <wps:cNvSpPr/>
                    <wps:spPr>
                      <a:xfrm>
                        <a:off x="0" y="0"/>
                        <a:ext cx="856440" cy="2127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18</w:t>
                          </w:r>
                          <w:r>
                            <w:rPr>
                              <w:rFonts w:ascii="Microsoft PhagsPa" w:hAnsi="Microsoft PhagsPa"/>
                              <w:b/>
                              <w:spacing w:val="-7"/>
                              <w:sz w:val="16"/>
                            </w:rPr>
                            <w:fldChar w:fldCharType="end"/>
                          </w:r>
                        </w:p>
                      </w:txbxContent>
                    </wps:txbx>
                    <wps:bodyPr lIns="0" tIns="0" rIns="0" bIns="0">
                      <a:noAutofit/>
                    </wps:bodyPr>
                  </wps:wsp>
                </a:graphicData>
              </a:graphic>
            </wp:anchor>
          </w:drawing>
        </mc:Choice>
        <mc:Fallback>
          <w:pict>
            <v:rect id="Рамка68" o:spid="_x0000_s1097" style="position:absolute;margin-left:37.8pt;margin-top:784.4pt;width:67.5pt;height:16.8pt;z-index:-251721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" o:allowincell="f" filled="f" stroked="f" strokeweight="0">
              <v:textbox inset="0,0,0,0">
                <w:txbxContent>
                  <w:p w:rsidR="009F73C1" w:rsidRDefault="00F02079">
                    <w:pPr>
                      <w:pStyle w:val="ac"/>
                      <w:spacing w:before="5" w:line="236" w:lineRule="exact"/>
                      <w:ind w:left="20"/>
                    </w:pPr>
                    <w:r>
                      <w:rPr>
                        <w:rFonts w:ascii="Lucida Sans Unicode" w:hAnsi="Lucida Sans Unicode"/>
                        <w:color w:val="C4202F"/>
                        <w:sz w:val="16"/>
                      </w:rPr>
                      <w:t>▶</w:t>
                    </w:r>
                    <w:r>
                      <w:rPr>
                        <w:rFonts w:ascii="Lucida Sans Unicode" w:hAnsi="Lucida Sans Unicode"/>
                        <w:color w:val="C4202F"/>
                        <w:spacing w:val="31"/>
                        <w:sz w:val="16"/>
                      </w:rPr>
                      <w:t xml:space="preserve"> </w:t>
                    </w:r>
                    <w:r>
                      <w:rPr>
                        <w:rFonts w:ascii="Trebuchet MS" w:hAnsi="Trebuchet MS"/>
                        <w:sz w:val="16"/>
                      </w:rPr>
                      <w:t>Сторінка</w:t>
                    </w:r>
                    <w:r>
                      <w:rPr>
                        <w:rFonts w:ascii="Trebuchet MS" w:hAnsi="Trebuchet MS"/>
                        <w:spacing w:val="28"/>
                        <w:sz w:val="16"/>
                      </w:rPr>
                      <w:t xml:space="preserve"> </w:t>
                    </w:r>
                    <w:r>
                      <w:rPr>
                        <w:rFonts w:ascii="Microsoft PhagsPa" w:hAnsi="Microsoft PhagsPa"/>
                        <w:b/>
                        <w:spacing w:val="-7"/>
                        <w:sz w:val="16"/>
                      </w:rPr>
                      <w:fldChar w:fldCharType="begin"/>
                    </w:r>
                    <w:r>
                      <w:rPr>
                        <w:rFonts w:ascii="Microsoft PhagsPa" w:hAnsi="Microsoft PhagsPa"/>
                        <w:b/>
                        <w:spacing w:val="-7"/>
                        <w:sz w:val="16"/>
                      </w:rPr>
                      <w:instrText>PAGE</w:instrText>
                    </w:r>
                    <w:r>
                      <w:rPr>
                        <w:rFonts w:ascii="Microsoft PhagsPa" w:hAnsi="Microsoft PhagsPa"/>
                        <w:b/>
                        <w:spacing w:val="-7"/>
                        <w:sz w:val="16"/>
                      </w:rPr>
                      <w:fldChar w:fldCharType="separate"/>
                    </w:r>
                    <w:r w:rsidR="00BE0673">
                      <w:rPr>
                        <w:rFonts w:ascii="Microsoft PhagsPa" w:hAnsi="Microsoft PhagsPa"/>
                        <w:b/>
                        <w:noProof/>
                        <w:spacing w:val="-7"/>
                        <w:sz w:val="16"/>
                      </w:rPr>
                      <w:t>18</w:t>
                    </w:r>
                    <w:r>
                      <w:rPr>
                        <w:rFonts w:ascii="Microsoft PhagsPa" w:hAnsi="Microsoft PhagsPa"/>
                        <w:b/>
                        <w:spacing w:val="-7"/>
                        <w:sz w:val="16"/>
                      </w:rPr>
                      <w:fldChar w:fldCharType="end"/>
                    </w:r>
                  </w:p>
                </w:txbxContent>
              </v:textbox>
            </v:rect>
          </w:pict>
        </mc:Fallback>
      </mc:AlternateContent>
    </w:r>
    <w:r>
      <w:rPr>
        <w:noProof/>
        <w:sz w:val="20"/>
        <w:lang w:eastAsia="uk-UA"/>
      </w:rPr>
      <mc:AlternateContent>
        <mc:Choice Requires="wps">
          <w:drawing>
            <wp:anchor distT="0" distB="0" distL="0" distR="0" simplePos="0" relativeHeight="251596288" behindDoc="1" locked="0" layoutInCell="0" allowOverlap="1">
              <wp:simplePos x="0" y="0"/>
              <wp:positionH relativeFrom="page">
                <wp:posOffset>720090</wp:posOffset>
              </wp:positionH>
              <wp:positionV relativeFrom="page">
                <wp:posOffset>240030</wp:posOffset>
              </wp:positionV>
              <wp:extent cx="4254500" cy="172085"/>
              <wp:effectExtent l="0" t="0" r="0" b="0"/>
              <wp:wrapNone/>
              <wp:docPr id="184" name="Рамка6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66" path="m0,0l-2147483645,0l-2147483645,-2147483646l0,-2147483646xe" stroked="f" style="position:absolute;margin-left:56.7pt;margin-top:18.9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51584" behindDoc="1" locked="0" layoutInCell="0" allowOverlap="1">
              <wp:simplePos x="0" y="0"/>
              <wp:positionH relativeFrom="page">
                <wp:posOffset>0</wp:posOffset>
              </wp:positionH>
              <wp:positionV relativeFrom="page">
                <wp:posOffset>0</wp:posOffset>
              </wp:positionV>
              <wp:extent cx="4107180" cy="172085"/>
              <wp:effectExtent l="0" t="0" r="0" b="0"/>
              <wp:wrapNone/>
              <wp:docPr id="186" name="Рамка6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65"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03" style="position:absolute;margin-left:552.2pt;margin-top:27.7pt;width:4.35pt;height:5.15pt;z-index:251785728;mso-wrap-style:none;mso-position-horizontal-relative:page;mso-position-vertical-relative:page;v-text-anchor:middle" coordsize="157,185" path="m156,l,94r156,90l156,e" fillcolor="#c4202f" stroked="f" strokecolor="#3465a4">
          <v:fill color2="#3bdfd0" o:detectmouseclick="t"/>
          <w10:wrap anchorx="page" anchory="page"/>
        </v:shape>
      </w:pic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53632" behindDoc="1" locked="0" layoutInCell="0" allowOverlap="1">
              <wp:simplePos x="0" y="0"/>
              <wp:positionH relativeFrom="page">
                <wp:posOffset>0</wp:posOffset>
              </wp:positionH>
              <wp:positionV relativeFrom="page">
                <wp:posOffset>0</wp:posOffset>
              </wp:positionV>
              <wp:extent cx="4254500" cy="172085"/>
              <wp:effectExtent l="0" t="0" r="0" b="0"/>
              <wp:wrapNone/>
              <wp:docPr id="195" name="Рамка7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70"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594240" behindDoc="1" locked="0" layoutInCell="0" allowOverlap="1">
              <wp:simplePos x="0" y="0"/>
              <wp:positionH relativeFrom="page">
                <wp:posOffset>2880360</wp:posOffset>
              </wp:positionH>
              <wp:positionV relativeFrom="page">
                <wp:posOffset>297815</wp:posOffset>
              </wp:positionV>
              <wp:extent cx="4107180" cy="220980"/>
              <wp:effectExtent l="0" t="0" r="0" b="0"/>
              <wp:wrapNone/>
              <wp:docPr id="197" name="Рамка69"/>
              <wp:cNvGraphicFramePr/>
              <a:graphic xmlns:a="http://schemas.openxmlformats.org/drawingml/2006/main">
                <a:graphicData uri="http://schemas.microsoft.com/office/word/2010/wordprocessingShape">
                  <wps:wsp>
                    <wps:cNvSpPr/>
                    <wps:spPr>
                      <a:xfrm>
                        <a:off x="0" y="0"/>
                        <a:ext cx="4106520" cy="2203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69" path="m0,0l-2147483645,0l-2147483645,-2147483646l0,-2147483646xe" stroked="f" style="position:absolute;margin-left:226.8pt;margin-top:23.45pt;width:323.3pt;height:17.3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00" style="position:absolute;margin-left:552.2pt;margin-top:27.65pt;width:4.35pt;height:5.15pt;z-index:251788800;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9F73C1">
    <w:pPr>
      <w:pStyle w:val="a5"/>
      <w:spacing w:line="0" w:lineRule="atLeast"/>
      <w:rPr>
        <w:sz w:val="20"/>
      </w:rPr>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57728" behindDoc="1" locked="0" layoutInCell="0" allowOverlap="1">
              <wp:simplePos x="0" y="0"/>
              <wp:positionH relativeFrom="page">
                <wp:posOffset>0</wp:posOffset>
              </wp:positionH>
              <wp:positionV relativeFrom="page">
                <wp:posOffset>0</wp:posOffset>
              </wp:positionV>
              <wp:extent cx="4107180" cy="172085"/>
              <wp:effectExtent l="0" t="0" r="0" b="0"/>
              <wp:wrapNone/>
              <wp:docPr id="205" name="Рамка73"/>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73"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98" style="position:absolute;margin-left:552.2pt;margin-top:27.7pt;width:4.35pt;height:5.15pt;z-index:251790848;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58752"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214" name="Рамка78"/>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78"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89792" behindDoc="1" locked="0" layoutInCell="0" allowOverlap="1">
              <wp:simplePos x="0" y="0"/>
              <wp:positionH relativeFrom="column">
                <wp:posOffset>678815</wp:posOffset>
              </wp:positionH>
              <wp:positionV relativeFrom="page">
                <wp:posOffset>313055</wp:posOffset>
              </wp:positionV>
              <wp:extent cx="4254500" cy="172085"/>
              <wp:effectExtent l="0" t="0" r="0" b="0"/>
              <wp:wrapNone/>
              <wp:docPr id="24" name="Рамка6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61" path="m0,0l-2147483645,0l-2147483645,-2147483646l0,-2147483646xe" stroked="f" style="position:absolute;margin-left:53.45pt;margin-top:24.65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615744" behindDoc="1" locked="0" layoutInCell="0" allowOverlap="1">
              <wp:simplePos x="0" y="0"/>
              <wp:positionH relativeFrom="page">
                <wp:posOffset>0</wp:posOffset>
              </wp:positionH>
              <wp:positionV relativeFrom="page">
                <wp:posOffset>0</wp:posOffset>
              </wp:positionV>
              <wp:extent cx="4254500" cy="172085"/>
              <wp:effectExtent l="0" t="0" r="0" b="0"/>
              <wp:wrapNone/>
              <wp:docPr id="26" name="Рамка18"/>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8"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26336" behindDoc="1" locked="0" layoutInCell="0" allowOverlap="1">
              <wp:simplePos x="0" y="0"/>
              <wp:positionH relativeFrom="page">
                <wp:posOffset>3000375</wp:posOffset>
              </wp:positionH>
              <wp:positionV relativeFrom="page">
                <wp:posOffset>302260</wp:posOffset>
              </wp:positionV>
              <wp:extent cx="4107180" cy="154305"/>
              <wp:effectExtent l="0" t="0" r="0" b="0"/>
              <wp:wrapNone/>
              <wp:docPr id="216" name="Рамка77"/>
              <wp:cNvGraphicFramePr/>
              <a:graphic xmlns:a="http://schemas.openxmlformats.org/drawingml/2006/main">
                <a:graphicData uri="http://schemas.microsoft.com/office/word/2010/wordprocessingShape">
                  <wps:wsp>
                    <wps:cNvSpPr/>
                    <wps:spPr>
                      <a:xfrm>
                        <a:off x="0" y="0"/>
                        <a:ext cx="4106520" cy="1537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77" path="m0,0l-2147483645,0l-2147483645,-2147483646l0,-2147483646xe" stroked="f" style="position:absolute;margin-left:236.25pt;margin-top:23.8pt;width:323.3pt;height:12.0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95" style="position:absolute;margin-left:552.2pt;margin-top:27.65pt;width:4.35pt;height:5.15pt;z-index:251793920;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23264"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228" name="Рамка8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86"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593216" behindDoc="1" locked="0" layoutInCell="0" allowOverlap="1">
              <wp:simplePos x="0" y="0"/>
              <wp:positionH relativeFrom="page">
                <wp:posOffset>3000375</wp:posOffset>
              </wp:positionH>
              <wp:positionV relativeFrom="page">
                <wp:posOffset>287655</wp:posOffset>
              </wp:positionV>
              <wp:extent cx="4107180" cy="222885"/>
              <wp:effectExtent l="0" t="0" r="0" b="0"/>
              <wp:wrapNone/>
              <wp:docPr id="230" name="Рамка85"/>
              <wp:cNvGraphicFramePr/>
              <a:graphic xmlns:a="http://schemas.openxmlformats.org/drawingml/2006/main">
                <a:graphicData uri="http://schemas.microsoft.com/office/word/2010/wordprocessingShape">
                  <wps:wsp>
                    <wps:cNvSpPr/>
                    <wps:spPr>
                      <a:xfrm>
                        <a:off x="0" y="0"/>
                        <a:ext cx="4106520" cy="22212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85" path="m0,0l-2147483645,0l-2147483645,-2147483646l0,-2147483646xe" stroked="f" style="position:absolute;margin-left:236.25pt;margin-top:22.65pt;width:323.3pt;height:17.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92" style="position:absolute;margin-left:552.2pt;margin-top:27.65pt;width:4.35pt;height:5.15pt;z-index:251796992;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22240"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240" name="Рамка8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86"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69312" behindDoc="1" locked="0" layoutInCell="0" allowOverlap="1">
              <wp:simplePos x="0" y="0"/>
              <wp:positionH relativeFrom="column">
                <wp:posOffset>0</wp:posOffset>
              </wp:positionH>
              <wp:positionV relativeFrom="page">
                <wp:posOffset>0</wp:posOffset>
              </wp:positionV>
              <wp:extent cx="4107180" cy="172085"/>
              <wp:effectExtent l="0" t="0" r="0" b="0"/>
              <wp:wrapNone/>
              <wp:docPr id="242" name="Рамка72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72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92192" behindDoc="1" locked="0" layoutInCell="0" allowOverlap="1">
              <wp:simplePos x="0" y="0"/>
              <wp:positionH relativeFrom="page">
                <wp:posOffset>0</wp:posOffset>
              </wp:positionH>
              <wp:positionV relativeFrom="page">
                <wp:posOffset>0</wp:posOffset>
              </wp:positionV>
              <wp:extent cx="4107180" cy="172085"/>
              <wp:effectExtent l="0" t="0" r="0" b="0"/>
              <wp:wrapNone/>
              <wp:docPr id="244" name="Рамка8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85"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89" style="position:absolute;margin-left:552.2pt;margin-top:27.65pt;width:4.35pt;height:5.15pt;z-index:251800064;mso-wrap-style:none;mso-position-horizontal-relative:page;mso-position-vertical-relative:page;v-text-anchor:middle" coordsize="157,184" path="m156,l,93r156,90l156,e" fillcolor="#c4202f" stroked="f" strokecolor="#3465a4">
          <v:fill color2="#3bdfd0" o:detectmouseclick="t"/>
          <w10:wrap anchorx="page" anchory="page"/>
        </v:shape>
      </w:pict>
    </w: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22912"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258" name="Рамка9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90"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08928"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260" name="Рамка8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89"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86" style="position:absolute;margin-left:552.2pt;margin-top:27.7pt;width:4.35pt;height:5.15pt;z-index:25180313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44416"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271" name="Рамка102"/>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02"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67264" behindDoc="1" locked="0" layoutInCell="0" allowOverlap="1">
              <wp:simplePos x="0" y="0"/>
              <wp:positionH relativeFrom="column">
                <wp:posOffset>0</wp:posOffset>
              </wp:positionH>
              <wp:positionV relativeFrom="page">
                <wp:posOffset>0</wp:posOffset>
              </wp:positionV>
              <wp:extent cx="4107180" cy="172085"/>
              <wp:effectExtent l="0" t="0" r="0" b="0"/>
              <wp:wrapNone/>
              <wp:docPr id="273" name="Рамка80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80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89120" behindDoc="1" locked="0" layoutInCell="0" allowOverlap="1">
              <wp:simplePos x="0" y="0"/>
              <wp:positionH relativeFrom="page">
                <wp:posOffset>0</wp:posOffset>
              </wp:positionH>
              <wp:positionV relativeFrom="page">
                <wp:posOffset>0</wp:posOffset>
              </wp:positionV>
              <wp:extent cx="4107180" cy="172085"/>
              <wp:effectExtent l="0" t="0" r="0" b="0"/>
              <wp:wrapNone/>
              <wp:docPr id="275" name="Рамка10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0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83" style="position:absolute;margin-left:552.2pt;margin-top:27.65pt;width:4.35pt;height:5.15pt;z-index:251806208;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65216" behindDoc="1" locked="0" layoutInCell="0" allowOverlap="1">
              <wp:simplePos x="0" y="0"/>
              <wp:positionH relativeFrom="column">
                <wp:posOffset>0</wp:posOffset>
              </wp:positionH>
              <wp:positionV relativeFrom="page">
                <wp:posOffset>0</wp:posOffset>
              </wp:positionV>
              <wp:extent cx="4254500" cy="172085"/>
              <wp:effectExtent l="0" t="0" r="0" b="0"/>
              <wp:wrapNone/>
              <wp:docPr id="286" name="Рамка83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83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87072" behindDoc="1" locked="0" layoutInCell="0" allowOverlap="1">
              <wp:simplePos x="0" y="0"/>
              <wp:positionH relativeFrom="page">
                <wp:posOffset>0</wp:posOffset>
              </wp:positionH>
              <wp:positionV relativeFrom="page">
                <wp:posOffset>0</wp:posOffset>
              </wp:positionV>
              <wp:extent cx="4254500" cy="172085"/>
              <wp:effectExtent l="0" t="0" r="0" b="0"/>
              <wp:wrapNone/>
              <wp:docPr id="288" name="Рамка10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06"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77184"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28" name="Рамка17"/>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7"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33" style="position:absolute;margin-left:552.2pt;margin-top:27.7pt;width:4.35pt;height:5.15pt;z-index:251755008;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42368"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290" name="Рамка10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05"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80" style="position:absolute;margin-left:552.2pt;margin-top:27.7pt;width:4.35pt;height:5.15pt;z-index:251809280;mso-wrap-style:none;mso-position-horizontal-relative:page;mso-position-vertical-relative:page;v-text-anchor:middle" coordsize="157,185" path="m156,l,94r156,90l156,e" fillcolor="#c4202f" stroked="f" strokecolor="#3465a4">
          <v:fill color2="#3bdfd0" o:detectmouseclick="t"/>
          <w10:wrap anchorx="page" anchory="page"/>
        </v:shape>
      </w:pict>
    </w: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63872"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301" name="Рамка11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10"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63168" behindDoc="1" locked="0" layoutInCell="0" allowOverlap="1">
              <wp:simplePos x="0" y="0"/>
              <wp:positionH relativeFrom="column">
                <wp:posOffset>0</wp:posOffset>
              </wp:positionH>
              <wp:positionV relativeFrom="page">
                <wp:posOffset>0</wp:posOffset>
              </wp:positionV>
              <wp:extent cx="4107180" cy="172085"/>
              <wp:effectExtent l="0" t="0" r="0" b="0"/>
              <wp:wrapNone/>
              <wp:docPr id="303" name="Рамка88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88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85024" behindDoc="1" locked="0" layoutInCell="0" allowOverlap="1">
              <wp:simplePos x="0" y="0"/>
              <wp:positionH relativeFrom="page">
                <wp:posOffset>0</wp:posOffset>
              </wp:positionH>
              <wp:positionV relativeFrom="page">
                <wp:posOffset>0</wp:posOffset>
              </wp:positionV>
              <wp:extent cx="4107180" cy="172085"/>
              <wp:effectExtent l="0" t="0" r="0" b="0"/>
              <wp:wrapNone/>
              <wp:docPr id="305" name="Рамка10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09"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77" style="position:absolute;margin-left:552.2pt;margin-top:27.65pt;width:4.35pt;height:5.15pt;z-index:251812352;mso-wrap-style:none;mso-position-horizontal-relative:page;mso-position-vertical-relative:page;v-text-anchor:middle" coordsize="157,185" path="m156,l,94r156,90l156,e" fillcolor="#c4202f" stroked="f" strokecolor="#3465a4">
          <v:fill color2="#3bdfd0" o:detectmouseclick="t"/>
          <w10:wrap anchorx="page" anchory="page"/>
        </v:shape>
      </w:pict>
    </w: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34528"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318" name="Рамка114"/>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14"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87424"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320" name="Рамка113"/>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13"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74" style="position:absolute;margin-left:552.2pt;margin-top:27.7pt;width:4.35pt;height:5.15pt;z-index:251815424;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61120" behindDoc="1" locked="0" layoutInCell="0" allowOverlap="1">
              <wp:simplePos x="0" y="0"/>
              <wp:positionH relativeFrom="column">
                <wp:posOffset>678815</wp:posOffset>
              </wp:positionH>
              <wp:positionV relativeFrom="page">
                <wp:posOffset>313055</wp:posOffset>
              </wp:positionV>
              <wp:extent cx="4254500" cy="172085"/>
              <wp:effectExtent l="0" t="0" r="0" b="0"/>
              <wp:wrapNone/>
              <wp:docPr id="329" name="Рамка95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951" path="m0,0l-2147483645,0l-2147483645,-2147483646l0,-2147483646xe" stroked="f" style="position:absolute;margin-left:53.45pt;margin-top:24.65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82976" behindDoc="1" locked="0" layoutInCell="0" allowOverlap="1">
              <wp:simplePos x="0" y="0"/>
              <wp:positionH relativeFrom="page">
                <wp:posOffset>0</wp:posOffset>
              </wp:positionH>
              <wp:positionV relativeFrom="page">
                <wp:posOffset>0</wp:posOffset>
              </wp:positionV>
              <wp:extent cx="4254500" cy="172085"/>
              <wp:effectExtent l="0" t="0" r="0" b="0"/>
              <wp:wrapNone/>
              <wp:docPr id="331" name="Рамка122"/>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22"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95616" behindDoc="1" locked="0" layoutInCell="0" allowOverlap="1">
              <wp:simplePos x="0" y="0"/>
              <wp:positionH relativeFrom="page">
                <wp:posOffset>2809875</wp:posOffset>
              </wp:positionH>
              <wp:positionV relativeFrom="page">
                <wp:posOffset>344170</wp:posOffset>
              </wp:positionV>
              <wp:extent cx="4164330" cy="224790"/>
              <wp:effectExtent l="0" t="0" r="0" b="0"/>
              <wp:wrapNone/>
              <wp:docPr id="333" name="Рамка121"/>
              <wp:cNvGraphicFramePr/>
              <a:graphic xmlns:a="http://schemas.openxmlformats.org/drawingml/2006/main">
                <a:graphicData uri="http://schemas.microsoft.com/office/word/2010/wordprocessingShape">
                  <wps:wsp>
                    <wps:cNvSpPr/>
                    <wps:spPr>
                      <a:xfrm>
                        <a:off x="0" y="0"/>
                        <a:ext cx="4163760" cy="22428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21" path="m0,0l-2147483645,0l-2147483645,-2147483646l0,-2147483646xe" stroked="f" style="position:absolute;margin-left:221.25pt;margin-top:27.1pt;width:327.8pt;height:17.6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71" style="position:absolute;margin-left:552.2pt;margin-top:27.7pt;width:4.35pt;height:5.15pt;z-index:25181849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25312" behindDoc="1" locked="0" layoutInCell="0" allowOverlap="1">
              <wp:simplePos x="0" y="0"/>
              <wp:positionH relativeFrom="page">
                <wp:posOffset>0</wp:posOffset>
              </wp:positionH>
              <wp:positionV relativeFrom="page">
                <wp:posOffset>360045</wp:posOffset>
              </wp:positionV>
              <wp:extent cx="4254500" cy="172085"/>
              <wp:effectExtent l="0" t="0" r="0" b="0"/>
              <wp:wrapNone/>
              <wp:docPr id="346" name="Рамка12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26" path="m0,0l-2147483645,0l-2147483645,-2147483646l0,-2147483646xe" stroked="f" style="position:absolute;margin-left:0pt;margin-top:28.3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59072" behindDoc="1" locked="0" layoutInCell="0" allowOverlap="1">
              <wp:simplePos x="0" y="0"/>
              <wp:positionH relativeFrom="column">
                <wp:posOffset>2870835</wp:posOffset>
              </wp:positionH>
              <wp:positionV relativeFrom="page">
                <wp:posOffset>313055</wp:posOffset>
              </wp:positionV>
              <wp:extent cx="4107180" cy="172085"/>
              <wp:effectExtent l="0" t="0" r="0" b="0"/>
              <wp:wrapNone/>
              <wp:docPr id="348" name="Рамка100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001" path="m0,0l-2147483645,0l-2147483645,-2147483646l0,-2147483646xe" stroked="f" style="position:absolute;margin-left:226.05pt;margin-top:24.65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80928" behindDoc="1" locked="0" layoutInCell="0" allowOverlap="1">
              <wp:simplePos x="0" y="0"/>
              <wp:positionH relativeFrom="page">
                <wp:posOffset>0</wp:posOffset>
              </wp:positionH>
              <wp:positionV relativeFrom="page">
                <wp:posOffset>0</wp:posOffset>
              </wp:positionV>
              <wp:extent cx="4107180" cy="172085"/>
              <wp:effectExtent l="0" t="0" r="0" b="0"/>
              <wp:wrapNone/>
              <wp:docPr id="350" name="Рамка12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25"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68" style="position:absolute;margin-left:552.2pt;margin-top:27.65pt;width:4.35pt;height:5.15pt;z-index:251821568;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41344"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362" name="Рамка13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30"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73088"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40" name="Рамка22"/>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2"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20192"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364" name="Рамка12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29"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65" style="position:absolute;margin-left:552.2pt;margin-top:27.7pt;width:4.35pt;height:5.15pt;z-index:251824640;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57024" behindDoc="1" locked="0" layoutInCell="0" allowOverlap="1">
              <wp:simplePos x="0" y="0"/>
              <wp:positionH relativeFrom="column">
                <wp:posOffset>0</wp:posOffset>
              </wp:positionH>
              <wp:positionV relativeFrom="page">
                <wp:posOffset>0</wp:posOffset>
              </wp:positionV>
              <wp:extent cx="4254500" cy="172085"/>
              <wp:effectExtent l="0" t="0" r="0" b="0"/>
              <wp:wrapNone/>
              <wp:docPr id="374" name="Рамка107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07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78880" behindDoc="1" locked="0" layoutInCell="0" allowOverlap="1">
              <wp:simplePos x="0" y="0"/>
              <wp:positionH relativeFrom="page">
                <wp:posOffset>0</wp:posOffset>
              </wp:positionH>
              <wp:positionV relativeFrom="page">
                <wp:posOffset>0</wp:posOffset>
              </wp:positionV>
              <wp:extent cx="4254500" cy="172085"/>
              <wp:effectExtent l="0" t="0" r="0" b="0"/>
              <wp:wrapNone/>
              <wp:docPr id="376" name="Рамка138"/>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38"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19168"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378" name="Рамка137"/>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37"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62" style="position:absolute;margin-left:552.2pt;margin-top:27.7pt;width:4.35pt;height:5.15pt;z-index:251827712;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84352"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393" name="Рамка142"/>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42"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54976" behindDoc="1" locked="0" layoutInCell="0" allowOverlap="1">
              <wp:simplePos x="0" y="0"/>
              <wp:positionH relativeFrom="column">
                <wp:posOffset>0</wp:posOffset>
              </wp:positionH>
              <wp:positionV relativeFrom="page">
                <wp:posOffset>0</wp:posOffset>
              </wp:positionV>
              <wp:extent cx="4107180" cy="172085"/>
              <wp:effectExtent l="0" t="0" r="0" b="0"/>
              <wp:wrapNone/>
              <wp:docPr id="395" name="Рамка112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12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76832" behindDoc="1" locked="0" layoutInCell="0" allowOverlap="1">
              <wp:simplePos x="0" y="0"/>
              <wp:positionH relativeFrom="page">
                <wp:posOffset>0</wp:posOffset>
              </wp:positionH>
              <wp:positionV relativeFrom="page">
                <wp:posOffset>0</wp:posOffset>
              </wp:positionV>
              <wp:extent cx="4107180" cy="172085"/>
              <wp:effectExtent l="0" t="0" r="0" b="0"/>
              <wp:wrapNone/>
              <wp:docPr id="397" name="Рамка14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4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59" style="position:absolute;margin-left:552.2pt;margin-top:27.65pt;width:4.35pt;height:5.15pt;z-index:251830784;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52928" behindDoc="1" locked="0" layoutInCell="0" allowOverlap="1">
              <wp:simplePos x="0" y="0"/>
              <wp:positionH relativeFrom="column">
                <wp:posOffset>0</wp:posOffset>
              </wp:positionH>
              <wp:positionV relativeFrom="page">
                <wp:posOffset>0</wp:posOffset>
              </wp:positionV>
              <wp:extent cx="4254500" cy="172085"/>
              <wp:effectExtent l="0" t="0" r="0" b="0"/>
              <wp:wrapNone/>
              <wp:docPr id="409" name="Рамка115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15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74784" behindDoc="1" locked="0" layoutInCell="0" allowOverlap="1">
              <wp:simplePos x="0" y="0"/>
              <wp:positionH relativeFrom="page">
                <wp:posOffset>0</wp:posOffset>
              </wp:positionH>
              <wp:positionV relativeFrom="page">
                <wp:posOffset>0</wp:posOffset>
              </wp:positionV>
              <wp:extent cx="4254500" cy="172085"/>
              <wp:effectExtent l="0" t="0" r="0" b="0"/>
              <wp:wrapNone/>
              <wp:docPr id="411" name="Рамка14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46"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39648"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413" name="Рамка14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45"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56" style="position:absolute;margin-left:552.2pt;margin-top:27.7pt;width:4.35pt;height:5.15pt;z-index:25183385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29408"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424" name="Рамка15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50"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50880" behindDoc="1" locked="0" layoutInCell="0" allowOverlap="1">
              <wp:simplePos x="0" y="0"/>
              <wp:positionH relativeFrom="column">
                <wp:posOffset>0</wp:posOffset>
              </wp:positionH>
              <wp:positionV relativeFrom="page">
                <wp:posOffset>0</wp:posOffset>
              </wp:positionV>
              <wp:extent cx="4107180" cy="172085"/>
              <wp:effectExtent l="0" t="0" r="0" b="0"/>
              <wp:wrapNone/>
              <wp:docPr id="426" name="Рамка120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20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72736" behindDoc="1" locked="0" layoutInCell="0" allowOverlap="1">
              <wp:simplePos x="0" y="0"/>
              <wp:positionH relativeFrom="page">
                <wp:posOffset>0</wp:posOffset>
              </wp:positionH>
              <wp:positionV relativeFrom="page">
                <wp:posOffset>0</wp:posOffset>
              </wp:positionV>
              <wp:extent cx="4107180" cy="172085"/>
              <wp:effectExtent l="0" t="0" r="0" b="0"/>
              <wp:wrapNone/>
              <wp:docPr id="428" name="Рамка14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49"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53" style="position:absolute;margin-left:552.2pt;margin-top:27.65pt;width:4.35pt;height:5.15pt;z-index:251836928;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48832" behindDoc="1" locked="0" layoutInCell="0" allowOverlap="1">
              <wp:simplePos x="0" y="0"/>
              <wp:positionH relativeFrom="column">
                <wp:posOffset>0</wp:posOffset>
              </wp:positionH>
              <wp:positionV relativeFrom="page">
                <wp:posOffset>0</wp:posOffset>
              </wp:positionV>
              <wp:extent cx="4254500" cy="172085"/>
              <wp:effectExtent l="0" t="0" r="0" b="0"/>
              <wp:wrapNone/>
              <wp:docPr id="439" name="Рамка123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23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70688" behindDoc="1" locked="0" layoutInCell="0" allowOverlap="1">
              <wp:simplePos x="0" y="0"/>
              <wp:positionH relativeFrom="page">
                <wp:posOffset>0</wp:posOffset>
              </wp:positionH>
              <wp:positionV relativeFrom="page">
                <wp:posOffset>0</wp:posOffset>
              </wp:positionV>
              <wp:extent cx="4254500" cy="172085"/>
              <wp:effectExtent l="0" t="0" r="0" b="0"/>
              <wp:wrapNone/>
              <wp:docPr id="441" name="Рамка154"/>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54"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87744" behindDoc="1" locked="0" layoutInCell="0" allowOverlap="1">
              <wp:simplePos x="0" y="0"/>
              <wp:positionH relativeFrom="column">
                <wp:posOffset>0</wp:posOffset>
              </wp:positionH>
              <wp:positionV relativeFrom="page">
                <wp:posOffset>0</wp:posOffset>
              </wp:positionV>
              <wp:extent cx="4107180" cy="172085"/>
              <wp:effectExtent l="0" t="0" r="0" b="0"/>
              <wp:wrapNone/>
              <wp:docPr id="42" name="Рамка1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613696" behindDoc="1" locked="0" layoutInCell="0" allowOverlap="1">
              <wp:simplePos x="0" y="0"/>
              <wp:positionH relativeFrom="page">
                <wp:posOffset>0</wp:posOffset>
              </wp:positionH>
              <wp:positionV relativeFrom="page">
                <wp:posOffset>0</wp:posOffset>
              </wp:positionV>
              <wp:extent cx="4107180" cy="172085"/>
              <wp:effectExtent l="0" t="0" r="0" b="0"/>
              <wp:wrapNone/>
              <wp:docPr id="44" name="Рамка2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30" style="position:absolute;margin-left:552.2pt;margin-top:27.65pt;width:4.35pt;height:5.15pt;z-index:251758080;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60800"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443" name="Рамка153"/>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53"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50" style="position:absolute;margin-left:552.2pt;margin-top:27.7pt;width:4.35pt;height:5.15pt;z-index:251840000;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10976"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454" name="Рамка158"/>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58"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46784" behindDoc="1" locked="0" layoutInCell="0" allowOverlap="1">
              <wp:simplePos x="0" y="0"/>
              <wp:positionH relativeFrom="column">
                <wp:posOffset>0</wp:posOffset>
              </wp:positionH>
              <wp:positionV relativeFrom="page">
                <wp:posOffset>0</wp:posOffset>
              </wp:positionV>
              <wp:extent cx="4107180" cy="172085"/>
              <wp:effectExtent l="0" t="0" r="0" b="0"/>
              <wp:wrapNone/>
              <wp:docPr id="456" name="Рамка128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28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68640" behindDoc="1" locked="0" layoutInCell="0" allowOverlap="1">
              <wp:simplePos x="0" y="0"/>
              <wp:positionH relativeFrom="page">
                <wp:posOffset>0</wp:posOffset>
              </wp:positionH>
              <wp:positionV relativeFrom="page">
                <wp:posOffset>0</wp:posOffset>
              </wp:positionV>
              <wp:extent cx="4107180" cy="172085"/>
              <wp:effectExtent l="0" t="0" r="0" b="0"/>
              <wp:wrapNone/>
              <wp:docPr id="458" name="Рамка157"/>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57"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47" style="position:absolute;margin-left:552.2pt;margin-top:27.65pt;width:4.35pt;height:5.15pt;z-index:251843072;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44736" behindDoc="1" locked="0" layoutInCell="0" allowOverlap="1">
              <wp:simplePos x="0" y="0"/>
              <wp:positionH relativeFrom="column">
                <wp:posOffset>0</wp:posOffset>
              </wp:positionH>
              <wp:positionV relativeFrom="page">
                <wp:posOffset>0</wp:posOffset>
              </wp:positionV>
              <wp:extent cx="4254500" cy="172085"/>
              <wp:effectExtent l="0" t="0" r="0" b="0"/>
              <wp:wrapNone/>
              <wp:docPr id="469" name="Рамка131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31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66592" behindDoc="1" locked="0" layoutInCell="0" allowOverlap="1">
              <wp:simplePos x="0" y="0"/>
              <wp:positionH relativeFrom="page">
                <wp:posOffset>0</wp:posOffset>
              </wp:positionH>
              <wp:positionV relativeFrom="page">
                <wp:posOffset>0</wp:posOffset>
              </wp:positionV>
              <wp:extent cx="4254500" cy="172085"/>
              <wp:effectExtent l="0" t="0" r="0" b="0"/>
              <wp:wrapNone/>
              <wp:docPr id="471" name="Рамка162"/>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62"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03808"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473" name="Рамка16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61"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44" style="position:absolute;margin-left:552.2pt;margin-top:27.7pt;width:4.35pt;height:5.15pt;z-index:251846144;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40320"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485" name="Рамка16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66"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42688" behindDoc="1" locked="0" layoutInCell="0" allowOverlap="1">
              <wp:simplePos x="0" y="0"/>
              <wp:positionH relativeFrom="column">
                <wp:posOffset>0</wp:posOffset>
              </wp:positionH>
              <wp:positionV relativeFrom="page">
                <wp:posOffset>0</wp:posOffset>
              </wp:positionV>
              <wp:extent cx="4107180" cy="172085"/>
              <wp:effectExtent l="0" t="0" r="0" b="0"/>
              <wp:wrapNone/>
              <wp:docPr id="487" name="Рамка136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36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64544" behindDoc="1" locked="0" layoutInCell="0" allowOverlap="1">
              <wp:simplePos x="0" y="0"/>
              <wp:positionH relativeFrom="page">
                <wp:posOffset>0</wp:posOffset>
              </wp:positionH>
              <wp:positionV relativeFrom="page">
                <wp:posOffset>0</wp:posOffset>
              </wp:positionV>
              <wp:extent cx="4107180" cy="172085"/>
              <wp:effectExtent l="0" t="0" r="0" b="0"/>
              <wp:wrapNone/>
              <wp:docPr id="489" name="Рамка16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65"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41" style="position:absolute;margin-left:552.2pt;margin-top:27.65pt;width:4.35pt;height:5.15pt;z-index:25184921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40640" behindDoc="1" locked="0" layoutInCell="0" allowOverlap="1">
              <wp:simplePos x="0" y="0"/>
              <wp:positionH relativeFrom="column">
                <wp:posOffset>0</wp:posOffset>
              </wp:positionH>
              <wp:positionV relativeFrom="page">
                <wp:posOffset>0</wp:posOffset>
              </wp:positionV>
              <wp:extent cx="4254500" cy="172085"/>
              <wp:effectExtent l="0" t="0" r="0" b="0"/>
              <wp:wrapNone/>
              <wp:docPr id="500" name="Рамка139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39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62496" behindDoc="1" locked="0" layoutInCell="0" allowOverlap="1">
              <wp:simplePos x="0" y="0"/>
              <wp:positionH relativeFrom="page">
                <wp:posOffset>0</wp:posOffset>
              </wp:positionH>
              <wp:positionV relativeFrom="page">
                <wp:posOffset>0</wp:posOffset>
              </wp:positionV>
              <wp:extent cx="4254500" cy="172085"/>
              <wp:effectExtent l="0" t="0" r="0" b="0"/>
              <wp:wrapNone/>
              <wp:docPr id="502" name="Рамка17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70"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88448"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504" name="Рамка16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69"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38" style="position:absolute;margin-left:552.2pt;margin-top:27.7pt;width:4.35pt;height:5.15pt;z-index:251852288;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48512"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515" name="Рамка174"/>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74"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85696" behindDoc="1" locked="0" layoutInCell="0" allowOverlap="1">
              <wp:simplePos x="0" y="0"/>
              <wp:positionH relativeFrom="column">
                <wp:posOffset>0</wp:posOffset>
              </wp:positionH>
              <wp:positionV relativeFrom="page">
                <wp:posOffset>0</wp:posOffset>
              </wp:positionV>
              <wp:extent cx="4254500" cy="172085"/>
              <wp:effectExtent l="0" t="0" r="0" b="0"/>
              <wp:wrapNone/>
              <wp:docPr id="56" name="Рамка14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4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611648" behindDoc="1" locked="0" layoutInCell="0" allowOverlap="1">
              <wp:simplePos x="0" y="0"/>
              <wp:positionH relativeFrom="page">
                <wp:posOffset>0</wp:posOffset>
              </wp:positionH>
              <wp:positionV relativeFrom="page">
                <wp:posOffset>0</wp:posOffset>
              </wp:positionV>
              <wp:extent cx="4254500" cy="172085"/>
              <wp:effectExtent l="0" t="0" r="0" b="0"/>
              <wp:wrapNone/>
              <wp:docPr id="58" name="Рамка2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6"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38592" behindDoc="1" locked="0" layoutInCell="0" allowOverlap="1">
              <wp:simplePos x="0" y="0"/>
              <wp:positionH relativeFrom="column">
                <wp:posOffset>0</wp:posOffset>
              </wp:positionH>
              <wp:positionV relativeFrom="page">
                <wp:posOffset>0</wp:posOffset>
              </wp:positionV>
              <wp:extent cx="4107180" cy="172085"/>
              <wp:effectExtent l="0" t="0" r="0" b="0"/>
              <wp:wrapNone/>
              <wp:docPr id="517" name="Рамка144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44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60448" behindDoc="1" locked="0" layoutInCell="0" allowOverlap="1">
              <wp:simplePos x="0" y="0"/>
              <wp:positionH relativeFrom="page">
                <wp:posOffset>0</wp:posOffset>
              </wp:positionH>
              <wp:positionV relativeFrom="page">
                <wp:posOffset>0</wp:posOffset>
              </wp:positionV>
              <wp:extent cx="4107180" cy="172085"/>
              <wp:effectExtent l="0" t="0" r="0" b="0"/>
              <wp:wrapNone/>
              <wp:docPr id="519" name="Рамка173"/>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73"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35" style="position:absolute;margin-left:552.2pt;margin-top:27.65pt;width:4.35pt;height:5.15pt;z-index:251855360;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36544" behindDoc="1" locked="0" layoutInCell="0" allowOverlap="1">
              <wp:simplePos x="0" y="0"/>
              <wp:positionH relativeFrom="column">
                <wp:posOffset>0</wp:posOffset>
              </wp:positionH>
              <wp:positionV relativeFrom="page">
                <wp:posOffset>0</wp:posOffset>
              </wp:positionV>
              <wp:extent cx="4254500" cy="172085"/>
              <wp:effectExtent l="0" t="0" r="0" b="0"/>
              <wp:wrapNone/>
              <wp:docPr id="530" name="Рамка147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47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57376" behindDoc="1" locked="0" layoutInCell="0" allowOverlap="1">
              <wp:simplePos x="0" y="0"/>
              <wp:positionH relativeFrom="page">
                <wp:posOffset>0</wp:posOffset>
              </wp:positionH>
              <wp:positionV relativeFrom="page">
                <wp:posOffset>0</wp:posOffset>
              </wp:positionV>
              <wp:extent cx="4254500" cy="172085"/>
              <wp:effectExtent l="0" t="0" r="0" b="0"/>
              <wp:wrapNone/>
              <wp:docPr id="532" name="Рамка178"/>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78"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14048"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534" name="Рамка177"/>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77"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32" style="position:absolute;margin-left:552.2pt;margin-top:27.7pt;width:4.35pt;height:5.15pt;z-index:251858432;mso-wrap-style:none;mso-position-horizontal-relative:page;mso-position-vertical-relative:page;v-text-anchor:middle" coordsize="157,186" path="m156,l,95r156,90l156,e" fillcolor="#c4202f" stroked="f" strokecolor="#3465a4">
          <v:fill color2="#3bdfd0" o:detectmouseclick="t"/>
          <w10:wrap anchorx="page" anchory="page"/>
        </v:shape>
      </w:pict>
    </w: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15072"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546" name="Рамка182"/>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82"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34496" behindDoc="1" locked="0" layoutInCell="0" allowOverlap="1">
              <wp:simplePos x="0" y="0"/>
              <wp:positionH relativeFrom="column">
                <wp:posOffset>0</wp:posOffset>
              </wp:positionH>
              <wp:positionV relativeFrom="page">
                <wp:posOffset>0</wp:posOffset>
              </wp:positionV>
              <wp:extent cx="4107180" cy="172085"/>
              <wp:effectExtent l="0" t="0" r="0" b="0"/>
              <wp:wrapNone/>
              <wp:docPr id="548" name="Рамка152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52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55328" behindDoc="1" locked="0" layoutInCell="0" allowOverlap="1">
              <wp:simplePos x="0" y="0"/>
              <wp:positionH relativeFrom="page">
                <wp:posOffset>0</wp:posOffset>
              </wp:positionH>
              <wp:positionV relativeFrom="page">
                <wp:posOffset>0</wp:posOffset>
              </wp:positionV>
              <wp:extent cx="4107180" cy="172085"/>
              <wp:effectExtent l="0" t="0" r="0" b="0"/>
              <wp:wrapNone/>
              <wp:docPr id="550" name="Рамка18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8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29" style="position:absolute;margin-left:552.2pt;margin-top:27.65pt;width:4.35pt;height:5.15pt;z-index:251861504;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32448" behindDoc="1" locked="0" layoutInCell="0" allowOverlap="1">
              <wp:simplePos x="0" y="0"/>
              <wp:positionH relativeFrom="column">
                <wp:posOffset>0</wp:posOffset>
              </wp:positionH>
              <wp:positionV relativeFrom="page">
                <wp:posOffset>0</wp:posOffset>
              </wp:positionV>
              <wp:extent cx="4254500" cy="172085"/>
              <wp:effectExtent l="0" t="0" r="0" b="0"/>
              <wp:wrapNone/>
              <wp:docPr id="561" name="Рамка155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55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53280" behindDoc="1" locked="0" layoutInCell="0" allowOverlap="1">
              <wp:simplePos x="0" y="0"/>
              <wp:positionH relativeFrom="page">
                <wp:posOffset>0</wp:posOffset>
              </wp:positionH>
              <wp:positionV relativeFrom="page">
                <wp:posOffset>0</wp:posOffset>
              </wp:positionV>
              <wp:extent cx="4254500" cy="172085"/>
              <wp:effectExtent l="0" t="0" r="0" b="0"/>
              <wp:wrapNone/>
              <wp:docPr id="563" name="Рамка18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86"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86400"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565" name="Рамка18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85"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26" style="position:absolute;margin-left:552.2pt;margin-top:27.7pt;width:4.35pt;height:5.15pt;z-index:25186457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18144"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576" name="Рамка19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90"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30400" behindDoc="1" locked="0" layoutInCell="0" allowOverlap="1">
              <wp:simplePos x="0" y="0"/>
              <wp:positionH relativeFrom="column">
                <wp:posOffset>0</wp:posOffset>
              </wp:positionH>
              <wp:positionV relativeFrom="page">
                <wp:posOffset>0</wp:posOffset>
              </wp:positionV>
              <wp:extent cx="4107180" cy="172085"/>
              <wp:effectExtent l="0" t="0" r="0" b="0"/>
              <wp:wrapNone/>
              <wp:docPr id="578" name="Рамка160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60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51232" behindDoc="1" locked="0" layoutInCell="0" allowOverlap="1">
              <wp:simplePos x="0" y="0"/>
              <wp:positionH relativeFrom="page">
                <wp:posOffset>0</wp:posOffset>
              </wp:positionH>
              <wp:positionV relativeFrom="page">
                <wp:posOffset>0</wp:posOffset>
              </wp:positionV>
              <wp:extent cx="4107180" cy="172085"/>
              <wp:effectExtent l="0" t="0" r="0" b="0"/>
              <wp:wrapNone/>
              <wp:docPr id="580" name="Рамка18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89"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23" style="position:absolute;margin-left:552.2pt;margin-top:27.65pt;width:4.35pt;height:5.15pt;z-index:251867648;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28352" behindDoc="1" locked="0" layoutInCell="0" allowOverlap="1">
              <wp:simplePos x="0" y="0"/>
              <wp:positionH relativeFrom="column">
                <wp:posOffset>0</wp:posOffset>
              </wp:positionH>
              <wp:positionV relativeFrom="page">
                <wp:posOffset>0</wp:posOffset>
              </wp:positionV>
              <wp:extent cx="4254500" cy="172085"/>
              <wp:effectExtent l="0" t="0" r="0" b="0"/>
              <wp:wrapNone/>
              <wp:docPr id="591" name="Рамка163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63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49184" behindDoc="1" locked="0" layoutInCell="0" allowOverlap="1">
              <wp:simplePos x="0" y="0"/>
              <wp:positionH relativeFrom="page">
                <wp:posOffset>0</wp:posOffset>
              </wp:positionH>
              <wp:positionV relativeFrom="page">
                <wp:posOffset>0</wp:posOffset>
              </wp:positionV>
              <wp:extent cx="4254500" cy="172085"/>
              <wp:effectExtent l="0" t="0" r="0" b="0"/>
              <wp:wrapNone/>
              <wp:docPr id="593" name="Рамка194"/>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94"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80256"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60" name="Рамка2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5"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227" style="position:absolute;margin-left:552.2pt;margin-top:27.7pt;width:4.35pt;height:5.15pt;z-index:251761152;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18816"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595" name="Рамка193"/>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93"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20" style="position:absolute;margin-left:552.2pt;margin-top:27.7pt;width:4.35pt;height:5.15pt;z-index:251870720;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09952"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608" name="Рамка198"/>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98"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26304" behindDoc="1" locked="0" layoutInCell="0" allowOverlap="1">
              <wp:simplePos x="0" y="0"/>
              <wp:positionH relativeFrom="column">
                <wp:posOffset>0</wp:posOffset>
              </wp:positionH>
              <wp:positionV relativeFrom="page">
                <wp:posOffset>0</wp:posOffset>
              </wp:positionV>
              <wp:extent cx="4107180" cy="172085"/>
              <wp:effectExtent l="0" t="0" r="0" b="0"/>
              <wp:wrapNone/>
              <wp:docPr id="610" name="Рамка168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681" path="m0,0l-2147483645,0l-2147483645,-2147483646l0,-2147483646xe" stroked="f" style="position:absolute;margin-left:0pt;margin-top:0pt;width:323.3pt;height:13.45pt;mso-wrap-style:square;v-text-anchor:top;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47136" behindDoc="1" locked="0" layoutInCell="0" allowOverlap="1">
              <wp:simplePos x="0" y="0"/>
              <wp:positionH relativeFrom="page">
                <wp:posOffset>0</wp:posOffset>
              </wp:positionH>
              <wp:positionV relativeFrom="page">
                <wp:posOffset>0</wp:posOffset>
              </wp:positionV>
              <wp:extent cx="4107180" cy="172085"/>
              <wp:effectExtent l="0" t="0" r="0" b="0"/>
              <wp:wrapNone/>
              <wp:docPr id="612" name="Рамка197"/>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97"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17" style="position:absolute;margin-left:552.2pt;margin-top:27.65pt;width:4.35pt;height:5.15pt;z-index:251873792;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24256" behindDoc="1" locked="0" layoutInCell="0" allowOverlap="1">
              <wp:simplePos x="0" y="0"/>
              <wp:positionH relativeFrom="column">
                <wp:posOffset>0</wp:posOffset>
              </wp:positionH>
              <wp:positionV relativeFrom="page">
                <wp:posOffset>0</wp:posOffset>
              </wp:positionV>
              <wp:extent cx="4254500" cy="172085"/>
              <wp:effectExtent l="0" t="0" r="0" b="0"/>
              <wp:wrapNone/>
              <wp:docPr id="623" name="Рамка171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711" path="m0,0l-2147483645,0l-2147483645,-2147483646l0,-2147483646xe" stroked="f" style="position:absolute;margin-left:0pt;margin-top:0pt;width:334.9pt;height:13.45pt;mso-wrap-style:square;v-text-anchor:top;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45088" behindDoc="1" locked="0" layoutInCell="0" allowOverlap="1">
              <wp:simplePos x="0" y="0"/>
              <wp:positionH relativeFrom="page">
                <wp:posOffset>0</wp:posOffset>
              </wp:positionH>
              <wp:positionV relativeFrom="page">
                <wp:posOffset>0</wp:posOffset>
              </wp:positionV>
              <wp:extent cx="4254500" cy="172085"/>
              <wp:effectExtent l="0" t="0" r="0" b="0"/>
              <wp:wrapNone/>
              <wp:docPr id="625" name="Рамка202"/>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02"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89472"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627" name="Рамка20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01"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14" style="position:absolute;margin-left:552.2pt;margin-top:27.7pt;width:4.35pt;height:5.15pt;z-index:251876864;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55680"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638" name="Рамка20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06"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22208" behindDoc="1" locked="0" layoutInCell="0" allowOverlap="1">
              <wp:simplePos x="0" y="0"/>
              <wp:positionH relativeFrom="page">
                <wp:posOffset>0</wp:posOffset>
              </wp:positionH>
              <wp:positionV relativeFrom="page">
                <wp:posOffset>0</wp:posOffset>
              </wp:positionV>
              <wp:extent cx="4107180" cy="172085"/>
              <wp:effectExtent l="0" t="0" r="0" b="0"/>
              <wp:wrapNone/>
              <wp:docPr id="640" name="Рамка176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76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43040" behindDoc="1" locked="0" layoutInCell="0" allowOverlap="1">
              <wp:simplePos x="0" y="0"/>
              <wp:positionH relativeFrom="page">
                <wp:posOffset>0</wp:posOffset>
              </wp:positionH>
              <wp:positionV relativeFrom="page">
                <wp:posOffset>0</wp:posOffset>
              </wp:positionV>
              <wp:extent cx="4107180" cy="172085"/>
              <wp:effectExtent l="0" t="0" r="0" b="0"/>
              <wp:wrapNone/>
              <wp:docPr id="642" name="Рамка20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05"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11" style="position:absolute;margin-left:552.2pt;margin-top:27.7pt;width:4.35pt;height:5.15pt;z-index:25187993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20160" behindDoc="1" locked="0" layoutInCell="0" allowOverlap="1">
              <wp:simplePos x="0" y="0"/>
              <wp:positionH relativeFrom="page">
                <wp:posOffset>0</wp:posOffset>
              </wp:positionH>
              <wp:positionV relativeFrom="page">
                <wp:posOffset>0</wp:posOffset>
              </wp:positionV>
              <wp:extent cx="4254500" cy="172085"/>
              <wp:effectExtent l="0" t="0" r="0" b="0"/>
              <wp:wrapNone/>
              <wp:docPr id="653" name="Рамка179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791"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40992" behindDoc="1" locked="0" layoutInCell="0" allowOverlap="1">
              <wp:simplePos x="0" y="0"/>
              <wp:positionH relativeFrom="page">
                <wp:posOffset>0</wp:posOffset>
              </wp:positionH>
              <wp:positionV relativeFrom="page">
                <wp:posOffset>0</wp:posOffset>
              </wp:positionV>
              <wp:extent cx="4254500" cy="172085"/>
              <wp:effectExtent l="0" t="0" r="0" b="0"/>
              <wp:wrapNone/>
              <wp:docPr id="655" name="Рамка21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10"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32128"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657" name="Рамка20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09"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08" style="position:absolute;margin-left:552.2pt;margin-top:27.7pt;width:4.35pt;height:5.15pt;z-index:251883008;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44768"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668" name="Рамка214"/>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14"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75136"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73" name="Рамка3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30"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18112" behindDoc="1" locked="0" layoutInCell="0" allowOverlap="1">
              <wp:simplePos x="0" y="0"/>
              <wp:positionH relativeFrom="page">
                <wp:posOffset>0</wp:posOffset>
              </wp:positionH>
              <wp:positionV relativeFrom="page">
                <wp:posOffset>0</wp:posOffset>
              </wp:positionV>
              <wp:extent cx="4107180" cy="172085"/>
              <wp:effectExtent l="0" t="0" r="0" b="0"/>
              <wp:wrapNone/>
              <wp:docPr id="670" name="Рамка184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84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38944" behindDoc="1" locked="0" layoutInCell="0" allowOverlap="1">
              <wp:simplePos x="0" y="0"/>
              <wp:positionH relativeFrom="page">
                <wp:posOffset>0</wp:posOffset>
              </wp:positionH>
              <wp:positionV relativeFrom="page">
                <wp:posOffset>0</wp:posOffset>
              </wp:positionV>
              <wp:extent cx="4107180" cy="172085"/>
              <wp:effectExtent l="0" t="0" r="0" b="0"/>
              <wp:wrapNone/>
              <wp:docPr id="672" name="Рамка213"/>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13"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05" style="position:absolute;margin-left:552.2pt;margin-top:27.7pt;width:4.35pt;height:5.15pt;z-index:251886080;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16064" behindDoc="1" locked="0" layoutInCell="0" allowOverlap="1">
              <wp:simplePos x="0" y="0"/>
              <wp:positionH relativeFrom="page">
                <wp:posOffset>0</wp:posOffset>
              </wp:positionH>
              <wp:positionV relativeFrom="page">
                <wp:posOffset>0</wp:posOffset>
              </wp:positionV>
              <wp:extent cx="4254500" cy="172085"/>
              <wp:effectExtent l="0" t="0" r="0" b="0"/>
              <wp:wrapNone/>
              <wp:docPr id="683" name="Рамка187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871"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36896" behindDoc="1" locked="0" layoutInCell="0" allowOverlap="1">
              <wp:simplePos x="0" y="0"/>
              <wp:positionH relativeFrom="page">
                <wp:posOffset>0</wp:posOffset>
              </wp:positionH>
              <wp:positionV relativeFrom="page">
                <wp:posOffset>0</wp:posOffset>
              </wp:positionV>
              <wp:extent cx="4254500" cy="172085"/>
              <wp:effectExtent l="0" t="0" r="0" b="0"/>
              <wp:wrapNone/>
              <wp:docPr id="685" name="Рамка218"/>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18"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25984"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687" name="Рамка217"/>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17"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102" style="position:absolute;margin-left:552.2pt;margin-top:27.7pt;width:4.35pt;height:5.15pt;z-index:251889152;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43744" behindDoc="1" locked="0" layoutInCell="0" allowOverlap="1">
              <wp:simplePos x="0" y="0"/>
              <wp:positionH relativeFrom="page">
                <wp:posOffset>678815</wp:posOffset>
              </wp:positionH>
              <wp:positionV relativeFrom="page">
                <wp:posOffset>313055</wp:posOffset>
              </wp:positionV>
              <wp:extent cx="4254500" cy="172085"/>
              <wp:effectExtent l="0" t="0" r="0" b="0"/>
              <wp:wrapNone/>
              <wp:docPr id="698" name="Рамка222"/>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22" path="m0,0l-2147483645,0l-2147483645,-2147483646l0,-2147483646xe" stroked="f" style="position:absolute;margin-left:53.45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14016" behindDoc="1" locked="0" layoutInCell="0" allowOverlap="1">
              <wp:simplePos x="0" y="0"/>
              <wp:positionH relativeFrom="page">
                <wp:posOffset>0</wp:posOffset>
              </wp:positionH>
              <wp:positionV relativeFrom="page">
                <wp:posOffset>0</wp:posOffset>
              </wp:positionV>
              <wp:extent cx="4107180" cy="172085"/>
              <wp:effectExtent l="0" t="0" r="0" b="0"/>
              <wp:wrapNone/>
              <wp:docPr id="700" name="Рамка192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192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34848" behindDoc="1" locked="0" layoutInCell="0" allowOverlap="1">
              <wp:simplePos x="0" y="0"/>
              <wp:positionH relativeFrom="page">
                <wp:posOffset>0</wp:posOffset>
              </wp:positionH>
              <wp:positionV relativeFrom="page">
                <wp:posOffset>0</wp:posOffset>
              </wp:positionV>
              <wp:extent cx="4107180" cy="172085"/>
              <wp:effectExtent l="0" t="0" r="0" b="0"/>
              <wp:wrapNone/>
              <wp:docPr id="702" name="Рамка22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2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99" style="position:absolute;margin-left:552.2pt;margin-top:27.7pt;width:4.35pt;height:5.15pt;z-index:251892224;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11968" behindDoc="1" locked="0" layoutInCell="0" allowOverlap="1">
              <wp:simplePos x="0" y="0"/>
              <wp:positionH relativeFrom="page">
                <wp:posOffset>0</wp:posOffset>
              </wp:positionH>
              <wp:positionV relativeFrom="page">
                <wp:posOffset>0</wp:posOffset>
              </wp:positionV>
              <wp:extent cx="4254500" cy="172085"/>
              <wp:effectExtent l="0" t="0" r="0" b="0"/>
              <wp:wrapNone/>
              <wp:docPr id="713" name="Рамка195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1951"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32800" behindDoc="1" locked="0" layoutInCell="0" allowOverlap="1">
              <wp:simplePos x="0" y="0"/>
              <wp:positionH relativeFrom="page">
                <wp:posOffset>0</wp:posOffset>
              </wp:positionH>
              <wp:positionV relativeFrom="page">
                <wp:posOffset>0</wp:posOffset>
              </wp:positionV>
              <wp:extent cx="4254500" cy="172085"/>
              <wp:effectExtent l="0" t="0" r="0" b="0"/>
              <wp:wrapNone/>
              <wp:docPr id="715" name="Рамка226"/>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26"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639296" behindDoc="1" locked="0" layoutInCell="0" allowOverlap="1">
              <wp:simplePos x="0" y="0"/>
              <wp:positionH relativeFrom="page">
                <wp:posOffset>2870835</wp:posOffset>
              </wp:positionH>
              <wp:positionV relativeFrom="page">
                <wp:posOffset>313055</wp:posOffset>
              </wp:positionV>
              <wp:extent cx="4107180" cy="172085"/>
              <wp:effectExtent l="0" t="0" r="0" b="0"/>
              <wp:wrapNone/>
              <wp:docPr id="717" name="Рамка225"/>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25" path="m0,0l-2147483645,0l-2147483645,-2147483646l0,-2147483646xe" stroked="f" style="position:absolute;margin-left:226.05pt;margin-top:24.65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96" style="position:absolute;margin-left:552.2pt;margin-top:27.7pt;width:4.35pt;height:5.15pt;z-index:251895296;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738624" behindDoc="1" locked="0" layoutInCell="0" allowOverlap="1">
              <wp:simplePos x="0" y="0"/>
              <wp:positionH relativeFrom="page">
                <wp:posOffset>78740</wp:posOffset>
              </wp:positionH>
              <wp:positionV relativeFrom="page">
                <wp:posOffset>313055</wp:posOffset>
              </wp:positionV>
              <wp:extent cx="4254500" cy="172085"/>
              <wp:effectExtent l="0" t="0" r="0" b="0"/>
              <wp:wrapNone/>
              <wp:docPr id="729" name="Рамка230"/>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30" path="m0,0l-2147483645,0l-2147483645,-2147483646l0,-2147483646xe" stroked="f" style="position:absolute;margin-left:6.2pt;margin-top:24.65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header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09920" behindDoc="1" locked="0" layoutInCell="0" allowOverlap="1">
              <wp:simplePos x="0" y="0"/>
              <wp:positionH relativeFrom="page">
                <wp:posOffset>0</wp:posOffset>
              </wp:positionH>
              <wp:positionV relativeFrom="page">
                <wp:posOffset>0</wp:posOffset>
              </wp:positionV>
              <wp:extent cx="4107180" cy="172085"/>
              <wp:effectExtent l="0" t="0" r="0" b="0"/>
              <wp:wrapNone/>
              <wp:docPr id="731" name="Рамка2001"/>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001"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30752" behindDoc="1" locked="0" layoutInCell="0" allowOverlap="1">
              <wp:simplePos x="0" y="0"/>
              <wp:positionH relativeFrom="page">
                <wp:posOffset>0</wp:posOffset>
              </wp:positionH>
              <wp:positionV relativeFrom="page">
                <wp:posOffset>0</wp:posOffset>
              </wp:positionV>
              <wp:extent cx="4107180" cy="172085"/>
              <wp:effectExtent l="0" t="0" r="0" b="0"/>
              <wp:wrapNone/>
              <wp:docPr id="733" name="Рамка229"/>
              <wp:cNvGraphicFramePr/>
              <a:graphic xmlns:a="http://schemas.openxmlformats.org/drawingml/2006/main">
                <a:graphicData uri="http://schemas.microsoft.com/office/word/2010/wordprocessingShape">
                  <wps:wsp>
                    <wps:cNvSpPr/>
                    <wps:spPr>
                      <a:xfrm>
                        <a:off x="0" y="0"/>
                        <a:ext cx="410652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22"/>
                            <w:ind w:left="20"/>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w:t>
                          </w:r>
                          <w:proofErr w:type="spellStart"/>
                          <w:r>
                            <w:rPr>
                              <w:rFonts w:ascii="Franklin Gothic Medium" w:hAnsi="Franklin Gothic Medium"/>
                              <w:i/>
                              <w:color w:val="6D6E71"/>
                              <w:spacing w:val="-2"/>
                              <w:w w:val="90"/>
                              <w:sz w:val="18"/>
                            </w:rPr>
                            <w:t>проєкт</w:t>
                          </w:r>
                          <w:proofErr w:type="spellEnd"/>
                          <w:r>
                            <w:rPr>
                              <w:rFonts w:ascii="Franklin Gothic Medium" w:hAnsi="Franklin Gothic Medium"/>
                              <w:i/>
                              <w:color w:val="6D6E71"/>
                              <w:spacing w:val="-2"/>
                              <w:w w:val="90"/>
                              <w:sz w:val="18"/>
                            </w:rPr>
                            <w:t>)</w:t>
                          </w:r>
                        </w:p>
                      </w:txbxContent>
                    </wps:txbx>
                    <wps:bodyPr lIns="0" tIns="0" rIns="0" bIns="0">
                      <a:noAutofit/>
                    </wps:bodyPr>
                  </wps:wsp>
                </a:graphicData>
              </a:graphic>
            </wp:anchor>
          </w:drawing>
        </mc:Choice>
        <mc:Fallback>
          <w:pict>
            <v:rect id="shape_0" ID="Рамка229" path="m0,0l-2147483645,0l-2147483645,-2147483646l0,-2147483646xe" stroked="f" style="position:absolute;margin-left:0pt;margin-top:0pt;width:323.3pt;height:13.45pt;mso-wrap-style:square;v-text-anchor:top;mso-position-horizontal-relative:page;mso-position-vertical-relative:page">
              <v:fill o:detectmouseclick="t" on="false"/>
              <v:stroke color="#3465a4" joinstyle="round" endcap="flat"/>
              <v:textbox>
                <w:txbxContent>
                  <w:p>
                    <w:pPr>
                      <w:pStyle w:val="Style17"/>
                      <w:spacing w:before="22" w:after="0"/>
                      <w:ind w:left="20" w:right="0" w:hanging="0"/>
                      <w:rPr/>
                    </w:pPr>
                    <w:r>
                      <w:rPr>
                        <w:rFonts w:ascii="Trebuchet MS" w:hAnsi="Trebuchet MS"/>
                        <w:color w:val="6D6E71"/>
                        <w:w w:val="90"/>
                        <w:sz w:val="18"/>
                      </w:rPr>
                      <w:t>Стратегія</w:t>
                    </w:r>
                    <w:r>
                      <w:rPr>
                        <w:rFonts w:ascii="Trebuchet MS" w:hAnsi="Trebuchet MS"/>
                        <w:color w:val="6D6E71"/>
                        <w:spacing w:val="10"/>
                        <w:sz w:val="18"/>
                      </w:rPr>
                      <w:t xml:space="preserve"> </w:t>
                    </w:r>
                    <w:r>
                      <w:rPr>
                        <w:rFonts w:ascii="Trebuchet MS" w:hAnsi="Trebuchet MS"/>
                        <w:color w:val="6D6E71"/>
                        <w:w w:val="90"/>
                        <w:sz w:val="18"/>
                      </w:rPr>
                      <w:t>розвитку</w:t>
                    </w:r>
                    <w:r>
                      <w:rPr>
                        <w:rFonts w:ascii="Trebuchet MS" w:hAnsi="Trebuchet MS"/>
                        <w:color w:val="6D6E71"/>
                        <w:spacing w:val="10"/>
                        <w:sz w:val="18"/>
                      </w:rPr>
                      <w:t xml:space="preserve"> </w:t>
                    </w:r>
                    <w:r>
                      <w:rPr>
                        <w:rFonts w:ascii="Trebuchet MS" w:hAnsi="Trebuchet MS"/>
                        <w:color w:val="6D6E71"/>
                        <w:w w:val="90"/>
                        <w:sz w:val="18"/>
                      </w:rPr>
                      <w:t>Луцької</w:t>
                    </w:r>
                    <w:r>
                      <w:rPr>
                        <w:rFonts w:ascii="Trebuchet MS" w:hAnsi="Trebuchet MS"/>
                        <w:color w:val="6D6E71"/>
                        <w:spacing w:val="11"/>
                        <w:sz w:val="18"/>
                      </w:rPr>
                      <w:t xml:space="preserve"> </w:t>
                    </w:r>
                    <w:r>
                      <w:rPr>
                        <w:rFonts w:ascii="Trebuchet MS" w:hAnsi="Trebuchet MS"/>
                        <w:color w:val="6D6E71"/>
                        <w:w w:val="90"/>
                        <w:sz w:val="18"/>
                      </w:rPr>
                      <w:t>міської</w:t>
                    </w:r>
                    <w:r>
                      <w:rPr>
                        <w:rFonts w:ascii="Trebuchet MS" w:hAnsi="Trebuchet MS"/>
                        <w:color w:val="6D6E71"/>
                        <w:spacing w:val="10"/>
                        <w:sz w:val="18"/>
                      </w:rPr>
                      <w:t xml:space="preserve"> </w:t>
                    </w:r>
                    <w:r>
                      <w:rPr>
                        <w:rFonts w:ascii="Trebuchet MS" w:hAnsi="Trebuchet MS"/>
                        <w:color w:val="6D6E71"/>
                        <w:w w:val="90"/>
                        <w:sz w:val="18"/>
                      </w:rPr>
                      <w:t>територіальної</w:t>
                    </w:r>
                    <w:r>
                      <w:rPr>
                        <w:rFonts w:ascii="Trebuchet MS" w:hAnsi="Trebuchet MS"/>
                        <w:color w:val="6D6E71"/>
                        <w:spacing w:val="11"/>
                        <w:sz w:val="18"/>
                      </w:rPr>
                      <w:t xml:space="preserve"> </w:t>
                    </w:r>
                    <w:r>
                      <w:rPr>
                        <w:rFonts w:ascii="Trebuchet MS" w:hAnsi="Trebuchet MS"/>
                        <w:color w:val="6D6E71"/>
                        <w:w w:val="90"/>
                        <w:sz w:val="18"/>
                      </w:rPr>
                      <w:t>громади</w:t>
                    </w:r>
                    <w:r>
                      <w:rPr>
                        <w:rFonts w:ascii="Trebuchet MS" w:hAnsi="Trebuchet MS"/>
                        <w:color w:val="6D6E71"/>
                        <w:spacing w:val="10"/>
                        <w:sz w:val="18"/>
                      </w:rPr>
                      <w:t xml:space="preserve"> </w:t>
                    </w:r>
                    <w:r>
                      <w:rPr>
                        <w:rFonts w:ascii="Trebuchet MS" w:hAnsi="Trebuchet MS"/>
                        <w:color w:val="6D6E71"/>
                        <w:w w:val="90"/>
                        <w:sz w:val="18"/>
                      </w:rPr>
                      <w:t>до</w:t>
                    </w:r>
                    <w:r>
                      <w:rPr>
                        <w:rFonts w:ascii="Trebuchet MS" w:hAnsi="Trebuchet MS"/>
                        <w:color w:val="6D6E71"/>
                        <w:spacing w:val="11"/>
                        <w:sz w:val="18"/>
                      </w:rPr>
                      <w:t xml:space="preserve"> </w:t>
                    </w:r>
                    <w:r>
                      <w:rPr>
                        <w:rFonts w:ascii="Trebuchet MS" w:hAnsi="Trebuchet MS"/>
                        <w:color w:val="6D6E71"/>
                        <w:w w:val="90"/>
                        <w:sz w:val="18"/>
                      </w:rPr>
                      <w:t>2030</w:t>
                    </w:r>
                    <w:r>
                      <w:rPr>
                        <w:rFonts w:ascii="Trebuchet MS" w:hAnsi="Trebuchet MS"/>
                        <w:color w:val="6D6E71"/>
                        <w:spacing w:val="10"/>
                        <w:sz w:val="18"/>
                      </w:rPr>
                      <w:t xml:space="preserve"> </w:t>
                    </w:r>
                    <w:r>
                      <w:rPr>
                        <w:rFonts w:ascii="Trebuchet MS" w:hAnsi="Trebuchet MS"/>
                        <w:color w:val="6D6E71"/>
                        <w:w w:val="90"/>
                        <w:sz w:val="18"/>
                      </w:rPr>
                      <w:t>року</w:t>
                    </w:r>
                    <w:r>
                      <w:rPr>
                        <w:rFonts w:ascii="Trebuchet MS" w:hAnsi="Trebuchet MS"/>
                        <w:color w:val="6D6E71"/>
                        <w:spacing w:val="11"/>
                        <w:sz w:val="18"/>
                      </w:rPr>
                      <w:t xml:space="preserve"> </w:t>
                    </w:r>
                    <w:r>
                      <w:rPr>
                        <w:rFonts w:ascii="Franklin Gothic Medium" w:hAnsi="Franklin Gothic Medium"/>
                        <w:i/>
                        <w:color w:val="6D6E71"/>
                        <w:spacing w:val="-2"/>
                        <w:w w:val="90"/>
                        <w:sz w:val="18"/>
                      </w:rPr>
                      <w:t>(проєкт)</w:t>
                    </w:r>
                  </w:p>
                </w:txbxContent>
              </v:textbox>
              <w10:wrap type="none"/>
            </v:rect>
          </w:pict>
        </mc:Fallback>
      </mc:AlternateContent>
    </w:r>
    <w:r>
      <w:rPr>
        <w:sz w:val="20"/>
      </w:rPr>
      <w:pict>
        <v:shape id="_x0000_s2093" style="position:absolute;margin-left:552.2pt;margin-top:27.7pt;width:4.35pt;height:5.15pt;z-index:251898368;mso-wrap-style:none;mso-position-horizontal-relative:page;mso-position-vertical-relative:page;v-text-anchor:middle" coordsize="157,185" path="m156,l,93r156,91l156,e" fillcolor="#c4202f" stroked="f" strokecolor="#3465a4">
          <v:fill color2="#3bdfd0" o:detectmouseclick="t"/>
          <w10:wrap anchorx="page" anchory="page"/>
        </v:shape>
      </w:pict>
    </w:r>
  </w:p>
</w:hdr>
</file>

<file path=word/header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3C1" w:rsidRDefault="00F02079">
    <w:pPr>
      <w:pStyle w:val="a5"/>
      <w:spacing w:line="0" w:lineRule="atLeast"/>
      <w:rPr>
        <w:sz w:val="20"/>
      </w:rPr>
    </w:pPr>
    <w:r>
      <w:rPr>
        <w:noProof/>
        <w:sz w:val="20"/>
        <w:lang w:eastAsia="uk-UA"/>
      </w:rPr>
      <mc:AlternateContent>
        <mc:Choice Requires="wps">
          <w:drawing>
            <wp:anchor distT="0" distB="0" distL="0" distR="0" simplePos="0" relativeHeight="251407872" behindDoc="1" locked="0" layoutInCell="0" allowOverlap="1">
              <wp:simplePos x="0" y="0"/>
              <wp:positionH relativeFrom="page">
                <wp:posOffset>0</wp:posOffset>
              </wp:positionH>
              <wp:positionV relativeFrom="page">
                <wp:posOffset>0</wp:posOffset>
              </wp:positionV>
              <wp:extent cx="4254500" cy="172085"/>
              <wp:effectExtent l="0" t="0" r="0" b="0"/>
              <wp:wrapNone/>
              <wp:docPr id="744" name="Рамка2031"/>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031"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r>
      <w:rPr>
        <w:noProof/>
        <w:sz w:val="20"/>
        <w:lang w:eastAsia="uk-UA"/>
      </w:rPr>
      <mc:AlternateContent>
        <mc:Choice Requires="wps">
          <w:drawing>
            <wp:anchor distT="0" distB="0" distL="0" distR="0" simplePos="0" relativeHeight="251528704" behindDoc="1" locked="0" layoutInCell="0" allowOverlap="1">
              <wp:simplePos x="0" y="0"/>
              <wp:positionH relativeFrom="page">
                <wp:posOffset>0</wp:posOffset>
              </wp:positionH>
              <wp:positionV relativeFrom="page">
                <wp:posOffset>0</wp:posOffset>
              </wp:positionV>
              <wp:extent cx="4254500" cy="172085"/>
              <wp:effectExtent l="0" t="0" r="0" b="0"/>
              <wp:wrapNone/>
              <wp:docPr id="746" name="Рамка234"/>
              <wp:cNvGraphicFramePr/>
              <a:graphic xmlns:a="http://schemas.openxmlformats.org/drawingml/2006/main">
                <a:graphicData uri="http://schemas.microsoft.com/office/word/2010/wordprocessingShape">
                  <wps:wsp>
                    <wps:cNvSpPr/>
                    <wps:spPr>
                      <a:xfrm>
                        <a:off x="0" y="0"/>
                        <a:ext cx="4253760" cy="171360"/>
                      </a:xfrm>
                      <a:prstGeom prst="rect">
                        <a:avLst/>
                      </a:prstGeom>
                      <a:noFill/>
                      <a:ln w="0">
                        <a:noFill/>
                      </a:ln>
                    </wps:spPr>
                    <wps:style>
                      <a:lnRef idx="0">
                        <a:scrgbClr r="0" g="0" b="0"/>
                      </a:lnRef>
                      <a:fillRef idx="0">
                        <a:scrgbClr r="0" g="0" b="0"/>
                      </a:fillRef>
                      <a:effectRef idx="0">
                        <a:scrgbClr r="0" g="0" b="0"/>
                      </a:effectRef>
                      <a:fontRef idx="minor"/>
                    </wps:style>
                    <wps:txbx>
                      <w:txbxContent>
                        <w:p w:rsidR="009F73C1" w:rsidRDefault="00F02079">
                          <w:pPr>
                            <w:pStyle w:val="ac"/>
                            <w:spacing w:before="16" w:line="240" w:lineRule="exact"/>
                            <w:ind w:left="20"/>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w:t>
                          </w:r>
                          <w:proofErr w:type="spellStart"/>
                          <w:r>
                            <w:rPr>
                              <w:rFonts w:ascii="Franklin Gothic Medium" w:hAnsi="Franklin Gothic Medium"/>
                              <w:i/>
                              <w:color w:val="6D6E71"/>
                              <w:spacing w:val="-6"/>
                              <w:sz w:val="18"/>
                            </w:rPr>
                            <w:t>проєкт</w:t>
                          </w:r>
                          <w:proofErr w:type="spellEnd"/>
                          <w:r>
                            <w:rPr>
                              <w:rFonts w:ascii="Franklin Gothic Medium" w:hAnsi="Franklin Gothic Medium"/>
                              <w:i/>
                              <w:color w:val="6D6E71"/>
                              <w:spacing w:val="-6"/>
                              <w:sz w:val="18"/>
                            </w:rPr>
                            <w:t>)</w:t>
                          </w:r>
                        </w:p>
                      </w:txbxContent>
                    </wps:txbx>
                    <wps:bodyPr lIns="0" tIns="0" rIns="0" bIns="0">
                      <a:noAutofit/>
                    </wps:bodyPr>
                  </wps:wsp>
                </a:graphicData>
              </a:graphic>
            </wp:anchor>
          </w:drawing>
        </mc:Choice>
        <mc:Fallback>
          <w:pict>
            <v:rect id="shape_0" ID="Рамка234" path="m0,0l-2147483645,0l-2147483645,-2147483646l0,-2147483646xe" stroked="f" style="position:absolute;margin-left:0pt;margin-top:0pt;width:334.9pt;height:13.45pt;mso-wrap-style:square;v-text-anchor:top;mso-position-horizontal-relative:page;mso-position-vertical-relative:page">
              <v:fill o:detectmouseclick="t" on="false"/>
              <v:stroke color="#3465a4" joinstyle="round" endcap="flat"/>
              <v:textbox>
                <w:txbxContent>
                  <w:p>
                    <w:pPr>
                      <w:pStyle w:val="Style17"/>
                      <w:spacing w:lineRule="exact" w:line="240" w:before="16" w:after="0"/>
                      <w:ind w:left="20" w:right="0" w:hanging="0"/>
                      <w:rPr/>
                    </w:pPr>
                    <w:r>
                      <w:rPr>
                        <w:rFonts w:ascii="Lucida Sans Unicode" w:hAnsi="Lucida Sans Unicode"/>
                        <w:color w:val="C4202F"/>
                        <w:spacing w:val="-6"/>
                        <w:sz w:val="16"/>
                      </w:rPr>
                      <w:t>▶</w:t>
                    </w:r>
                    <w:r>
                      <w:rPr>
                        <w:rFonts w:ascii="Lucida Sans Unicode" w:hAnsi="Lucida Sans Unicode"/>
                        <w:color w:val="C4202F"/>
                        <w:spacing w:val="55"/>
                        <w:sz w:val="16"/>
                      </w:rPr>
                      <w:t xml:space="preserve"> </w:t>
                    </w:r>
                    <w:r>
                      <w:rPr>
                        <w:rFonts w:ascii="Trebuchet MS" w:hAnsi="Trebuchet MS"/>
                        <w:color w:val="6D6E71"/>
                        <w:spacing w:val="-6"/>
                        <w:sz w:val="18"/>
                      </w:rPr>
                      <w:t>Стратегія</w:t>
                    </w:r>
                    <w:r>
                      <w:rPr>
                        <w:rFonts w:ascii="Trebuchet MS" w:hAnsi="Trebuchet MS"/>
                        <w:color w:val="6D6E71"/>
                        <w:spacing w:val="-11"/>
                        <w:sz w:val="18"/>
                      </w:rPr>
                      <w:t xml:space="preserve"> </w:t>
                    </w:r>
                    <w:r>
                      <w:rPr>
                        <w:rFonts w:ascii="Trebuchet MS" w:hAnsi="Trebuchet MS"/>
                        <w:color w:val="6D6E71"/>
                        <w:spacing w:val="-6"/>
                        <w:sz w:val="18"/>
                      </w:rPr>
                      <w:t>розвитку</w:t>
                    </w:r>
                    <w:r>
                      <w:rPr>
                        <w:rFonts w:ascii="Trebuchet MS" w:hAnsi="Trebuchet MS"/>
                        <w:color w:val="6D6E71"/>
                        <w:spacing w:val="-11"/>
                        <w:sz w:val="18"/>
                      </w:rPr>
                      <w:t xml:space="preserve"> </w:t>
                    </w:r>
                    <w:r>
                      <w:rPr>
                        <w:rFonts w:ascii="Trebuchet MS" w:hAnsi="Trebuchet MS"/>
                        <w:color w:val="6D6E71"/>
                        <w:spacing w:val="-6"/>
                        <w:sz w:val="18"/>
                      </w:rPr>
                      <w:t>Луцької</w:t>
                    </w:r>
                    <w:r>
                      <w:rPr>
                        <w:rFonts w:ascii="Trebuchet MS" w:hAnsi="Trebuchet MS"/>
                        <w:color w:val="6D6E71"/>
                        <w:spacing w:val="-10"/>
                        <w:sz w:val="18"/>
                      </w:rPr>
                      <w:t xml:space="preserve"> </w:t>
                    </w:r>
                    <w:r>
                      <w:rPr>
                        <w:rFonts w:ascii="Trebuchet MS" w:hAnsi="Trebuchet MS"/>
                        <w:color w:val="6D6E71"/>
                        <w:spacing w:val="-6"/>
                        <w:sz w:val="18"/>
                      </w:rPr>
                      <w:t>міської</w:t>
                    </w:r>
                    <w:r>
                      <w:rPr>
                        <w:rFonts w:ascii="Trebuchet MS" w:hAnsi="Trebuchet MS"/>
                        <w:color w:val="6D6E71"/>
                        <w:spacing w:val="-11"/>
                        <w:sz w:val="18"/>
                      </w:rPr>
                      <w:t xml:space="preserve"> </w:t>
                    </w:r>
                    <w:r>
                      <w:rPr>
                        <w:rFonts w:ascii="Trebuchet MS" w:hAnsi="Trebuchet MS"/>
                        <w:color w:val="6D6E71"/>
                        <w:spacing w:val="-6"/>
                        <w:sz w:val="18"/>
                      </w:rPr>
                      <w:t>територіальної</w:t>
                    </w:r>
                    <w:r>
                      <w:rPr>
                        <w:rFonts w:ascii="Trebuchet MS" w:hAnsi="Trebuchet MS"/>
                        <w:color w:val="6D6E71"/>
                        <w:spacing w:val="-11"/>
                        <w:sz w:val="18"/>
                      </w:rPr>
                      <w:t xml:space="preserve"> </w:t>
                    </w:r>
                    <w:r>
                      <w:rPr>
                        <w:rFonts w:ascii="Trebuchet MS" w:hAnsi="Trebuchet MS"/>
                        <w:color w:val="6D6E71"/>
                        <w:spacing w:val="-6"/>
                        <w:sz w:val="18"/>
                      </w:rPr>
                      <w:t>громади</w:t>
                    </w:r>
                    <w:r>
                      <w:rPr>
                        <w:rFonts w:ascii="Trebuchet MS" w:hAnsi="Trebuchet MS"/>
                        <w:color w:val="6D6E71"/>
                        <w:spacing w:val="-10"/>
                        <w:sz w:val="18"/>
                      </w:rPr>
                      <w:t xml:space="preserve"> </w:t>
                    </w:r>
                    <w:r>
                      <w:rPr>
                        <w:rFonts w:ascii="Trebuchet MS" w:hAnsi="Trebuchet MS"/>
                        <w:color w:val="6D6E71"/>
                        <w:spacing w:val="-6"/>
                        <w:sz w:val="18"/>
                      </w:rPr>
                      <w:t>до</w:t>
                    </w:r>
                    <w:r>
                      <w:rPr>
                        <w:rFonts w:ascii="Trebuchet MS" w:hAnsi="Trebuchet MS"/>
                        <w:color w:val="6D6E71"/>
                        <w:spacing w:val="-11"/>
                        <w:sz w:val="18"/>
                      </w:rPr>
                      <w:t xml:space="preserve"> </w:t>
                    </w:r>
                    <w:r>
                      <w:rPr>
                        <w:rFonts w:ascii="Trebuchet MS" w:hAnsi="Trebuchet MS"/>
                        <w:color w:val="6D6E71"/>
                        <w:spacing w:val="-6"/>
                        <w:sz w:val="18"/>
                      </w:rPr>
                      <w:t>2030</w:t>
                    </w:r>
                    <w:r>
                      <w:rPr>
                        <w:rFonts w:ascii="Trebuchet MS" w:hAnsi="Trebuchet MS"/>
                        <w:color w:val="6D6E71"/>
                        <w:spacing w:val="-11"/>
                        <w:sz w:val="18"/>
                      </w:rPr>
                      <w:t xml:space="preserve"> </w:t>
                    </w:r>
                    <w:r>
                      <w:rPr>
                        <w:rFonts w:ascii="Trebuchet MS" w:hAnsi="Trebuchet MS"/>
                        <w:color w:val="6D6E71"/>
                        <w:spacing w:val="-6"/>
                        <w:sz w:val="18"/>
                      </w:rPr>
                      <w:t>року</w:t>
                    </w:r>
                    <w:r>
                      <w:rPr>
                        <w:rFonts w:ascii="Trebuchet MS" w:hAnsi="Trebuchet MS"/>
                        <w:color w:val="6D6E71"/>
                        <w:spacing w:val="-10"/>
                        <w:sz w:val="18"/>
                      </w:rPr>
                      <w:t xml:space="preserve"> </w:t>
                    </w:r>
                    <w:r>
                      <w:rPr>
                        <w:rFonts w:ascii="Franklin Gothic Medium" w:hAnsi="Franklin Gothic Medium"/>
                        <w:i/>
                        <w:color w:val="6D6E71"/>
                        <w:spacing w:val="-6"/>
                        <w:sz w:val="18"/>
                      </w:rPr>
                      <w:t>(проєкт)</w:t>
                    </w:r>
                  </w:p>
                </w:txbxContent>
              </v:textbox>
              <w10:wrap type="non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54EB"/>
    <w:multiLevelType w:val="multilevel"/>
    <w:tmpl w:val="FAFE6636"/>
    <w:lvl w:ilvl="0">
      <w:start w:val="1"/>
      <w:numFmt w:val="decimal"/>
      <w:lvlText w:val="%1"/>
      <w:lvlJc w:val="left"/>
      <w:pPr>
        <w:tabs>
          <w:tab w:val="num" w:pos="0"/>
        </w:tabs>
        <w:ind w:left="1640" w:hanging="563"/>
      </w:pPr>
      <w:rPr>
        <w:lang w:val="uk-UA" w:eastAsia="en-US" w:bidi="ar-SA"/>
      </w:rPr>
    </w:lvl>
    <w:lvl w:ilvl="1">
      <w:start w:val="1"/>
      <w:numFmt w:val="decimal"/>
      <w:lvlText w:val="%1.%2"/>
      <w:lvlJc w:val="left"/>
      <w:pPr>
        <w:tabs>
          <w:tab w:val="num" w:pos="0"/>
        </w:tabs>
        <w:ind w:left="1640" w:hanging="563"/>
      </w:pPr>
      <w:rPr>
        <w:rFonts w:ascii="Arial Black" w:hAnsi="Arial Black"/>
        <w:b/>
        <w:bCs/>
        <w:color w:val="C9211E"/>
        <w:w w:val="87"/>
        <w:sz w:val="28"/>
        <w:szCs w:val="28"/>
        <w:lang w:val="uk-UA" w:eastAsia="en-US" w:bidi="ar-SA"/>
      </w:rPr>
    </w:lvl>
    <w:lvl w:ilvl="2">
      <w:start w:val="1"/>
      <w:numFmt w:val="bullet"/>
      <w:lvlText w:val=""/>
      <w:lvlJc w:val="left"/>
      <w:pPr>
        <w:tabs>
          <w:tab w:val="num" w:pos="0"/>
        </w:tabs>
        <w:ind w:left="3761" w:hanging="563"/>
      </w:pPr>
      <w:rPr>
        <w:rFonts w:ascii="Symbol" w:hAnsi="Symbol" w:cs="Symbol" w:hint="default"/>
        <w:lang w:val="uk-UA" w:eastAsia="en-US" w:bidi="ar-SA"/>
      </w:rPr>
    </w:lvl>
    <w:lvl w:ilvl="3">
      <w:start w:val="1"/>
      <w:numFmt w:val="bullet"/>
      <w:lvlText w:val=""/>
      <w:lvlJc w:val="left"/>
      <w:pPr>
        <w:tabs>
          <w:tab w:val="num" w:pos="0"/>
        </w:tabs>
        <w:ind w:left="4821" w:hanging="563"/>
      </w:pPr>
      <w:rPr>
        <w:rFonts w:ascii="Symbol" w:hAnsi="Symbol" w:cs="Symbol" w:hint="default"/>
        <w:lang w:val="uk-UA" w:eastAsia="en-US" w:bidi="ar-SA"/>
      </w:rPr>
    </w:lvl>
    <w:lvl w:ilvl="4">
      <w:start w:val="1"/>
      <w:numFmt w:val="bullet"/>
      <w:lvlText w:val=""/>
      <w:lvlJc w:val="left"/>
      <w:pPr>
        <w:tabs>
          <w:tab w:val="num" w:pos="0"/>
        </w:tabs>
        <w:ind w:left="5882" w:hanging="563"/>
      </w:pPr>
      <w:rPr>
        <w:rFonts w:ascii="Symbol" w:hAnsi="Symbol" w:cs="Symbol" w:hint="default"/>
        <w:lang w:val="uk-UA" w:eastAsia="en-US" w:bidi="ar-SA"/>
      </w:rPr>
    </w:lvl>
    <w:lvl w:ilvl="5">
      <w:start w:val="1"/>
      <w:numFmt w:val="bullet"/>
      <w:lvlText w:val=""/>
      <w:lvlJc w:val="left"/>
      <w:pPr>
        <w:tabs>
          <w:tab w:val="num" w:pos="0"/>
        </w:tabs>
        <w:ind w:left="6942" w:hanging="563"/>
      </w:pPr>
      <w:rPr>
        <w:rFonts w:ascii="Symbol" w:hAnsi="Symbol" w:cs="Symbol" w:hint="default"/>
        <w:lang w:val="uk-UA" w:eastAsia="en-US" w:bidi="ar-SA"/>
      </w:rPr>
    </w:lvl>
    <w:lvl w:ilvl="6">
      <w:start w:val="1"/>
      <w:numFmt w:val="bullet"/>
      <w:lvlText w:val=""/>
      <w:lvlJc w:val="left"/>
      <w:pPr>
        <w:tabs>
          <w:tab w:val="num" w:pos="0"/>
        </w:tabs>
        <w:ind w:left="8003" w:hanging="563"/>
      </w:pPr>
      <w:rPr>
        <w:rFonts w:ascii="Symbol" w:hAnsi="Symbol" w:cs="Symbol" w:hint="default"/>
        <w:lang w:val="uk-UA" w:eastAsia="en-US" w:bidi="ar-SA"/>
      </w:rPr>
    </w:lvl>
    <w:lvl w:ilvl="7">
      <w:start w:val="1"/>
      <w:numFmt w:val="bullet"/>
      <w:lvlText w:val=""/>
      <w:lvlJc w:val="left"/>
      <w:pPr>
        <w:tabs>
          <w:tab w:val="num" w:pos="0"/>
        </w:tabs>
        <w:ind w:left="9063" w:hanging="563"/>
      </w:pPr>
      <w:rPr>
        <w:rFonts w:ascii="Symbol" w:hAnsi="Symbol" w:cs="Symbol" w:hint="default"/>
        <w:lang w:val="uk-UA" w:eastAsia="en-US" w:bidi="ar-SA"/>
      </w:rPr>
    </w:lvl>
    <w:lvl w:ilvl="8">
      <w:start w:val="1"/>
      <w:numFmt w:val="bullet"/>
      <w:lvlText w:val=""/>
      <w:lvlJc w:val="left"/>
      <w:pPr>
        <w:tabs>
          <w:tab w:val="num" w:pos="0"/>
        </w:tabs>
        <w:ind w:left="10124" w:hanging="563"/>
      </w:pPr>
      <w:rPr>
        <w:rFonts w:ascii="Symbol" w:hAnsi="Symbol" w:cs="Symbol" w:hint="default"/>
        <w:lang w:val="uk-UA" w:eastAsia="en-US" w:bidi="ar-SA"/>
      </w:rPr>
    </w:lvl>
  </w:abstractNum>
  <w:abstractNum w:abstractNumId="1" w15:restartNumberingAfterBreak="0">
    <w:nsid w:val="01D50955"/>
    <w:multiLevelType w:val="multilevel"/>
    <w:tmpl w:val="87902E32"/>
    <w:lvl w:ilvl="0">
      <w:start w:val="1"/>
      <w:numFmt w:val="bullet"/>
      <w:lvlText w:val="—"/>
      <w:lvlJc w:val="left"/>
      <w:pPr>
        <w:tabs>
          <w:tab w:val="num" w:pos="0"/>
        </w:tabs>
        <w:ind w:left="1360" w:hanging="356"/>
      </w:pPr>
      <w:rPr>
        <w:rFonts w:ascii="Lucida Sans Unicode" w:hAnsi="Lucida Sans Unicode" w:cs="Lucida Sans Unicode" w:hint="default"/>
        <w:b w:val="0"/>
        <w:bCs w:val="0"/>
        <w:i w:val="0"/>
        <w:iCs w:val="0"/>
        <w:color w:val="000000"/>
        <w:w w:val="100"/>
        <w:sz w:val="22"/>
        <w:szCs w:val="22"/>
        <w:lang w:val="uk-UA" w:eastAsia="en-US" w:bidi="ar-SA"/>
      </w:rPr>
    </w:lvl>
    <w:lvl w:ilvl="1">
      <w:start w:val="1"/>
      <w:numFmt w:val="bullet"/>
      <w:lvlText w:val=""/>
      <w:lvlJc w:val="left"/>
      <w:pPr>
        <w:tabs>
          <w:tab w:val="num" w:pos="0"/>
        </w:tabs>
        <w:ind w:left="2448" w:hanging="356"/>
      </w:pPr>
      <w:rPr>
        <w:rFonts w:ascii="Symbol" w:hAnsi="Symbol" w:cs="Symbol" w:hint="default"/>
        <w:lang w:val="uk-UA" w:eastAsia="en-US" w:bidi="ar-SA"/>
      </w:rPr>
    </w:lvl>
    <w:lvl w:ilvl="2">
      <w:start w:val="1"/>
      <w:numFmt w:val="bullet"/>
      <w:lvlText w:val=""/>
      <w:lvlJc w:val="left"/>
      <w:pPr>
        <w:tabs>
          <w:tab w:val="num" w:pos="0"/>
        </w:tabs>
        <w:ind w:left="3537" w:hanging="356"/>
      </w:pPr>
      <w:rPr>
        <w:rFonts w:ascii="Symbol" w:hAnsi="Symbol" w:cs="Symbol" w:hint="default"/>
        <w:lang w:val="uk-UA" w:eastAsia="en-US" w:bidi="ar-SA"/>
      </w:rPr>
    </w:lvl>
    <w:lvl w:ilvl="3">
      <w:start w:val="1"/>
      <w:numFmt w:val="bullet"/>
      <w:lvlText w:val=""/>
      <w:lvlJc w:val="left"/>
      <w:pPr>
        <w:tabs>
          <w:tab w:val="num" w:pos="0"/>
        </w:tabs>
        <w:ind w:left="4625" w:hanging="356"/>
      </w:pPr>
      <w:rPr>
        <w:rFonts w:ascii="Symbol" w:hAnsi="Symbol" w:cs="Symbol" w:hint="default"/>
        <w:lang w:val="uk-UA" w:eastAsia="en-US" w:bidi="ar-SA"/>
      </w:rPr>
    </w:lvl>
    <w:lvl w:ilvl="4">
      <w:start w:val="1"/>
      <w:numFmt w:val="bullet"/>
      <w:lvlText w:val=""/>
      <w:lvlJc w:val="left"/>
      <w:pPr>
        <w:tabs>
          <w:tab w:val="num" w:pos="0"/>
        </w:tabs>
        <w:ind w:left="5714" w:hanging="356"/>
      </w:pPr>
      <w:rPr>
        <w:rFonts w:ascii="Symbol" w:hAnsi="Symbol" w:cs="Symbol" w:hint="default"/>
        <w:lang w:val="uk-UA" w:eastAsia="en-US" w:bidi="ar-SA"/>
      </w:rPr>
    </w:lvl>
    <w:lvl w:ilvl="5">
      <w:start w:val="1"/>
      <w:numFmt w:val="bullet"/>
      <w:lvlText w:val=""/>
      <w:lvlJc w:val="left"/>
      <w:pPr>
        <w:tabs>
          <w:tab w:val="num" w:pos="0"/>
        </w:tabs>
        <w:ind w:left="6802" w:hanging="356"/>
      </w:pPr>
      <w:rPr>
        <w:rFonts w:ascii="Symbol" w:hAnsi="Symbol" w:cs="Symbol" w:hint="default"/>
        <w:lang w:val="uk-UA" w:eastAsia="en-US" w:bidi="ar-SA"/>
      </w:rPr>
    </w:lvl>
    <w:lvl w:ilvl="6">
      <w:start w:val="1"/>
      <w:numFmt w:val="bullet"/>
      <w:lvlText w:val=""/>
      <w:lvlJc w:val="left"/>
      <w:pPr>
        <w:tabs>
          <w:tab w:val="num" w:pos="0"/>
        </w:tabs>
        <w:ind w:left="7891" w:hanging="356"/>
      </w:pPr>
      <w:rPr>
        <w:rFonts w:ascii="Symbol" w:hAnsi="Symbol" w:cs="Symbol" w:hint="default"/>
        <w:lang w:val="uk-UA" w:eastAsia="en-US" w:bidi="ar-SA"/>
      </w:rPr>
    </w:lvl>
    <w:lvl w:ilvl="7">
      <w:start w:val="1"/>
      <w:numFmt w:val="bullet"/>
      <w:lvlText w:val=""/>
      <w:lvlJc w:val="left"/>
      <w:pPr>
        <w:tabs>
          <w:tab w:val="num" w:pos="0"/>
        </w:tabs>
        <w:ind w:left="8979" w:hanging="356"/>
      </w:pPr>
      <w:rPr>
        <w:rFonts w:ascii="Symbol" w:hAnsi="Symbol" w:cs="Symbol" w:hint="default"/>
        <w:lang w:val="uk-UA" w:eastAsia="en-US" w:bidi="ar-SA"/>
      </w:rPr>
    </w:lvl>
    <w:lvl w:ilvl="8">
      <w:start w:val="1"/>
      <w:numFmt w:val="bullet"/>
      <w:lvlText w:val=""/>
      <w:lvlJc w:val="left"/>
      <w:pPr>
        <w:tabs>
          <w:tab w:val="num" w:pos="0"/>
        </w:tabs>
        <w:ind w:left="10068" w:hanging="356"/>
      </w:pPr>
      <w:rPr>
        <w:rFonts w:ascii="Symbol" w:hAnsi="Symbol" w:cs="Symbol" w:hint="default"/>
        <w:lang w:val="uk-UA" w:eastAsia="en-US" w:bidi="ar-SA"/>
      </w:rPr>
    </w:lvl>
  </w:abstractNum>
  <w:abstractNum w:abstractNumId="2" w15:restartNumberingAfterBreak="0">
    <w:nsid w:val="02E95368"/>
    <w:multiLevelType w:val="multilevel"/>
    <w:tmpl w:val="24D21728"/>
    <w:lvl w:ilvl="0">
      <w:start w:val="1"/>
      <w:numFmt w:val="decimal"/>
      <w:lvlText w:val="%1"/>
      <w:lvlJc w:val="left"/>
      <w:pPr>
        <w:tabs>
          <w:tab w:val="num" w:pos="0"/>
        </w:tabs>
        <w:ind w:left="1679" w:hanging="319"/>
      </w:pPr>
      <w:rPr>
        <w:rFonts w:ascii="Arial Black" w:eastAsia="Arial Black" w:hAnsi="Arial Black" w:cs="Arial Black"/>
        <w:b w:val="0"/>
        <w:bCs w:val="0"/>
        <w:i w:val="0"/>
        <w:iCs w:val="0"/>
        <w:spacing w:val="0"/>
        <w:w w:val="84"/>
        <w:sz w:val="22"/>
        <w:szCs w:val="22"/>
        <w:lang w:val="uk-UA" w:eastAsia="en-US" w:bidi="ar-SA"/>
      </w:rPr>
    </w:lvl>
    <w:lvl w:ilvl="1">
      <w:start w:val="1"/>
      <w:numFmt w:val="bullet"/>
      <w:lvlText w:val=""/>
      <w:lvlJc w:val="left"/>
      <w:pPr>
        <w:tabs>
          <w:tab w:val="num" w:pos="0"/>
        </w:tabs>
        <w:ind w:left="2736" w:hanging="319"/>
      </w:pPr>
      <w:rPr>
        <w:rFonts w:ascii="Symbol" w:hAnsi="Symbol" w:cs="Symbol" w:hint="default"/>
        <w:lang w:val="uk-UA" w:eastAsia="en-US" w:bidi="ar-SA"/>
      </w:rPr>
    </w:lvl>
    <w:lvl w:ilvl="2">
      <w:start w:val="1"/>
      <w:numFmt w:val="bullet"/>
      <w:lvlText w:val=""/>
      <w:lvlJc w:val="left"/>
      <w:pPr>
        <w:tabs>
          <w:tab w:val="num" w:pos="0"/>
        </w:tabs>
        <w:ind w:left="3793" w:hanging="319"/>
      </w:pPr>
      <w:rPr>
        <w:rFonts w:ascii="Symbol" w:hAnsi="Symbol" w:cs="Symbol" w:hint="default"/>
        <w:lang w:val="uk-UA" w:eastAsia="en-US" w:bidi="ar-SA"/>
      </w:rPr>
    </w:lvl>
    <w:lvl w:ilvl="3">
      <w:start w:val="1"/>
      <w:numFmt w:val="bullet"/>
      <w:lvlText w:val=""/>
      <w:lvlJc w:val="left"/>
      <w:pPr>
        <w:tabs>
          <w:tab w:val="num" w:pos="0"/>
        </w:tabs>
        <w:ind w:left="4849" w:hanging="319"/>
      </w:pPr>
      <w:rPr>
        <w:rFonts w:ascii="Symbol" w:hAnsi="Symbol" w:cs="Symbol" w:hint="default"/>
        <w:lang w:val="uk-UA" w:eastAsia="en-US" w:bidi="ar-SA"/>
      </w:rPr>
    </w:lvl>
    <w:lvl w:ilvl="4">
      <w:start w:val="1"/>
      <w:numFmt w:val="bullet"/>
      <w:lvlText w:val=""/>
      <w:lvlJc w:val="left"/>
      <w:pPr>
        <w:tabs>
          <w:tab w:val="num" w:pos="0"/>
        </w:tabs>
        <w:ind w:left="5906" w:hanging="319"/>
      </w:pPr>
      <w:rPr>
        <w:rFonts w:ascii="Symbol" w:hAnsi="Symbol" w:cs="Symbol" w:hint="default"/>
        <w:lang w:val="uk-UA" w:eastAsia="en-US" w:bidi="ar-SA"/>
      </w:rPr>
    </w:lvl>
    <w:lvl w:ilvl="5">
      <w:start w:val="1"/>
      <w:numFmt w:val="bullet"/>
      <w:lvlText w:val=""/>
      <w:lvlJc w:val="left"/>
      <w:pPr>
        <w:tabs>
          <w:tab w:val="num" w:pos="0"/>
        </w:tabs>
        <w:ind w:left="6962" w:hanging="319"/>
      </w:pPr>
      <w:rPr>
        <w:rFonts w:ascii="Symbol" w:hAnsi="Symbol" w:cs="Symbol" w:hint="default"/>
        <w:lang w:val="uk-UA" w:eastAsia="en-US" w:bidi="ar-SA"/>
      </w:rPr>
    </w:lvl>
    <w:lvl w:ilvl="6">
      <w:start w:val="1"/>
      <w:numFmt w:val="bullet"/>
      <w:lvlText w:val=""/>
      <w:lvlJc w:val="left"/>
      <w:pPr>
        <w:tabs>
          <w:tab w:val="num" w:pos="0"/>
        </w:tabs>
        <w:ind w:left="8019" w:hanging="319"/>
      </w:pPr>
      <w:rPr>
        <w:rFonts w:ascii="Symbol" w:hAnsi="Symbol" w:cs="Symbol" w:hint="default"/>
        <w:lang w:val="uk-UA" w:eastAsia="en-US" w:bidi="ar-SA"/>
      </w:rPr>
    </w:lvl>
    <w:lvl w:ilvl="7">
      <w:start w:val="1"/>
      <w:numFmt w:val="bullet"/>
      <w:lvlText w:val=""/>
      <w:lvlJc w:val="left"/>
      <w:pPr>
        <w:tabs>
          <w:tab w:val="num" w:pos="0"/>
        </w:tabs>
        <w:ind w:left="9075" w:hanging="319"/>
      </w:pPr>
      <w:rPr>
        <w:rFonts w:ascii="Symbol" w:hAnsi="Symbol" w:cs="Symbol" w:hint="default"/>
        <w:lang w:val="uk-UA" w:eastAsia="en-US" w:bidi="ar-SA"/>
      </w:rPr>
    </w:lvl>
    <w:lvl w:ilvl="8">
      <w:start w:val="1"/>
      <w:numFmt w:val="bullet"/>
      <w:lvlText w:val=""/>
      <w:lvlJc w:val="left"/>
      <w:pPr>
        <w:tabs>
          <w:tab w:val="num" w:pos="0"/>
        </w:tabs>
        <w:ind w:left="10132" w:hanging="319"/>
      </w:pPr>
      <w:rPr>
        <w:rFonts w:ascii="Symbol" w:hAnsi="Symbol" w:cs="Symbol" w:hint="default"/>
        <w:lang w:val="uk-UA" w:eastAsia="en-US" w:bidi="ar-SA"/>
      </w:rPr>
    </w:lvl>
  </w:abstractNum>
  <w:abstractNum w:abstractNumId="3" w15:restartNumberingAfterBreak="0">
    <w:nsid w:val="0E2A214A"/>
    <w:multiLevelType w:val="multilevel"/>
    <w:tmpl w:val="8C04D7D0"/>
    <w:lvl w:ilvl="0">
      <w:start w:val="1"/>
      <w:numFmt w:val="decimal"/>
      <w:lvlText w:val="%1"/>
      <w:lvlJc w:val="left"/>
      <w:pPr>
        <w:tabs>
          <w:tab w:val="num" w:pos="0"/>
        </w:tabs>
        <w:ind w:left="1619" w:hanging="260"/>
      </w:pPr>
      <w:rPr>
        <w:rFonts w:ascii="Arial Black" w:eastAsia="Arial Black" w:hAnsi="Arial Black" w:cs="Arial Black"/>
        <w:b w:val="0"/>
        <w:bCs w:val="0"/>
        <w:i w:val="0"/>
        <w:iCs w:val="0"/>
        <w:spacing w:val="0"/>
        <w:w w:val="84"/>
        <w:sz w:val="22"/>
        <w:szCs w:val="22"/>
        <w:lang w:val="uk-UA" w:eastAsia="en-US" w:bidi="ar-SA"/>
      </w:rPr>
    </w:lvl>
    <w:lvl w:ilvl="1">
      <w:start w:val="1"/>
      <w:numFmt w:val="bullet"/>
      <w:lvlText w:val="—"/>
      <w:lvlJc w:val="left"/>
      <w:pPr>
        <w:tabs>
          <w:tab w:val="num" w:pos="0"/>
        </w:tabs>
        <w:ind w:left="1912" w:hanging="269"/>
      </w:pPr>
      <w:rPr>
        <w:rFonts w:ascii="Lucida Sans Unicode" w:hAnsi="Lucida Sans Unicode" w:cs="Lucida Sans Unicode" w:hint="default"/>
        <w:b w:val="0"/>
        <w:bCs w:val="0"/>
        <w:i w:val="0"/>
        <w:iCs w:val="0"/>
        <w:w w:val="100"/>
        <w:sz w:val="22"/>
        <w:szCs w:val="22"/>
        <w:lang w:val="uk-UA" w:eastAsia="en-US" w:bidi="ar-SA"/>
      </w:rPr>
    </w:lvl>
    <w:lvl w:ilvl="2">
      <w:start w:val="1"/>
      <w:numFmt w:val="bullet"/>
      <w:lvlText w:val="—"/>
      <w:lvlJc w:val="left"/>
      <w:pPr>
        <w:tabs>
          <w:tab w:val="num" w:pos="0"/>
        </w:tabs>
        <w:ind w:left="1643" w:hanging="371"/>
      </w:pPr>
      <w:rPr>
        <w:rFonts w:ascii="Lucida Sans Unicode" w:hAnsi="Lucida Sans Unicode" w:cs="Lucida Sans Unicode" w:hint="default"/>
        <w:b w:val="0"/>
        <w:bCs w:val="0"/>
        <w:i w:val="0"/>
        <w:iCs w:val="0"/>
        <w:w w:val="100"/>
        <w:sz w:val="22"/>
        <w:szCs w:val="22"/>
        <w:lang w:val="uk-UA" w:eastAsia="en-US" w:bidi="ar-SA"/>
      </w:rPr>
    </w:lvl>
    <w:lvl w:ilvl="3">
      <w:start w:val="1"/>
      <w:numFmt w:val="bullet"/>
      <w:lvlText w:val=""/>
      <w:lvlJc w:val="left"/>
      <w:pPr>
        <w:tabs>
          <w:tab w:val="num" w:pos="0"/>
        </w:tabs>
        <w:ind w:left="3210" w:hanging="371"/>
      </w:pPr>
      <w:rPr>
        <w:rFonts w:ascii="Symbol" w:hAnsi="Symbol" w:cs="Symbol" w:hint="default"/>
        <w:lang w:val="uk-UA" w:eastAsia="en-US" w:bidi="ar-SA"/>
      </w:rPr>
    </w:lvl>
    <w:lvl w:ilvl="4">
      <w:start w:val="1"/>
      <w:numFmt w:val="bullet"/>
      <w:lvlText w:val=""/>
      <w:lvlJc w:val="left"/>
      <w:pPr>
        <w:tabs>
          <w:tab w:val="num" w:pos="0"/>
        </w:tabs>
        <w:ind w:left="4501" w:hanging="371"/>
      </w:pPr>
      <w:rPr>
        <w:rFonts w:ascii="Symbol" w:hAnsi="Symbol" w:cs="Symbol" w:hint="default"/>
        <w:lang w:val="uk-UA" w:eastAsia="en-US" w:bidi="ar-SA"/>
      </w:rPr>
    </w:lvl>
    <w:lvl w:ilvl="5">
      <w:start w:val="1"/>
      <w:numFmt w:val="bullet"/>
      <w:lvlText w:val=""/>
      <w:lvlJc w:val="left"/>
      <w:pPr>
        <w:tabs>
          <w:tab w:val="num" w:pos="0"/>
        </w:tabs>
        <w:ind w:left="5792" w:hanging="371"/>
      </w:pPr>
      <w:rPr>
        <w:rFonts w:ascii="Symbol" w:hAnsi="Symbol" w:cs="Symbol" w:hint="default"/>
        <w:lang w:val="uk-UA" w:eastAsia="en-US" w:bidi="ar-SA"/>
      </w:rPr>
    </w:lvl>
    <w:lvl w:ilvl="6">
      <w:start w:val="1"/>
      <w:numFmt w:val="bullet"/>
      <w:lvlText w:val=""/>
      <w:lvlJc w:val="left"/>
      <w:pPr>
        <w:tabs>
          <w:tab w:val="num" w:pos="0"/>
        </w:tabs>
        <w:ind w:left="7082" w:hanging="371"/>
      </w:pPr>
      <w:rPr>
        <w:rFonts w:ascii="Symbol" w:hAnsi="Symbol" w:cs="Symbol" w:hint="default"/>
        <w:lang w:val="uk-UA" w:eastAsia="en-US" w:bidi="ar-SA"/>
      </w:rPr>
    </w:lvl>
    <w:lvl w:ilvl="7">
      <w:start w:val="1"/>
      <w:numFmt w:val="bullet"/>
      <w:lvlText w:val=""/>
      <w:lvlJc w:val="left"/>
      <w:pPr>
        <w:tabs>
          <w:tab w:val="num" w:pos="0"/>
        </w:tabs>
        <w:ind w:left="8373" w:hanging="371"/>
      </w:pPr>
      <w:rPr>
        <w:rFonts w:ascii="Symbol" w:hAnsi="Symbol" w:cs="Symbol" w:hint="default"/>
        <w:lang w:val="uk-UA" w:eastAsia="en-US" w:bidi="ar-SA"/>
      </w:rPr>
    </w:lvl>
    <w:lvl w:ilvl="8">
      <w:start w:val="1"/>
      <w:numFmt w:val="bullet"/>
      <w:lvlText w:val=""/>
      <w:lvlJc w:val="left"/>
      <w:pPr>
        <w:tabs>
          <w:tab w:val="num" w:pos="0"/>
        </w:tabs>
        <w:ind w:left="9664" w:hanging="371"/>
      </w:pPr>
      <w:rPr>
        <w:rFonts w:ascii="Symbol" w:hAnsi="Symbol" w:cs="Symbol" w:hint="default"/>
        <w:lang w:val="uk-UA" w:eastAsia="en-US" w:bidi="ar-SA"/>
      </w:rPr>
    </w:lvl>
  </w:abstractNum>
  <w:abstractNum w:abstractNumId="4" w15:restartNumberingAfterBreak="0">
    <w:nsid w:val="15575FA9"/>
    <w:multiLevelType w:val="multilevel"/>
    <w:tmpl w:val="551A5060"/>
    <w:lvl w:ilvl="0">
      <w:start w:val="1"/>
      <w:numFmt w:val="decimal"/>
      <w:lvlText w:val="%1"/>
      <w:lvlJc w:val="left"/>
      <w:pPr>
        <w:tabs>
          <w:tab w:val="num" w:pos="0"/>
        </w:tabs>
        <w:ind w:left="1354" w:hanging="271"/>
      </w:pPr>
      <w:rPr>
        <w:rFonts w:ascii="Arial Black" w:eastAsia="Arial Black" w:hAnsi="Arial Black" w:cs="Arial Black"/>
        <w:b w:val="0"/>
        <w:bCs w:val="0"/>
        <w:i w:val="0"/>
        <w:iCs w:val="0"/>
        <w:w w:val="84"/>
        <w:sz w:val="22"/>
        <w:szCs w:val="22"/>
        <w:lang w:val="uk-UA" w:eastAsia="en-US" w:bidi="ar-SA"/>
      </w:rPr>
    </w:lvl>
    <w:lvl w:ilvl="1">
      <w:start w:val="1"/>
      <w:numFmt w:val="decimal"/>
      <w:lvlText w:val="%1.%2"/>
      <w:lvlJc w:val="left"/>
      <w:pPr>
        <w:tabs>
          <w:tab w:val="num" w:pos="0"/>
        </w:tabs>
        <w:ind w:left="2076" w:hanging="439"/>
      </w:pPr>
      <w:rPr>
        <w:rFonts w:ascii="Arial Black" w:eastAsia="Arial Black" w:hAnsi="Arial Black" w:cs="Arial Black"/>
        <w:b w:val="0"/>
        <w:bCs w:val="0"/>
        <w:i w:val="0"/>
        <w:iCs w:val="0"/>
        <w:w w:val="84"/>
        <w:sz w:val="22"/>
        <w:szCs w:val="22"/>
        <w:lang w:val="uk-UA" w:eastAsia="en-US" w:bidi="ar-SA"/>
      </w:rPr>
    </w:lvl>
    <w:lvl w:ilvl="2">
      <w:start w:val="1"/>
      <w:numFmt w:val="bullet"/>
      <w:lvlText w:val=""/>
      <w:lvlJc w:val="left"/>
      <w:pPr>
        <w:tabs>
          <w:tab w:val="num" w:pos="0"/>
        </w:tabs>
        <w:ind w:left="3209" w:hanging="439"/>
      </w:pPr>
      <w:rPr>
        <w:rFonts w:ascii="Symbol" w:hAnsi="Symbol" w:cs="Symbol" w:hint="default"/>
        <w:lang w:val="uk-UA" w:eastAsia="en-US" w:bidi="ar-SA"/>
      </w:rPr>
    </w:lvl>
    <w:lvl w:ilvl="3">
      <w:start w:val="1"/>
      <w:numFmt w:val="bullet"/>
      <w:lvlText w:val=""/>
      <w:lvlJc w:val="left"/>
      <w:pPr>
        <w:tabs>
          <w:tab w:val="num" w:pos="0"/>
        </w:tabs>
        <w:ind w:left="4339" w:hanging="439"/>
      </w:pPr>
      <w:rPr>
        <w:rFonts w:ascii="Symbol" w:hAnsi="Symbol" w:cs="Symbol" w:hint="default"/>
        <w:lang w:val="uk-UA" w:eastAsia="en-US" w:bidi="ar-SA"/>
      </w:rPr>
    </w:lvl>
    <w:lvl w:ilvl="4">
      <w:start w:val="1"/>
      <w:numFmt w:val="bullet"/>
      <w:lvlText w:val=""/>
      <w:lvlJc w:val="left"/>
      <w:pPr>
        <w:tabs>
          <w:tab w:val="num" w:pos="0"/>
        </w:tabs>
        <w:ind w:left="5468" w:hanging="439"/>
      </w:pPr>
      <w:rPr>
        <w:rFonts w:ascii="Symbol" w:hAnsi="Symbol" w:cs="Symbol" w:hint="default"/>
        <w:lang w:val="uk-UA" w:eastAsia="en-US" w:bidi="ar-SA"/>
      </w:rPr>
    </w:lvl>
    <w:lvl w:ilvl="5">
      <w:start w:val="1"/>
      <w:numFmt w:val="bullet"/>
      <w:lvlText w:val=""/>
      <w:lvlJc w:val="left"/>
      <w:pPr>
        <w:tabs>
          <w:tab w:val="num" w:pos="0"/>
        </w:tabs>
        <w:ind w:left="6598" w:hanging="439"/>
      </w:pPr>
      <w:rPr>
        <w:rFonts w:ascii="Symbol" w:hAnsi="Symbol" w:cs="Symbol" w:hint="default"/>
        <w:lang w:val="uk-UA" w:eastAsia="en-US" w:bidi="ar-SA"/>
      </w:rPr>
    </w:lvl>
    <w:lvl w:ilvl="6">
      <w:start w:val="1"/>
      <w:numFmt w:val="bullet"/>
      <w:lvlText w:val=""/>
      <w:lvlJc w:val="left"/>
      <w:pPr>
        <w:tabs>
          <w:tab w:val="num" w:pos="0"/>
        </w:tabs>
        <w:ind w:left="7727" w:hanging="439"/>
      </w:pPr>
      <w:rPr>
        <w:rFonts w:ascii="Symbol" w:hAnsi="Symbol" w:cs="Symbol" w:hint="default"/>
        <w:lang w:val="uk-UA" w:eastAsia="en-US" w:bidi="ar-SA"/>
      </w:rPr>
    </w:lvl>
    <w:lvl w:ilvl="7">
      <w:start w:val="1"/>
      <w:numFmt w:val="bullet"/>
      <w:lvlText w:val=""/>
      <w:lvlJc w:val="left"/>
      <w:pPr>
        <w:tabs>
          <w:tab w:val="num" w:pos="0"/>
        </w:tabs>
        <w:ind w:left="8857" w:hanging="439"/>
      </w:pPr>
      <w:rPr>
        <w:rFonts w:ascii="Symbol" w:hAnsi="Symbol" w:cs="Symbol" w:hint="default"/>
        <w:lang w:val="uk-UA" w:eastAsia="en-US" w:bidi="ar-SA"/>
      </w:rPr>
    </w:lvl>
    <w:lvl w:ilvl="8">
      <w:start w:val="1"/>
      <w:numFmt w:val="bullet"/>
      <w:lvlText w:val=""/>
      <w:lvlJc w:val="left"/>
      <w:pPr>
        <w:tabs>
          <w:tab w:val="num" w:pos="0"/>
        </w:tabs>
        <w:ind w:left="9986" w:hanging="439"/>
      </w:pPr>
      <w:rPr>
        <w:rFonts w:ascii="Symbol" w:hAnsi="Symbol" w:cs="Symbol" w:hint="default"/>
        <w:lang w:val="uk-UA" w:eastAsia="en-US" w:bidi="ar-SA"/>
      </w:rPr>
    </w:lvl>
  </w:abstractNum>
  <w:abstractNum w:abstractNumId="5" w15:restartNumberingAfterBreak="0">
    <w:nsid w:val="1BB945BD"/>
    <w:multiLevelType w:val="multilevel"/>
    <w:tmpl w:val="715EB100"/>
    <w:lvl w:ilvl="0">
      <w:start w:val="4"/>
      <w:numFmt w:val="decimal"/>
      <w:lvlText w:val="%1"/>
      <w:lvlJc w:val="left"/>
      <w:pPr>
        <w:tabs>
          <w:tab w:val="num" w:pos="0"/>
        </w:tabs>
        <w:ind w:left="1362" w:hanging="430"/>
      </w:pPr>
      <w:rPr>
        <w:lang w:val="uk-UA" w:eastAsia="en-US" w:bidi="ar-SA"/>
      </w:rPr>
    </w:lvl>
    <w:lvl w:ilvl="1">
      <w:start w:val="1"/>
      <w:numFmt w:val="decimal"/>
      <w:lvlText w:val="%1.%2"/>
      <w:lvlJc w:val="left"/>
      <w:pPr>
        <w:tabs>
          <w:tab w:val="num" w:pos="0"/>
        </w:tabs>
        <w:ind w:left="1362" w:hanging="430"/>
      </w:pPr>
      <w:rPr>
        <w:rFonts w:ascii="Arial Black" w:eastAsia="Arial Black" w:hAnsi="Arial Black" w:cs="Arial Black"/>
        <w:b w:val="0"/>
        <w:bCs w:val="0"/>
        <w:i w:val="0"/>
        <w:iCs w:val="0"/>
        <w:w w:val="84"/>
        <w:sz w:val="22"/>
        <w:szCs w:val="22"/>
        <w:lang w:val="uk-UA" w:eastAsia="en-US" w:bidi="ar-SA"/>
      </w:rPr>
    </w:lvl>
    <w:lvl w:ilvl="2">
      <w:start w:val="1"/>
      <w:numFmt w:val="bullet"/>
      <w:lvlText w:val="—"/>
      <w:lvlJc w:val="left"/>
      <w:pPr>
        <w:tabs>
          <w:tab w:val="num" w:pos="0"/>
        </w:tabs>
        <w:ind w:left="2084" w:hanging="269"/>
      </w:pPr>
      <w:rPr>
        <w:rFonts w:ascii="Lucida Sans Unicode" w:hAnsi="Lucida Sans Unicode" w:cs="Lucida Sans Unicode" w:hint="default"/>
        <w:b w:val="0"/>
        <w:bCs w:val="0"/>
        <w:i w:val="0"/>
        <w:iCs w:val="0"/>
        <w:color w:val="000000"/>
        <w:w w:val="100"/>
        <w:sz w:val="22"/>
        <w:szCs w:val="22"/>
        <w:lang w:val="uk-UA" w:eastAsia="en-US" w:bidi="ar-SA"/>
      </w:rPr>
    </w:lvl>
    <w:lvl w:ilvl="3">
      <w:start w:val="1"/>
      <w:numFmt w:val="bullet"/>
      <w:lvlText w:val=""/>
      <w:lvlJc w:val="left"/>
      <w:pPr>
        <w:tabs>
          <w:tab w:val="num" w:pos="0"/>
        </w:tabs>
        <w:ind w:left="3350" w:hanging="269"/>
      </w:pPr>
      <w:rPr>
        <w:rFonts w:ascii="Symbol" w:hAnsi="Symbol" w:cs="Symbol" w:hint="default"/>
        <w:lang w:val="uk-UA" w:eastAsia="en-US" w:bidi="ar-SA"/>
      </w:rPr>
    </w:lvl>
    <w:lvl w:ilvl="4">
      <w:start w:val="1"/>
      <w:numFmt w:val="bullet"/>
      <w:lvlText w:val=""/>
      <w:lvlJc w:val="left"/>
      <w:pPr>
        <w:tabs>
          <w:tab w:val="num" w:pos="0"/>
        </w:tabs>
        <w:ind w:left="4621" w:hanging="269"/>
      </w:pPr>
      <w:rPr>
        <w:rFonts w:ascii="Symbol" w:hAnsi="Symbol" w:cs="Symbol" w:hint="default"/>
        <w:lang w:val="uk-UA" w:eastAsia="en-US" w:bidi="ar-SA"/>
      </w:rPr>
    </w:lvl>
    <w:lvl w:ilvl="5">
      <w:start w:val="1"/>
      <w:numFmt w:val="bullet"/>
      <w:lvlText w:val=""/>
      <w:lvlJc w:val="left"/>
      <w:pPr>
        <w:tabs>
          <w:tab w:val="num" w:pos="0"/>
        </w:tabs>
        <w:ind w:left="5892" w:hanging="269"/>
      </w:pPr>
      <w:rPr>
        <w:rFonts w:ascii="Symbol" w:hAnsi="Symbol" w:cs="Symbol" w:hint="default"/>
        <w:lang w:val="uk-UA" w:eastAsia="en-US" w:bidi="ar-SA"/>
      </w:rPr>
    </w:lvl>
    <w:lvl w:ilvl="6">
      <w:start w:val="1"/>
      <w:numFmt w:val="bullet"/>
      <w:lvlText w:val=""/>
      <w:lvlJc w:val="left"/>
      <w:pPr>
        <w:tabs>
          <w:tab w:val="num" w:pos="0"/>
        </w:tabs>
        <w:ind w:left="7162" w:hanging="269"/>
      </w:pPr>
      <w:rPr>
        <w:rFonts w:ascii="Symbol" w:hAnsi="Symbol" w:cs="Symbol" w:hint="default"/>
        <w:lang w:val="uk-UA" w:eastAsia="en-US" w:bidi="ar-SA"/>
      </w:rPr>
    </w:lvl>
    <w:lvl w:ilvl="7">
      <w:start w:val="1"/>
      <w:numFmt w:val="bullet"/>
      <w:lvlText w:val=""/>
      <w:lvlJc w:val="left"/>
      <w:pPr>
        <w:tabs>
          <w:tab w:val="num" w:pos="0"/>
        </w:tabs>
        <w:ind w:left="8433" w:hanging="269"/>
      </w:pPr>
      <w:rPr>
        <w:rFonts w:ascii="Symbol" w:hAnsi="Symbol" w:cs="Symbol" w:hint="default"/>
        <w:lang w:val="uk-UA" w:eastAsia="en-US" w:bidi="ar-SA"/>
      </w:rPr>
    </w:lvl>
    <w:lvl w:ilvl="8">
      <w:start w:val="1"/>
      <w:numFmt w:val="bullet"/>
      <w:lvlText w:val=""/>
      <w:lvlJc w:val="left"/>
      <w:pPr>
        <w:tabs>
          <w:tab w:val="num" w:pos="0"/>
        </w:tabs>
        <w:ind w:left="9704" w:hanging="269"/>
      </w:pPr>
      <w:rPr>
        <w:rFonts w:ascii="Symbol" w:hAnsi="Symbol" w:cs="Symbol" w:hint="default"/>
        <w:lang w:val="uk-UA" w:eastAsia="en-US" w:bidi="ar-SA"/>
      </w:rPr>
    </w:lvl>
  </w:abstractNum>
  <w:abstractNum w:abstractNumId="6" w15:restartNumberingAfterBreak="0">
    <w:nsid w:val="401E003C"/>
    <w:multiLevelType w:val="multilevel"/>
    <w:tmpl w:val="5C1ACECA"/>
    <w:lvl w:ilvl="0">
      <w:start w:val="1"/>
      <w:numFmt w:val="decimal"/>
      <w:lvlText w:val="%1"/>
      <w:lvlJc w:val="left"/>
      <w:pPr>
        <w:tabs>
          <w:tab w:val="num" w:pos="0"/>
        </w:tabs>
        <w:ind w:left="1079" w:hanging="249"/>
      </w:pPr>
      <w:rPr>
        <w:rFonts w:ascii="Microsoft Sans Serif" w:eastAsia="Arial Black" w:hAnsi="Microsoft Sans Serif" w:cs="Arial Black"/>
        <w:b/>
        <w:bCs/>
        <w:i w:val="0"/>
        <w:iCs w:val="0"/>
        <w:w w:val="84"/>
        <w:sz w:val="22"/>
        <w:szCs w:val="22"/>
        <w:lang w:val="uk-UA" w:eastAsia="en-US" w:bidi="ar-SA"/>
      </w:rPr>
    </w:lvl>
    <w:lvl w:ilvl="1">
      <w:start w:val="1"/>
      <w:numFmt w:val="decimal"/>
      <w:lvlText w:val="%1.%2"/>
      <w:lvlJc w:val="left"/>
      <w:pPr>
        <w:tabs>
          <w:tab w:val="num" w:pos="0"/>
        </w:tabs>
        <w:ind w:left="1790" w:hanging="430"/>
      </w:pPr>
      <w:rPr>
        <w:rFonts w:ascii="Arial Black" w:eastAsia="Arial Black" w:hAnsi="Arial Black" w:cs="Arial Black"/>
        <w:b w:val="0"/>
        <w:bCs w:val="0"/>
        <w:i w:val="0"/>
        <w:iCs w:val="0"/>
        <w:w w:val="84"/>
        <w:sz w:val="22"/>
        <w:szCs w:val="22"/>
        <w:lang w:val="uk-UA" w:eastAsia="en-US" w:bidi="ar-SA"/>
      </w:rPr>
    </w:lvl>
    <w:lvl w:ilvl="2">
      <w:start w:val="1"/>
      <w:numFmt w:val="bullet"/>
      <w:lvlText w:val="—"/>
      <w:lvlJc w:val="left"/>
      <w:pPr>
        <w:tabs>
          <w:tab w:val="num" w:pos="0"/>
        </w:tabs>
        <w:ind w:left="1814" w:hanging="269"/>
      </w:pPr>
      <w:rPr>
        <w:rFonts w:ascii="Lucida Sans Unicode" w:hAnsi="Lucida Sans Unicode" w:cs="Lucida Sans Unicode" w:hint="default"/>
        <w:b w:val="0"/>
        <w:bCs w:val="0"/>
        <w:i w:val="0"/>
        <w:iCs w:val="0"/>
        <w:color w:val="000000"/>
        <w:w w:val="100"/>
        <w:sz w:val="22"/>
        <w:szCs w:val="22"/>
        <w:lang w:val="uk-UA" w:eastAsia="en-US" w:bidi="ar-SA"/>
      </w:rPr>
    </w:lvl>
    <w:lvl w:ilvl="3">
      <w:start w:val="1"/>
      <w:numFmt w:val="bullet"/>
      <w:lvlText w:val=""/>
      <w:lvlJc w:val="left"/>
      <w:pPr>
        <w:tabs>
          <w:tab w:val="num" w:pos="0"/>
        </w:tabs>
        <w:ind w:left="2080" w:hanging="269"/>
      </w:pPr>
      <w:rPr>
        <w:rFonts w:ascii="Symbol" w:hAnsi="Symbol" w:cs="Symbol" w:hint="default"/>
        <w:lang w:val="uk-UA" w:eastAsia="en-US" w:bidi="ar-SA"/>
      </w:rPr>
    </w:lvl>
    <w:lvl w:ilvl="4">
      <w:start w:val="1"/>
      <w:numFmt w:val="bullet"/>
      <w:lvlText w:val=""/>
      <w:lvlJc w:val="left"/>
      <w:pPr>
        <w:tabs>
          <w:tab w:val="num" w:pos="0"/>
        </w:tabs>
        <w:ind w:left="3532" w:hanging="269"/>
      </w:pPr>
      <w:rPr>
        <w:rFonts w:ascii="Symbol" w:hAnsi="Symbol" w:cs="Symbol" w:hint="default"/>
        <w:lang w:val="uk-UA" w:eastAsia="en-US" w:bidi="ar-SA"/>
      </w:rPr>
    </w:lvl>
    <w:lvl w:ilvl="5">
      <w:start w:val="1"/>
      <w:numFmt w:val="bullet"/>
      <w:lvlText w:val=""/>
      <w:lvlJc w:val="left"/>
      <w:pPr>
        <w:tabs>
          <w:tab w:val="num" w:pos="0"/>
        </w:tabs>
        <w:ind w:left="4984" w:hanging="269"/>
      </w:pPr>
      <w:rPr>
        <w:rFonts w:ascii="Symbol" w:hAnsi="Symbol" w:cs="Symbol" w:hint="default"/>
        <w:lang w:val="uk-UA" w:eastAsia="en-US" w:bidi="ar-SA"/>
      </w:rPr>
    </w:lvl>
    <w:lvl w:ilvl="6">
      <w:start w:val="1"/>
      <w:numFmt w:val="bullet"/>
      <w:lvlText w:val=""/>
      <w:lvlJc w:val="left"/>
      <w:pPr>
        <w:tabs>
          <w:tab w:val="num" w:pos="0"/>
        </w:tabs>
        <w:ind w:left="6436" w:hanging="269"/>
      </w:pPr>
      <w:rPr>
        <w:rFonts w:ascii="Symbol" w:hAnsi="Symbol" w:cs="Symbol" w:hint="default"/>
        <w:lang w:val="uk-UA" w:eastAsia="en-US" w:bidi="ar-SA"/>
      </w:rPr>
    </w:lvl>
    <w:lvl w:ilvl="7">
      <w:start w:val="1"/>
      <w:numFmt w:val="bullet"/>
      <w:lvlText w:val=""/>
      <w:lvlJc w:val="left"/>
      <w:pPr>
        <w:tabs>
          <w:tab w:val="num" w:pos="0"/>
        </w:tabs>
        <w:ind w:left="7888" w:hanging="269"/>
      </w:pPr>
      <w:rPr>
        <w:rFonts w:ascii="Symbol" w:hAnsi="Symbol" w:cs="Symbol" w:hint="default"/>
        <w:lang w:val="uk-UA" w:eastAsia="en-US" w:bidi="ar-SA"/>
      </w:rPr>
    </w:lvl>
    <w:lvl w:ilvl="8">
      <w:start w:val="1"/>
      <w:numFmt w:val="bullet"/>
      <w:lvlText w:val=""/>
      <w:lvlJc w:val="left"/>
      <w:pPr>
        <w:tabs>
          <w:tab w:val="num" w:pos="0"/>
        </w:tabs>
        <w:ind w:left="9341" w:hanging="269"/>
      </w:pPr>
      <w:rPr>
        <w:rFonts w:ascii="Symbol" w:hAnsi="Symbol" w:cs="Symbol" w:hint="default"/>
        <w:lang w:val="uk-UA" w:eastAsia="en-US" w:bidi="ar-SA"/>
      </w:rPr>
    </w:lvl>
  </w:abstractNum>
  <w:abstractNum w:abstractNumId="7" w15:restartNumberingAfterBreak="0">
    <w:nsid w:val="4A197767"/>
    <w:multiLevelType w:val="multilevel"/>
    <w:tmpl w:val="F3467654"/>
    <w:lvl w:ilvl="0">
      <w:start w:val="1"/>
      <w:numFmt w:val="bullet"/>
      <w:lvlText w:val="—"/>
      <w:lvlJc w:val="left"/>
      <w:pPr>
        <w:tabs>
          <w:tab w:val="num" w:pos="0"/>
        </w:tabs>
        <w:ind w:left="1360" w:hanging="330"/>
      </w:pPr>
      <w:rPr>
        <w:rFonts w:ascii="Lucida Sans Unicode" w:hAnsi="Lucida Sans Unicode" w:cs="Lucida Sans Unicode" w:hint="default"/>
        <w:b w:val="0"/>
        <w:bCs w:val="0"/>
        <w:i w:val="0"/>
        <w:iCs w:val="0"/>
        <w:color w:val="000000"/>
        <w:w w:val="100"/>
        <w:sz w:val="22"/>
        <w:szCs w:val="22"/>
        <w:lang w:val="uk-UA" w:eastAsia="en-US" w:bidi="ar-SA"/>
      </w:rPr>
    </w:lvl>
    <w:lvl w:ilvl="1">
      <w:start w:val="1"/>
      <w:numFmt w:val="bullet"/>
      <w:lvlText w:val=""/>
      <w:lvlJc w:val="left"/>
      <w:pPr>
        <w:tabs>
          <w:tab w:val="num" w:pos="0"/>
        </w:tabs>
        <w:ind w:left="2448" w:hanging="330"/>
      </w:pPr>
      <w:rPr>
        <w:rFonts w:ascii="Symbol" w:hAnsi="Symbol" w:cs="Symbol" w:hint="default"/>
        <w:lang w:val="uk-UA" w:eastAsia="en-US" w:bidi="ar-SA"/>
      </w:rPr>
    </w:lvl>
    <w:lvl w:ilvl="2">
      <w:start w:val="1"/>
      <w:numFmt w:val="bullet"/>
      <w:lvlText w:val=""/>
      <w:lvlJc w:val="left"/>
      <w:pPr>
        <w:tabs>
          <w:tab w:val="num" w:pos="0"/>
        </w:tabs>
        <w:ind w:left="3537" w:hanging="330"/>
      </w:pPr>
      <w:rPr>
        <w:rFonts w:ascii="Symbol" w:hAnsi="Symbol" w:cs="Symbol" w:hint="default"/>
        <w:lang w:val="uk-UA" w:eastAsia="en-US" w:bidi="ar-SA"/>
      </w:rPr>
    </w:lvl>
    <w:lvl w:ilvl="3">
      <w:start w:val="1"/>
      <w:numFmt w:val="bullet"/>
      <w:lvlText w:val=""/>
      <w:lvlJc w:val="left"/>
      <w:pPr>
        <w:tabs>
          <w:tab w:val="num" w:pos="0"/>
        </w:tabs>
        <w:ind w:left="4625" w:hanging="330"/>
      </w:pPr>
      <w:rPr>
        <w:rFonts w:ascii="Symbol" w:hAnsi="Symbol" w:cs="Symbol" w:hint="default"/>
        <w:lang w:val="uk-UA" w:eastAsia="en-US" w:bidi="ar-SA"/>
      </w:rPr>
    </w:lvl>
    <w:lvl w:ilvl="4">
      <w:start w:val="1"/>
      <w:numFmt w:val="bullet"/>
      <w:lvlText w:val=""/>
      <w:lvlJc w:val="left"/>
      <w:pPr>
        <w:tabs>
          <w:tab w:val="num" w:pos="0"/>
        </w:tabs>
        <w:ind w:left="5714" w:hanging="330"/>
      </w:pPr>
      <w:rPr>
        <w:rFonts w:ascii="Symbol" w:hAnsi="Symbol" w:cs="Symbol" w:hint="default"/>
        <w:lang w:val="uk-UA" w:eastAsia="en-US" w:bidi="ar-SA"/>
      </w:rPr>
    </w:lvl>
    <w:lvl w:ilvl="5">
      <w:start w:val="1"/>
      <w:numFmt w:val="bullet"/>
      <w:lvlText w:val=""/>
      <w:lvlJc w:val="left"/>
      <w:pPr>
        <w:tabs>
          <w:tab w:val="num" w:pos="0"/>
        </w:tabs>
        <w:ind w:left="6802" w:hanging="330"/>
      </w:pPr>
      <w:rPr>
        <w:rFonts w:ascii="Symbol" w:hAnsi="Symbol" w:cs="Symbol" w:hint="default"/>
        <w:lang w:val="uk-UA" w:eastAsia="en-US" w:bidi="ar-SA"/>
      </w:rPr>
    </w:lvl>
    <w:lvl w:ilvl="6">
      <w:start w:val="1"/>
      <w:numFmt w:val="bullet"/>
      <w:lvlText w:val=""/>
      <w:lvlJc w:val="left"/>
      <w:pPr>
        <w:tabs>
          <w:tab w:val="num" w:pos="0"/>
        </w:tabs>
        <w:ind w:left="7891" w:hanging="330"/>
      </w:pPr>
      <w:rPr>
        <w:rFonts w:ascii="Symbol" w:hAnsi="Symbol" w:cs="Symbol" w:hint="default"/>
        <w:lang w:val="uk-UA" w:eastAsia="en-US" w:bidi="ar-SA"/>
      </w:rPr>
    </w:lvl>
    <w:lvl w:ilvl="7">
      <w:start w:val="1"/>
      <w:numFmt w:val="bullet"/>
      <w:lvlText w:val=""/>
      <w:lvlJc w:val="left"/>
      <w:pPr>
        <w:tabs>
          <w:tab w:val="num" w:pos="0"/>
        </w:tabs>
        <w:ind w:left="8979" w:hanging="330"/>
      </w:pPr>
      <w:rPr>
        <w:rFonts w:ascii="Symbol" w:hAnsi="Symbol" w:cs="Symbol" w:hint="default"/>
        <w:lang w:val="uk-UA" w:eastAsia="en-US" w:bidi="ar-SA"/>
      </w:rPr>
    </w:lvl>
    <w:lvl w:ilvl="8">
      <w:start w:val="1"/>
      <w:numFmt w:val="bullet"/>
      <w:lvlText w:val=""/>
      <w:lvlJc w:val="left"/>
      <w:pPr>
        <w:tabs>
          <w:tab w:val="num" w:pos="0"/>
        </w:tabs>
        <w:ind w:left="10068" w:hanging="330"/>
      </w:pPr>
      <w:rPr>
        <w:rFonts w:ascii="Symbol" w:hAnsi="Symbol" w:cs="Symbol" w:hint="default"/>
        <w:lang w:val="uk-UA" w:eastAsia="en-US" w:bidi="ar-SA"/>
      </w:rPr>
    </w:lvl>
  </w:abstractNum>
  <w:abstractNum w:abstractNumId="8" w15:restartNumberingAfterBreak="0">
    <w:nsid w:val="503708A4"/>
    <w:multiLevelType w:val="multilevel"/>
    <w:tmpl w:val="7936AE20"/>
    <w:lvl w:ilvl="0">
      <w:start w:val="1"/>
      <w:numFmt w:val="decimal"/>
      <w:lvlText w:val="%1"/>
      <w:lvlJc w:val="left"/>
      <w:pPr>
        <w:tabs>
          <w:tab w:val="num" w:pos="0"/>
        </w:tabs>
        <w:ind w:left="1824" w:hanging="487"/>
      </w:pPr>
      <w:rPr>
        <w:lang w:val="uk-UA" w:eastAsia="en-US" w:bidi="ar-SA"/>
      </w:rPr>
    </w:lvl>
    <w:lvl w:ilvl="1">
      <w:start w:val="1"/>
      <w:numFmt w:val="decimal"/>
      <w:lvlText w:val="%1.%2"/>
      <w:lvlJc w:val="left"/>
      <w:pPr>
        <w:tabs>
          <w:tab w:val="num" w:pos="0"/>
        </w:tabs>
        <w:ind w:left="1824" w:hanging="487"/>
      </w:pPr>
      <w:rPr>
        <w:rFonts w:ascii="Arial Black" w:eastAsia="Arial Black" w:hAnsi="Arial Black" w:cs="Arial Black"/>
        <w:b w:val="0"/>
        <w:bCs w:val="0"/>
        <w:i w:val="0"/>
        <w:iCs w:val="0"/>
        <w:w w:val="84"/>
        <w:sz w:val="22"/>
        <w:szCs w:val="22"/>
        <w:lang w:val="uk-UA" w:eastAsia="en-US" w:bidi="ar-SA"/>
      </w:rPr>
    </w:lvl>
    <w:lvl w:ilvl="2">
      <w:start w:val="1"/>
      <w:numFmt w:val="bullet"/>
      <w:lvlText w:val="—"/>
      <w:lvlJc w:val="left"/>
      <w:pPr>
        <w:tabs>
          <w:tab w:val="num" w:pos="0"/>
        </w:tabs>
        <w:ind w:left="1791" w:hanging="269"/>
      </w:pPr>
      <w:rPr>
        <w:rFonts w:ascii="Lucida Sans Unicode" w:hAnsi="Lucida Sans Unicode" w:cs="Lucida Sans Unicode" w:hint="default"/>
        <w:b w:val="0"/>
        <w:bCs w:val="0"/>
        <w:i w:val="0"/>
        <w:iCs w:val="0"/>
        <w:color w:val="000000"/>
        <w:w w:val="100"/>
        <w:sz w:val="22"/>
        <w:szCs w:val="22"/>
        <w:lang w:val="uk-UA" w:eastAsia="en-US" w:bidi="ar-SA"/>
      </w:rPr>
    </w:lvl>
    <w:lvl w:ilvl="3">
      <w:start w:val="1"/>
      <w:numFmt w:val="bullet"/>
      <w:lvlText w:val=""/>
      <w:lvlJc w:val="left"/>
      <w:pPr>
        <w:tabs>
          <w:tab w:val="num" w:pos="0"/>
        </w:tabs>
        <w:ind w:left="4136" w:hanging="269"/>
      </w:pPr>
      <w:rPr>
        <w:rFonts w:ascii="Symbol" w:hAnsi="Symbol" w:cs="Symbol" w:hint="default"/>
        <w:lang w:val="uk-UA" w:eastAsia="en-US" w:bidi="ar-SA"/>
      </w:rPr>
    </w:lvl>
    <w:lvl w:ilvl="4">
      <w:start w:val="1"/>
      <w:numFmt w:val="bullet"/>
      <w:lvlText w:val=""/>
      <w:lvlJc w:val="left"/>
      <w:pPr>
        <w:tabs>
          <w:tab w:val="num" w:pos="0"/>
        </w:tabs>
        <w:ind w:left="5295" w:hanging="269"/>
      </w:pPr>
      <w:rPr>
        <w:rFonts w:ascii="Symbol" w:hAnsi="Symbol" w:cs="Symbol" w:hint="default"/>
        <w:lang w:val="uk-UA" w:eastAsia="en-US" w:bidi="ar-SA"/>
      </w:rPr>
    </w:lvl>
    <w:lvl w:ilvl="5">
      <w:start w:val="1"/>
      <w:numFmt w:val="bullet"/>
      <w:lvlText w:val=""/>
      <w:lvlJc w:val="left"/>
      <w:pPr>
        <w:tabs>
          <w:tab w:val="num" w:pos="0"/>
        </w:tabs>
        <w:ind w:left="6453" w:hanging="269"/>
      </w:pPr>
      <w:rPr>
        <w:rFonts w:ascii="Symbol" w:hAnsi="Symbol" w:cs="Symbol" w:hint="default"/>
        <w:lang w:val="uk-UA" w:eastAsia="en-US" w:bidi="ar-SA"/>
      </w:rPr>
    </w:lvl>
    <w:lvl w:ilvl="6">
      <w:start w:val="1"/>
      <w:numFmt w:val="bullet"/>
      <w:lvlText w:val=""/>
      <w:lvlJc w:val="left"/>
      <w:pPr>
        <w:tabs>
          <w:tab w:val="num" w:pos="0"/>
        </w:tabs>
        <w:ind w:left="7612" w:hanging="269"/>
      </w:pPr>
      <w:rPr>
        <w:rFonts w:ascii="Symbol" w:hAnsi="Symbol" w:cs="Symbol" w:hint="default"/>
        <w:lang w:val="uk-UA" w:eastAsia="en-US" w:bidi="ar-SA"/>
      </w:rPr>
    </w:lvl>
    <w:lvl w:ilvl="7">
      <w:start w:val="1"/>
      <w:numFmt w:val="bullet"/>
      <w:lvlText w:val=""/>
      <w:lvlJc w:val="left"/>
      <w:pPr>
        <w:tabs>
          <w:tab w:val="num" w:pos="0"/>
        </w:tabs>
        <w:ind w:left="8770" w:hanging="269"/>
      </w:pPr>
      <w:rPr>
        <w:rFonts w:ascii="Symbol" w:hAnsi="Symbol" w:cs="Symbol" w:hint="default"/>
        <w:lang w:val="uk-UA" w:eastAsia="en-US" w:bidi="ar-SA"/>
      </w:rPr>
    </w:lvl>
    <w:lvl w:ilvl="8">
      <w:start w:val="1"/>
      <w:numFmt w:val="bullet"/>
      <w:lvlText w:val=""/>
      <w:lvlJc w:val="left"/>
      <w:pPr>
        <w:tabs>
          <w:tab w:val="num" w:pos="0"/>
        </w:tabs>
        <w:ind w:left="9928" w:hanging="269"/>
      </w:pPr>
      <w:rPr>
        <w:rFonts w:ascii="Symbol" w:hAnsi="Symbol" w:cs="Symbol" w:hint="default"/>
        <w:lang w:val="uk-UA" w:eastAsia="en-US" w:bidi="ar-SA"/>
      </w:rPr>
    </w:lvl>
  </w:abstractNum>
  <w:abstractNum w:abstractNumId="9" w15:restartNumberingAfterBreak="0">
    <w:nsid w:val="59FD7CE7"/>
    <w:multiLevelType w:val="multilevel"/>
    <w:tmpl w:val="2132C8D2"/>
    <w:lvl w:ilvl="0">
      <w:start w:val="1"/>
      <w:numFmt w:val="decimal"/>
      <w:lvlText w:val="%1"/>
      <w:lvlJc w:val="left"/>
      <w:pPr>
        <w:tabs>
          <w:tab w:val="num" w:pos="0"/>
        </w:tabs>
        <w:ind w:left="2540" w:hanging="543"/>
      </w:pPr>
      <w:rPr>
        <w:lang w:val="uk-UA" w:eastAsia="en-US" w:bidi="ar-SA"/>
      </w:rPr>
    </w:lvl>
    <w:lvl w:ilvl="1">
      <w:start w:val="1"/>
      <w:numFmt w:val="decimal"/>
      <w:lvlText w:val="%1.%2"/>
      <w:lvlJc w:val="left"/>
      <w:pPr>
        <w:tabs>
          <w:tab w:val="num" w:pos="0"/>
        </w:tabs>
        <w:ind w:left="2540" w:hanging="543"/>
      </w:pPr>
      <w:rPr>
        <w:rFonts w:ascii="Microsoft Sans Serif" w:eastAsia="Microsoft Sans Serif" w:hAnsi="Microsoft Sans Serif" w:cs="Microsoft Sans Serif"/>
        <w:b w:val="0"/>
        <w:bCs w:val="0"/>
        <w:i w:val="0"/>
        <w:iCs w:val="0"/>
        <w:w w:val="100"/>
        <w:sz w:val="28"/>
        <w:szCs w:val="28"/>
        <w:lang w:val="uk-UA" w:eastAsia="en-US" w:bidi="ar-SA"/>
      </w:rPr>
    </w:lvl>
    <w:lvl w:ilvl="2">
      <w:start w:val="1"/>
      <w:numFmt w:val="bullet"/>
      <w:lvlText w:val=""/>
      <w:lvlJc w:val="left"/>
      <w:pPr>
        <w:tabs>
          <w:tab w:val="num" w:pos="0"/>
        </w:tabs>
        <w:ind w:left="4481" w:hanging="543"/>
      </w:pPr>
      <w:rPr>
        <w:rFonts w:ascii="Symbol" w:hAnsi="Symbol" w:cs="Symbol" w:hint="default"/>
        <w:lang w:val="uk-UA" w:eastAsia="en-US" w:bidi="ar-SA"/>
      </w:rPr>
    </w:lvl>
    <w:lvl w:ilvl="3">
      <w:start w:val="1"/>
      <w:numFmt w:val="bullet"/>
      <w:lvlText w:val=""/>
      <w:lvlJc w:val="left"/>
      <w:pPr>
        <w:tabs>
          <w:tab w:val="num" w:pos="0"/>
        </w:tabs>
        <w:ind w:left="5451" w:hanging="543"/>
      </w:pPr>
      <w:rPr>
        <w:rFonts w:ascii="Symbol" w:hAnsi="Symbol" w:cs="Symbol" w:hint="default"/>
        <w:lang w:val="uk-UA" w:eastAsia="en-US" w:bidi="ar-SA"/>
      </w:rPr>
    </w:lvl>
    <w:lvl w:ilvl="4">
      <w:start w:val="1"/>
      <w:numFmt w:val="bullet"/>
      <w:lvlText w:val=""/>
      <w:lvlJc w:val="left"/>
      <w:pPr>
        <w:tabs>
          <w:tab w:val="num" w:pos="0"/>
        </w:tabs>
        <w:ind w:left="6422" w:hanging="543"/>
      </w:pPr>
      <w:rPr>
        <w:rFonts w:ascii="Symbol" w:hAnsi="Symbol" w:cs="Symbol" w:hint="default"/>
        <w:lang w:val="uk-UA" w:eastAsia="en-US" w:bidi="ar-SA"/>
      </w:rPr>
    </w:lvl>
    <w:lvl w:ilvl="5">
      <w:start w:val="1"/>
      <w:numFmt w:val="bullet"/>
      <w:lvlText w:val=""/>
      <w:lvlJc w:val="left"/>
      <w:pPr>
        <w:tabs>
          <w:tab w:val="num" w:pos="0"/>
        </w:tabs>
        <w:ind w:left="7392" w:hanging="543"/>
      </w:pPr>
      <w:rPr>
        <w:rFonts w:ascii="Symbol" w:hAnsi="Symbol" w:cs="Symbol" w:hint="default"/>
        <w:lang w:val="uk-UA" w:eastAsia="en-US" w:bidi="ar-SA"/>
      </w:rPr>
    </w:lvl>
    <w:lvl w:ilvl="6">
      <w:start w:val="1"/>
      <w:numFmt w:val="bullet"/>
      <w:lvlText w:val=""/>
      <w:lvlJc w:val="left"/>
      <w:pPr>
        <w:tabs>
          <w:tab w:val="num" w:pos="0"/>
        </w:tabs>
        <w:ind w:left="8363" w:hanging="543"/>
      </w:pPr>
      <w:rPr>
        <w:rFonts w:ascii="Symbol" w:hAnsi="Symbol" w:cs="Symbol" w:hint="default"/>
        <w:lang w:val="uk-UA" w:eastAsia="en-US" w:bidi="ar-SA"/>
      </w:rPr>
    </w:lvl>
    <w:lvl w:ilvl="7">
      <w:start w:val="1"/>
      <w:numFmt w:val="bullet"/>
      <w:lvlText w:val=""/>
      <w:lvlJc w:val="left"/>
      <w:pPr>
        <w:tabs>
          <w:tab w:val="num" w:pos="0"/>
        </w:tabs>
        <w:ind w:left="9333" w:hanging="543"/>
      </w:pPr>
      <w:rPr>
        <w:rFonts w:ascii="Symbol" w:hAnsi="Symbol" w:cs="Symbol" w:hint="default"/>
        <w:lang w:val="uk-UA" w:eastAsia="en-US" w:bidi="ar-SA"/>
      </w:rPr>
    </w:lvl>
    <w:lvl w:ilvl="8">
      <w:start w:val="1"/>
      <w:numFmt w:val="bullet"/>
      <w:lvlText w:val=""/>
      <w:lvlJc w:val="left"/>
      <w:pPr>
        <w:tabs>
          <w:tab w:val="num" w:pos="0"/>
        </w:tabs>
        <w:ind w:left="10304" w:hanging="543"/>
      </w:pPr>
      <w:rPr>
        <w:rFonts w:ascii="Symbol" w:hAnsi="Symbol" w:cs="Symbol" w:hint="default"/>
        <w:lang w:val="uk-UA" w:eastAsia="en-US" w:bidi="ar-SA"/>
      </w:rPr>
    </w:lvl>
  </w:abstractNum>
  <w:abstractNum w:abstractNumId="10" w15:restartNumberingAfterBreak="0">
    <w:nsid w:val="5E830FD5"/>
    <w:multiLevelType w:val="multilevel"/>
    <w:tmpl w:val="1D602A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64D21091"/>
    <w:multiLevelType w:val="multilevel"/>
    <w:tmpl w:val="8856F19E"/>
    <w:lvl w:ilvl="0">
      <w:start w:val="1"/>
      <w:numFmt w:val="bullet"/>
      <w:lvlText w:val="—"/>
      <w:lvlJc w:val="left"/>
      <w:pPr>
        <w:tabs>
          <w:tab w:val="num" w:pos="0"/>
        </w:tabs>
        <w:ind w:left="1626" w:hanging="278"/>
      </w:pPr>
      <w:rPr>
        <w:rFonts w:ascii="Lucida Sans Unicode" w:hAnsi="Lucida Sans Unicode" w:cs="Lucida Sans Unicode" w:hint="default"/>
        <w:b w:val="0"/>
        <w:bCs w:val="0"/>
        <w:i w:val="0"/>
        <w:iCs w:val="0"/>
        <w:w w:val="100"/>
        <w:sz w:val="22"/>
        <w:szCs w:val="22"/>
        <w:lang w:val="uk-UA" w:eastAsia="en-US" w:bidi="ar-SA"/>
      </w:rPr>
    </w:lvl>
    <w:lvl w:ilvl="1">
      <w:start w:val="1"/>
      <w:numFmt w:val="bullet"/>
      <w:lvlText w:val=""/>
      <w:lvlJc w:val="left"/>
      <w:pPr>
        <w:tabs>
          <w:tab w:val="num" w:pos="0"/>
        </w:tabs>
        <w:ind w:left="2682" w:hanging="278"/>
      </w:pPr>
      <w:rPr>
        <w:rFonts w:ascii="Symbol" w:hAnsi="Symbol" w:cs="Symbol" w:hint="default"/>
        <w:lang w:val="uk-UA" w:eastAsia="en-US" w:bidi="ar-SA"/>
      </w:rPr>
    </w:lvl>
    <w:lvl w:ilvl="2">
      <w:start w:val="1"/>
      <w:numFmt w:val="bullet"/>
      <w:lvlText w:val=""/>
      <w:lvlJc w:val="left"/>
      <w:pPr>
        <w:tabs>
          <w:tab w:val="num" w:pos="0"/>
        </w:tabs>
        <w:ind w:left="3745" w:hanging="278"/>
      </w:pPr>
      <w:rPr>
        <w:rFonts w:ascii="Symbol" w:hAnsi="Symbol" w:cs="Symbol" w:hint="default"/>
        <w:lang w:val="uk-UA" w:eastAsia="en-US" w:bidi="ar-SA"/>
      </w:rPr>
    </w:lvl>
    <w:lvl w:ilvl="3">
      <w:start w:val="1"/>
      <w:numFmt w:val="bullet"/>
      <w:lvlText w:val=""/>
      <w:lvlJc w:val="left"/>
      <w:pPr>
        <w:tabs>
          <w:tab w:val="num" w:pos="0"/>
        </w:tabs>
        <w:ind w:left="4807" w:hanging="278"/>
      </w:pPr>
      <w:rPr>
        <w:rFonts w:ascii="Symbol" w:hAnsi="Symbol" w:cs="Symbol" w:hint="default"/>
        <w:lang w:val="uk-UA" w:eastAsia="en-US" w:bidi="ar-SA"/>
      </w:rPr>
    </w:lvl>
    <w:lvl w:ilvl="4">
      <w:start w:val="1"/>
      <w:numFmt w:val="bullet"/>
      <w:lvlText w:val=""/>
      <w:lvlJc w:val="left"/>
      <w:pPr>
        <w:tabs>
          <w:tab w:val="num" w:pos="0"/>
        </w:tabs>
        <w:ind w:left="5870" w:hanging="278"/>
      </w:pPr>
      <w:rPr>
        <w:rFonts w:ascii="Symbol" w:hAnsi="Symbol" w:cs="Symbol" w:hint="default"/>
        <w:lang w:val="uk-UA" w:eastAsia="en-US" w:bidi="ar-SA"/>
      </w:rPr>
    </w:lvl>
    <w:lvl w:ilvl="5">
      <w:start w:val="1"/>
      <w:numFmt w:val="bullet"/>
      <w:lvlText w:val=""/>
      <w:lvlJc w:val="left"/>
      <w:pPr>
        <w:tabs>
          <w:tab w:val="num" w:pos="0"/>
        </w:tabs>
        <w:ind w:left="6932" w:hanging="278"/>
      </w:pPr>
      <w:rPr>
        <w:rFonts w:ascii="Symbol" w:hAnsi="Symbol" w:cs="Symbol" w:hint="default"/>
        <w:lang w:val="uk-UA" w:eastAsia="en-US" w:bidi="ar-SA"/>
      </w:rPr>
    </w:lvl>
    <w:lvl w:ilvl="6">
      <w:start w:val="1"/>
      <w:numFmt w:val="bullet"/>
      <w:lvlText w:val=""/>
      <w:lvlJc w:val="left"/>
      <w:pPr>
        <w:tabs>
          <w:tab w:val="num" w:pos="0"/>
        </w:tabs>
        <w:ind w:left="7995" w:hanging="278"/>
      </w:pPr>
      <w:rPr>
        <w:rFonts w:ascii="Symbol" w:hAnsi="Symbol" w:cs="Symbol" w:hint="default"/>
        <w:lang w:val="uk-UA" w:eastAsia="en-US" w:bidi="ar-SA"/>
      </w:rPr>
    </w:lvl>
    <w:lvl w:ilvl="7">
      <w:start w:val="1"/>
      <w:numFmt w:val="bullet"/>
      <w:lvlText w:val=""/>
      <w:lvlJc w:val="left"/>
      <w:pPr>
        <w:tabs>
          <w:tab w:val="num" w:pos="0"/>
        </w:tabs>
        <w:ind w:left="9057" w:hanging="278"/>
      </w:pPr>
      <w:rPr>
        <w:rFonts w:ascii="Symbol" w:hAnsi="Symbol" w:cs="Symbol" w:hint="default"/>
        <w:lang w:val="uk-UA" w:eastAsia="en-US" w:bidi="ar-SA"/>
      </w:rPr>
    </w:lvl>
    <w:lvl w:ilvl="8">
      <w:start w:val="1"/>
      <w:numFmt w:val="bullet"/>
      <w:lvlText w:val=""/>
      <w:lvlJc w:val="left"/>
      <w:pPr>
        <w:tabs>
          <w:tab w:val="num" w:pos="0"/>
        </w:tabs>
        <w:ind w:left="10120" w:hanging="278"/>
      </w:pPr>
      <w:rPr>
        <w:rFonts w:ascii="Symbol" w:hAnsi="Symbol" w:cs="Symbol" w:hint="default"/>
        <w:lang w:val="uk-UA" w:eastAsia="en-US" w:bidi="ar-SA"/>
      </w:rPr>
    </w:lvl>
  </w:abstractNum>
  <w:abstractNum w:abstractNumId="12" w15:restartNumberingAfterBreak="0">
    <w:nsid w:val="69482D44"/>
    <w:multiLevelType w:val="multilevel"/>
    <w:tmpl w:val="AA9EE842"/>
    <w:lvl w:ilvl="0">
      <w:start w:val="1"/>
      <w:numFmt w:val="bullet"/>
      <w:lvlText w:val="—"/>
      <w:lvlJc w:val="left"/>
      <w:pPr>
        <w:tabs>
          <w:tab w:val="num" w:pos="0"/>
        </w:tabs>
        <w:ind w:left="1371" w:hanging="278"/>
      </w:pPr>
      <w:rPr>
        <w:rFonts w:ascii="Lucida Sans Unicode" w:hAnsi="Lucida Sans Unicode" w:cs="Lucida Sans Unicode" w:hint="default"/>
        <w:b w:val="0"/>
        <w:bCs w:val="0"/>
        <w:i w:val="0"/>
        <w:iCs w:val="0"/>
        <w:w w:val="100"/>
        <w:sz w:val="22"/>
        <w:szCs w:val="22"/>
        <w:lang w:val="uk-UA" w:eastAsia="en-US" w:bidi="ar-SA"/>
      </w:rPr>
    </w:lvl>
    <w:lvl w:ilvl="1">
      <w:start w:val="1"/>
      <w:numFmt w:val="bullet"/>
      <w:lvlText w:val=""/>
      <w:lvlJc w:val="left"/>
      <w:pPr>
        <w:tabs>
          <w:tab w:val="num" w:pos="0"/>
        </w:tabs>
        <w:ind w:left="2466" w:hanging="278"/>
      </w:pPr>
      <w:rPr>
        <w:rFonts w:ascii="Symbol" w:hAnsi="Symbol" w:cs="Symbol" w:hint="default"/>
        <w:lang w:val="uk-UA" w:eastAsia="en-US" w:bidi="ar-SA"/>
      </w:rPr>
    </w:lvl>
    <w:lvl w:ilvl="2">
      <w:start w:val="1"/>
      <w:numFmt w:val="bullet"/>
      <w:lvlText w:val=""/>
      <w:lvlJc w:val="left"/>
      <w:pPr>
        <w:tabs>
          <w:tab w:val="num" w:pos="0"/>
        </w:tabs>
        <w:ind w:left="3553" w:hanging="278"/>
      </w:pPr>
      <w:rPr>
        <w:rFonts w:ascii="Symbol" w:hAnsi="Symbol" w:cs="Symbol" w:hint="default"/>
        <w:lang w:val="uk-UA" w:eastAsia="en-US" w:bidi="ar-SA"/>
      </w:rPr>
    </w:lvl>
    <w:lvl w:ilvl="3">
      <w:start w:val="1"/>
      <w:numFmt w:val="bullet"/>
      <w:lvlText w:val=""/>
      <w:lvlJc w:val="left"/>
      <w:pPr>
        <w:tabs>
          <w:tab w:val="num" w:pos="0"/>
        </w:tabs>
        <w:ind w:left="4639" w:hanging="278"/>
      </w:pPr>
      <w:rPr>
        <w:rFonts w:ascii="Symbol" w:hAnsi="Symbol" w:cs="Symbol" w:hint="default"/>
        <w:lang w:val="uk-UA" w:eastAsia="en-US" w:bidi="ar-SA"/>
      </w:rPr>
    </w:lvl>
    <w:lvl w:ilvl="4">
      <w:start w:val="1"/>
      <w:numFmt w:val="bullet"/>
      <w:lvlText w:val=""/>
      <w:lvlJc w:val="left"/>
      <w:pPr>
        <w:tabs>
          <w:tab w:val="num" w:pos="0"/>
        </w:tabs>
        <w:ind w:left="5726" w:hanging="278"/>
      </w:pPr>
      <w:rPr>
        <w:rFonts w:ascii="Symbol" w:hAnsi="Symbol" w:cs="Symbol" w:hint="default"/>
        <w:lang w:val="uk-UA" w:eastAsia="en-US" w:bidi="ar-SA"/>
      </w:rPr>
    </w:lvl>
    <w:lvl w:ilvl="5">
      <w:start w:val="1"/>
      <w:numFmt w:val="bullet"/>
      <w:lvlText w:val=""/>
      <w:lvlJc w:val="left"/>
      <w:pPr>
        <w:tabs>
          <w:tab w:val="num" w:pos="0"/>
        </w:tabs>
        <w:ind w:left="6812" w:hanging="278"/>
      </w:pPr>
      <w:rPr>
        <w:rFonts w:ascii="Symbol" w:hAnsi="Symbol" w:cs="Symbol" w:hint="default"/>
        <w:lang w:val="uk-UA" w:eastAsia="en-US" w:bidi="ar-SA"/>
      </w:rPr>
    </w:lvl>
    <w:lvl w:ilvl="6">
      <w:start w:val="1"/>
      <w:numFmt w:val="bullet"/>
      <w:lvlText w:val=""/>
      <w:lvlJc w:val="left"/>
      <w:pPr>
        <w:tabs>
          <w:tab w:val="num" w:pos="0"/>
        </w:tabs>
        <w:ind w:left="7899" w:hanging="278"/>
      </w:pPr>
      <w:rPr>
        <w:rFonts w:ascii="Symbol" w:hAnsi="Symbol" w:cs="Symbol" w:hint="default"/>
        <w:lang w:val="uk-UA" w:eastAsia="en-US" w:bidi="ar-SA"/>
      </w:rPr>
    </w:lvl>
    <w:lvl w:ilvl="7">
      <w:start w:val="1"/>
      <w:numFmt w:val="bullet"/>
      <w:lvlText w:val=""/>
      <w:lvlJc w:val="left"/>
      <w:pPr>
        <w:tabs>
          <w:tab w:val="num" w:pos="0"/>
        </w:tabs>
        <w:ind w:left="8985" w:hanging="278"/>
      </w:pPr>
      <w:rPr>
        <w:rFonts w:ascii="Symbol" w:hAnsi="Symbol" w:cs="Symbol" w:hint="default"/>
        <w:lang w:val="uk-UA" w:eastAsia="en-US" w:bidi="ar-SA"/>
      </w:rPr>
    </w:lvl>
    <w:lvl w:ilvl="8">
      <w:start w:val="1"/>
      <w:numFmt w:val="bullet"/>
      <w:lvlText w:val=""/>
      <w:lvlJc w:val="left"/>
      <w:pPr>
        <w:tabs>
          <w:tab w:val="num" w:pos="0"/>
        </w:tabs>
        <w:ind w:left="10072" w:hanging="278"/>
      </w:pPr>
      <w:rPr>
        <w:rFonts w:ascii="Symbol" w:hAnsi="Symbol" w:cs="Symbol" w:hint="default"/>
        <w:lang w:val="uk-UA" w:eastAsia="en-US" w:bidi="ar-SA"/>
      </w:rPr>
    </w:lvl>
  </w:abstractNum>
  <w:abstractNum w:abstractNumId="13" w15:restartNumberingAfterBreak="0">
    <w:nsid w:val="6A267125"/>
    <w:multiLevelType w:val="multilevel"/>
    <w:tmpl w:val="CA80239A"/>
    <w:lvl w:ilvl="0">
      <w:start w:val="1"/>
      <w:numFmt w:val="decimal"/>
      <w:lvlText w:val="%1"/>
      <w:lvlJc w:val="left"/>
      <w:pPr>
        <w:tabs>
          <w:tab w:val="num" w:pos="0"/>
        </w:tabs>
        <w:ind w:left="1607" w:hanging="253"/>
      </w:pPr>
      <w:rPr>
        <w:rFonts w:ascii="Arial Black" w:eastAsia="Arial Black" w:hAnsi="Arial Black" w:cs="Arial Black"/>
        <w:b w:val="0"/>
        <w:bCs w:val="0"/>
        <w:i w:val="0"/>
        <w:iCs w:val="0"/>
        <w:w w:val="84"/>
        <w:sz w:val="22"/>
        <w:szCs w:val="22"/>
        <w:lang w:val="uk-UA" w:eastAsia="en-US" w:bidi="ar-SA"/>
      </w:rPr>
    </w:lvl>
    <w:lvl w:ilvl="1">
      <w:start w:val="1"/>
      <w:numFmt w:val="bullet"/>
      <w:lvlText w:val=""/>
      <w:lvlJc w:val="left"/>
      <w:pPr>
        <w:tabs>
          <w:tab w:val="num" w:pos="0"/>
        </w:tabs>
        <w:ind w:left="2664" w:hanging="253"/>
      </w:pPr>
      <w:rPr>
        <w:rFonts w:ascii="Symbol" w:hAnsi="Symbol" w:cs="Symbol" w:hint="default"/>
        <w:lang w:val="uk-UA" w:eastAsia="en-US" w:bidi="ar-SA"/>
      </w:rPr>
    </w:lvl>
    <w:lvl w:ilvl="2">
      <w:start w:val="1"/>
      <w:numFmt w:val="bullet"/>
      <w:lvlText w:val=""/>
      <w:lvlJc w:val="left"/>
      <w:pPr>
        <w:tabs>
          <w:tab w:val="num" w:pos="0"/>
        </w:tabs>
        <w:ind w:left="3729" w:hanging="253"/>
      </w:pPr>
      <w:rPr>
        <w:rFonts w:ascii="Symbol" w:hAnsi="Symbol" w:cs="Symbol" w:hint="default"/>
        <w:lang w:val="uk-UA" w:eastAsia="en-US" w:bidi="ar-SA"/>
      </w:rPr>
    </w:lvl>
    <w:lvl w:ilvl="3">
      <w:start w:val="1"/>
      <w:numFmt w:val="bullet"/>
      <w:lvlText w:val=""/>
      <w:lvlJc w:val="left"/>
      <w:pPr>
        <w:tabs>
          <w:tab w:val="num" w:pos="0"/>
        </w:tabs>
        <w:ind w:left="4793" w:hanging="253"/>
      </w:pPr>
      <w:rPr>
        <w:rFonts w:ascii="Symbol" w:hAnsi="Symbol" w:cs="Symbol" w:hint="default"/>
        <w:lang w:val="uk-UA" w:eastAsia="en-US" w:bidi="ar-SA"/>
      </w:rPr>
    </w:lvl>
    <w:lvl w:ilvl="4">
      <w:start w:val="1"/>
      <w:numFmt w:val="bullet"/>
      <w:lvlText w:val=""/>
      <w:lvlJc w:val="left"/>
      <w:pPr>
        <w:tabs>
          <w:tab w:val="num" w:pos="0"/>
        </w:tabs>
        <w:ind w:left="5858" w:hanging="253"/>
      </w:pPr>
      <w:rPr>
        <w:rFonts w:ascii="Symbol" w:hAnsi="Symbol" w:cs="Symbol" w:hint="default"/>
        <w:lang w:val="uk-UA" w:eastAsia="en-US" w:bidi="ar-SA"/>
      </w:rPr>
    </w:lvl>
    <w:lvl w:ilvl="5">
      <w:start w:val="1"/>
      <w:numFmt w:val="bullet"/>
      <w:lvlText w:val=""/>
      <w:lvlJc w:val="left"/>
      <w:pPr>
        <w:tabs>
          <w:tab w:val="num" w:pos="0"/>
        </w:tabs>
        <w:ind w:left="6922" w:hanging="253"/>
      </w:pPr>
      <w:rPr>
        <w:rFonts w:ascii="Symbol" w:hAnsi="Symbol" w:cs="Symbol" w:hint="default"/>
        <w:lang w:val="uk-UA" w:eastAsia="en-US" w:bidi="ar-SA"/>
      </w:rPr>
    </w:lvl>
    <w:lvl w:ilvl="6">
      <w:start w:val="1"/>
      <w:numFmt w:val="bullet"/>
      <w:lvlText w:val=""/>
      <w:lvlJc w:val="left"/>
      <w:pPr>
        <w:tabs>
          <w:tab w:val="num" w:pos="0"/>
        </w:tabs>
        <w:ind w:left="7987" w:hanging="253"/>
      </w:pPr>
      <w:rPr>
        <w:rFonts w:ascii="Symbol" w:hAnsi="Symbol" w:cs="Symbol" w:hint="default"/>
        <w:lang w:val="uk-UA" w:eastAsia="en-US" w:bidi="ar-SA"/>
      </w:rPr>
    </w:lvl>
    <w:lvl w:ilvl="7">
      <w:start w:val="1"/>
      <w:numFmt w:val="bullet"/>
      <w:lvlText w:val=""/>
      <w:lvlJc w:val="left"/>
      <w:pPr>
        <w:tabs>
          <w:tab w:val="num" w:pos="0"/>
        </w:tabs>
        <w:ind w:left="9051" w:hanging="253"/>
      </w:pPr>
      <w:rPr>
        <w:rFonts w:ascii="Symbol" w:hAnsi="Symbol" w:cs="Symbol" w:hint="default"/>
        <w:lang w:val="uk-UA" w:eastAsia="en-US" w:bidi="ar-SA"/>
      </w:rPr>
    </w:lvl>
    <w:lvl w:ilvl="8">
      <w:start w:val="1"/>
      <w:numFmt w:val="bullet"/>
      <w:lvlText w:val=""/>
      <w:lvlJc w:val="left"/>
      <w:pPr>
        <w:tabs>
          <w:tab w:val="num" w:pos="0"/>
        </w:tabs>
        <w:ind w:left="10116" w:hanging="253"/>
      </w:pPr>
      <w:rPr>
        <w:rFonts w:ascii="Symbol" w:hAnsi="Symbol" w:cs="Symbol" w:hint="default"/>
        <w:lang w:val="uk-UA" w:eastAsia="en-US" w:bidi="ar-SA"/>
      </w:rPr>
    </w:lvl>
  </w:abstractNum>
  <w:abstractNum w:abstractNumId="14" w15:restartNumberingAfterBreak="0">
    <w:nsid w:val="72295BAC"/>
    <w:multiLevelType w:val="multilevel"/>
    <w:tmpl w:val="2B166FEE"/>
    <w:lvl w:ilvl="0">
      <w:start w:val="1"/>
      <w:numFmt w:val="bullet"/>
      <w:lvlText w:val="—"/>
      <w:lvlJc w:val="left"/>
      <w:pPr>
        <w:tabs>
          <w:tab w:val="num" w:pos="0"/>
        </w:tabs>
        <w:ind w:left="1362" w:hanging="321"/>
      </w:pPr>
      <w:rPr>
        <w:rFonts w:ascii="Lucida Sans Unicode" w:hAnsi="Lucida Sans Unicode" w:cs="Lucida Sans Unicode" w:hint="default"/>
        <w:b w:val="0"/>
        <w:bCs w:val="0"/>
        <w:i w:val="0"/>
        <w:iCs w:val="0"/>
        <w:color w:val="000000"/>
        <w:w w:val="100"/>
        <w:sz w:val="22"/>
        <w:szCs w:val="22"/>
        <w:lang w:val="uk-UA" w:eastAsia="en-US" w:bidi="ar-SA"/>
      </w:rPr>
    </w:lvl>
    <w:lvl w:ilvl="1">
      <w:start w:val="1"/>
      <w:numFmt w:val="bullet"/>
      <w:lvlText w:val=""/>
      <w:lvlJc w:val="left"/>
      <w:pPr>
        <w:tabs>
          <w:tab w:val="num" w:pos="0"/>
        </w:tabs>
        <w:ind w:left="2448" w:hanging="321"/>
      </w:pPr>
      <w:rPr>
        <w:rFonts w:ascii="Symbol" w:hAnsi="Symbol" w:cs="Symbol" w:hint="default"/>
        <w:lang w:val="uk-UA" w:eastAsia="en-US" w:bidi="ar-SA"/>
      </w:rPr>
    </w:lvl>
    <w:lvl w:ilvl="2">
      <w:start w:val="1"/>
      <w:numFmt w:val="bullet"/>
      <w:lvlText w:val=""/>
      <w:lvlJc w:val="left"/>
      <w:pPr>
        <w:tabs>
          <w:tab w:val="num" w:pos="0"/>
        </w:tabs>
        <w:ind w:left="3537" w:hanging="321"/>
      </w:pPr>
      <w:rPr>
        <w:rFonts w:ascii="Symbol" w:hAnsi="Symbol" w:cs="Symbol" w:hint="default"/>
        <w:lang w:val="uk-UA" w:eastAsia="en-US" w:bidi="ar-SA"/>
      </w:rPr>
    </w:lvl>
    <w:lvl w:ilvl="3">
      <w:start w:val="1"/>
      <w:numFmt w:val="bullet"/>
      <w:lvlText w:val=""/>
      <w:lvlJc w:val="left"/>
      <w:pPr>
        <w:tabs>
          <w:tab w:val="num" w:pos="0"/>
        </w:tabs>
        <w:ind w:left="4625" w:hanging="321"/>
      </w:pPr>
      <w:rPr>
        <w:rFonts w:ascii="Symbol" w:hAnsi="Symbol" w:cs="Symbol" w:hint="default"/>
        <w:lang w:val="uk-UA" w:eastAsia="en-US" w:bidi="ar-SA"/>
      </w:rPr>
    </w:lvl>
    <w:lvl w:ilvl="4">
      <w:start w:val="1"/>
      <w:numFmt w:val="bullet"/>
      <w:lvlText w:val=""/>
      <w:lvlJc w:val="left"/>
      <w:pPr>
        <w:tabs>
          <w:tab w:val="num" w:pos="0"/>
        </w:tabs>
        <w:ind w:left="5714" w:hanging="321"/>
      </w:pPr>
      <w:rPr>
        <w:rFonts w:ascii="Symbol" w:hAnsi="Symbol" w:cs="Symbol" w:hint="default"/>
        <w:lang w:val="uk-UA" w:eastAsia="en-US" w:bidi="ar-SA"/>
      </w:rPr>
    </w:lvl>
    <w:lvl w:ilvl="5">
      <w:start w:val="1"/>
      <w:numFmt w:val="bullet"/>
      <w:lvlText w:val=""/>
      <w:lvlJc w:val="left"/>
      <w:pPr>
        <w:tabs>
          <w:tab w:val="num" w:pos="0"/>
        </w:tabs>
        <w:ind w:left="6802" w:hanging="321"/>
      </w:pPr>
      <w:rPr>
        <w:rFonts w:ascii="Symbol" w:hAnsi="Symbol" w:cs="Symbol" w:hint="default"/>
        <w:lang w:val="uk-UA" w:eastAsia="en-US" w:bidi="ar-SA"/>
      </w:rPr>
    </w:lvl>
    <w:lvl w:ilvl="6">
      <w:start w:val="1"/>
      <w:numFmt w:val="bullet"/>
      <w:lvlText w:val=""/>
      <w:lvlJc w:val="left"/>
      <w:pPr>
        <w:tabs>
          <w:tab w:val="num" w:pos="0"/>
        </w:tabs>
        <w:ind w:left="7891" w:hanging="321"/>
      </w:pPr>
      <w:rPr>
        <w:rFonts w:ascii="Symbol" w:hAnsi="Symbol" w:cs="Symbol" w:hint="default"/>
        <w:lang w:val="uk-UA" w:eastAsia="en-US" w:bidi="ar-SA"/>
      </w:rPr>
    </w:lvl>
    <w:lvl w:ilvl="7">
      <w:start w:val="1"/>
      <w:numFmt w:val="bullet"/>
      <w:lvlText w:val=""/>
      <w:lvlJc w:val="left"/>
      <w:pPr>
        <w:tabs>
          <w:tab w:val="num" w:pos="0"/>
        </w:tabs>
        <w:ind w:left="8979" w:hanging="321"/>
      </w:pPr>
      <w:rPr>
        <w:rFonts w:ascii="Symbol" w:hAnsi="Symbol" w:cs="Symbol" w:hint="default"/>
        <w:lang w:val="uk-UA" w:eastAsia="en-US" w:bidi="ar-SA"/>
      </w:rPr>
    </w:lvl>
    <w:lvl w:ilvl="8">
      <w:start w:val="1"/>
      <w:numFmt w:val="bullet"/>
      <w:lvlText w:val=""/>
      <w:lvlJc w:val="left"/>
      <w:pPr>
        <w:tabs>
          <w:tab w:val="num" w:pos="0"/>
        </w:tabs>
        <w:ind w:left="10068" w:hanging="321"/>
      </w:pPr>
      <w:rPr>
        <w:rFonts w:ascii="Symbol" w:hAnsi="Symbol" w:cs="Symbol" w:hint="default"/>
        <w:lang w:val="uk-UA" w:eastAsia="en-US" w:bidi="ar-SA"/>
      </w:rPr>
    </w:lvl>
  </w:abstractNum>
  <w:abstractNum w:abstractNumId="15" w15:restartNumberingAfterBreak="0">
    <w:nsid w:val="788B4B47"/>
    <w:multiLevelType w:val="multilevel"/>
    <w:tmpl w:val="3CA85E9A"/>
    <w:lvl w:ilvl="0">
      <w:start w:val="1"/>
      <w:numFmt w:val="decimal"/>
      <w:lvlText w:val="%1"/>
      <w:lvlJc w:val="left"/>
      <w:pPr>
        <w:tabs>
          <w:tab w:val="num" w:pos="0"/>
        </w:tabs>
        <w:ind w:left="1212" w:hanging="133"/>
      </w:pPr>
      <w:rPr>
        <w:rFonts w:ascii="Arial" w:eastAsia="Arial" w:hAnsi="Arial" w:cs="Arial"/>
        <w:b w:val="0"/>
        <w:bCs w:val="0"/>
        <w:i/>
        <w:iCs/>
        <w:w w:val="99"/>
        <w:sz w:val="16"/>
        <w:szCs w:val="16"/>
        <w:lang w:val="uk-UA" w:eastAsia="en-US" w:bidi="ar-SA"/>
      </w:rPr>
    </w:lvl>
    <w:lvl w:ilvl="1">
      <w:start w:val="1"/>
      <w:numFmt w:val="decimal"/>
      <w:lvlText w:val="%1.%2"/>
      <w:lvlJc w:val="left"/>
      <w:pPr>
        <w:tabs>
          <w:tab w:val="num" w:pos="0"/>
        </w:tabs>
        <w:ind w:left="1360" w:hanging="408"/>
      </w:pPr>
      <w:rPr>
        <w:rFonts w:ascii="Arial Black" w:eastAsia="Arial Black" w:hAnsi="Arial Black" w:cs="Arial Black"/>
        <w:b w:val="0"/>
        <w:bCs w:val="0"/>
        <w:i w:val="0"/>
        <w:iCs w:val="0"/>
        <w:spacing w:val="-5"/>
        <w:w w:val="84"/>
        <w:sz w:val="22"/>
        <w:szCs w:val="22"/>
        <w:lang w:val="uk-UA" w:eastAsia="en-US" w:bidi="ar-SA"/>
      </w:rPr>
    </w:lvl>
    <w:lvl w:ilvl="2">
      <w:start w:val="1"/>
      <w:numFmt w:val="bullet"/>
      <w:lvlText w:val="—"/>
      <w:lvlJc w:val="left"/>
      <w:pPr>
        <w:tabs>
          <w:tab w:val="num" w:pos="0"/>
        </w:tabs>
        <w:ind w:left="1814" w:hanging="269"/>
      </w:pPr>
      <w:rPr>
        <w:rFonts w:ascii="Lucida Sans Unicode" w:hAnsi="Lucida Sans Unicode" w:cs="Lucida Sans Unicode" w:hint="default"/>
        <w:b w:val="0"/>
        <w:bCs w:val="0"/>
        <w:i w:val="0"/>
        <w:iCs w:val="0"/>
        <w:color w:val="000000"/>
        <w:w w:val="100"/>
        <w:sz w:val="22"/>
        <w:szCs w:val="22"/>
        <w:lang w:val="uk-UA" w:eastAsia="en-US" w:bidi="ar-SA"/>
      </w:rPr>
    </w:lvl>
    <w:lvl w:ilvl="3">
      <w:start w:val="1"/>
      <w:numFmt w:val="bullet"/>
      <w:lvlText w:val=""/>
      <w:lvlJc w:val="left"/>
      <w:pPr>
        <w:tabs>
          <w:tab w:val="num" w:pos="0"/>
        </w:tabs>
        <w:ind w:left="3123" w:hanging="269"/>
      </w:pPr>
      <w:rPr>
        <w:rFonts w:ascii="Symbol" w:hAnsi="Symbol" w:cs="Symbol" w:hint="default"/>
        <w:lang w:val="uk-UA" w:eastAsia="en-US" w:bidi="ar-SA"/>
      </w:rPr>
    </w:lvl>
    <w:lvl w:ilvl="4">
      <w:start w:val="1"/>
      <w:numFmt w:val="bullet"/>
      <w:lvlText w:val=""/>
      <w:lvlJc w:val="left"/>
      <w:pPr>
        <w:tabs>
          <w:tab w:val="num" w:pos="0"/>
        </w:tabs>
        <w:ind w:left="4426" w:hanging="269"/>
      </w:pPr>
      <w:rPr>
        <w:rFonts w:ascii="Symbol" w:hAnsi="Symbol" w:cs="Symbol" w:hint="default"/>
        <w:lang w:val="uk-UA" w:eastAsia="en-US" w:bidi="ar-SA"/>
      </w:rPr>
    </w:lvl>
    <w:lvl w:ilvl="5">
      <w:start w:val="1"/>
      <w:numFmt w:val="bullet"/>
      <w:lvlText w:val=""/>
      <w:lvlJc w:val="left"/>
      <w:pPr>
        <w:tabs>
          <w:tab w:val="num" w:pos="0"/>
        </w:tabs>
        <w:ind w:left="5729" w:hanging="269"/>
      </w:pPr>
      <w:rPr>
        <w:rFonts w:ascii="Symbol" w:hAnsi="Symbol" w:cs="Symbol" w:hint="default"/>
        <w:lang w:val="uk-UA" w:eastAsia="en-US" w:bidi="ar-SA"/>
      </w:rPr>
    </w:lvl>
    <w:lvl w:ilvl="6">
      <w:start w:val="1"/>
      <w:numFmt w:val="bullet"/>
      <w:lvlText w:val=""/>
      <w:lvlJc w:val="left"/>
      <w:pPr>
        <w:tabs>
          <w:tab w:val="num" w:pos="0"/>
        </w:tabs>
        <w:ind w:left="7032" w:hanging="269"/>
      </w:pPr>
      <w:rPr>
        <w:rFonts w:ascii="Symbol" w:hAnsi="Symbol" w:cs="Symbol" w:hint="default"/>
        <w:lang w:val="uk-UA" w:eastAsia="en-US" w:bidi="ar-SA"/>
      </w:rPr>
    </w:lvl>
    <w:lvl w:ilvl="7">
      <w:start w:val="1"/>
      <w:numFmt w:val="bullet"/>
      <w:lvlText w:val=""/>
      <w:lvlJc w:val="left"/>
      <w:pPr>
        <w:tabs>
          <w:tab w:val="num" w:pos="0"/>
        </w:tabs>
        <w:ind w:left="8336" w:hanging="269"/>
      </w:pPr>
      <w:rPr>
        <w:rFonts w:ascii="Symbol" w:hAnsi="Symbol" w:cs="Symbol" w:hint="default"/>
        <w:lang w:val="uk-UA" w:eastAsia="en-US" w:bidi="ar-SA"/>
      </w:rPr>
    </w:lvl>
    <w:lvl w:ilvl="8">
      <w:start w:val="1"/>
      <w:numFmt w:val="bullet"/>
      <w:lvlText w:val=""/>
      <w:lvlJc w:val="left"/>
      <w:pPr>
        <w:tabs>
          <w:tab w:val="num" w:pos="0"/>
        </w:tabs>
        <w:ind w:left="9639" w:hanging="269"/>
      </w:pPr>
      <w:rPr>
        <w:rFonts w:ascii="Symbol" w:hAnsi="Symbol" w:cs="Symbol" w:hint="default"/>
        <w:lang w:val="uk-UA" w:eastAsia="en-US" w:bidi="ar-SA"/>
      </w:rPr>
    </w:lvl>
  </w:abstractNum>
  <w:abstractNum w:abstractNumId="16" w15:restartNumberingAfterBreak="0">
    <w:nsid w:val="7B79120B"/>
    <w:multiLevelType w:val="multilevel"/>
    <w:tmpl w:val="DA44F3F8"/>
    <w:lvl w:ilvl="0">
      <w:start w:val="1"/>
      <w:numFmt w:val="decimal"/>
      <w:lvlText w:val="%1"/>
      <w:lvlJc w:val="left"/>
      <w:pPr>
        <w:tabs>
          <w:tab w:val="num" w:pos="0"/>
        </w:tabs>
        <w:ind w:left="1384" w:hanging="237"/>
      </w:pPr>
      <w:rPr>
        <w:spacing w:val="-3"/>
        <w:w w:val="84"/>
        <w:lang w:val="uk-UA" w:eastAsia="en-US" w:bidi="ar-SA"/>
      </w:rPr>
    </w:lvl>
    <w:lvl w:ilvl="1">
      <w:start w:val="1"/>
      <w:numFmt w:val="bullet"/>
      <w:lvlText w:val=""/>
      <w:lvlJc w:val="left"/>
      <w:pPr>
        <w:tabs>
          <w:tab w:val="num" w:pos="0"/>
        </w:tabs>
        <w:ind w:left="2466" w:hanging="237"/>
      </w:pPr>
      <w:rPr>
        <w:rFonts w:ascii="Symbol" w:hAnsi="Symbol" w:cs="Symbol" w:hint="default"/>
        <w:lang w:val="uk-UA" w:eastAsia="en-US" w:bidi="ar-SA"/>
      </w:rPr>
    </w:lvl>
    <w:lvl w:ilvl="2">
      <w:start w:val="1"/>
      <w:numFmt w:val="bullet"/>
      <w:lvlText w:val=""/>
      <w:lvlJc w:val="left"/>
      <w:pPr>
        <w:tabs>
          <w:tab w:val="num" w:pos="0"/>
        </w:tabs>
        <w:ind w:left="3553" w:hanging="237"/>
      </w:pPr>
      <w:rPr>
        <w:rFonts w:ascii="Symbol" w:hAnsi="Symbol" w:cs="Symbol" w:hint="default"/>
        <w:lang w:val="uk-UA" w:eastAsia="en-US" w:bidi="ar-SA"/>
      </w:rPr>
    </w:lvl>
    <w:lvl w:ilvl="3">
      <w:start w:val="1"/>
      <w:numFmt w:val="bullet"/>
      <w:lvlText w:val=""/>
      <w:lvlJc w:val="left"/>
      <w:pPr>
        <w:tabs>
          <w:tab w:val="num" w:pos="0"/>
        </w:tabs>
        <w:ind w:left="4639" w:hanging="237"/>
      </w:pPr>
      <w:rPr>
        <w:rFonts w:ascii="Symbol" w:hAnsi="Symbol" w:cs="Symbol" w:hint="default"/>
        <w:lang w:val="uk-UA" w:eastAsia="en-US" w:bidi="ar-SA"/>
      </w:rPr>
    </w:lvl>
    <w:lvl w:ilvl="4">
      <w:start w:val="1"/>
      <w:numFmt w:val="bullet"/>
      <w:lvlText w:val=""/>
      <w:lvlJc w:val="left"/>
      <w:pPr>
        <w:tabs>
          <w:tab w:val="num" w:pos="0"/>
        </w:tabs>
        <w:ind w:left="5726" w:hanging="237"/>
      </w:pPr>
      <w:rPr>
        <w:rFonts w:ascii="Symbol" w:hAnsi="Symbol" w:cs="Symbol" w:hint="default"/>
        <w:lang w:val="uk-UA" w:eastAsia="en-US" w:bidi="ar-SA"/>
      </w:rPr>
    </w:lvl>
    <w:lvl w:ilvl="5">
      <w:start w:val="1"/>
      <w:numFmt w:val="bullet"/>
      <w:lvlText w:val=""/>
      <w:lvlJc w:val="left"/>
      <w:pPr>
        <w:tabs>
          <w:tab w:val="num" w:pos="0"/>
        </w:tabs>
        <w:ind w:left="6812" w:hanging="237"/>
      </w:pPr>
      <w:rPr>
        <w:rFonts w:ascii="Symbol" w:hAnsi="Symbol" w:cs="Symbol" w:hint="default"/>
        <w:lang w:val="uk-UA" w:eastAsia="en-US" w:bidi="ar-SA"/>
      </w:rPr>
    </w:lvl>
    <w:lvl w:ilvl="6">
      <w:start w:val="1"/>
      <w:numFmt w:val="bullet"/>
      <w:lvlText w:val=""/>
      <w:lvlJc w:val="left"/>
      <w:pPr>
        <w:tabs>
          <w:tab w:val="num" w:pos="0"/>
        </w:tabs>
        <w:ind w:left="7899" w:hanging="237"/>
      </w:pPr>
      <w:rPr>
        <w:rFonts w:ascii="Symbol" w:hAnsi="Symbol" w:cs="Symbol" w:hint="default"/>
        <w:lang w:val="uk-UA" w:eastAsia="en-US" w:bidi="ar-SA"/>
      </w:rPr>
    </w:lvl>
    <w:lvl w:ilvl="7">
      <w:start w:val="1"/>
      <w:numFmt w:val="bullet"/>
      <w:lvlText w:val=""/>
      <w:lvlJc w:val="left"/>
      <w:pPr>
        <w:tabs>
          <w:tab w:val="num" w:pos="0"/>
        </w:tabs>
        <w:ind w:left="8985" w:hanging="237"/>
      </w:pPr>
      <w:rPr>
        <w:rFonts w:ascii="Symbol" w:hAnsi="Symbol" w:cs="Symbol" w:hint="default"/>
        <w:lang w:val="uk-UA" w:eastAsia="en-US" w:bidi="ar-SA"/>
      </w:rPr>
    </w:lvl>
    <w:lvl w:ilvl="8">
      <w:start w:val="1"/>
      <w:numFmt w:val="bullet"/>
      <w:lvlText w:val=""/>
      <w:lvlJc w:val="left"/>
      <w:pPr>
        <w:tabs>
          <w:tab w:val="num" w:pos="0"/>
        </w:tabs>
        <w:ind w:left="10072" w:hanging="237"/>
      </w:pPr>
      <w:rPr>
        <w:rFonts w:ascii="Symbol" w:hAnsi="Symbol" w:cs="Symbol" w:hint="default"/>
        <w:lang w:val="uk-UA" w:eastAsia="en-US" w:bidi="ar-SA"/>
      </w:rPr>
    </w:lvl>
  </w:abstractNum>
  <w:abstractNum w:abstractNumId="17" w15:restartNumberingAfterBreak="0">
    <w:nsid w:val="7BDC01B6"/>
    <w:multiLevelType w:val="multilevel"/>
    <w:tmpl w:val="BABA25CA"/>
    <w:lvl w:ilvl="0">
      <w:start w:val="5"/>
      <w:numFmt w:val="decimal"/>
      <w:lvlText w:val="%1"/>
      <w:lvlJc w:val="left"/>
      <w:pPr>
        <w:tabs>
          <w:tab w:val="num" w:pos="0"/>
        </w:tabs>
        <w:ind w:left="1338" w:hanging="116"/>
      </w:pPr>
      <w:rPr>
        <w:rFonts w:ascii="Trebuchet MS" w:eastAsia="Trebuchet MS" w:hAnsi="Trebuchet MS" w:cs="Trebuchet MS"/>
        <w:b w:val="0"/>
        <w:bCs w:val="0"/>
        <w:i w:val="0"/>
        <w:iCs w:val="0"/>
        <w:w w:val="97"/>
        <w:sz w:val="16"/>
        <w:szCs w:val="16"/>
        <w:lang w:val="uk-UA" w:eastAsia="en-US" w:bidi="ar-SA"/>
      </w:rPr>
    </w:lvl>
    <w:lvl w:ilvl="1">
      <w:start w:val="1"/>
      <w:numFmt w:val="decimal"/>
      <w:lvlText w:val="%1.%2"/>
      <w:lvlJc w:val="left"/>
      <w:pPr>
        <w:tabs>
          <w:tab w:val="num" w:pos="0"/>
        </w:tabs>
        <w:ind w:left="1371" w:hanging="487"/>
      </w:pPr>
      <w:rPr>
        <w:rFonts w:ascii="Arial Black" w:eastAsia="Arial Black" w:hAnsi="Arial Black" w:cs="Arial Black"/>
        <w:b w:val="0"/>
        <w:bCs w:val="0"/>
        <w:i w:val="0"/>
        <w:iCs w:val="0"/>
        <w:w w:val="84"/>
        <w:sz w:val="22"/>
        <w:szCs w:val="22"/>
        <w:lang w:val="uk-UA" w:eastAsia="en-US" w:bidi="ar-SA"/>
      </w:rPr>
    </w:lvl>
    <w:lvl w:ilvl="2">
      <w:start w:val="1"/>
      <w:numFmt w:val="bullet"/>
      <w:lvlText w:val="—"/>
      <w:lvlJc w:val="left"/>
      <w:pPr>
        <w:tabs>
          <w:tab w:val="num" w:pos="0"/>
        </w:tabs>
        <w:ind w:left="1825" w:hanging="269"/>
      </w:pPr>
      <w:rPr>
        <w:rFonts w:ascii="Lucida Sans Unicode" w:hAnsi="Lucida Sans Unicode" w:cs="Lucida Sans Unicode" w:hint="default"/>
        <w:b w:val="0"/>
        <w:bCs w:val="0"/>
        <w:i w:val="0"/>
        <w:iCs w:val="0"/>
        <w:color w:val="000000"/>
        <w:w w:val="100"/>
        <w:sz w:val="22"/>
        <w:szCs w:val="22"/>
        <w:lang w:val="uk-UA" w:eastAsia="en-US" w:bidi="ar-SA"/>
      </w:rPr>
    </w:lvl>
    <w:lvl w:ilvl="3">
      <w:start w:val="1"/>
      <w:numFmt w:val="bullet"/>
      <w:lvlText w:val=""/>
      <w:lvlJc w:val="left"/>
      <w:pPr>
        <w:tabs>
          <w:tab w:val="num" w:pos="0"/>
        </w:tabs>
        <w:ind w:left="2080" w:hanging="269"/>
      </w:pPr>
      <w:rPr>
        <w:rFonts w:ascii="Symbol" w:hAnsi="Symbol" w:cs="Symbol" w:hint="default"/>
        <w:lang w:val="uk-UA" w:eastAsia="en-US" w:bidi="ar-SA"/>
      </w:rPr>
    </w:lvl>
    <w:lvl w:ilvl="4">
      <w:start w:val="1"/>
      <w:numFmt w:val="bullet"/>
      <w:lvlText w:val=""/>
      <w:lvlJc w:val="left"/>
      <w:pPr>
        <w:tabs>
          <w:tab w:val="num" w:pos="0"/>
        </w:tabs>
        <w:ind w:left="2100" w:hanging="269"/>
      </w:pPr>
      <w:rPr>
        <w:rFonts w:ascii="Symbol" w:hAnsi="Symbol" w:cs="Symbol" w:hint="default"/>
        <w:lang w:val="uk-UA" w:eastAsia="en-US" w:bidi="ar-SA"/>
      </w:rPr>
    </w:lvl>
    <w:lvl w:ilvl="5">
      <w:start w:val="1"/>
      <w:numFmt w:val="bullet"/>
      <w:lvlText w:val=""/>
      <w:lvlJc w:val="left"/>
      <w:pPr>
        <w:tabs>
          <w:tab w:val="num" w:pos="0"/>
        </w:tabs>
        <w:ind w:left="2783" w:hanging="269"/>
      </w:pPr>
      <w:rPr>
        <w:rFonts w:ascii="Symbol" w:hAnsi="Symbol" w:cs="Symbol" w:hint="default"/>
        <w:lang w:val="uk-UA" w:eastAsia="en-US" w:bidi="ar-SA"/>
      </w:rPr>
    </w:lvl>
    <w:lvl w:ilvl="6">
      <w:start w:val="1"/>
      <w:numFmt w:val="bullet"/>
      <w:lvlText w:val=""/>
      <w:lvlJc w:val="left"/>
      <w:pPr>
        <w:tabs>
          <w:tab w:val="num" w:pos="0"/>
        </w:tabs>
        <w:ind w:left="3466" w:hanging="269"/>
      </w:pPr>
      <w:rPr>
        <w:rFonts w:ascii="Symbol" w:hAnsi="Symbol" w:cs="Symbol" w:hint="default"/>
        <w:lang w:val="uk-UA" w:eastAsia="en-US" w:bidi="ar-SA"/>
      </w:rPr>
    </w:lvl>
    <w:lvl w:ilvl="7">
      <w:start w:val="1"/>
      <w:numFmt w:val="bullet"/>
      <w:lvlText w:val=""/>
      <w:lvlJc w:val="left"/>
      <w:pPr>
        <w:tabs>
          <w:tab w:val="num" w:pos="0"/>
        </w:tabs>
        <w:ind w:left="4150" w:hanging="269"/>
      </w:pPr>
      <w:rPr>
        <w:rFonts w:ascii="Symbol" w:hAnsi="Symbol" w:cs="Symbol" w:hint="default"/>
        <w:lang w:val="uk-UA" w:eastAsia="en-US" w:bidi="ar-SA"/>
      </w:rPr>
    </w:lvl>
    <w:lvl w:ilvl="8">
      <w:start w:val="1"/>
      <w:numFmt w:val="bullet"/>
      <w:lvlText w:val=""/>
      <w:lvlJc w:val="left"/>
      <w:pPr>
        <w:tabs>
          <w:tab w:val="num" w:pos="0"/>
        </w:tabs>
        <w:ind w:left="4833" w:hanging="269"/>
      </w:pPr>
      <w:rPr>
        <w:rFonts w:ascii="Symbol" w:hAnsi="Symbol" w:cs="Symbol" w:hint="default"/>
        <w:lang w:val="uk-UA" w:eastAsia="en-US" w:bidi="ar-SA"/>
      </w:rPr>
    </w:lvl>
  </w:abstractNum>
  <w:num w:numId="1">
    <w:abstractNumId w:val="16"/>
  </w:num>
  <w:num w:numId="2">
    <w:abstractNumId w:val="3"/>
  </w:num>
  <w:num w:numId="3">
    <w:abstractNumId w:val="2"/>
  </w:num>
  <w:num w:numId="4">
    <w:abstractNumId w:val="13"/>
  </w:num>
  <w:num w:numId="5">
    <w:abstractNumId w:val="4"/>
  </w:num>
  <w:num w:numId="6">
    <w:abstractNumId w:val="17"/>
  </w:num>
  <w:num w:numId="7">
    <w:abstractNumId w:val="5"/>
  </w:num>
  <w:num w:numId="8">
    <w:abstractNumId w:val="14"/>
  </w:num>
  <w:num w:numId="9">
    <w:abstractNumId w:val="7"/>
  </w:num>
  <w:num w:numId="10">
    <w:abstractNumId w:val="1"/>
  </w:num>
  <w:num w:numId="11">
    <w:abstractNumId w:val="8"/>
  </w:num>
  <w:num w:numId="12">
    <w:abstractNumId w:val="6"/>
  </w:num>
  <w:num w:numId="13">
    <w:abstractNumId w:val="12"/>
  </w:num>
  <w:num w:numId="14">
    <w:abstractNumId w:val="15"/>
  </w:num>
  <w:num w:numId="15">
    <w:abstractNumId w:val="11"/>
  </w:num>
  <w:num w:numId="16">
    <w:abstractNumId w:val="0"/>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autoHyphenation/>
  <w:hyphenationZone w:val="425"/>
  <w:evenAndOddHeaders/>
  <w:characterSpacingControl w:val="doNotCompress"/>
  <w:hdrShapeDefaults>
    <o:shapedefaults v:ext="edit" spidmax="223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C1"/>
    <w:rsid w:val="009F73C1"/>
    <w:rsid w:val="00BE0673"/>
    <w:rsid w:val="00F0207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237"/>
    <o:shapelayout v:ext="edit">
      <o:idmap v:ext="edit" data="1"/>
    </o:shapelayout>
  </w:shapeDefaults>
  <w:decimalSymbol w:val=","/>
  <w:listSeparator w:val=";"/>
  <w14:docId w14:val="60D336F6"/>
  <w15:docId w15:val="{DAE80B1E-FCED-4386-92C8-DCDB730A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Microsoft Sans Serif" w:eastAsia="Microsoft Sans Serif" w:hAnsi="Microsoft Sans Serif" w:cs="Microsoft Sans Serif"/>
      <w:lang w:val="uk-UA"/>
    </w:rPr>
  </w:style>
  <w:style w:type="paragraph" w:styleId="1">
    <w:name w:val="heading 1"/>
    <w:basedOn w:val="a"/>
    <w:qFormat/>
    <w:pPr>
      <w:spacing w:before="90" w:line="433" w:lineRule="exact"/>
      <w:ind w:right="1079"/>
      <w:jc w:val="right"/>
      <w:outlineLvl w:val="0"/>
    </w:pPr>
    <w:rPr>
      <w:rFonts w:ascii="Tahoma" w:eastAsia="Tahoma" w:hAnsi="Tahoma" w:cs="Tahoma"/>
      <w:b/>
      <w:bCs/>
      <w:sz w:val="36"/>
      <w:szCs w:val="36"/>
    </w:rPr>
  </w:style>
  <w:style w:type="paragraph" w:styleId="2">
    <w:name w:val="heading 2"/>
    <w:basedOn w:val="a"/>
    <w:qFormat/>
    <w:pPr>
      <w:spacing w:before="89"/>
      <w:outlineLvl w:val="1"/>
    </w:pPr>
    <w:rPr>
      <w:rFonts w:ascii="Arial Black" w:eastAsia="Arial Black" w:hAnsi="Arial Black" w:cs="Arial Black"/>
      <w:sz w:val="36"/>
      <w:szCs w:val="36"/>
    </w:rPr>
  </w:style>
  <w:style w:type="paragraph" w:styleId="3">
    <w:name w:val="heading 3"/>
    <w:basedOn w:val="a"/>
    <w:qFormat/>
    <w:pPr>
      <w:ind w:left="489"/>
      <w:outlineLvl w:val="2"/>
    </w:pPr>
    <w:rPr>
      <w:rFonts w:ascii="Tahoma" w:eastAsia="Tahoma" w:hAnsi="Tahoma" w:cs="Tahoma"/>
      <w:b/>
      <w:bCs/>
      <w:sz w:val="28"/>
      <w:szCs w:val="28"/>
    </w:rPr>
  </w:style>
  <w:style w:type="paragraph" w:styleId="4">
    <w:name w:val="heading 4"/>
    <w:basedOn w:val="a"/>
    <w:qFormat/>
    <w:pPr>
      <w:spacing w:before="217"/>
      <w:ind w:left="1263"/>
      <w:outlineLvl w:val="3"/>
    </w:pPr>
    <w:rPr>
      <w:rFonts w:ascii="Trebuchet MS" w:eastAsia="Trebuchet MS" w:hAnsi="Trebuchet MS" w:cs="Trebuchet MS"/>
      <w:sz w:val="28"/>
      <w:szCs w:val="28"/>
    </w:rPr>
  </w:style>
  <w:style w:type="paragraph" w:styleId="5">
    <w:name w:val="heading 5"/>
    <w:basedOn w:val="a"/>
    <w:qFormat/>
    <w:pPr>
      <w:spacing w:before="32"/>
      <w:ind w:left="654"/>
      <w:outlineLvl w:val="4"/>
    </w:pPr>
    <w:rPr>
      <w:rFonts w:ascii="Tahoma" w:eastAsia="Tahoma" w:hAnsi="Tahoma" w:cs="Tahom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a8">
    <w:name w:val="Покажчик"/>
    <w:basedOn w:val="a"/>
    <w:qFormat/>
    <w:pPr>
      <w:suppressLineNumbers/>
    </w:pPr>
    <w:rPr>
      <w:rFonts w:cs="Arial"/>
    </w:rPr>
  </w:style>
  <w:style w:type="paragraph" w:styleId="10">
    <w:name w:val="toc 1"/>
    <w:basedOn w:val="a"/>
    <w:pPr>
      <w:spacing w:before="168"/>
      <w:ind w:left="1714"/>
    </w:pPr>
    <w:rPr>
      <w:rFonts w:ascii="Arial Black" w:eastAsia="Arial Black" w:hAnsi="Arial Black" w:cs="Arial Black"/>
      <w:sz w:val="28"/>
      <w:szCs w:val="28"/>
    </w:rPr>
  </w:style>
  <w:style w:type="paragraph" w:styleId="20">
    <w:name w:val="toc 2"/>
    <w:basedOn w:val="a"/>
    <w:pPr>
      <w:spacing w:line="347" w:lineRule="exact"/>
      <w:ind w:left="1714"/>
    </w:pPr>
    <w:rPr>
      <w:sz w:val="28"/>
      <w:szCs w:val="28"/>
    </w:rPr>
  </w:style>
  <w:style w:type="paragraph" w:styleId="30">
    <w:name w:val="toc 3"/>
    <w:basedOn w:val="a"/>
    <w:pPr>
      <w:spacing w:before="19"/>
      <w:ind w:left="2540" w:hanging="543"/>
    </w:pPr>
    <w:rPr>
      <w:sz w:val="28"/>
      <w:szCs w:val="28"/>
    </w:rPr>
  </w:style>
  <w:style w:type="paragraph" w:styleId="a9">
    <w:name w:val="List Paragraph"/>
    <w:basedOn w:val="a"/>
    <w:qFormat/>
    <w:pPr>
      <w:ind w:left="1360"/>
    </w:pPr>
  </w:style>
  <w:style w:type="paragraph" w:customStyle="1" w:styleId="TableParagraph">
    <w:name w:val="Table Paragraph"/>
    <w:basedOn w:val="a"/>
    <w:qFormat/>
    <w:rPr>
      <w:rFonts w:ascii="Calibri" w:eastAsia="Calibri" w:hAnsi="Calibri" w:cs="Calibri"/>
    </w:rPr>
  </w:style>
  <w:style w:type="paragraph" w:customStyle="1" w:styleId="aa">
    <w:name w:val="Верхній і нижній колонтитули"/>
    <w:basedOn w:val="a"/>
    <w:qFormat/>
  </w:style>
  <w:style w:type="paragraph" w:styleId="ab">
    <w:name w:val="header"/>
    <w:basedOn w:val="aa"/>
  </w:style>
  <w:style w:type="paragraph" w:customStyle="1" w:styleId="ac">
    <w:name w:val="Вміст рамки"/>
    <w:basedOn w:val="a"/>
    <w:qFormat/>
  </w:style>
  <w:style w:type="paragraph" w:styleId="ad">
    <w:name w:val="footer"/>
    <w:basedOn w:val="aa"/>
  </w:style>
  <w:style w:type="paragraph" w:customStyle="1" w:styleId="ae">
    <w:name w:val="Верхній колонтитул ліворуч"/>
    <w:basedOn w:val="ab"/>
    <w:qFormat/>
  </w:style>
  <w:style w:type="paragraph" w:styleId="af">
    <w:name w:val="Subtitle"/>
    <w:basedOn w:val="a4"/>
    <w:next w:val="a5"/>
    <w:qFormat/>
    <w:pPr>
      <w:spacing w:before="60"/>
      <w:jc w:val="center"/>
    </w:pPr>
    <w:rPr>
      <w:sz w:val="36"/>
      <w:szCs w:val="36"/>
    </w:rPr>
  </w:style>
  <w:style w:type="paragraph" w:customStyle="1" w:styleId="Standard">
    <w:name w:val="Standard"/>
    <w:qFormat/>
    <w:pPr>
      <w:widowControl w:val="0"/>
      <w:textAlignment w:val="baseline"/>
    </w:pPr>
    <w:rPr>
      <w:sz w:val="24"/>
    </w:rPr>
  </w:style>
  <w:style w:type="paragraph" w:customStyle="1" w:styleId="af0">
    <w:name w:val="Вміст таблиці"/>
    <w:basedOn w:val="a"/>
    <w:qFormat/>
    <w:pPr>
      <w:suppressLineNumbers/>
    </w:pPr>
  </w:style>
  <w:style w:type="paragraph" w:customStyle="1" w:styleId="af1">
    <w:name w:val="Заголовок таблиці"/>
    <w:basedOn w:val="af0"/>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footer" Target="footer43.xml"/><Relationship Id="rId299" Type="http://schemas.openxmlformats.org/officeDocument/2006/relationships/header" Target="header127.xml"/><Relationship Id="rId303" Type="http://schemas.openxmlformats.org/officeDocument/2006/relationships/header" Target="header129.xml"/><Relationship Id="rId21" Type="http://schemas.openxmlformats.org/officeDocument/2006/relationships/footer" Target="footer5.xml"/><Relationship Id="rId42" Type="http://schemas.openxmlformats.org/officeDocument/2006/relationships/header" Target="header15.xml"/><Relationship Id="rId63" Type="http://schemas.openxmlformats.org/officeDocument/2006/relationships/footer" Target="footer24.xml"/><Relationship Id="rId84" Type="http://schemas.openxmlformats.org/officeDocument/2006/relationships/image" Target="media/image130.jpeg"/><Relationship Id="rId138" Type="http://schemas.openxmlformats.org/officeDocument/2006/relationships/footer" Target="footer52.xml"/><Relationship Id="rId159" Type="http://schemas.openxmlformats.org/officeDocument/2006/relationships/header" Target="header62.xml"/><Relationship Id="rId324" Type="http://schemas.openxmlformats.org/officeDocument/2006/relationships/header" Target="header140.xml"/><Relationship Id="rId345" Type="http://schemas.openxmlformats.org/officeDocument/2006/relationships/footer" Target="footer149.xml"/><Relationship Id="rId170" Type="http://schemas.openxmlformats.org/officeDocument/2006/relationships/header" Target="header67.xml"/><Relationship Id="rId191" Type="http://schemas.openxmlformats.org/officeDocument/2006/relationships/header" Target="header78.xml"/><Relationship Id="rId205" Type="http://schemas.openxmlformats.org/officeDocument/2006/relationships/footer" Target="footer84.xml"/><Relationship Id="rId226" Type="http://schemas.openxmlformats.org/officeDocument/2006/relationships/header" Target="header95.xml"/><Relationship Id="rId247" Type="http://schemas.openxmlformats.org/officeDocument/2006/relationships/header" Target="header106.xml"/><Relationship Id="rId107" Type="http://schemas.openxmlformats.org/officeDocument/2006/relationships/footer" Target="footer40.xml"/><Relationship Id="rId268" Type="http://schemas.openxmlformats.org/officeDocument/2006/relationships/footer" Target="footer115.xml"/><Relationship Id="rId289" Type="http://schemas.openxmlformats.org/officeDocument/2006/relationships/footer" Target="footer121.xml"/><Relationship Id="rId11" Type="http://schemas.openxmlformats.org/officeDocument/2006/relationships/footer" Target="footer1.xml"/><Relationship Id="rId32" Type="http://schemas.openxmlformats.org/officeDocument/2006/relationships/header" Target="header11.xml"/><Relationship Id="rId53" Type="http://schemas.openxmlformats.org/officeDocument/2006/relationships/footer" Target="footer20.xml"/><Relationship Id="rId74" Type="http://schemas.openxmlformats.org/officeDocument/2006/relationships/header" Target="header30.xml"/><Relationship Id="rId128" Type="http://schemas.openxmlformats.org/officeDocument/2006/relationships/image" Target="media/image23.png"/><Relationship Id="rId149" Type="http://schemas.openxmlformats.org/officeDocument/2006/relationships/footer" Target="footer56.xml"/><Relationship Id="rId314" Type="http://schemas.openxmlformats.org/officeDocument/2006/relationships/footer" Target="footer134.xml"/><Relationship Id="rId335" Type="http://schemas.openxmlformats.org/officeDocument/2006/relationships/header" Target="header145.xml"/><Relationship Id="rId5" Type="http://schemas.openxmlformats.org/officeDocument/2006/relationships/footnotes" Target="footnotes.xml"/><Relationship Id="rId95" Type="http://schemas.openxmlformats.org/officeDocument/2006/relationships/footer" Target="footer35.xml"/><Relationship Id="rId160" Type="http://schemas.openxmlformats.org/officeDocument/2006/relationships/footer" Target="footer61.xml"/><Relationship Id="rId181" Type="http://schemas.openxmlformats.org/officeDocument/2006/relationships/footer" Target="footer72.xml"/><Relationship Id="rId216" Type="http://schemas.openxmlformats.org/officeDocument/2006/relationships/footer" Target="footer89.xml"/><Relationship Id="rId237" Type="http://schemas.openxmlformats.org/officeDocument/2006/relationships/footer" Target="footer100.xml"/><Relationship Id="rId258" Type="http://schemas.openxmlformats.org/officeDocument/2006/relationships/header" Target="header111.xml"/><Relationship Id="rId279" Type="http://schemas.openxmlformats.org/officeDocument/2006/relationships/hyperlink" Target="http://www.work.ua/articles/analytics/3203/" TargetMode="External"/><Relationship Id="rId22" Type="http://schemas.openxmlformats.org/officeDocument/2006/relationships/footer" Target="footer6.xml"/><Relationship Id="rId43" Type="http://schemas.openxmlformats.org/officeDocument/2006/relationships/header" Target="header16.xml"/><Relationship Id="rId64" Type="http://schemas.openxmlformats.org/officeDocument/2006/relationships/image" Target="media/image10.png"/><Relationship Id="rId118" Type="http://schemas.openxmlformats.org/officeDocument/2006/relationships/footer" Target="footer44.xml"/><Relationship Id="rId139" Type="http://schemas.openxmlformats.org/officeDocument/2006/relationships/image" Target="media/image26.png"/><Relationship Id="rId290" Type="http://schemas.openxmlformats.org/officeDocument/2006/relationships/footer" Target="footer122.xml"/><Relationship Id="rId304" Type="http://schemas.openxmlformats.org/officeDocument/2006/relationships/header" Target="header130.xml"/><Relationship Id="rId325" Type="http://schemas.openxmlformats.org/officeDocument/2006/relationships/footer" Target="footer139.xml"/><Relationship Id="rId346" Type="http://schemas.openxmlformats.org/officeDocument/2006/relationships/footer" Target="footer150.xml"/><Relationship Id="rId85" Type="http://schemas.openxmlformats.org/officeDocument/2006/relationships/image" Target="media/image14.png"/><Relationship Id="rId150" Type="http://schemas.openxmlformats.org/officeDocument/2006/relationships/header" Target="header57.xml"/><Relationship Id="rId171" Type="http://schemas.openxmlformats.org/officeDocument/2006/relationships/header" Target="header68.xml"/><Relationship Id="rId192" Type="http://schemas.openxmlformats.org/officeDocument/2006/relationships/footer" Target="footer77.xml"/><Relationship Id="rId206" Type="http://schemas.openxmlformats.org/officeDocument/2006/relationships/header" Target="header85.xml"/><Relationship Id="rId227" Type="http://schemas.openxmlformats.org/officeDocument/2006/relationships/header" Target="header96.xml"/><Relationship Id="rId248" Type="http://schemas.openxmlformats.org/officeDocument/2006/relationships/footer" Target="footer105.xml"/><Relationship Id="rId269" Type="http://schemas.openxmlformats.org/officeDocument/2006/relationships/footer" Target="footer116.xml"/><Relationship Id="rId12" Type="http://schemas.openxmlformats.org/officeDocument/2006/relationships/footer" Target="footer2.xml"/><Relationship Id="rId33" Type="http://schemas.openxmlformats.org/officeDocument/2006/relationships/header" Target="header12.xml"/><Relationship Id="rId108" Type="http://schemas.openxmlformats.org/officeDocument/2006/relationships/header" Target="header41.xml"/><Relationship Id="rId129" Type="http://schemas.openxmlformats.org/officeDocument/2006/relationships/image" Target="media/image24.png"/><Relationship Id="rId280" Type="http://schemas.openxmlformats.org/officeDocument/2006/relationships/hyperlink" Target="http://www.lutskrada.gov.ua/pages/lutsk-city-passport" TargetMode="External"/><Relationship Id="rId315" Type="http://schemas.openxmlformats.org/officeDocument/2006/relationships/header" Target="header135.xml"/><Relationship Id="rId336" Type="http://schemas.openxmlformats.org/officeDocument/2006/relationships/header" Target="header146.xml"/><Relationship Id="rId54" Type="http://schemas.openxmlformats.org/officeDocument/2006/relationships/image" Target="media/image8.png"/><Relationship Id="rId75" Type="http://schemas.openxmlformats.org/officeDocument/2006/relationships/footer" Target="footer29.xml"/><Relationship Id="rId96" Type="http://schemas.openxmlformats.org/officeDocument/2006/relationships/footer" Target="footer36.xml"/><Relationship Id="rId140" Type="http://schemas.openxmlformats.org/officeDocument/2006/relationships/image" Target="media/image27.png"/><Relationship Id="rId161" Type="http://schemas.openxmlformats.org/officeDocument/2006/relationships/footer" Target="footer62.xml"/><Relationship Id="rId182" Type="http://schemas.openxmlformats.org/officeDocument/2006/relationships/header" Target="header73.xml"/><Relationship Id="rId217" Type="http://schemas.openxmlformats.org/officeDocument/2006/relationships/footer" Target="footer90.xml"/><Relationship Id="rId6" Type="http://schemas.openxmlformats.org/officeDocument/2006/relationships/endnotes" Target="endnotes.xml"/><Relationship Id="rId238" Type="http://schemas.openxmlformats.org/officeDocument/2006/relationships/header" Target="header101.xml"/><Relationship Id="rId259" Type="http://schemas.openxmlformats.org/officeDocument/2006/relationships/header" Target="header112.xml"/><Relationship Id="rId23" Type="http://schemas.openxmlformats.org/officeDocument/2006/relationships/header" Target="header7.xml"/><Relationship Id="rId119" Type="http://schemas.openxmlformats.org/officeDocument/2006/relationships/header" Target="header45.xml"/><Relationship Id="rId270" Type="http://schemas.openxmlformats.org/officeDocument/2006/relationships/hyperlink" Target="http://www.lutskrada.gov.ua/" TargetMode="External"/><Relationship Id="rId291" Type="http://schemas.openxmlformats.org/officeDocument/2006/relationships/header" Target="header123.xml"/><Relationship Id="rId305" Type="http://schemas.openxmlformats.org/officeDocument/2006/relationships/footer" Target="footer129.xml"/><Relationship Id="rId326" Type="http://schemas.openxmlformats.org/officeDocument/2006/relationships/footer" Target="footer140.xml"/><Relationship Id="rId347" Type="http://schemas.openxmlformats.org/officeDocument/2006/relationships/header" Target="header151.xml"/><Relationship Id="rId44" Type="http://schemas.openxmlformats.org/officeDocument/2006/relationships/footer" Target="footer15.xml"/><Relationship Id="rId65" Type="http://schemas.openxmlformats.org/officeDocument/2006/relationships/header" Target="header25.xml"/><Relationship Id="rId86" Type="http://schemas.openxmlformats.org/officeDocument/2006/relationships/header" Target="header33.xml"/><Relationship Id="rId130" Type="http://schemas.openxmlformats.org/officeDocument/2006/relationships/header" Target="header49.xml"/><Relationship Id="rId151" Type="http://schemas.openxmlformats.org/officeDocument/2006/relationships/header" Target="header58.xml"/><Relationship Id="rId172" Type="http://schemas.openxmlformats.org/officeDocument/2006/relationships/footer" Target="footer67.xml"/><Relationship Id="rId193" Type="http://schemas.openxmlformats.org/officeDocument/2006/relationships/footer" Target="footer78.xml"/><Relationship Id="rId207" Type="http://schemas.openxmlformats.org/officeDocument/2006/relationships/header" Target="header86.xml"/><Relationship Id="rId228" Type="http://schemas.openxmlformats.org/officeDocument/2006/relationships/footer" Target="footer95.xml"/><Relationship Id="rId249" Type="http://schemas.openxmlformats.org/officeDocument/2006/relationships/footer" Target="footer106.xml"/><Relationship Id="rId13" Type="http://schemas.openxmlformats.org/officeDocument/2006/relationships/image" Target="media/image3.png"/><Relationship Id="rId109" Type="http://schemas.openxmlformats.org/officeDocument/2006/relationships/header" Target="header42.xml"/><Relationship Id="rId260" Type="http://schemas.openxmlformats.org/officeDocument/2006/relationships/footer" Target="footer111.xml"/><Relationship Id="rId281" Type="http://schemas.openxmlformats.org/officeDocument/2006/relationships/hyperlink" Target="http://www.lutskrada.gov.ua/pages/lutsk-city-passport" TargetMode="External"/><Relationship Id="rId316" Type="http://schemas.openxmlformats.org/officeDocument/2006/relationships/header" Target="header136.xml"/><Relationship Id="rId337" Type="http://schemas.openxmlformats.org/officeDocument/2006/relationships/footer" Target="footer145.xml"/><Relationship Id="rId34" Type="http://schemas.openxmlformats.org/officeDocument/2006/relationships/footer" Target="footer11.xml"/><Relationship Id="rId55" Type="http://schemas.openxmlformats.org/officeDocument/2006/relationships/header" Target="header21.xml"/><Relationship Id="rId76" Type="http://schemas.openxmlformats.org/officeDocument/2006/relationships/footer" Target="footer30.xml"/><Relationship Id="rId97" Type="http://schemas.openxmlformats.org/officeDocument/2006/relationships/image" Target="media/image18.jpeg"/><Relationship Id="rId120" Type="http://schemas.openxmlformats.org/officeDocument/2006/relationships/header" Target="header46.xml"/><Relationship Id="rId141" Type="http://schemas.openxmlformats.org/officeDocument/2006/relationships/image" Target="media/image28.png"/><Relationship Id="rId7" Type="http://schemas.openxmlformats.org/officeDocument/2006/relationships/image" Target="media/image1.png"/><Relationship Id="rId162" Type="http://schemas.openxmlformats.org/officeDocument/2006/relationships/header" Target="header63.xml"/><Relationship Id="rId183" Type="http://schemas.openxmlformats.org/officeDocument/2006/relationships/header" Target="header74.xml"/><Relationship Id="rId218" Type="http://schemas.openxmlformats.org/officeDocument/2006/relationships/header" Target="header91.xml"/><Relationship Id="rId239" Type="http://schemas.openxmlformats.org/officeDocument/2006/relationships/header" Target="header102.xml"/><Relationship Id="rId250" Type="http://schemas.openxmlformats.org/officeDocument/2006/relationships/header" Target="header107.xml"/><Relationship Id="rId271" Type="http://schemas.openxmlformats.org/officeDocument/2006/relationships/hyperlink" Target="http://www.youthwellbeing.in.ua/cities/lutsk" TargetMode="External"/><Relationship Id="rId292" Type="http://schemas.openxmlformats.org/officeDocument/2006/relationships/header" Target="header124.xml"/><Relationship Id="rId306" Type="http://schemas.openxmlformats.org/officeDocument/2006/relationships/footer" Target="footer130.xml"/><Relationship Id="rId24" Type="http://schemas.openxmlformats.org/officeDocument/2006/relationships/header" Target="header8.xml"/><Relationship Id="rId45" Type="http://schemas.openxmlformats.org/officeDocument/2006/relationships/footer" Target="footer16.xml"/><Relationship Id="rId66" Type="http://schemas.openxmlformats.org/officeDocument/2006/relationships/header" Target="header26.xml"/><Relationship Id="rId87" Type="http://schemas.openxmlformats.org/officeDocument/2006/relationships/header" Target="header34.xml"/><Relationship Id="rId110" Type="http://schemas.openxmlformats.org/officeDocument/2006/relationships/footer" Target="footer41.xml"/><Relationship Id="rId131" Type="http://schemas.openxmlformats.org/officeDocument/2006/relationships/header" Target="header50.xml"/><Relationship Id="rId327" Type="http://schemas.openxmlformats.org/officeDocument/2006/relationships/header" Target="header141.xml"/><Relationship Id="rId348" Type="http://schemas.openxmlformats.org/officeDocument/2006/relationships/header" Target="header152.xml"/><Relationship Id="rId152" Type="http://schemas.openxmlformats.org/officeDocument/2006/relationships/footer" Target="footer57.xml"/><Relationship Id="rId173" Type="http://schemas.openxmlformats.org/officeDocument/2006/relationships/footer" Target="footer68.xml"/><Relationship Id="rId194" Type="http://schemas.openxmlformats.org/officeDocument/2006/relationships/header" Target="header79.xml"/><Relationship Id="rId208" Type="http://schemas.openxmlformats.org/officeDocument/2006/relationships/footer" Target="footer85.xml"/><Relationship Id="rId229" Type="http://schemas.openxmlformats.org/officeDocument/2006/relationships/footer" Target="footer96.xml"/><Relationship Id="rId240" Type="http://schemas.openxmlformats.org/officeDocument/2006/relationships/footer" Target="footer101.xml"/><Relationship Id="rId261" Type="http://schemas.openxmlformats.org/officeDocument/2006/relationships/footer" Target="footer112.xml"/><Relationship Id="rId14" Type="http://schemas.openxmlformats.org/officeDocument/2006/relationships/header" Target="header3.xml"/><Relationship Id="rId35" Type="http://schemas.openxmlformats.org/officeDocument/2006/relationships/footer" Target="footer12.xml"/><Relationship Id="rId56" Type="http://schemas.openxmlformats.org/officeDocument/2006/relationships/header" Target="header22.xml"/><Relationship Id="rId77" Type="http://schemas.openxmlformats.org/officeDocument/2006/relationships/image" Target="media/image11.png"/><Relationship Id="rId100" Type="http://schemas.openxmlformats.org/officeDocument/2006/relationships/header" Target="header38.xml"/><Relationship Id="rId282" Type="http://schemas.openxmlformats.org/officeDocument/2006/relationships/hyperlink" Target="http://www.kmu.gov.ua/storage/app/sites/1/natsionalna-dopovid-csr-Ukrainy.pdf" TargetMode="External"/><Relationship Id="rId317" Type="http://schemas.openxmlformats.org/officeDocument/2006/relationships/footer" Target="footer135.xml"/><Relationship Id="rId338" Type="http://schemas.openxmlformats.org/officeDocument/2006/relationships/footer" Target="footer146.xml"/><Relationship Id="rId8" Type="http://schemas.openxmlformats.org/officeDocument/2006/relationships/image" Target="media/image2.png"/><Relationship Id="rId98" Type="http://schemas.openxmlformats.org/officeDocument/2006/relationships/image" Target="media/image180.jpeg"/><Relationship Id="rId121" Type="http://schemas.openxmlformats.org/officeDocument/2006/relationships/footer" Target="footer45.xml"/><Relationship Id="rId142" Type="http://schemas.openxmlformats.org/officeDocument/2006/relationships/header" Target="header53.xml"/><Relationship Id="rId163" Type="http://schemas.openxmlformats.org/officeDocument/2006/relationships/header" Target="header64.xml"/><Relationship Id="rId184" Type="http://schemas.openxmlformats.org/officeDocument/2006/relationships/footer" Target="footer73.xml"/><Relationship Id="rId219" Type="http://schemas.openxmlformats.org/officeDocument/2006/relationships/header" Target="header92.xml"/><Relationship Id="rId230" Type="http://schemas.openxmlformats.org/officeDocument/2006/relationships/header" Target="header97.xml"/><Relationship Id="rId251" Type="http://schemas.openxmlformats.org/officeDocument/2006/relationships/header" Target="header108.xml"/><Relationship Id="rId25" Type="http://schemas.openxmlformats.org/officeDocument/2006/relationships/footer" Target="footer7.xml"/><Relationship Id="rId46" Type="http://schemas.openxmlformats.org/officeDocument/2006/relationships/header" Target="header17.xml"/><Relationship Id="rId67" Type="http://schemas.openxmlformats.org/officeDocument/2006/relationships/footer" Target="footer25.xml"/><Relationship Id="rId272" Type="http://schemas.openxmlformats.org/officeDocument/2006/relationships/hyperlink" Target="http://www.ukrstat.gov.ua/" TargetMode="External"/><Relationship Id="rId293" Type="http://schemas.openxmlformats.org/officeDocument/2006/relationships/footer" Target="footer123.xml"/><Relationship Id="rId307" Type="http://schemas.openxmlformats.org/officeDocument/2006/relationships/header" Target="header131.xml"/><Relationship Id="rId328" Type="http://schemas.openxmlformats.org/officeDocument/2006/relationships/header" Target="header142.xml"/><Relationship Id="rId349" Type="http://schemas.openxmlformats.org/officeDocument/2006/relationships/footer" Target="footer151.xml"/><Relationship Id="rId20" Type="http://schemas.openxmlformats.org/officeDocument/2006/relationships/header" Target="header6.xml"/><Relationship Id="rId41" Type="http://schemas.openxmlformats.org/officeDocument/2006/relationships/image" Target="media/image7.png"/><Relationship Id="rId62" Type="http://schemas.openxmlformats.org/officeDocument/2006/relationships/footer" Target="footer23.xml"/><Relationship Id="rId83" Type="http://schemas.openxmlformats.org/officeDocument/2006/relationships/image" Target="media/image13.jpeg"/><Relationship Id="rId88" Type="http://schemas.openxmlformats.org/officeDocument/2006/relationships/footer" Target="footer33.xml"/><Relationship Id="rId111" Type="http://schemas.openxmlformats.org/officeDocument/2006/relationships/footer" Target="footer42.xml"/><Relationship Id="rId132" Type="http://schemas.openxmlformats.org/officeDocument/2006/relationships/footer" Target="footer49.xml"/><Relationship Id="rId153" Type="http://schemas.openxmlformats.org/officeDocument/2006/relationships/footer" Target="footer58.xml"/><Relationship Id="rId174" Type="http://schemas.openxmlformats.org/officeDocument/2006/relationships/header" Target="header69.xml"/><Relationship Id="rId179" Type="http://schemas.openxmlformats.org/officeDocument/2006/relationships/header" Target="header72.xml"/><Relationship Id="rId195" Type="http://schemas.openxmlformats.org/officeDocument/2006/relationships/header" Target="header80.xml"/><Relationship Id="rId209" Type="http://schemas.openxmlformats.org/officeDocument/2006/relationships/footer" Target="footer86.xml"/><Relationship Id="rId190" Type="http://schemas.openxmlformats.org/officeDocument/2006/relationships/header" Target="header77.xml"/><Relationship Id="rId204" Type="http://schemas.openxmlformats.org/officeDocument/2006/relationships/footer" Target="footer83.xml"/><Relationship Id="rId220" Type="http://schemas.openxmlformats.org/officeDocument/2006/relationships/footer" Target="footer91.xml"/><Relationship Id="rId225" Type="http://schemas.openxmlformats.org/officeDocument/2006/relationships/footer" Target="footer94.xml"/><Relationship Id="rId241" Type="http://schemas.openxmlformats.org/officeDocument/2006/relationships/footer" Target="footer102.xml"/><Relationship Id="rId246" Type="http://schemas.openxmlformats.org/officeDocument/2006/relationships/header" Target="header105.xml"/><Relationship Id="rId267" Type="http://schemas.openxmlformats.org/officeDocument/2006/relationships/header" Target="header116.xml"/><Relationship Id="rId288" Type="http://schemas.openxmlformats.org/officeDocument/2006/relationships/header" Target="header122.xml"/><Relationship Id="rId15" Type="http://schemas.openxmlformats.org/officeDocument/2006/relationships/header" Target="header4.xml"/><Relationship Id="rId36" Type="http://schemas.openxmlformats.org/officeDocument/2006/relationships/image" Target="media/image6.png"/><Relationship Id="rId57" Type="http://schemas.openxmlformats.org/officeDocument/2006/relationships/footer" Target="footer21.xml"/><Relationship Id="rId106" Type="http://schemas.openxmlformats.org/officeDocument/2006/relationships/footer" Target="footer39.xml"/><Relationship Id="rId127" Type="http://schemas.openxmlformats.org/officeDocument/2006/relationships/footer" Target="footer48.xml"/><Relationship Id="rId262" Type="http://schemas.openxmlformats.org/officeDocument/2006/relationships/header" Target="header113.xml"/><Relationship Id="rId283" Type="http://schemas.openxmlformats.org/officeDocument/2006/relationships/header" Target="header119.xml"/><Relationship Id="rId313" Type="http://schemas.openxmlformats.org/officeDocument/2006/relationships/footer" Target="footer133.xml"/><Relationship Id="rId318" Type="http://schemas.openxmlformats.org/officeDocument/2006/relationships/footer" Target="footer136.xml"/><Relationship Id="rId339" Type="http://schemas.openxmlformats.org/officeDocument/2006/relationships/header" Target="header147.xml"/><Relationship Id="rId10" Type="http://schemas.openxmlformats.org/officeDocument/2006/relationships/header" Target="header2.xml"/><Relationship Id="rId31" Type="http://schemas.openxmlformats.org/officeDocument/2006/relationships/footer" Target="footer10.xml"/><Relationship Id="rId52" Type="http://schemas.openxmlformats.org/officeDocument/2006/relationships/footer" Target="footer19.xml"/><Relationship Id="rId73" Type="http://schemas.openxmlformats.org/officeDocument/2006/relationships/header" Target="header29.xml"/><Relationship Id="rId78" Type="http://schemas.openxmlformats.org/officeDocument/2006/relationships/image" Target="media/image12.png"/><Relationship Id="rId94" Type="http://schemas.openxmlformats.org/officeDocument/2006/relationships/header" Target="header36.xml"/><Relationship Id="rId99" Type="http://schemas.openxmlformats.org/officeDocument/2006/relationships/header" Target="header37.xml"/><Relationship Id="rId101" Type="http://schemas.openxmlformats.org/officeDocument/2006/relationships/footer" Target="footer37.xml"/><Relationship Id="rId122" Type="http://schemas.openxmlformats.org/officeDocument/2006/relationships/footer" Target="footer46.xml"/><Relationship Id="rId143" Type="http://schemas.openxmlformats.org/officeDocument/2006/relationships/header" Target="header54.xml"/><Relationship Id="rId148" Type="http://schemas.openxmlformats.org/officeDocument/2006/relationships/footer" Target="footer55.xml"/><Relationship Id="rId164" Type="http://schemas.openxmlformats.org/officeDocument/2006/relationships/footer" Target="footer63.xml"/><Relationship Id="rId169" Type="http://schemas.openxmlformats.org/officeDocument/2006/relationships/footer" Target="footer66.xml"/><Relationship Id="rId185" Type="http://schemas.openxmlformats.org/officeDocument/2006/relationships/footer" Target="footer74.xml"/><Relationship Id="rId334" Type="http://schemas.openxmlformats.org/officeDocument/2006/relationships/footer" Target="footer144.xml"/><Relationship Id="rId350" Type="http://schemas.openxmlformats.org/officeDocument/2006/relationships/footer" Target="footer152.xml"/><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footer" Target="footer71.xml"/><Relationship Id="rId210" Type="http://schemas.openxmlformats.org/officeDocument/2006/relationships/header" Target="header87.xml"/><Relationship Id="rId215" Type="http://schemas.openxmlformats.org/officeDocument/2006/relationships/header" Target="header90.xml"/><Relationship Id="rId236" Type="http://schemas.openxmlformats.org/officeDocument/2006/relationships/footer" Target="footer99.xml"/><Relationship Id="rId257" Type="http://schemas.openxmlformats.org/officeDocument/2006/relationships/footer" Target="footer110.xml"/><Relationship Id="rId278" Type="http://schemas.openxmlformats.org/officeDocument/2006/relationships/hyperlink" Target="http://www.lutskrada.gov.ua/static/content/files/s/e6/4euqjwp2e3az63lulak76a4i7dav3e6s.pdf" TargetMode="External"/><Relationship Id="rId26" Type="http://schemas.openxmlformats.org/officeDocument/2006/relationships/footer" Target="footer8.xml"/><Relationship Id="rId231" Type="http://schemas.openxmlformats.org/officeDocument/2006/relationships/header" Target="header98.xml"/><Relationship Id="rId252" Type="http://schemas.openxmlformats.org/officeDocument/2006/relationships/footer" Target="footer107.xml"/><Relationship Id="rId273" Type="http://schemas.openxmlformats.org/officeDocument/2006/relationships/header" Target="header117.xml"/><Relationship Id="rId294" Type="http://schemas.openxmlformats.org/officeDocument/2006/relationships/footer" Target="footer124.xml"/><Relationship Id="rId308" Type="http://schemas.openxmlformats.org/officeDocument/2006/relationships/header" Target="header132.xml"/><Relationship Id="rId329" Type="http://schemas.openxmlformats.org/officeDocument/2006/relationships/footer" Target="footer141.xml"/><Relationship Id="rId47" Type="http://schemas.openxmlformats.org/officeDocument/2006/relationships/header" Target="header18.xml"/><Relationship Id="rId68" Type="http://schemas.openxmlformats.org/officeDocument/2006/relationships/footer" Target="footer26.xml"/><Relationship Id="rId89" Type="http://schemas.openxmlformats.org/officeDocument/2006/relationships/footer" Target="footer34.xml"/><Relationship Id="rId112" Type="http://schemas.openxmlformats.org/officeDocument/2006/relationships/image" Target="media/image20.jpeg"/><Relationship Id="rId133" Type="http://schemas.openxmlformats.org/officeDocument/2006/relationships/footer" Target="footer50.xml"/><Relationship Id="rId154" Type="http://schemas.openxmlformats.org/officeDocument/2006/relationships/header" Target="header59.xml"/><Relationship Id="rId175" Type="http://schemas.openxmlformats.org/officeDocument/2006/relationships/header" Target="header70.xml"/><Relationship Id="rId340" Type="http://schemas.openxmlformats.org/officeDocument/2006/relationships/header" Target="header148.xml"/><Relationship Id="rId196" Type="http://schemas.openxmlformats.org/officeDocument/2006/relationships/footer" Target="footer79.xml"/><Relationship Id="rId200" Type="http://schemas.openxmlformats.org/officeDocument/2006/relationships/footer" Target="footer81.xml"/><Relationship Id="rId16" Type="http://schemas.openxmlformats.org/officeDocument/2006/relationships/footer" Target="footer3.xml"/><Relationship Id="rId221" Type="http://schemas.openxmlformats.org/officeDocument/2006/relationships/footer" Target="footer92.xml"/><Relationship Id="rId242" Type="http://schemas.openxmlformats.org/officeDocument/2006/relationships/header" Target="header103.xml"/><Relationship Id="rId263" Type="http://schemas.openxmlformats.org/officeDocument/2006/relationships/header" Target="header114.xml"/><Relationship Id="rId284" Type="http://schemas.openxmlformats.org/officeDocument/2006/relationships/header" Target="header120.xml"/><Relationship Id="rId319" Type="http://schemas.openxmlformats.org/officeDocument/2006/relationships/header" Target="header137.xml"/><Relationship Id="rId37" Type="http://schemas.openxmlformats.org/officeDocument/2006/relationships/header" Target="header13.xml"/><Relationship Id="rId58" Type="http://schemas.openxmlformats.org/officeDocument/2006/relationships/footer" Target="footer22.xml"/><Relationship Id="rId79" Type="http://schemas.openxmlformats.org/officeDocument/2006/relationships/header" Target="header31.xml"/><Relationship Id="rId102" Type="http://schemas.openxmlformats.org/officeDocument/2006/relationships/footer" Target="footer38.xml"/><Relationship Id="rId123" Type="http://schemas.openxmlformats.org/officeDocument/2006/relationships/image" Target="media/image22.png"/><Relationship Id="rId144" Type="http://schemas.openxmlformats.org/officeDocument/2006/relationships/footer" Target="footer53.xml"/><Relationship Id="rId330" Type="http://schemas.openxmlformats.org/officeDocument/2006/relationships/footer" Target="footer142.xml"/><Relationship Id="rId90" Type="http://schemas.openxmlformats.org/officeDocument/2006/relationships/image" Target="media/image15.png"/><Relationship Id="rId165" Type="http://schemas.openxmlformats.org/officeDocument/2006/relationships/footer" Target="footer64.xml"/><Relationship Id="rId186" Type="http://schemas.openxmlformats.org/officeDocument/2006/relationships/header" Target="header75.xml"/><Relationship Id="rId351" Type="http://schemas.openxmlformats.org/officeDocument/2006/relationships/fontTable" Target="fontTable.xml"/><Relationship Id="rId211" Type="http://schemas.openxmlformats.org/officeDocument/2006/relationships/header" Target="header88.xml"/><Relationship Id="rId232" Type="http://schemas.openxmlformats.org/officeDocument/2006/relationships/footer" Target="footer97.xml"/><Relationship Id="rId253" Type="http://schemas.openxmlformats.org/officeDocument/2006/relationships/footer" Target="footer108.xml"/><Relationship Id="rId274" Type="http://schemas.openxmlformats.org/officeDocument/2006/relationships/header" Target="header118.xml"/><Relationship Id="rId295" Type="http://schemas.openxmlformats.org/officeDocument/2006/relationships/header" Target="header125.xml"/><Relationship Id="rId309" Type="http://schemas.openxmlformats.org/officeDocument/2006/relationships/footer" Target="footer131.xml"/><Relationship Id="rId27" Type="http://schemas.openxmlformats.org/officeDocument/2006/relationships/image" Target="media/image5.jpeg"/><Relationship Id="rId48" Type="http://schemas.openxmlformats.org/officeDocument/2006/relationships/footer" Target="footer17.xml"/><Relationship Id="rId69" Type="http://schemas.openxmlformats.org/officeDocument/2006/relationships/header" Target="header27.xml"/><Relationship Id="rId113" Type="http://schemas.openxmlformats.org/officeDocument/2006/relationships/image" Target="media/image200.jpeg"/><Relationship Id="rId134" Type="http://schemas.openxmlformats.org/officeDocument/2006/relationships/image" Target="media/image25.png"/><Relationship Id="rId320" Type="http://schemas.openxmlformats.org/officeDocument/2006/relationships/header" Target="header138.xml"/><Relationship Id="rId80" Type="http://schemas.openxmlformats.org/officeDocument/2006/relationships/header" Target="header32.xml"/><Relationship Id="rId155" Type="http://schemas.openxmlformats.org/officeDocument/2006/relationships/header" Target="header60.xml"/><Relationship Id="rId176" Type="http://schemas.openxmlformats.org/officeDocument/2006/relationships/footer" Target="footer69.xml"/><Relationship Id="rId197" Type="http://schemas.openxmlformats.org/officeDocument/2006/relationships/footer" Target="footer80.xml"/><Relationship Id="rId341" Type="http://schemas.openxmlformats.org/officeDocument/2006/relationships/footer" Target="footer147.xml"/><Relationship Id="rId201" Type="http://schemas.openxmlformats.org/officeDocument/2006/relationships/footer" Target="footer82.xml"/><Relationship Id="rId222" Type="http://schemas.openxmlformats.org/officeDocument/2006/relationships/header" Target="header93.xml"/><Relationship Id="rId243" Type="http://schemas.openxmlformats.org/officeDocument/2006/relationships/header" Target="header104.xml"/><Relationship Id="rId264" Type="http://schemas.openxmlformats.org/officeDocument/2006/relationships/footer" Target="footer113.xml"/><Relationship Id="rId285" Type="http://schemas.openxmlformats.org/officeDocument/2006/relationships/footer" Target="footer119.xml"/><Relationship Id="rId17" Type="http://schemas.openxmlformats.org/officeDocument/2006/relationships/footer" Target="footer4.xml"/><Relationship Id="rId38" Type="http://schemas.openxmlformats.org/officeDocument/2006/relationships/header" Target="header14.xml"/><Relationship Id="rId59" Type="http://schemas.openxmlformats.org/officeDocument/2006/relationships/image" Target="media/image9.png"/><Relationship Id="rId103" Type="http://schemas.openxmlformats.org/officeDocument/2006/relationships/image" Target="media/image19.png"/><Relationship Id="rId124" Type="http://schemas.openxmlformats.org/officeDocument/2006/relationships/header" Target="header47.xml"/><Relationship Id="rId310" Type="http://schemas.openxmlformats.org/officeDocument/2006/relationships/footer" Target="footer132.xml"/><Relationship Id="rId70" Type="http://schemas.openxmlformats.org/officeDocument/2006/relationships/header" Target="header28.xml"/><Relationship Id="rId91" Type="http://schemas.openxmlformats.org/officeDocument/2006/relationships/image" Target="media/image16.png"/><Relationship Id="rId145" Type="http://schemas.openxmlformats.org/officeDocument/2006/relationships/footer" Target="footer54.xml"/><Relationship Id="rId166" Type="http://schemas.openxmlformats.org/officeDocument/2006/relationships/header" Target="header65.xml"/><Relationship Id="rId187" Type="http://schemas.openxmlformats.org/officeDocument/2006/relationships/header" Target="header76.xml"/><Relationship Id="rId331" Type="http://schemas.openxmlformats.org/officeDocument/2006/relationships/header" Target="header143.xml"/><Relationship Id="rId352"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footer" Target="footer87.xml"/><Relationship Id="rId233" Type="http://schemas.openxmlformats.org/officeDocument/2006/relationships/footer" Target="footer98.xml"/><Relationship Id="rId254" Type="http://schemas.openxmlformats.org/officeDocument/2006/relationships/header" Target="header109.xml"/><Relationship Id="rId28" Type="http://schemas.openxmlformats.org/officeDocument/2006/relationships/header" Target="header9.xml"/><Relationship Id="rId49" Type="http://schemas.openxmlformats.org/officeDocument/2006/relationships/footer" Target="footer18.xml"/><Relationship Id="rId114" Type="http://schemas.openxmlformats.org/officeDocument/2006/relationships/image" Target="media/image21.png"/><Relationship Id="rId275" Type="http://schemas.openxmlformats.org/officeDocument/2006/relationships/footer" Target="footer117.xml"/><Relationship Id="rId296" Type="http://schemas.openxmlformats.org/officeDocument/2006/relationships/header" Target="header126.xml"/><Relationship Id="rId300" Type="http://schemas.openxmlformats.org/officeDocument/2006/relationships/header" Target="header128.xml"/><Relationship Id="rId60" Type="http://schemas.openxmlformats.org/officeDocument/2006/relationships/header" Target="header23.xml"/><Relationship Id="rId81" Type="http://schemas.openxmlformats.org/officeDocument/2006/relationships/footer" Target="footer31.xml"/><Relationship Id="rId135" Type="http://schemas.openxmlformats.org/officeDocument/2006/relationships/header" Target="header51.xml"/><Relationship Id="rId156" Type="http://schemas.openxmlformats.org/officeDocument/2006/relationships/footer" Target="footer59.xml"/><Relationship Id="rId177" Type="http://schemas.openxmlformats.org/officeDocument/2006/relationships/footer" Target="footer70.xml"/><Relationship Id="rId198" Type="http://schemas.openxmlformats.org/officeDocument/2006/relationships/header" Target="header81.xml"/><Relationship Id="rId321" Type="http://schemas.openxmlformats.org/officeDocument/2006/relationships/footer" Target="footer137.xml"/><Relationship Id="rId342" Type="http://schemas.openxmlformats.org/officeDocument/2006/relationships/footer" Target="footer148.xml"/><Relationship Id="rId202" Type="http://schemas.openxmlformats.org/officeDocument/2006/relationships/header" Target="header83.xml"/><Relationship Id="rId223" Type="http://schemas.openxmlformats.org/officeDocument/2006/relationships/header" Target="header94.xml"/><Relationship Id="rId244" Type="http://schemas.openxmlformats.org/officeDocument/2006/relationships/footer" Target="footer103.xml"/><Relationship Id="rId18" Type="http://schemas.openxmlformats.org/officeDocument/2006/relationships/image" Target="media/image4.png"/><Relationship Id="rId39" Type="http://schemas.openxmlformats.org/officeDocument/2006/relationships/footer" Target="footer13.xml"/><Relationship Id="rId265" Type="http://schemas.openxmlformats.org/officeDocument/2006/relationships/footer" Target="footer114.xml"/><Relationship Id="rId286" Type="http://schemas.openxmlformats.org/officeDocument/2006/relationships/footer" Target="footer120.xml"/><Relationship Id="rId50" Type="http://schemas.openxmlformats.org/officeDocument/2006/relationships/header" Target="header19.xml"/><Relationship Id="rId104" Type="http://schemas.openxmlformats.org/officeDocument/2006/relationships/header" Target="header39.xml"/><Relationship Id="rId125" Type="http://schemas.openxmlformats.org/officeDocument/2006/relationships/header" Target="header48.xml"/><Relationship Id="rId146" Type="http://schemas.openxmlformats.org/officeDocument/2006/relationships/header" Target="header55.xml"/><Relationship Id="rId167" Type="http://schemas.openxmlformats.org/officeDocument/2006/relationships/header" Target="header66.xml"/><Relationship Id="rId188" Type="http://schemas.openxmlformats.org/officeDocument/2006/relationships/footer" Target="footer75.xml"/><Relationship Id="rId311" Type="http://schemas.openxmlformats.org/officeDocument/2006/relationships/header" Target="header133.xml"/><Relationship Id="rId332" Type="http://schemas.openxmlformats.org/officeDocument/2006/relationships/header" Target="header144.xml"/><Relationship Id="rId71" Type="http://schemas.openxmlformats.org/officeDocument/2006/relationships/footer" Target="footer27.xml"/><Relationship Id="rId92" Type="http://schemas.openxmlformats.org/officeDocument/2006/relationships/image" Target="media/image17.png"/><Relationship Id="rId213" Type="http://schemas.openxmlformats.org/officeDocument/2006/relationships/footer" Target="footer88.xml"/><Relationship Id="rId234" Type="http://schemas.openxmlformats.org/officeDocument/2006/relationships/header" Target="header99.xml"/><Relationship Id="rId2" Type="http://schemas.openxmlformats.org/officeDocument/2006/relationships/styles" Target="styles.xml"/><Relationship Id="rId29" Type="http://schemas.openxmlformats.org/officeDocument/2006/relationships/header" Target="header10.xml"/><Relationship Id="rId255" Type="http://schemas.openxmlformats.org/officeDocument/2006/relationships/header" Target="header110.xml"/><Relationship Id="rId276" Type="http://schemas.openxmlformats.org/officeDocument/2006/relationships/footer" Target="footer118.xml"/><Relationship Id="rId297" Type="http://schemas.openxmlformats.org/officeDocument/2006/relationships/footer" Target="footer125.xml"/><Relationship Id="rId40" Type="http://schemas.openxmlformats.org/officeDocument/2006/relationships/footer" Target="footer14.xml"/><Relationship Id="rId115" Type="http://schemas.openxmlformats.org/officeDocument/2006/relationships/header" Target="header43.xml"/><Relationship Id="rId136" Type="http://schemas.openxmlformats.org/officeDocument/2006/relationships/header" Target="header52.xml"/><Relationship Id="rId157" Type="http://schemas.openxmlformats.org/officeDocument/2006/relationships/footer" Target="footer60.xml"/><Relationship Id="rId178" Type="http://schemas.openxmlformats.org/officeDocument/2006/relationships/header" Target="header71.xml"/><Relationship Id="rId301" Type="http://schemas.openxmlformats.org/officeDocument/2006/relationships/footer" Target="footer127.xml"/><Relationship Id="rId322" Type="http://schemas.openxmlformats.org/officeDocument/2006/relationships/footer" Target="footer138.xml"/><Relationship Id="rId343" Type="http://schemas.openxmlformats.org/officeDocument/2006/relationships/header" Target="header149.xml"/><Relationship Id="rId61" Type="http://schemas.openxmlformats.org/officeDocument/2006/relationships/header" Target="header24.xml"/><Relationship Id="rId82" Type="http://schemas.openxmlformats.org/officeDocument/2006/relationships/footer" Target="footer32.xml"/><Relationship Id="rId199" Type="http://schemas.openxmlformats.org/officeDocument/2006/relationships/header" Target="header82.xml"/><Relationship Id="rId203" Type="http://schemas.openxmlformats.org/officeDocument/2006/relationships/header" Target="header84.xml"/><Relationship Id="rId19" Type="http://schemas.openxmlformats.org/officeDocument/2006/relationships/header" Target="header5.xml"/><Relationship Id="rId224" Type="http://schemas.openxmlformats.org/officeDocument/2006/relationships/footer" Target="footer93.xml"/><Relationship Id="rId245" Type="http://schemas.openxmlformats.org/officeDocument/2006/relationships/footer" Target="footer104.xml"/><Relationship Id="rId266" Type="http://schemas.openxmlformats.org/officeDocument/2006/relationships/header" Target="header115.xml"/><Relationship Id="rId287" Type="http://schemas.openxmlformats.org/officeDocument/2006/relationships/header" Target="header121.xml"/><Relationship Id="rId30" Type="http://schemas.openxmlformats.org/officeDocument/2006/relationships/footer" Target="footer9.xml"/><Relationship Id="rId105" Type="http://schemas.openxmlformats.org/officeDocument/2006/relationships/header" Target="header40.xml"/><Relationship Id="rId126" Type="http://schemas.openxmlformats.org/officeDocument/2006/relationships/footer" Target="footer47.xml"/><Relationship Id="rId147" Type="http://schemas.openxmlformats.org/officeDocument/2006/relationships/header" Target="header56.xml"/><Relationship Id="rId168" Type="http://schemas.openxmlformats.org/officeDocument/2006/relationships/footer" Target="footer65.xml"/><Relationship Id="rId312" Type="http://schemas.openxmlformats.org/officeDocument/2006/relationships/header" Target="header134.xml"/><Relationship Id="rId333" Type="http://schemas.openxmlformats.org/officeDocument/2006/relationships/footer" Target="footer143.xml"/><Relationship Id="rId51" Type="http://schemas.openxmlformats.org/officeDocument/2006/relationships/header" Target="header20.xml"/><Relationship Id="rId72" Type="http://schemas.openxmlformats.org/officeDocument/2006/relationships/footer" Target="footer28.xml"/><Relationship Id="rId93" Type="http://schemas.openxmlformats.org/officeDocument/2006/relationships/header" Target="header35.xml"/><Relationship Id="rId189" Type="http://schemas.openxmlformats.org/officeDocument/2006/relationships/footer" Target="footer76.xml"/><Relationship Id="rId3" Type="http://schemas.openxmlformats.org/officeDocument/2006/relationships/settings" Target="settings.xml"/><Relationship Id="rId214" Type="http://schemas.openxmlformats.org/officeDocument/2006/relationships/header" Target="header89.xml"/><Relationship Id="rId235" Type="http://schemas.openxmlformats.org/officeDocument/2006/relationships/header" Target="header100.xml"/><Relationship Id="rId256" Type="http://schemas.openxmlformats.org/officeDocument/2006/relationships/footer" Target="footer109.xml"/><Relationship Id="rId277" Type="http://schemas.openxmlformats.org/officeDocument/2006/relationships/hyperlink" Target="http://www.lutskrada.gov.ua/static/content/files/s/e6/4euqjwp2e3az63lulak76a4i7dav3e6s.pdf" TargetMode="External"/><Relationship Id="rId298" Type="http://schemas.openxmlformats.org/officeDocument/2006/relationships/footer" Target="footer126.xml"/><Relationship Id="rId116" Type="http://schemas.openxmlformats.org/officeDocument/2006/relationships/header" Target="header44.xml"/><Relationship Id="rId137" Type="http://schemas.openxmlformats.org/officeDocument/2006/relationships/footer" Target="footer51.xml"/><Relationship Id="rId158" Type="http://schemas.openxmlformats.org/officeDocument/2006/relationships/header" Target="header61.xml"/><Relationship Id="rId302" Type="http://schemas.openxmlformats.org/officeDocument/2006/relationships/footer" Target="footer128.xml"/><Relationship Id="rId323" Type="http://schemas.openxmlformats.org/officeDocument/2006/relationships/header" Target="header139.xml"/><Relationship Id="rId344" Type="http://schemas.openxmlformats.org/officeDocument/2006/relationships/header" Target="header150.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99</Pages>
  <Words>128325</Words>
  <Characters>73146</Characters>
  <Application>Microsoft Office Word</Application>
  <DocSecurity>0</DocSecurity>
  <Lines>609</Lines>
  <Paragraphs>402</Paragraphs>
  <ScaleCrop>false</ScaleCrop>
  <Company/>
  <LinksUpToDate>false</LinksUpToDate>
  <CharactersWithSpaces>201069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sheremeta</cp:lastModifiedBy>
  <cp:revision>77</cp:revision>
  <cp:lastPrinted>2024-07-26T15:55:00Z</cp:lastPrinted>
  <dcterms:created xsi:type="dcterms:W3CDTF">2024-07-12T13:17:00Z</dcterms:created>
  <dcterms:modified xsi:type="dcterms:W3CDTF">2024-10-01T09:35:00Z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2024-07-12T00:00:00Z</vt:filetime>
  </property>
  <property fmtid="{D5CDD505-2E9C-101B-9397-08002B2CF9AE}" pid="3" name="Producer">
    <vt:lpwstr>3-Heights™ PDF Merge Split Shell 6.12.1.11 (http://www.pdf-tools.com)</vt:lpwstr>
  </property>
</Properties>
</file>