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1pt;height:51.1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51150338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4"/>
          <w:szCs w:val="24"/>
        </w:rPr>
        <w:t xml:space="preserve">   </w:t>
      </w:r>
      <w:r>
        <w:rPr>
          <w:rFonts w:eastAsia="Times New Roman" w:cs="Times New Roman"/>
          <w:color w:val="auto"/>
          <w:kern w:val="0"/>
          <w:sz w:val="28"/>
          <w:szCs w:val="28"/>
          <w:lang w:val="uk-UA" w:eastAsia="zh-CN" w:bidi="ar-SA"/>
        </w:rPr>
        <w:t>Киричук М.Я</w:t>
      </w:r>
      <w:r>
        <w:rPr>
          <w:sz w:val="28"/>
          <w:szCs w:val="28"/>
        </w:rPr>
        <w:t>.</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8"/>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(відновлення)    меж   земельної</w:t>
      </w:r>
      <w:r>
        <w:rPr>
          <w:sz w:val="26"/>
          <w:szCs w:val="26"/>
        </w:rPr>
        <w:t xml:space="preserve">  </w:t>
      </w:r>
      <w:r>
        <w:rPr>
          <w:spacing w:val="-6"/>
          <w:sz w:val="28"/>
          <w:szCs w:val="28"/>
        </w:rPr>
        <w:t>ділянки</w:t>
      </w:r>
      <w:r>
        <w:rPr>
          <w:spacing w:val="-6"/>
          <w:sz w:val="30"/>
          <w:szCs w:val="30"/>
        </w:rPr>
        <w:t xml:space="preserve"> </w:t>
      </w:r>
      <w:r>
        <w:rPr>
          <w:spacing w:val="-6"/>
          <w:sz w:val="28"/>
          <w:szCs w:val="28"/>
        </w:rPr>
        <w:t>в</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натурі</w:t>
      </w:r>
      <w:r>
        <w:rPr>
          <w:spacing w:val="-6"/>
          <w:sz w:val="24"/>
          <w:szCs w:val="24"/>
        </w:rPr>
        <w:t xml:space="preserve">   </w:t>
      </w:r>
      <w:r>
        <w:rPr>
          <w:spacing w:val="-6"/>
          <w:sz w:val="28"/>
          <w:szCs w:val="28"/>
        </w:rPr>
        <w:t>(на  місцевості)  на  земельну</w:t>
      </w:r>
      <w:r>
        <w:rPr>
          <w:spacing w:val="-6"/>
          <w:sz w:val="30"/>
          <w:szCs w:val="30"/>
        </w:rPr>
        <w:t xml:space="preserve"> </w:t>
      </w:r>
      <w:r>
        <w:rPr>
          <w:spacing w:val="-4"/>
          <w:sz w:val="28"/>
          <w:szCs w:val="28"/>
        </w:rPr>
        <w:t>частку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(пай) № </w:t>
      </w:r>
      <w:r>
        <w:rPr>
          <w:rFonts w:eastAsia="Times New Roman" w:cs="Times New Roman"/>
          <w:color w:val="auto"/>
          <w:spacing w:val="-4"/>
          <w:kern w:val="0"/>
          <w:sz w:val="28"/>
          <w:szCs w:val="28"/>
          <w:lang w:val="uk-UA" w:eastAsia="zh-CN" w:bidi="ar-SA"/>
        </w:rPr>
        <w:t>255</w:t>
      </w:r>
      <w:r>
        <w:rPr>
          <w:rFonts w:eastAsia="Times New Roman" w:cs="Times New Roman"/>
          <w:spacing w:val="-4"/>
          <w:sz w:val="28"/>
          <w:szCs w:val="28"/>
          <w:lang w:bidi="ar-SA"/>
        </w:rPr>
        <w:t xml:space="preserve"> </w:t>
      </w:r>
      <w:r>
        <w:rPr>
          <w:spacing w:val="-4"/>
          <w:sz w:val="28"/>
          <w:szCs w:val="28"/>
        </w:rPr>
        <w:t xml:space="preserve">(рілля — площею </w:t>
      </w:r>
      <w:r>
        <w:rPr>
          <w:rFonts w:eastAsia="Times New Roman" w:cs="Times New Roman"/>
          <w:color w:val="auto"/>
          <w:spacing w:val="-4"/>
          <w:kern w:val="0"/>
          <w:sz w:val="28"/>
          <w:szCs w:val="28"/>
          <w:lang w:val="uk-UA" w:eastAsia="zh-CN" w:bidi="ar-SA"/>
        </w:rPr>
        <w:t>1,4020</w:t>
      </w:r>
      <w:r>
        <w:rPr>
          <w:spacing w:val="-4"/>
          <w:sz w:val="28"/>
          <w:szCs w:val="28"/>
        </w:rPr>
        <w:t> га</w:t>
      </w:r>
      <w:r>
        <w:rPr>
          <w:sz w:val="28"/>
          <w:szCs w:val="28"/>
        </w:rPr>
        <w:t>) за</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ме</w:t>
      </w:r>
      <w:r>
        <w:rPr>
          <w:spacing w:val="-8"/>
          <w:sz w:val="28"/>
          <w:szCs w:val="28"/>
        </w:rPr>
        <w:t>жами</w:t>
      </w:r>
      <w:r>
        <w:rPr>
          <w:spacing w:val="-8"/>
          <w:sz w:val="24"/>
          <w:szCs w:val="24"/>
        </w:rPr>
        <w:t xml:space="preserve">  </w:t>
      </w:r>
      <w:r>
        <w:rPr>
          <w:spacing w:val="-8"/>
          <w:sz w:val="28"/>
          <w:szCs w:val="28"/>
        </w:rPr>
        <w:t>населених пунктів</w:t>
      </w:r>
      <w:r>
        <w:rPr>
          <w:spacing w:val="-8"/>
          <w:sz w:val="22"/>
          <w:szCs w:val="22"/>
        </w:rPr>
        <w:t xml:space="preserve">  </w:t>
      </w:r>
      <w:r>
        <w:rPr>
          <w:spacing w:val="-8"/>
          <w:sz w:val="28"/>
          <w:szCs w:val="28"/>
        </w:rPr>
        <w:t>Луцької  міської</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терито</w:t>
      </w:r>
      <w:r>
        <w:rPr>
          <w:sz w:val="28"/>
          <w:szCs w:val="28"/>
        </w:rPr>
        <w:t xml:space="preserve">ріальної    громади      (с.  </w:t>
      </w:r>
      <w:r>
        <w:rPr>
          <w:rFonts w:eastAsia="Times New Roman" w:cs="Times New Roman"/>
          <w:color w:val="auto"/>
          <w:kern w:val="0"/>
          <w:sz w:val="28"/>
          <w:szCs w:val="28"/>
          <w:lang w:val="uk-UA" w:eastAsia="zh-CN" w:bidi="ar-SA"/>
        </w:rPr>
        <w:t>Жидичин</w:t>
      </w:r>
      <w:r>
        <w:rPr>
          <w:sz w:val="28"/>
          <w:szCs w:val="28"/>
        </w:rPr>
        <w:t>)</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 w:val="28"/>
          <w:szCs w:val="28"/>
        </w:rPr>
        <w:t xml:space="preserve"> </w:t>
      </w:r>
      <w:r>
        <w:rPr>
          <w:rFonts w:eastAsia="Times New Roman" w:cs="Times New Roman"/>
          <w:color w:val="auto"/>
          <w:spacing w:val="-6"/>
          <w:kern w:val="0"/>
          <w:sz w:val="28"/>
          <w:szCs w:val="28"/>
          <w:lang w:val="uk-UA" w:eastAsia="zh-CN" w:bidi="ar-SA"/>
        </w:rPr>
        <w:t>Киричук Марії Ярославівни</w:t>
      </w:r>
      <w:r>
        <w:rPr>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255</w:t>
      </w:r>
      <w:r>
        <w:rPr>
          <w:rFonts w:eastAsia="Times New Roman" w:cs="Times New Roman"/>
          <w:spacing w:val="-4"/>
          <w:sz w:val="28"/>
          <w:szCs w:val="28"/>
          <w:lang w:bidi="ar-SA"/>
        </w:rPr>
        <w:t xml:space="preserve"> </w:t>
      </w:r>
      <w:r>
        <w:rPr>
          <w:spacing w:val="-4"/>
          <w:sz w:val="28"/>
          <w:szCs w:val="28"/>
        </w:rPr>
        <w:t xml:space="preserve">(рілля — площею </w:t>
      </w:r>
      <w:r>
        <w:rPr>
          <w:rFonts w:eastAsia="Times New Roman" w:cs="Times New Roman"/>
          <w:color w:val="auto"/>
          <w:spacing w:val="-4"/>
          <w:kern w:val="0"/>
          <w:sz w:val="28"/>
          <w:szCs w:val="28"/>
          <w:lang w:val="uk-UA" w:eastAsia="zh-CN" w:bidi="ar-SA"/>
        </w:rPr>
        <w:t>1,4020</w:t>
      </w:r>
      <w:r>
        <w:rPr>
          <w:spacing w:val="-4"/>
          <w:sz w:val="28"/>
          <w:szCs w:val="28"/>
        </w:rPr>
        <w:t> га</w:t>
      </w:r>
      <w:r>
        <w:rPr>
          <w:spacing w:val="-6"/>
          <w:sz w:val="28"/>
          <w:szCs w:val="28"/>
        </w:rPr>
        <w:t>)</w:t>
      </w:r>
      <w:r>
        <w:rPr>
          <w:rFonts w:eastAsia="Times New Roman" w:cs="Times New Roman"/>
          <w:color w:val="auto"/>
          <w:spacing w:val="-12"/>
          <w:kern w:val="0"/>
          <w:sz w:val="28"/>
          <w:szCs w:val="28"/>
          <w:lang w:val="uk-UA" w:eastAsia="zh-CN" w:bidi="ar-SA"/>
        </w:rPr>
        <w:t xml:space="preserve"> </w:t>
      </w:r>
      <w:r>
        <w:rPr>
          <w:spacing w:val="-6"/>
          <w:sz w:val="28"/>
          <w:szCs w:val="28"/>
        </w:rPr>
        <w:t>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Жидичин)</w:t>
      </w:r>
      <w:r>
        <w:rPr>
          <w:spacing w:val="-6"/>
          <w:sz w:val="28"/>
          <w:szCs w:val="28"/>
        </w:rPr>
        <w:t xml:space="preserve">, свідоцтво про право на спадщину за законом від </w:t>
      </w:r>
      <w:r>
        <w:rPr>
          <w:rFonts w:eastAsia="Times New Roman" w:cs="Times New Roman"/>
          <w:color w:val="auto"/>
          <w:spacing w:val="-6"/>
          <w:kern w:val="0"/>
          <w:sz w:val="28"/>
          <w:szCs w:val="28"/>
          <w:lang w:val="uk-UA" w:eastAsia="zh-CN" w:bidi="ar-SA"/>
        </w:rPr>
        <w:t>23.04.2024</w:t>
      </w:r>
      <w:r>
        <w:rPr>
          <w:spacing w:val="-6"/>
          <w:sz w:val="28"/>
          <w:szCs w:val="28"/>
        </w:rPr>
        <w:t>, зареєстровано в реєстрі за № </w:t>
      </w:r>
      <w:r>
        <w:rPr>
          <w:rFonts w:eastAsia="Times New Roman" w:cs="Times New Roman"/>
          <w:color w:val="auto"/>
          <w:spacing w:val="-6"/>
          <w:kern w:val="0"/>
          <w:sz w:val="28"/>
          <w:szCs w:val="28"/>
          <w:lang w:val="uk-UA" w:eastAsia="zh-CN" w:bidi="ar-SA"/>
        </w:rPr>
        <w:t>2-539</w:t>
      </w:r>
      <w:r>
        <w:rPr>
          <w:spacing w:val="-6"/>
          <w:sz w:val="28"/>
          <w:szCs w:val="28"/>
        </w:rPr>
        <w:t>, спадкова справа № </w:t>
      </w:r>
      <w:r>
        <w:rPr>
          <w:rFonts w:eastAsia="Times New Roman" w:cs="Times New Roman"/>
          <w:color w:val="auto"/>
          <w:spacing w:val="-6"/>
          <w:kern w:val="0"/>
          <w:sz w:val="28"/>
          <w:szCs w:val="28"/>
          <w:lang w:val="uk-UA" w:eastAsia="zh-CN" w:bidi="ar-SA"/>
        </w:rPr>
        <w:t>493</w:t>
      </w:r>
      <w:r>
        <w:rPr>
          <w:spacing w:val="-6"/>
          <w:sz w:val="28"/>
          <w:szCs w:val="28"/>
        </w:rPr>
        <w:t>/20</w:t>
      </w:r>
      <w:r>
        <w:rPr>
          <w:rFonts w:eastAsia="Times New Roman" w:cs="Times New Roman"/>
          <w:color w:val="auto"/>
          <w:spacing w:val="-6"/>
          <w:kern w:val="0"/>
          <w:sz w:val="28"/>
          <w:szCs w:val="28"/>
          <w:lang w:val="uk-UA" w:eastAsia="zh-CN" w:bidi="ar-SA"/>
        </w:rPr>
        <w:t>23</w:t>
      </w:r>
      <w:r>
        <w:rPr>
          <w:rFonts w:eastAsia="Times New Roman" w:cs="Times New Roman"/>
          <w:spacing w:val="-6"/>
          <w:sz w:val="28"/>
          <w:szCs w:val="28"/>
          <w:lang w:bidi="ar-SA"/>
        </w:rPr>
        <w:t xml:space="preserve">, </w:t>
      </w:r>
      <w:r>
        <w:rPr>
          <w:rFonts w:eastAsia="Times New Roman" w:cs="Times New Roman"/>
          <w:color w:val="000000"/>
          <w:spacing w:val="-6"/>
          <w:sz w:val="28"/>
          <w:szCs w:val="28"/>
          <w:lang w:bidi="ar-SA"/>
        </w:rPr>
        <w:t xml:space="preserve">рішення </w:t>
      </w:r>
      <w:r>
        <w:rPr>
          <w:rFonts w:eastAsia="Times New Roman" w:cs="Times New Roman"/>
          <w:color w:val="000000"/>
          <w:spacing w:val="-6"/>
          <w:kern w:val="0"/>
          <w:sz w:val="28"/>
          <w:szCs w:val="28"/>
          <w:lang w:val="uk-UA" w:eastAsia="zh-CN" w:bidi="ar-SA"/>
        </w:rPr>
        <w:t xml:space="preserve">Ківерцівського </w:t>
      </w:r>
      <w:r>
        <w:rPr>
          <w:rFonts w:eastAsia="Times New Roman" w:cs="Times New Roman"/>
          <w:color w:val="000000"/>
          <w:spacing w:val="-6"/>
          <w:sz w:val="28"/>
          <w:szCs w:val="28"/>
          <w:lang w:bidi="ar-SA"/>
        </w:rPr>
        <w:t xml:space="preserve">районного суду від </w:t>
      </w:r>
      <w:r>
        <w:rPr>
          <w:rFonts w:eastAsia="Times New Roman" w:cs="Times New Roman"/>
          <w:color w:val="000000"/>
          <w:spacing w:val="-6"/>
          <w:kern w:val="0"/>
          <w:sz w:val="28"/>
          <w:szCs w:val="28"/>
          <w:lang w:val="uk-UA" w:eastAsia="zh-CN" w:bidi="ar-SA"/>
        </w:rPr>
        <w:t>27.07.2015</w:t>
      </w:r>
      <w:r>
        <w:rPr>
          <w:rFonts w:eastAsia="Times New Roman" w:cs="Times New Roman"/>
          <w:color w:val="000000"/>
          <w:spacing w:val="-6"/>
          <w:sz w:val="28"/>
          <w:szCs w:val="28"/>
          <w:lang w:bidi="ar-SA"/>
        </w:rPr>
        <w:t>, справа № </w:t>
      </w:r>
      <w:r>
        <w:rPr>
          <w:rFonts w:eastAsia="Times New Roman" w:cs="Times New Roman"/>
          <w:color w:val="000000"/>
          <w:spacing w:val="-6"/>
          <w:kern w:val="0"/>
          <w:sz w:val="28"/>
          <w:szCs w:val="28"/>
          <w:lang w:val="uk-UA" w:eastAsia="zh-CN" w:bidi="ar-SA"/>
        </w:rPr>
        <w:t>158</w:t>
      </w:r>
      <w:r>
        <w:rPr>
          <w:rFonts w:eastAsia="Times New Roman" w:cs="Times New Roman"/>
          <w:color w:val="000000"/>
          <w:spacing w:val="-6"/>
          <w:sz w:val="28"/>
          <w:szCs w:val="28"/>
          <w:lang w:bidi="ar-SA"/>
        </w:rPr>
        <w:t>/</w:t>
      </w:r>
      <w:r>
        <w:rPr>
          <w:rFonts w:eastAsia="Times New Roman" w:cs="Times New Roman"/>
          <w:color w:val="000000"/>
          <w:spacing w:val="-6"/>
          <w:kern w:val="0"/>
          <w:sz w:val="28"/>
          <w:szCs w:val="28"/>
          <w:lang w:val="uk-UA" w:eastAsia="zh-CN" w:bidi="ar-SA"/>
        </w:rPr>
        <w:t>1343</w:t>
      </w:r>
      <w:r>
        <w:rPr>
          <w:rFonts w:eastAsia="Times New Roman" w:cs="Times New Roman"/>
          <w:color w:val="000000"/>
          <w:spacing w:val="-6"/>
          <w:sz w:val="28"/>
          <w:szCs w:val="28"/>
          <w:lang w:bidi="ar-SA"/>
        </w:rPr>
        <w:t>/</w:t>
      </w:r>
      <w:r>
        <w:rPr>
          <w:rFonts w:eastAsia="Times New Roman" w:cs="Times New Roman"/>
          <w:color w:val="000000"/>
          <w:spacing w:val="-6"/>
          <w:kern w:val="0"/>
          <w:sz w:val="28"/>
          <w:szCs w:val="28"/>
          <w:lang w:val="uk-UA" w:eastAsia="zh-CN" w:bidi="ar-SA"/>
        </w:rPr>
        <w:t>15-ц</w:t>
      </w:r>
      <w:r>
        <w:rPr>
          <w:rFonts w:eastAsia="Times New Roman" w:cs="Times New Roman"/>
          <w:color w:val="000000"/>
          <w:spacing w:val="-6"/>
          <w:sz w:val="28"/>
          <w:szCs w:val="28"/>
          <w:lang w:bidi="ar-SA"/>
        </w:rPr>
        <w:t xml:space="preserve">, яке набрало законної сили </w:t>
      </w:r>
      <w:r>
        <w:rPr>
          <w:rFonts w:eastAsia="Times New Roman" w:cs="Times New Roman"/>
          <w:color w:val="000000"/>
          <w:spacing w:val="-6"/>
          <w:kern w:val="0"/>
          <w:sz w:val="28"/>
          <w:szCs w:val="28"/>
          <w:lang w:val="uk-UA" w:eastAsia="zh-CN" w:bidi="ar-SA"/>
        </w:rPr>
        <w:t>07.08.2015</w:t>
      </w:r>
      <w:r>
        <w:rPr>
          <w:rFonts w:eastAsia="Times New Roman" w:cs="Times New Roman"/>
          <w:color w:val="000000"/>
          <w:spacing w:val="-6"/>
          <w:sz w:val="28"/>
          <w:szCs w:val="28"/>
          <w:lang w:bidi="ar-SA"/>
        </w:rPr>
        <w:t>,</w:t>
      </w:r>
      <w:r>
        <w:rPr>
          <w:rFonts w:eastAsia="Times New Roman" w:cs="Times New Roman"/>
          <w:spacing w:val="-6"/>
          <w:sz w:val="28"/>
          <w:szCs w:val="28"/>
          <w:lang w:bidi="ar-SA"/>
        </w:rPr>
        <w:t xml:space="preserve"> </w:t>
      </w:r>
      <w:r>
        <w:rPr>
          <w:spacing w:val="-6"/>
          <w:sz w:val="28"/>
          <w:szCs w:val="28"/>
        </w:rPr>
        <w:t xml:space="preserve">сертифікат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color w:val="auto"/>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0213241 — </w:t>
      </w:r>
      <w:r>
        <w:rPr>
          <w:rFonts w:eastAsia="Times New Roman" w:cs="Times New Roman"/>
          <w:color w:val="111111"/>
          <w:spacing w:val="-6"/>
          <w:kern w:val="0"/>
          <w:sz w:val="28"/>
          <w:szCs w:val="28"/>
          <w:u w:val="none"/>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u w:val="none"/>
          <w:lang w:val="uk-UA" w:eastAsia="zh-CN" w:bidi="ar-SA"/>
        </w:rPr>
        <w:t>220,</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289</w:t>
      </w:r>
      <w:r>
        <w:rPr>
          <w:spacing w:val="-6"/>
          <w:sz w:val="28"/>
          <w:szCs w:val="28"/>
        </w:rPr>
        <w:t>, 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spacing w:val="-6"/>
          <w:sz w:val="28"/>
          <w:szCs w:val="28"/>
        </w:rPr>
        <w:t xml:space="preserve">, </w:t>
      </w:r>
      <w:r>
        <w:rPr>
          <w:rFonts w:eastAsia="Times New Roman" w:cs="Times New Roman"/>
          <w:spacing w:val="-6"/>
          <w:sz w:val="28"/>
          <w:szCs w:val="28"/>
          <w:lang w:bidi="ar-SA"/>
        </w:rPr>
        <w:t>інформацію</w:t>
      </w:r>
      <w:r>
        <w:rPr>
          <w:spacing w:val="-6"/>
          <w:sz w:val="28"/>
          <w:szCs w:val="28"/>
        </w:rPr>
        <w:t xml:space="preserve"> старости </w:t>
      </w:r>
      <w:r>
        <w:rPr>
          <w:rFonts w:eastAsia="Times New Roman" w:cs="Times New Roman"/>
          <w:spacing w:val="-6"/>
          <w:sz w:val="28"/>
          <w:szCs w:val="28"/>
          <w:lang w:bidi="ar-SA"/>
        </w:rPr>
        <w:t>Жидичинського</w:t>
      </w:r>
      <w:r>
        <w:rPr>
          <w:spacing w:val="-6"/>
          <w:sz w:val="28"/>
          <w:szCs w:val="28"/>
        </w:rPr>
        <w:t xml:space="preserve"> старостинського округу від </w:t>
      </w:r>
      <w:r>
        <w:rPr>
          <w:rFonts w:eastAsia="Times New Roman" w:cs="Times New Roman"/>
          <w:color w:val="auto"/>
          <w:spacing w:val="-6"/>
          <w:kern w:val="0"/>
          <w:sz w:val="28"/>
          <w:szCs w:val="28"/>
          <w:lang w:val="uk-UA" w:eastAsia="zh-CN" w:bidi="ar-SA"/>
        </w:rPr>
        <w:t>26.04.2024</w:t>
      </w:r>
      <w:r>
        <w:rPr>
          <w:rFonts w:eastAsia="Times New Roman" w:cs="Times New Roman"/>
          <w:spacing w:val="-6"/>
          <w:sz w:val="28"/>
          <w:szCs w:val="28"/>
          <w:lang w:bidi="ar-SA"/>
        </w:rPr>
        <w:t xml:space="preserve">                               </w:t>
      </w:r>
      <w:r>
        <w:rPr>
          <w:spacing w:val="-6"/>
          <w:sz w:val="28"/>
          <w:szCs w:val="28"/>
        </w:rPr>
        <w:t>№ 39-1</w:t>
      </w:r>
      <w:r>
        <w:rPr>
          <w:rFonts w:eastAsia="Times New Roman" w:cs="Times New Roman"/>
          <w:color w:val="auto"/>
          <w:spacing w:val="-6"/>
          <w:kern w:val="0"/>
          <w:sz w:val="28"/>
          <w:szCs w:val="28"/>
          <w:lang w:val="uk-UA" w:eastAsia="zh-CN" w:bidi="ar-SA"/>
        </w:rPr>
        <w:t>6</w:t>
      </w:r>
      <w:r>
        <w:rPr>
          <w:rFonts w:eastAsia="Times New Roman" w:cs="Times New Roman"/>
          <w:spacing w:val="-6"/>
          <w:sz w:val="28"/>
          <w:szCs w:val="28"/>
          <w:lang w:bidi="ar-SA"/>
        </w:rPr>
        <w:t>/1</w:t>
      </w:r>
      <w:r>
        <w:rPr>
          <w:rFonts w:eastAsia="Times New Roman" w:cs="Times New Roman"/>
          <w:color w:val="auto"/>
          <w:spacing w:val="-6"/>
          <w:kern w:val="0"/>
          <w:sz w:val="28"/>
          <w:szCs w:val="28"/>
          <w:lang w:val="uk-UA" w:eastAsia="zh-CN" w:bidi="ar-SA"/>
        </w:rPr>
        <w:t>16</w:t>
      </w:r>
      <w:r>
        <w:rPr>
          <w:rFonts w:eastAsia="Times New Roman" w:cs="Times New Roman"/>
          <w:spacing w:val="-6"/>
          <w:sz w:val="28"/>
          <w:szCs w:val="28"/>
          <w:lang w:bidi="ar-SA"/>
        </w:rPr>
        <w:t>/2024</w:t>
      </w:r>
      <w:r>
        <w:rPr>
          <w:spacing w:val="-6"/>
          <w:sz w:val="28"/>
          <w:szCs w:val="28"/>
        </w:rPr>
        <w:t xml:space="preserve">, </w:t>
      </w:r>
      <w:r>
        <w:rPr>
          <w:color w:val="000000"/>
          <w:spacing w:val="-6"/>
          <w:sz w:val="28"/>
          <w:szCs w:val="28"/>
        </w:rPr>
        <w:t xml:space="preserve">витяг з протоколу засідання постійної комісії міської ради з питань земельних відносин та земельного кадастру від </w:t>
      </w:r>
      <w:r>
        <w:rPr>
          <w:rFonts w:eastAsia="Times New Roman" w:cs="Times New Roman"/>
          <w:color w:val="000000"/>
          <w:spacing w:val="-6"/>
          <w:kern w:val="0"/>
          <w:sz w:val="28"/>
          <w:szCs w:val="28"/>
          <w:lang w:val="uk-UA" w:eastAsia="zh-CN" w:bidi="ar-SA"/>
        </w:rPr>
        <w:t>28</w:t>
      </w:r>
      <w:r>
        <w:rPr>
          <w:color w:val="000000"/>
          <w:spacing w:val="-6"/>
          <w:sz w:val="28"/>
          <w:szCs w:val="28"/>
        </w:rPr>
        <w:t>.</w:t>
      </w:r>
      <w:r>
        <w:rPr>
          <w:rFonts w:eastAsia="Times New Roman" w:cs="Times New Roman"/>
          <w:color w:val="000000"/>
          <w:spacing w:val="-6"/>
          <w:kern w:val="0"/>
          <w:sz w:val="28"/>
          <w:szCs w:val="28"/>
          <w:lang w:val="uk-UA" w:eastAsia="zh-CN" w:bidi="ar-SA"/>
        </w:rPr>
        <w:t>05</w:t>
      </w:r>
      <w:r>
        <w:rPr>
          <w:color w:val="000000"/>
          <w:spacing w:val="-6"/>
          <w:sz w:val="28"/>
          <w:szCs w:val="28"/>
        </w:rPr>
        <w:t>.202</w:t>
      </w:r>
      <w:r>
        <w:rPr>
          <w:rFonts w:eastAsia="Times New Roman" w:cs="Times New Roman"/>
          <w:color w:val="000000"/>
          <w:spacing w:val="-6"/>
          <w:kern w:val="0"/>
          <w:sz w:val="28"/>
          <w:szCs w:val="28"/>
          <w:lang w:val="uk-UA" w:eastAsia="zh-CN" w:bidi="ar-SA"/>
        </w:rPr>
        <w:t>4</w:t>
      </w:r>
      <w:r>
        <w:rPr>
          <w:color w:val="000000"/>
          <w:spacing w:val="-6"/>
          <w:sz w:val="28"/>
          <w:szCs w:val="28"/>
        </w:rPr>
        <w:t xml:space="preserve"> № 6</w:t>
      </w:r>
      <w:r>
        <w:rPr>
          <w:rFonts w:eastAsia="Times New Roman" w:cs="Times New Roman"/>
          <w:color w:val="000000"/>
          <w:spacing w:val="-6"/>
          <w:kern w:val="0"/>
          <w:sz w:val="28"/>
          <w:szCs w:val="28"/>
          <w:lang w:val="uk-UA" w:eastAsia="zh-CN" w:bidi="ar-SA"/>
        </w:rPr>
        <w:t>6</w:t>
      </w:r>
      <w:r>
        <w:rPr>
          <w:color w:val="000000"/>
          <w:spacing w:val="-6"/>
          <w:sz w:val="28"/>
          <w:szCs w:val="28"/>
        </w:rPr>
        <w:t>,</w:t>
      </w:r>
      <w:r>
        <w:rPr>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Киричук Марії Ярославівні</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255,</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0213241 ,</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289</w:t>
      </w:r>
      <w:r>
        <w:rPr>
          <w:rFonts w:eastAsia="Times New Roman" w:cs="Times New Roman"/>
          <w:color w:val="111111"/>
          <w:spacing w:val="-6"/>
          <w:kern w:val="0"/>
          <w:sz w:val="28"/>
          <w:szCs w:val="28"/>
          <w:u w:val="none"/>
          <w:lang w:val="uk-UA" w:eastAsia="zh-CN" w:bidi="ar-SA"/>
        </w:rPr>
        <w:t>,</w:t>
      </w:r>
      <w:r>
        <w:rPr>
          <w:spacing w:val="-8"/>
          <w:sz w:val="28"/>
          <w:szCs w:val="28"/>
        </w:rPr>
        <w:t xml:space="preserve"> площею </w:t>
      </w:r>
      <w:r>
        <w:rPr>
          <w:rFonts w:eastAsia="Times New Roman" w:cs="Times New Roman"/>
          <w:color w:val="auto"/>
          <w:spacing w:val="-8"/>
          <w:kern w:val="0"/>
          <w:sz w:val="28"/>
          <w:szCs w:val="28"/>
          <w:lang w:val="uk-UA" w:eastAsia="zh-CN" w:bidi="ar-SA"/>
        </w:rPr>
        <w:t>1,4020</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Жидичин</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громадянку Киричук Марію Ярославівну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255,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0213241,</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289</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площею 1,4020 га (рілля) </w:t>
      </w:r>
      <w:r>
        <w:rPr>
          <w:rFonts w:eastAsia="Times New Roman" w:cs="Times New Roman"/>
          <w:color w:val="auto"/>
          <w:spacing w:val="0"/>
          <w:kern w:val="0"/>
          <w:sz w:val="28"/>
          <w:szCs w:val="28"/>
          <w:lang w:val="uk-UA" w:eastAsia="zh-CN" w:bidi="ar-SA"/>
        </w:rPr>
        <w:t>за межами населених пунктів Луцької міської територіальної громади (с. Жидичин)</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875</TotalTime>
  <Application>LibreOffice/7.0.3.1$Windows_X86_64 LibreOffice_project/d7547858d014d4cf69878db179d326fc3483e082</Application>
  <Pages>2</Pages>
  <Words>612</Words>
  <Characters>4042</Characters>
  <CharactersWithSpaces>4894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2024-07-05T15:02:31Z</cp:lastPrinted>
  <dcterms:modified xsi:type="dcterms:W3CDTF">2024-07-05T15:03:07Z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