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45955035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310" w:leader="none"/>
          <w:tab w:val="left" w:pos="4361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30"/>
          <w:szCs w:val="3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  припинення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</w:t>
      </w:r>
    </w:p>
    <w:p>
      <w:pPr>
        <w:pStyle w:val="Normal"/>
        <w:tabs>
          <w:tab w:val="clear" w:pos="709"/>
          <w:tab w:val="left" w:pos="4310" w:leader="none"/>
          <w:tab w:val="left" w:pos="4361" w:leader="none"/>
          <w:tab w:val="left" w:pos="4370" w:leader="none"/>
          <w:tab w:val="left" w:pos="6010" w:leader="none"/>
        </w:tabs>
        <w:jc w:val="both"/>
        <w:rPr/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АКЦІОНЕРНОМУ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ТОВАРИСТВУ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/>
      </w:pP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4"/>
          <w:szCs w:val="24"/>
          <w:lang w:val="uk-UA" w:eastAsia="zh-CN" w:bidi="hi-IN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4483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постійного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користування  </w:t>
      </w:r>
      <w:r>
        <w:rPr>
          <w:rFonts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земель-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4483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ною  ділянкою </w:t>
      </w:r>
      <w:r>
        <w:rPr>
          <w:rFonts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на</w:t>
      </w:r>
      <w:r>
        <w:rPr>
          <w:rFonts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вул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Шевченка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4483" w:leader="none"/>
        </w:tabs>
        <w:jc w:val="both"/>
        <w:rPr/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м. Луцьку</w:t>
      </w:r>
    </w:p>
    <w:p>
      <w:pPr>
        <w:pStyle w:val="Normal"/>
        <w:ind w:firstLine="73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ПУБЛІЧНОГО АКЦІОНЕРНОГО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color w:val="000000"/>
          <w:spacing w:val="-6"/>
          <w:sz w:val="32"/>
          <w:szCs w:val="32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вул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Шевченка</w:t>
      </w:r>
      <w:r>
        <w:rPr>
          <w:rFonts w:eastAsia="SimSun;宋体" w:cs="Times New Roman" w:ascii="Times New Roman" w:hAnsi="Times New Roman"/>
          <w:b w:val="false"/>
          <w:bCs/>
          <w:color w:val="auto"/>
          <w:spacing w:val="-2"/>
          <w:kern w:val="2"/>
          <w:sz w:val="24"/>
          <w:szCs w:val="24"/>
          <w:u w:val="none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витяг з Державного реєстру речових прав,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виписку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статут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ПУБЛІЧНОГО АКЦІОНЕРНОГО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ТОВАРИСТВА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«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», наказ департаменту містобудування, земельних ресурсів та реклами від 31.05.2024 № 1273-П/2024 «Про присвоєння адреси об’єкту будівництва», договір купівлі-продажу та витяг з Державного реєстру речових прав,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вул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Шевченка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0,0640 га, кадастровим номером 0710100000: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21:030:0028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будівництва і обслуговування паркінгів та автостоянок на землях житлової та громадської забудови (02.09)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ЕЛЕКТРО-ТЕРМОМЕТРІЯ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3220" w:leader="none"/>
        </w:tabs>
        <w:suppressAutoHyphens w:val="true"/>
        <w:bidi w:val="0"/>
        <w:ind w:hanging="0" w:right="-319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Application>LibreOffice/7.6.4.1$Windows_X86_64 LibreOffice_project/e19e193f88cd6c0525a17fb7a176ed8e6a3e2aa1</Application>
  <AppVersion>15.0000</AppVersion>
  <Pages>2</Pages>
  <Words>285</Words>
  <Characters>2006</Characters>
  <CharactersWithSpaces>2465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2024-07-11T15:01:39Z</cp:lastPrinted>
  <dcterms:modified xsi:type="dcterms:W3CDTF">2024-07-12T12:27:59Z</dcterms:modified>
  <cp:revision>193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