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09EE95" w14:textId="77777777" w:rsidR="00A23C66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65E4BED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137A17A6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7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3511790" r:id="rId8"/>
        </w:object>
      </w:r>
    </w:p>
    <w:p w14:paraId="46128FD0" w14:textId="77777777" w:rsidR="00A23C66" w:rsidRDefault="00A23C66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5123F58E" w14:textId="77777777" w:rsidR="00A23C66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B901E00" w14:textId="77777777" w:rsidR="00A23C66" w:rsidRDefault="00A23C6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DBE8E7" w14:textId="77777777" w:rsidR="00A23C66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982A5FC" w14:textId="77777777" w:rsidR="00A23C66" w:rsidRDefault="00A23C6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2673A3" w14:textId="77777777" w:rsidR="00A23C66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t>________________                                        Луцьк                                     №________________</w:t>
      </w:r>
    </w:p>
    <w:p w14:paraId="122F0BCF" w14:textId="77777777" w:rsidR="00A23C66" w:rsidRDefault="00A23C6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p w14:paraId="776913D5" w14:textId="77777777" w:rsidR="005E2401" w:rsidRDefault="005E2401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</w:p>
    <w:tbl>
      <w:tblPr>
        <w:tblW w:w="94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9"/>
        <w:gridCol w:w="5196"/>
      </w:tblGrid>
      <w:tr w:rsidR="00A23C66" w14:paraId="4EAC0BCA" w14:textId="77777777">
        <w:tc>
          <w:tcPr>
            <w:tcW w:w="4269" w:type="dxa"/>
          </w:tcPr>
          <w:p w14:paraId="31E4C4A4" w14:textId="77777777" w:rsidR="00A23C66" w:rsidRPr="005E2401" w:rsidRDefault="00000000" w:rsidP="005E24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2401">
              <w:rPr>
                <w:rFonts w:ascii="Times New Roman" w:hAnsi="Times New Roman" w:cs="Times New Roman"/>
                <w:sz w:val="28"/>
                <w:szCs w:val="28"/>
              </w:rPr>
              <w:t>Про створення робочої групи з формування Муніципального енергетичного плану Луцької міської територіальної громади до 2030 року</w:t>
            </w:r>
          </w:p>
        </w:tc>
        <w:tc>
          <w:tcPr>
            <w:tcW w:w="5195" w:type="dxa"/>
          </w:tcPr>
          <w:p w14:paraId="30588326" w14:textId="77777777" w:rsidR="00A23C66" w:rsidRDefault="00A23C66">
            <w:pPr>
              <w:widowControl w:val="0"/>
              <w:suppressAutoHyphens w:val="0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 w:bidi="ar-SA"/>
              </w:rPr>
            </w:pPr>
          </w:p>
        </w:tc>
      </w:tr>
    </w:tbl>
    <w:p w14:paraId="394D2D0F" w14:textId="77777777" w:rsidR="00A23C66" w:rsidRDefault="00A23C66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25989E91" w14:textId="77777777" w:rsidR="005E2401" w:rsidRDefault="005E2401">
      <w:pPr>
        <w:suppressAutoHyphens w:val="0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</w:pPr>
    </w:p>
    <w:p w14:paraId="60C668C5" w14:textId="77777777" w:rsidR="00A23C66" w:rsidRDefault="00000000">
      <w:pPr>
        <w:ind w:firstLine="567"/>
        <w:jc w:val="both"/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he-IL"/>
        </w:rPr>
        <w:t>Керуючись законами України «Про місцеве самоврядування в Україні», «Про енергетичну ефективність», наказом Міністерства розвитку громад, територій та інфраструктури України від 21.12.2023 № 1163 «Про затвердження Методики розроблення місцевих енергетичних планів»:</w:t>
      </w:r>
    </w:p>
    <w:p w14:paraId="36AE42FB" w14:textId="77777777" w:rsidR="00A23C66" w:rsidRDefault="00A23C66">
      <w:pPr>
        <w:ind w:firstLine="567"/>
        <w:jc w:val="both"/>
        <w:rPr>
          <w:rFonts w:ascii="Bookman Old Style" w:eastAsia="Times New Roman" w:hAnsi="Bookman Old Style" w:cs="Times New Roman"/>
          <w:kern w:val="0"/>
          <w:sz w:val="28"/>
          <w:szCs w:val="28"/>
          <w:lang w:eastAsia="ru-RU" w:bidi="he-IL"/>
        </w:rPr>
      </w:pPr>
    </w:p>
    <w:p w14:paraId="564C62DC" w14:textId="34FD78A4" w:rsidR="00A23C66" w:rsidRPr="005E2401" w:rsidRDefault="00000000">
      <w:pPr>
        <w:ind w:firstLine="567"/>
        <w:jc w:val="both"/>
      </w:pPr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1.</w:t>
      </w:r>
      <w:r w:rsid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Утворити робочу групу з формування Муніципального енергетичного плану Луцької міської територіальної громади до 2030 року (далі </w:t>
      </w:r>
      <w:r w:rsid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–</w:t>
      </w:r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</w:t>
      </w:r>
      <w:r w:rsid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р</w:t>
      </w:r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обоча група) у складі згідно з додатком.</w:t>
      </w:r>
    </w:p>
    <w:p w14:paraId="4B797D4B" w14:textId="47C42AF8" w:rsidR="00A23C66" w:rsidRPr="005E2401" w:rsidRDefault="00000000">
      <w:pPr>
        <w:ind w:firstLine="567"/>
        <w:jc w:val="both"/>
      </w:pPr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2.</w:t>
      </w:r>
      <w:r w:rsid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Робочій групі координувати роботу виконавчих органів міської ради, </w:t>
      </w:r>
      <w:proofErr w:type="spellStart"/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старост</w:t>
      </w:r>
      <w:proofErr w:type="spellEnd"/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</w:t>
      </w:r>
      <w:proofErr w:type="spellStart"/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старостинських</w:t>
      </w:r>
      <w:proofErr w:type="spellEnd"/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 округів, підприємств та установ усіх форм власності з питань формування Муніципального енергетичного плану Луцької міської територіальної громади до 2030 року.</w:t>
      </w:r>
    </w:p>
    <w:p w14:paraId="0EC88B41" w14:textId="72683FDE" w:rsidR="00A23C66" w:rsidRPr="005E2401" w:rsidRDefault="00000000">
      <w:pPr>
        <w:ind w:firstLine="567"/>
        <w:jc w:val="both"/>
      </w:pPr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3.</w:t>
      </w:r>
      <w:r w:rsidR="0017307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 </w:t>
      </w:r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>Чебелюк</w:t>
      </w:r>
      <w:proofErr w:type="spellEnd"/>
      <w:r w:rsidRPr="005E24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</w:rPr>
        <w:t xml:space="preserve">. </w:t>
      </w:r>
    </w:p>
    <w:p w14:paraId="2536FDDC" w14:textId="77777777" w:rsidR="00A23C66" w:rsidRDefault="00A23C66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49B59A3E" w14:textId="77777777" w:rsidR="00A23C66" w:rsidRDefault="00A23C66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56EB14A3" w14:textId="77777777" w:rsidR="00A23C66" w:rsidRDefault="00A23C66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1383A26F" w14:textId="77777777" w:rsidR="00A23C66" w:rsidRDefault="00000000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  <w:r w:rsidRPr="0017307F"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eastAsia="uk-UA" w:bidi="ar-SA"/>
        </w:rPr>
        <w:t>Міський голова</w:t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 xml:space="preserve">             </w:t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</w:r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ab/>
        <w:t xml:space="preserve">         </w:t>
      </w:r>
      <w:proofErr w:type="spellStart"/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>Ігор</w:t>
      </w:r>
      <w:proofErr w:type="spellEnd"/>
      <w:r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  <w:t xml:space="preserve"> ПОЛІЩУК</w:t>
      </w:r>
    </w:p>
    <w:p w14:paraId="3BFB4169" w14:textId="77777777" w:rsidR="00A23C66" w:rsidRDefault="00A23C66">
      <w:pPr>
        <w:suppressAutoHyphens w:val="0"/>
        <w:ind w:left="567"/>
        <w:jc w:val="both"/>
        <w:rPr>
          <w:rFonts w:ascii="Times New Roman" w:eastAsia="Arial Unicode MS" w:hAnsi="Times New Roman" w:cs="Arial Unicode MS"/>
          <w:color w:val="000000"/>
          <w:kern w:val="0"/>
          <w:sz w:val="28"/>
          <w:szCs w:val="28"/>
          <w:u w:color="000000"/>
          <w:lang w:val="ru-RU" w:eastAsia="uk-UA" w:bidi="ar-SA"/>
        </w:rPr>
      </w:pPr>
    </w:p>
    <w:p w14:paraId="31091EC1" w14:textId="77777777" w:rsidR="00A23C66" w:rsidRDefault="00A23C66">
      <w:pPr>
        <w:suppressAutoHyphens w:val="0"/>
        <w:jc w:val="both"/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</w:pPr>
    </w:p>
    <w:p w14:paraId="45EDA223" w14:textId="77777777" w:rsidR="00A23C66" w:rsidRDefault="00000000">
      <w:pPr>
        <w:suppressAutoHyphens w:val="0"/>
        <w:jc w:val="both"/>
      </w:pPr>
      <w:r>
        <w:rPr>
          <w:rFonts w:ascii="Times New Roman" w:eastAsia="Arial Unicode MS" w:hAnsi="Times New Roman" w:cs="Arial Unicode MS"/>
          <w:color w:val="000000"/>
          <w:kern w:val="0"/>
          <w:u w:color="000000"/>
          <w:lang w:val="ru-RU" w:eastAsia="uk-UA" w:bidi="ar-SA"/>
        </w:rPr>
        <w:t>Смаль 777 955</w:t>
      </w:r>
    </w:p>
    <w:p w14:paraId="4871F241" w14:textId="77777777" w:rsidR="00A23C66" w:rsidRDefault="00A23C66">
      <w:pPr>
        <w:suppressAutoHyphens w:val="0"/>
        <w:ind w:left="567"/>
        <w:jc w:val="right"/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</w:pPr>
    </w:p>
    <w:p w14:paraId="566783C6" w14:textId="77777777" w:rsidR="00A23C66" w:rsidRDefault="00A23C66">
      <w:pPr>
        <w:suppressAutoHyphens w:val="0"/>
        <w:ind w:left="567"/>
        <w:jc w:val="right"/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</w:pPr>
    </w:p>
    <w:p w14:paraId="5C372CCD" w14:textId="77777777" w:rsidR="00A23C66" w:rsidRDefault="00A23C66">
      <w:pPr>
        <w:suppressAutoHyphens w:val="0"/>
        <w:ind w:left="567"/>
        <w:jc w:val="right"/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</w:pPr>
    </w:p>
    <w:p w14:paraId="4BBEA790" w14:textId="77777777" w:rsidR="00A23C66" w:rsidRDefault="00A23C66">
      <w:pPr>
        <w:suppressAutoHyphens w:val="0"/>
        <w:ind w:left="567"/>
        <w:jc w:val="right"/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</w:pPr>
    </w:p>
    <w:p w14:paraId="6C2F1926" w14:textId="77777777" w:rsidR="00A23C66" w:rsidRDefault="00000000">
      <w:pPr>
        <w:suppressAutoHyphens w:val="0"/>
        <w:jc w:val="both"/>
      </w:pPr>
      <w:r>
        <w:rPr>
          <w:rFonts w:ascii="Times New Roman" w:eastAsia="Arial Unicode MS" w:hAnsi="Times New Roman" w:cs="Times New Roman"/>
          <w:kern w:val="0"/>
          <w:sz w:val="26"/>
          <w:szCs w:val="26"/>
          <w:u w:color="000000"/>
          <w:lang w:eastAsia="uk-UA" w:bidi="ar-SA"/>
        </w:rPr>
        <w:t xml:space="preserve">                                                                          </w:t>
      </w:r>
    </w:p>
    <w:sectPr w:rsidR="00A23C66" w:rsidSect="005E2401">
      <w:headerReference w:type="default" r:id="rId9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767C7C" w14:textId="77777777" w:rsidR="00EA38D0" w:rsidRDefault="00EA38D0">
      <w:r>
        <w:separator/>
      </w:r>
    </w:p>
  </w:endnote>
  <w:endnote w:type="continuationSeparator" w:id="0">
    <w:p w14:paraId="1A3C8243" w14:textId="77777777" w:rsidR="00EA38D0" w:rsidRDefault="00EA3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9C047" w14:textId="77777777" w:rsidR="00EA38D0" w:rsidRDefault="00EA38D0">
      <w:r>
        <w:separator/>
      </w:r>
    </w:p>
  </w:footnote>
  <w:footnote w:type="continuationSeparator" w:id="0">
    <w:p w14:paraId="10FF1808" w14:textId="77777777" w:rsidR="00EA38D0" w:rsidRDefault="00EA38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42437068"/>
      <w:docPartObj>
        <w:docPartGallery w:val="Page Numbers (Top of Page)"/>
        <w:docPartUnique/>
      </w:docPartObj>
    </w:sdtPr>
    <w:sdtContent>
      <w:p w14:paraId="57546F38" w14:textId="77777777" w:rsidR="00A23C66" w:rsidRDefault="00000000">
        <w:pPr>
          <w:pStyle w:val="a4"/>
          <w:jc w:val="center"/>
          <w:rPr>
            <w:rFonts w:ascii="Times New Roman" w:hAnsi="Times New Roman" w:cs="Times New Roman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3C66"/>
    <w:rsid w:val="0017307F"/>
    <w:rsid w:val="004C2CDF"/>
    <w:rsid w:val="005E2401"/>
    <w:rsid w:val="00A23C66"/>
    <w:rsid w:val="00E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33AF258"/>
  <w15:docId w15:val="{B0E22A8E-5967-4BEE-8082-8E4B6DF4B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580099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580099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</w:rPr>
  </w:style>
  <w:style w:type="paragraph" w:customStyle="1" w:styleId="ac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next w:val="ad"/>
    <w:uiPriority w:val="99"/>
    <w:qFormat/>
    <w:rsid w:val="006B1352"/>
    <w:pPr>
      <w:widowControl w:val="0"/>
      <w:suppressAutoHyphens w:val="0"/>
      <w:jc w:val="both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e">
    <w:name w:val="List Paragraph"/>
    <w:basedOn w:val="a"/>
    <w:uiPriority w:val="99"/>
    <w:qFormat/>
    <w:rsid w:val="006B1352"/>
    <w:pPr>
      <w:widowControl w:val="0"/>
      <w:suppressAutoHyphens w:val="0"/>
      <w:spacing w:after="200"/>
    </w:pPr>
    <w:rPr>
      <w:rFonts w:ascii="Times New Roman" w:eastAsia="Times New Roman" w:hAnsi="Times New Roman" w:cs="Times New Roman"/>
      <w:kern w:val="0"/>
      <w:sz w:val="28"/>
      <w:szCs w:val="28"/>
      <w:lang w:eastAsia="uk-UA" w:bidi="ar-SA"/>
    </w:rPr>
  </w:style>
  <w:style w:type="paragraph" w:customStyle="1" w:styleId="Style4">
    <w:name w:val="Style4"/>
    <w:basedOn w:val="a"/>
    <w:uiPriority w:val="99"/>
    <w:qFormat/>
    <w:rsid w:val="006B1352"/>
    <w:pPr>
      <w:widowControl w:val="0"/>
      <w:suppressAutoHyphens w:val="0"/>
    </w:pPr>
    <w:rPr>
      <w:rFonts w:ascii="Times New Roman" w:eastAsia="Times New Roman" w:hAnsi="Times New Roman" w:cs="Times New Roman"/>
      <w:kern w:val="0"/>
      <w:lang w:val="ru-RU" w:eastAsia="uk-UA" w:bidi="ar-SA"/>
    </w:rPr>
  </w:style>
  <w:style w:type="paragraph" w:styleId="ad">
    <w:name w:val="Block Text"/>
    <w:basedOn w:val="a"/>
    <w:uiPriority w:val="99"/>
    <w:qFormat/>
    <w:rsid w:val="006B1352"/>
    <w:pPr>
      <w:suppressAutoHyphens w:val="0"/>
      <w:spacing w:after="120"/>
      <w:ind w:left="1440" w:right="1440"/>
    </w:pPr>
    <w:rPr>
      <w:rFonts w:ascii="Times New Roman" w:eastAsia="Times New Roman" w:hAnsi="Times New Roman" w:cs="Times New Roman"/>
      <w:kern w:val="0"/>
      <w:sz w:val="28"/>
      <w:szCs w:val="28"/>
      <w:lang w:eastAsia="ru-RU" w:bidi="ar-SA"/>
    </w:rPr>
  </w:style>
  <w:style w:type="paragraph" w:customStyle="1" w:styleId="af">
    <w:name w:val="Вміст таблиці"/>
    <w:basedOn w:val="a"/>
    <w:qFormat/>
    <w:pPr>
      <w:widowControl w:val="0"/>
      <w:suppressLineNumbers/>
    </w:pPr>
  </w:style>
  <w:style w:type="paragraph" w:customStyle="1" w:styleId="af0">
    <w:name w:val="Заголовок таблиці"/>
    <w:basedOn w:val="af"/>
    <w:qFormat/>
    <w:pPr>
      <w:jc w:val="center"/>
    </w:pPr>
    <w:rPr>
      <w:b/>
      <w:bCs/>
    </w:rPr>
  </w:style>
  <w:style w:type="numbering" w:customStyle="1" w:styleId="13">
    <w:name w:val="Импортированный стиль 13"/>
    <w:qFormat/>
    <w:rsid w:val="00175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C00BC-E179-4C41-B0A4-38A71A358D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</dc:creator>
  <dc:description/>
  <cp:lastModifiedBy>Ірина Демидюк</cp:lastModifiedBy>
  <cp:revision>32</cp:revision>
  <cp:lastPrinted>2023-04-25T09:43:00Z</cp:lastPrinted>
  <dcterms:created xsi:type="dcterms:W3CDTF">2023-04-24T08:11:00Z</dcterms:created>
  <dcterms:modified xsi:type="dcterms:W3CDTF">2024-07-26T12:10:00Z</dcterms:modified>
  <dc:language>uk-UA</dc:language>
</cp:coreProperties>
</file>