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" ShapeID="ole_rId2" DrawAspect="Content" ObjectID="_415333074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ind w:left="0" w:right="0" w:hanging="0"/>
        <w:jc w:val="center"/>
        <w:rPr>
          <w:sz w:val="20"/>
          <w:szCs w:val="20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ind w:left="0" w:right="0" w:hanging="0"/>
        <w:jc w:val="center"/>
        <w:rPr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spacing w:lineRule="auto" w:line="240"/>
        <w:rPr/>
      </w:pPr>
      <w:r>
        <w:rPr>
          <w:rFonts w:eastAsia="Times New Roman" w:cs="Roboto Condensed;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ru-RU" w:bidi="ar-SA"/>
        </w:rPr>
        <w:t xml:space="preserve">Про внесення змін до рішення </w:t>
      </w:r>
    </w:p>
    <w:p>
      <w:pPr>
        <w:pStyle w:val="Normal"/>
        <w:spacing w:lineRule="auto" w:line="240"/>
        <w:rPr/>
      </w:pPr>
      <w:r>
        <w:rPr>
          <w:rFonts w:eastAsia="Times New Roman" w:cs="Roboto Condensed;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ru-RU" w:bidi="ar-SA"/>
        </w:rPr>
        <w:t xml:space="preserve">міської ради від 28.04.2021 № 10/69 </w:t>
      </w:r>
    </w:p>
    <w:p>
      <w:pPr>
        <w:pStyle w:val="Normal"/>
        <w:spacing w:lineRule="auto" w:line="240"/>
        <w:rPr/>
      </w:pPr>
      <w:r>
        <w:rPr>
          <w:rFonts w:eastAsia="Times New Roman" w:cs="Roboto Condensed;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ru-RU" w:bidi="ar-SA"/>
        </w:rPr>
        <w:t xml:space="preserve">«Про затвердження структури </w:t>
      </w:r>
    </w:p>
    <w:p>
      <w:pPr>
        <w:pStyle w:val="Normal"/>
        <w:spacing w:lineRule="auto" w:line="240"/>
        <w:rPr/>
      </w:pPr>
      <w:r>
        <w:rPr>
          <w:rFonts w:eastAsia="Times New Roman" w:cs="Roboto Condensed;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ru-RU" w:bidi="ar-SA"/>
        </w:rPr>
        <w:t xml:space="preserve">виконавчих органів міської ради, </w:t>
      </w:r>
    </w:p>
    <w:p>
      <w:pPr>
        <w:pStyle w:val="Normal"/>
        <w:spacing w:lineRule="auto" w:line="240"/>
        <w:rPr/>
      </w:pPr>
      <w:r>
        <w:rPr>
          <w:rFonts w:eastAsia="Times New Roman" w:cs="Roboto Condensed;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ru-RU" w:bidi="ar-SA"/>
        </w:rPr>
        <w:t xml:space="preserve">загальної чисельності апарату </w:t>
      </w:r>
    </w:p>
    <w:p>
      <w:pPr>
        <w:pStyle w:val="Normal"/>
        <w:spacing w:lineRule="auto" w:line="240"/>
        <w:rPr/>
      </w:pPr>
      <w:r>
        <w:rPr>
          <w:rFonts w:eastAsia="Times New Roman" w:cs="Roboto Condensed;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ru-RU" w:bidi="ar-SA"/>
        </w:rPr>
        <w:t xml:space="preserve">міської ради та її виконавчих органів» </w:t>
      </w:r>
    </w:p>
    <w:p>
      <w:pPr>
        <w:pStyle w:val="Normal"/>
        <w:spacing w:lineRule="auto" w:line="240"/>
        <w:rPr>
          <w:rFonts w:cs="Arial"/>
          <w:b w:val="false"/>
          <w:b w:val="false"/>
          <w:bCs w:val="false"/>
          <w:color w:val="000000"/>
          <w:sz w:val="28"/>
          <w:szCs w:val="28"/>
        </w:rPr>
      </w:pPr>
      <w:r>
        <w:rPr>
          <w:rFonts w:cs="Arial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shd w:val="clear" w:fill="FFFFFF"/>
        <w:suppressAutoHyphens w:val="true"/>
        <w:overflowPunct w:val="true"/>
        <w:bidi w:val="0"/>
        <w:spacing w:lineRule="atLeast" w:line="20" w:before="0" w:after="0"/>
        <w:ind w:left="0" w:right="0" w:firstLine="567"/>
        <w:jc w:val="both"/>
        <w:rPr/>
      </w:pPr>
      <w:r>
        <w:rPr>
          <w:rFonts w:cs="Arial"/>
          <w:b w:val="false"/>
          <w:bCs w:val="false"/>
          <w:color w:val="000000"/>
          <w:sz w:val="28"/>
          <w:szCs w:val="28"/>
          <w:lang w:val="uk-UA"/>
        </w:rPr>
        <w:t xml:space="preserve">Відповідно до пункту 5 частини </w:t>
      </w:r>
      <w:r>
        <w:rPr>
          <w:rFonts w:eastAsia="Times New Roman" w:cs="Arial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 xml:space="preserve">1 </w:t>
      </w:r>
      <w:r>
        <w:rPr>
          <w:rFonts w:cs="Arial"/>
          <w:b w:val="false"/>
          <w:bCs w:val="false"/>
          <w:color w:val="000000"/>
          <w:sz w:val="28"/>
          <w:szCs w:val="28"/>
          <w:lang w:val="uk-UA"/>
        </w:rPr>
        <w:t>статті 26, пункту 6 частини 4 статті 42 Закону України «Про місцеве самоврядування в Україні»</w:t>
      </w:r>
      <w:r>
        <w:rPr>
          <w:rFonts w:cs="Arial"/>
          <w:b w:val="false"/>
          <w:bCs w:val="false"/>
          <w:color w:val="000000"/>
          <w:sz w:val="28"/>
          <w:szCs w:val="28"/>
          <w:highlight w:val="white"/>
          <w:lang w:val="uk-UA"/>
        </w:rPr>
        <w:t xml:space="preserve">, </w:t>
      </w:r>
      <w:r>
        <w:rPr>
          <w:rFonts w:eastAsia="Times New Roman" w:cs="Arial"/>
          <w:b w:val="false"/>
          <w:bCs w:val="false"/>
          <w:color w:val="000000"/>
          <w:kern w:val="0"/>
          <w:sz w:val="28"/>
          <w:szCs w:val="28"/>
          <w:highlight w:val="white"/>
          <w:lang w:val="uk-UA" w:eastAsia="ru-RU" w:bidi="ar-SA"/>
        </w:rPr>
        <w:t>частини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ru-RU" w:bidi="ar-SA"/>
        </w:rPr>
        <w:t xml:space="preserve"> 7 </w:t>
      </w:r>
      <w:bookmarkStart w:id="0" w:name="__DdeLink__50_4085248290"/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ru-RU" w:bidi="ar-SA"/>
        </w:rPr>
        <w:t>статті 4 Закону України</w:t>
      </w:r>
      <w:bookmarkEnd w:id="0"/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ru-RU" w:bidi="ar-SA"/>
        </w:rPr>
        <w:t xml:space="preserve"> «Про органи і служби у справах дітей та спеціальні установи для дітей»,</w:t>
      </w:r>
      <w:r>
        <w:rPr>
          <w:rFonts w:cs="Arial"/>
          <w:b w:val="false"/>
          <w:bCs w:val="false"/>
          <w:color w:val="000000"/>
          <w:sz w:val="28"/>
          <w:szCs w:val="28"/>
          <w:lang w:val="uk-UA"/>
        </w:rPr>
        <w:t xml:space="preserve"> </w:t>
      </w:r>
      <w:r>
        <w:rPr>
          <w:rFonts w:eastAsia="Times New Roman" w:cs="Arial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 xml:space="preserve">враховуючи рішення Волинського окружного адміністративного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 xml:space="preserve">суду від 08 листопада 2023 року у справі № 140/16750/23, постанову Восьмого апеляційного адміністративного суду від 02.05.2024,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 xml:space="preserve">а також </w:t>
      </w:r>
      <w:r>
        <w:rPr>
          <w:rFonts w:eastAsia="Times New Roman" w:cs="Arial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 xml:space="preserve">службову записку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 xml:space="preserve">начальника служби у справах дітей </w:t>
      </w:r>
      <w:r>
        <w:rPr>
          <w:rFonts w:eastAsia="Times New Roman" w:cs="Arial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>Луцької міської ради від 01.07.2024 № 31-31/242, міська рада</w:t>
      </w:r>
    </w:p>
    <w:p>
      <w:pPr>
        <w:pStyle w:val="Normal"/>
        <w:tabs>
          <w:tab w:val="clear" w:pos="708"/>
          <w:tab w:val="left" w:pos="5220" w:leader="none"/>
          <w:tab w:val="left" w:pos="5400" w:leader="none"/>
        </w:tabs>
        <w:ind w:left="0" w:right="0" w:firstLine="540"/>
        <w:jc w:val="both"/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</w:r>
    </w:p>
    <w:p>
      <w:pPr>
        <w:pStyle w:val="Normal"/>
        <w:jc w:val="both"/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  <w:t xml:space="preserve">ВИРІШИЛА: </w:t>
      </w:r>
    </w:p>
    <w:p>
      <w:pPr>
        <w:pStyle w:val="Normal"/>
        <w:jc w:val="both"/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</w:r>
    </w:p>
    <w:p>
      <w:pPr>
        <w:pStyle w:val="Normal"/>
        <w:widowControl/>
        <w:shd w:val="clear" w:fill="auto"/>
        <w:suppressAutoHyphens w:val="true"/>
        <w:overflowPunct w:val="true"/>
        <w:bidi w:val="0"/>
        <w:spacing w:lineRule="atLeast" w:line="20"/>
        <w:ind w:left="0" w:right="0" w:firstLine="567"/>
        <w:jc w:val="both"/>
        <w:rPr/>
      </w:pPr>
      <w:r>
        <w:rPr>
          <w:rFonts w:cs="Roboto Condensed;Times New Roman"/>
          <w:b w:val="false"/>
          <w:bCs w:val="false"/>
          <w:color w:val="000000"/>
          <w:sz w:val="28"/>
          <w:szCs w:val="28"/>
          <w:lang w:val="uk-UA"/>
        </w:rPr>
        <w:t>1. Внести зміни до</w:t>
      </w:r>
      <w:r>
        <w:rPr>
          <w:sz w:val="28"/>
          <w:szCs w:val="28"/>
        </w:rPr>
        <w:t xml:space="preserve"> рішення міської ради від 28.04.2021 №10/69 «Про затвердження структури виконавчих органів міської ради, загальної чисельності апарату міської ради та її виконавчих органів»</w:t>
      </w:r>
      <w:r>
        <w:rPr>
          <w:rFonts w:cs="Roboto Condensed;Times New Roman"/>
          <w:b w:val="false"/>
          <w:bCs w:val="false"/>
          <w:color w:val="000000"/>
          <w:sz w:val="28"/>
          <w:szCs w:val="28"/>
          <w:lang w:val="uk-UA"/>
        </w:rPr>
        <w:t xml:space="preserve">, виклавши      пункт </w:t>
      </w:r>
      <w:r>
        <w:rPr>
          <w:rFonts w:eastAsia="Times New Roman" w:cs="Roboto Condensed;Times New Roman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>5</w:t>
      </w:r>
      <w:r>
        <w:rPr>
          <w:rFonts w:cs="Roboto Condensed;Times New Roman"/>
          <w:b w:val="false"/>
          <w:bCs w:val="false"/>
          <w:color w:val="000000"/>
          <w:sz w:val="28"/>
          <w:szCs w:val="28"/>
          <w:lang w:val="uk-UA"/>
        </w:rPr>
        <w:t xml:space="preserve"> в новій редакції:</w:t>
      </w:r>
    </w:p>
    <w:p>
      <w:pPr>
        <w:pStyle w:val="Normal"/>
        <w:widowControl/>
        <w:shd w:val="clear" w:fill="auto"/>
        <w:suppressAutoHyphens w:val="true"/>
        <w:bidi w:val="0"/>
        <w:spacing w:lineRule="atLeast" w:line="20"/>
        <w:ind w:left="0" w:right="0" w:firstLine="567"/>
        <w:jc w:val="both"/>
        <w:rPr/>
      </w:pPr>
      <w:r>
        <w:rPr>
          <w:rFonts w:eastAsia="Times New Roman" w:cs="Roboto Condensed;Times New Roman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>«</w:t>
      </w:r>
      <w:r>
        <w:rPr>
          <w:rFonts w:cs="Roboto Condensed;Times New Roman"/>
          <w:b w:val="false"/>
          <w:bCs w:val="false"/>
          <w:color w:val="000000"/>
          <w:sz w:val="28"/>
          <w:szCs w:val="28"/>
          <w:lang w:val="uk-UA"/>
        </w:rPr>
        <w:t xml:space="preserve">5. Затвердити загальну чисельність апарату міської ради та її виконавчих органів у кількості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>693,5</w:t>
      </w:r>
      <w:r>
        <w:rPr>
          <w:rFonts w:cs="Roboto Condensed;Times New Roman"/>
          <w:b w:val="false"/>
          <w:bCs w:val="false"/>
          <w:color w:val="000000"/>
          <w:sz w:val="28"/>
          <w:szCs w:val="28"/>
          <w:lang w:val="uk-UA"/>
        </w:rPr>
        <w:t xml:space="preserve"> штатних одиниц</w:t>
      </w:r>
      <w:r>
        <w:rPr>
          <w:rFonts w:eastAsia="Times New Roman" w:cs="Roboto Condensed;Times New Roman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>ь</w:t>
      </w:r>
      <w:r>
        <w:rPr>
          <w:rFonts w:cs="Roboto Condensed;Times New Roman"/>
          <w:b w:val="false"/>
          <w:bCs w:val="false"/>
          <w:color w:val="000000"/>
          <w:sz w:val="28"/>
          <w:szCs w:val="28"/>
          <w:lang w:val="uk-UA"/>
        </w:rPr>
        <w:t>.</w:t>
      </w:r>
      <w:bookmarkStart w:id="1" w:name="__DdeLink__45667_4243742264"/>
      <w:r>
        <w:rPr>
          <w:rFonts w:cs="Roboto Condensed;Times New Roman"/>
          <w:b w:val="false"/>
          <w:bCs w:val="false"/>
          <w:color w:val="000000"/>
          <w:sz w:val="28"/>
          <w:szCs w:val="28"/>
          <w:lang w:val="uk-UA"/>
        </w:rPr>
        <w:t>»</w:t>
      </w:r>
      <w:bookmarkEnd w:id="1"/>
      <w:r>
        <w:rPr>
          <w:rFonts w:cs="Roboto Condensed;Times New Roman"/>
          <w:b w:val="false"/>
          <w:bCs w:val="false"/>
          <w:color w:val="000000"/>
          <w:sz w:val="28"/>
          <w:szCs w:val="28"/>
          <w:lang w:val="uk-UA"/>
        </w:rPr>
        <w:t>.</w:t>
      </w:r>
    </w:p>
    <w:p>
      <w:pPr>
        <w:pStyle w:val="Normal"/>
        <w:widowControl/>
        <w:shd w:val="clear" w:fill="auto"/>
        <w:suppressAutoHyphens w:val="true"/>
        <w:bidi w:val="0"/>
        <w:spacing w:lineRule="atLeast" w:line="20"/>
        <w:ind w:left="0" w:right="0" w:firstLine="567"/>
        <w:jc w:val="both"/>
        <w:rPr/>
      </w:pPr>
      <w:r>
        <w:rPr>
          <w:rFonts w:cs="Roboto Condensed;Times New Roman"/>
          <w:b w:val="false"/>
          <w:bCs w:val="false"/>
          <w:color w:val="000000"/>
          <w:sz w:val="28"/>
          <w:szCs w:val="28"/>
          <w:lang w:val="uk-UA"/>
        </w:rPr>
        <w:t xml:space="preserve">2. Департаменту фінансів, бюджету та аудиту Луцької міської ради передбачити в бюджеті Луцької міської територіальної громади кошти для забезпечення функціонування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 xml:space="preserve">служби у справах дітей </w:t>
      </w:r>
      <w:r>
        <w:rPr>
          <w:rFonts w:eastAsia="Times New Roman" w:cs="Arial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>Луцької міської ради.</w:t>
      </w:r>
    </w:p>
    <w:p>
      <w:pPr>
        <w:pStyle w:val="Normal"/>
        <w:tabs>
          <w:tab w:val="clear" w:pos="708"/>
          <w:tab w:val="left" w:pos="851" w:leader="none"/>
        </w:tabs>
        <w:ind w:left="0" w:right="0" w:firstLine="567"/>
        <w:jc w:val="both"/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>3</w:t>
      </w:r>
      <w:r>
        <w:rPr>
          <w:b w:val="false"/>
          <w:bCs w:val="false"/>
          <w:color w:val="000000"/>
          <w:sz w:val="28"/>
          <w:szCs w:val="28"/>
        </w:rPr>
        <w:t>. Контроль за виконанням рішення покласти на заступника міського голови, керуючого справами виконкому Юрія Вербича та постійну комісію з питань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Normal"/>
        <w:tabs>
          <w:tab w:val="clear" w:pos="708"/>
          <w:tab w:val="left" w:pos="851" w:leader="none"/>
        </w:tabs>
        <w:ind w:left="0" w:right="0" w:firstLine="567"/>
        <w:jc w:val="both"/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</w:r>
    </w:p>
    <w:p>
      <w:pPr>
        <w:pStyle w:val="Normal"/>
        <w:tabs>
          <w:tab w:val="clear" w:pos="708"/>
          <w:tab w:val="left" w:pos="851" w:leader="none"/>
        </w:tabs>
        <w:ind w:left="0" w:right="0" w:firstLine="567"/>
        <w:jc w:val="both"/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</w:r>
    </w:p>
    <w:p>
      <w:pPr>
        <w:pStyle w:val="Normal"/>
        <w:tabs>
          <w:tab w:val="clear" w:pos="708"/>
          <w:tab w:val="left" w:pos="5685" w:leader="none"/>
        </w:tabs>
        <w:jc w:val="both"/>
        <w:rPr/>
      </w:pPr>
      <w:r>
        <w:rPr>
          <w:rFonts w:eastAsia="Times New Roman" w:cs="Arial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>Секретар міської ради</w:t>
      </w:r>
      <w:r>
        <w:rPr>
          <w:rFonts w:cs="Arial"/>
          <w:b w:val="false"/>
          <w:bCs w:val="false"/>
          <w:color w:val="000000"/>
          <w:sz w:val="28"/>
          <w:szCs w:val="28"/>
        </w:rPr>
        <w:t xml:space="preserve">                                                              </w:t>
      </w:r>
      <w:r>
        <w:rPr>
          <w:rFonts w:eastAsia="Times New Roman" w:cs="Arial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>Юрій БЕЗПЯТКО</w:t>
      </w:r>
    </w:p>
    <w:p>
      <w:pPr>
        <w:pStyle w:val="Normal"/>
        <w:tabs>
          <w:tab w:val="clear" w:pos="708"/>
          <w:tab w:val="left" w:pos="5685" w:leader="none"/>
        </w:tabs>
        <w:jc w:val="both"/>
        <w:rPr>
          <w:rFonts w:eastAsia="Times New Roman" w:cs="Arial"/>
          <w:b w:val="false"/>
          <w:b w:val="false"/>
          <w:bCs w:val="false"/>
          <w:color w:val="000000"/>
          <w:kern w:val="0"/>
          <w:sz w:val="24"/>
          <w:szCs w:val="24"/>
          <w:lang w:val="uk-UA" w:eastAsia="ru-RU" w:bidi="ar-SA"/>
        </w:rPr>
      </w:pPr>
      <w:r>
        <w:rPr>
          <w:rFonts w:eastAsia="Times New Roman" w:cs="Arial"/>
          <w:b w:val="false"/>
          <w:bCs w:val="false"/>
          <w:color w:val="000000"/>
          <w:kern w:val="0"/>
          <w:sz w:val="24"/>
          <w:szCs w:val="24"/>
          <w:lang w:val="uk-UA" w:eastAsia="ru-RU" w:bidi="ar-SA"/>
        </w:rPr>
      </w:r>
    </w:p>
    <w:p>
      <w:pPr>
        <w:pStyle w:val="Normal"/>
        <w:tabs>
          <w:tab w:val="clear" w:pos="708"/>
          <w:tab w:val="left" w:pos="5685" w:leader="none"/>
        </w:tabs>
        <w:jc w:val="both"/>
        <w:rPr>
          <w:rFonts w:eastAsia="Times New Roman" w:cs="Arial"/>
          <w:b w:val="false"/>
          <w:b w:val="false"/>
          <w:bCs w:val="false"/>
          <w:color w:val="000000"/>
          <w:kern w:val="0"/>
          <w:sz w:val="24"/>
          <w:szCs w:val="24"/>
          <w:lang w:val="uk-UA" w:eastAsia="ru-RU" w:bidi="ar-SA"/>
        </w:rPr>
      </w:pPr>
      <w:r>
        <w:rPr>
          <w:rFonts w:eastAsia="Times New Roman" w:cs="Arial"/>
          <w:b w:val="false"/>
          <w:bCs w:val="false"/>
          <w:color w:val="000000"/>
          <w:kern w:val="0"/>
          <w:sz w:val="24"/>
          <w:szCs w:val="24"/>
          <w:lang w:val="uk-UA" w:eastAsia="ru-RU" w:bidi="ar-SA"/>
        </w:rPr>
      </w:r>
    </w:p>
    <w:p>
      <w:pPr>
        <w:pStyle w:val="Normal"/>
        <w:tabs>
          <w:tab w:val="clear" w:pos="708"/>
          <w:tab w:val="left" w:pos="5685" w:leader="none"/>
        </w:tabs>
        <w:jc w:val="both"/>
        <w:rPr/>
      </w:pPr>
      <w:r>
        <w:rPr>
          <w:rFonts w:eastAsia="Times New Roman" w:cs="Arial"/>
          <w:b w:val="false"/>
          <w:bCs w:val="false"/>
          <w:color w:val="000000"/>
          <w:kern w:val="0"/>
          <w:sz w:val="24"/>
          <w:szCs w:val="24"/>
          <w:lang w:val="uk-UA" w:eastAsia="ru-RU" w:bidi="ar-SA"/>
        </w:rPr>
        <w:t>Богдан</w:t>
      </w:r>
      <w:r>
        <w:rPr>
          <w:rFonts w:eastAsia="Times New Roman" w:cs="Arial"/>
          <w:b w:val="false"/>
          <w:bCs w:val="false"/>
          <w:color w:val="000000"/>
          <w:kern w:val="0"/>
          <w:sz w:val="24"/>
          <w:szCs w:val="24"/>
          <w:lang w:val="uk-UA" w:eastAsia="ru-RU" w:bidi="ar-SA"/>
        </w:rPr>
        <w:t xml:space="preserve"> 7</w:t>
      </w:r>
      <w:r>
        <w:rPr>
          <w:rFonts w:eastAsia="Times New Roman" w:cs="Arial"/>
          <w:b w:val="false"/>
          <w:bCs w:val="false"/>
          <w:color w:val="000000"/>
          <w:kern w:val="0"/>
          <w:sz w:val="24"/>
          <w:szCs w:val="24"/>
          <w:lang w:val="uk-UA" w:eastAsia="ru-RU" w:bidi="ar-SA"/>
        </w:rPr>
        <w:t>41 080</w:t>
      </w:r>
    </w:p>
    <w:sectPr>
      <w:type w:val="nextPage"/>
      <w:pgSz w:w="11906" w:h="16838"/>
      <w:pgMar w:left="1984" w:right="567" w:header="0" w:top="567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ind w:left="0" w:right="0" w:hanging="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ind w:left="0" w:right="0" w:hanging="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DefaultParagraphFont">
    <w:name w:val="Default Paragraph Font"/>
    <w:qFormat/>
    <w:rPr/>
  </w:style>
  <w:style w:type="character" w:styleId="11">
    <w:name w:val="Заголовок 1 Знак"/>
    <w:basedOn w:val="DefaultParagraphFont"/>
    <w:qFormat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>
    <w:name w:val="Заголовок 2 Знак"/>
    <w:basedOn w:val="DefaultParagraphFont"/>
    <w:qFormat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>
    <w:name w:val="Заголовок 1 Знак1"/>
    <w:basedOn w:val="DefaultParagraphFont"/>
    <w:qFormat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>
    <w:name w:val="Заголовок 2 Знак1"/>
    <w:basedOn w:val="DefaultParagraphFont"/>
    <w:qFormat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Lucida 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Style17">
    <w:name w:val="Обычный (веб)"/>
    <w:basedOn w:val="Normal"/>
    <w:qFormat/>
    <w:pPr>
      <w:spacing w:before="280" w:after="280"/>
    </w:pPr>
    <w:rPr/>
  </w:style>
  <w:style w:type="paragraph" w:styleId="Style18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Footer"/>
    <w:basedOn w:val="Style18"/>
    <w:pPr>
      <w:suppressLineNumbers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506</TotalTime>
  <Application>LibreOffice/6.3.3.2$Windows_X86_64 LibreOffice_project/a64200df03143b798afd1ec74a12ab50359878ed</Application>
  <Pages>1</Pages>
  <Words>237</Words>
  <Characters>1452</Characters>
  <CharactersWithSpaces>1827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2023-04-06T14:38:58Z</dcterms:created>
  <dc:creator/>
  <dc:description/>
  <dc:language>uk-UA</dc:language>
  <cp:lastModifiedBy/>
  <cp:lastPrinted>2024-07-11T14:00:07Z</cp:lastPrinted>
  <dcterms:modified xsi:type="dcterms:W3CDTF">2024-07-31T14:19:54Z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