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5CB37" w14:textId="77777777" w:rsidR="00CF6BBA" w:rsidRDefault="00000000" w:rsidP="004D0E1D">
      <w:pPr>
        <w:widowControl/>
        <w:ind w:right="-2" w:firstLine="4962"/>
        <w:jc w:val="both"/>
      </w:pPr>
      <w:r>
        <w:rPr>
          <w:sz w:val="28"/>
          <w:szCs w:val="28"/>
        </w:rPr>
        <w:t>Додаток 3</w:t>
      </w:r>
    </w:p>
    <w:p w14:paraId="51F1EB80" w14:textId="77777777" w:rsidR="00CF6BBA" w:rsidRDefault="00000000" w:rsidP="004D0E1D">
      <w:pPr>
        <w:widowControl/>
        <w:ind w:right="-2"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48E46457" w14:textId="77777777" w:rsidR="00CF6BBA" w:rsidRDefault="00000000" w:rsidP="004D0E1D">
      <w:pPr>
        <w:widowControl/>
        <w:ind w:right="-2"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7CEA4B72" w14:textId="77777777" w:rsidR="00CF6BBA" w:rsidRDefault="00CF6BBA" w:rsidP="004D0E1D">
      <w:pPr>
        <w:pStyle w:val="1"/>
        <w:spacing w:before="69"/>
        <w:ind w:right="-2"/>
        <w:jc w:val="right"/>
        <w:rPr>
          <w:sz w:val="28"/>
          <w:szCs w:val="28"/>
        </w:rPr>
      </w:pPr>
    </w:p>
    <w:p w14:paraId="435D5F8E" w14:textId="77777777" w:rsidR="00CF6BBA" w:rsidRDefault="00000000" w:rsidP="004D0E1D">
      <w:pPr>
        <w:widowControl/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7027B043" w14:textId="77777777" w:rsidR="00CF6BBA" w:rsidRDefault="00000000" w:rsidP="004D0E1D">
      <w:pPr>
        <w:widowControl/>
        <w:ind w:right="-2" w:firstLine="73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 для здійснення закупівлі </w:t>
      </w:r>
      <w:r>
        <w:rPr>
          <w:sz w:val="28"/>
          <w:szCs w:val="28"/>
        </w:rPr>
        <w:t>бензорізів STIHL TS 800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із застосуванням виключення згідно з  постановою Кабінету Міністрів </w:t>
      </w:r>
    </w:p>
    <w:p w14:paraId="3DA1E6D6" w14:textId="77777777" w:rsidR="00CF6BBA" w:rsidRDefault="00000000" w:rsidP="004D0E1D">
      <w:pPr>
        <w:widowControl/>
        <w:ind w:right="-2" w:firstLine="737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України від 12.10.2022 № 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07217A2F" w14:textId="77777777" w:rsidR="00CF6BBA" w:rsidRDefault="00CF6BBA" w:rsidP="004D0E1D">
      <w:pPr>
        <w:pStyle w:val="a9"/>
        <w:spacing w:before="11"/>
        <w:ind w:left="0" w:right="-2"/>
        <w:jc w:val="left"/>
        <w:rPr>
          <w:sz w:val="28"/>
          <w:szCs w:val="28"/>
        </w:rPr>
      </w:pPr>
    </w:p>
    <w:p w14:paraId="2A5919C5" w14:textId="77777777" w:rsidR="00CF6BBA" w:rsidRDefault="00000000" w:rsidP="004D0E1D">
      <w:pPr>
        <w:pStyle w:val="a9"/>
        <w:ind w:left="0" w:right="-2"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 12.10.2022 № 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</w:t>
      </w:r>
      <w:r>
        <w:rPr>
          <w:sz w:val="28"/>
          <w:szCs w:val="28"/>
          <w:shd w:val="clear" w:color="auto" w:fill="FFFFFF"/>
        </w:rPr>
        <w:t>пунктом 47 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(підпункт 6 пункт 13 Особливостей).</w:t>
      </w:r>
    </w:p>
    <w:p w14:paraId="373E52FD" w14:textId="77777777" w:rsidR="00CF6BBA" w:rsidRDefault="00CF6BBA" w:rsidP="004D0E1D">
      <w:pPr>
        <w:pStyle w:val="a9"/>
        <w:spacing w:before="4"/>
        <w:ind w:left="0" w:right="-2"/>
        <w:jc w:val="left"/>
        <w:rPr>
          <w:sz w:val="28"/>
          <w:szCs w:val="28"/>
        </w:rPr>
      </w:pPr>
    </w:p>
    <w:p w14:paraId="6D028521" w14:textId="77777777" w:rsidR="00CF6BBA" w:rsidRDefault="00000000" w:rsidP="004D0E1D">
      <w:pPr>
        <w:pStyle w:val="1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14BA3F4C" w14:textId="77777777" w:rsidR="00CF6BBA" w:rsidRDefault="00000000" w:rsidP="004D0E1D">
      <w:pPr>
        <w:pStyle w:val="a9"/>
        <w:spacing w:before="5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481B0746" w14:textId="77777777" w:rsidR="00CF6BBA" w:rsidRDefault="00000000" w:rsidP="004D0E1D">
      <w:pPr>
        <w:shd w:val="clear" w:color="auto" w:fill="FFFFFF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Указом Президента України від 24.02.2022 № 64 «Про введення воєнного стану в Україні», зі змінами, термін дії воєнного стану продовжено </w:t>
      </w:r>
      <w:r>
        <w:rPr>
          <w:color w:val="000000"/>
          <w:sz w:val="28"/>
          <w:szCs w:val="28"/>
        </w:rPr>
        <w:t>до 09</w:t>
      </w:r>
      <w:r>
        <w:rPr>
          <w:sz w:val="28"/>
          <w:szCs w:val="28"/>
        </w:rPr>
        <w:t>.11.2024.</w:t>
      </w:r>
    </w:p>
    <w:p w14:paraId="4FF2D8E7" w14:textId="77777777" w:rsidR="00CF6BBA" w:rsidRDefault="00000000" w:rsidP="004D0E1D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постановлено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3277F2E8" w14:textId="77777777" w:rsidR="00CF6BBA" w:rsidRDefault="00000000" w:rsidP="004D0E1D">
      <w:pPr>
        <w:pStyle w:val="ad"/>
        <w:tabs>
          <w:tab w:val="left" w:pos="952"/>
        </w:tabs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3EAE71B8" w14:textId="77777777" w:rsidR="00CF6BBA" w:rsidRDefault="00000000" w:rsidP="004D0E1D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454D659A" w14:textId="77777777" w:rsidR="00CF6BBA" w:rsidRDefault="00000000" w:rsidP="004D0E1D">
      <w:pPr>
        <w:pStyle w:val="a9"/>
        <w:ind w:left="0" w:right="-2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453FA2E8" w14:textId="77777777" w:rsidR="00CF6BBA" w:rsidRDefault="00000000" w:rsidP="004D0E1D">
      <w:pPr>
        <w:pStyle w:val="a9"/>
        <w:ind w:left="0" w:right="-2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35596F94" w14:textId="77777777" w:rsidR="00CF6BBA" w:rsidRDefault="00000000" w:rsidP="004D0E1D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431A5DAD" w14:textId="77777777" w:rsidR="00CF6BBA" w:rsidRDefault="00000000" w:rsidP="004D0E1D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658898AD" w14:textId="77777777" w:rsidR="00CF6BBA" w:rsidRDefault="00000000" w:rsidP="004D0E1D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 тис. гривень, робіт, вартість яких становить або перевищує 1,5 млн гривень, може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Водночас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системі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, відповідно до пунктів 3–8 розділу Х </w:t>
      </w:r>
      <w:r>
        <w:rPr>
          <w:sz w:val="28"/>
          <w:szCs w:val="28"/>
        </w:rPr>
        <w:lastRenderedPageBreak/>
        <w:t>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44561517" w14:textId="77777777" w:rsidR="00CF6BBA" w:rsidRDefault="00000000" w:rsidP="004D0E1D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процедурою відкриті торги (з особливостями) в електронній системі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ідентифікатором </w:t>
      </w:r>
      <w:r>
        <w:rPr>
          <w:color w:val="000000"/>
          <w:sz w:val="28"/>
          <w:szCs w:val="28"/>
        </w:rPr>
        <w:t xml:space="preserve">закупівлі </w:t>
      </w:r>
      <w:r>
        <w:rPr>
          <w:sz w:val="28"/>
          <w:szCs w:val="28"/>
        </w:rPr>
        <w:t>UA-2024-07-22-007459-a,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електронною системою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UA-2024-07-22-007459-a.</w:t>
      </w:r>
    </w:p>
    <w:p w14:paraId="3573F0F1" w14:textId="77777777" w:rsidR="00CF6BBA" w:rsidRDefault="00000000" w:rsidP="004D0E1D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3BEF225F" w14:textId="77777777" w:rsidR="00CF6BBA" w:rsidRDefault="00000000" w:rsidP="004D0E1D">
      <w:pPr>
        <w:pStyle w:val="a9"/>
        <w:spacing w:before="1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-6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.</w:t>
      </w:r>
    </w:p>
    <w:p w14:paraId="600661AA" w14:textId="77777777" w:rsidR="00CF6BBA" w:rsidRDefault="00000000" w:rsidP="004D0E1D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 якнайшвидшого забезпечення потреби в умовах воєнного стану, замовником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прийнято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Особливостями.</w:t>
      </w:r>
    </w:p>
    <w:p w14:paraId="6FDD97B6" w14:textId="77777777" w:rsidR="00CF6BBA" w:rsidRDefault="00000000" w:rsidP="004D0E1D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231222F8" w14:textId="77777777" w:rsidR="00CF6BBA" w:rsidRDefault="00CF6BBA" w:rsidP="004D0E1D">
      <w:pPr>
        <w:pStyle w:val="a9"/>
        <w:ind w:left="0" w:right="-2"/>
        <w:rPr>
          <w:color w:val="000000"/>
          <w:sz w:val="28"/>
          <w:szCs w:val="28"/>
        </w:rPr>
      </w:pPr>
    </w:p>
    <w:p w14:paraId="09D455B2" w14:textId="77777777" w:rsidR="00CF6BBA" w:rsidRDefault="00CF6BBA" w:rsidP="004D0E1D">
      <w:pPr>
        <w:pStyle w:val="a9"/>
        <w:ind w:left="0" w:right="-2"/>
        <w:rPr>
          <w:color w:val="000000"/>
          <w:sz w:val="28"/>
          <w:szCs w:val="28"/>
        </w:rPr>
      </w:pPr>
    </w:p>
    <w:p w14:paraId="31E839B9" w14:textId="77777777" w:rsidR="00CF6BBA" w:rsidRDefault="00CF6BBA" w:rsidP="004D0E1D">
      <w:pPr>
        <w:pStyle w:val="a9"/>
        <w:ind w:left="0" w:right="-2"/>
        <w:rPr>
          <w:color w:val="000000"/>
          <w:sz w:val="28"/>
          <w:szCs w:val="28"/>
        </w:rPr>
      </w:pPr>
    </w:p>
    <w:p w14:paraId="34FB408E" w14:textId="77777777" w:rsidR="00CF6BBA" w:rsidRDefault="00000000" w:rsidP="004D0E1D">
      <w:pPr>
        <w:pStyle w:val="a9"/>
        <w:ind w:left="0" w:right="-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міського голови,</w:t>
      </w:r>
    </w:p>
    <w:p w14:paraId="25E852F7" w14:textId="77777777" w:rsidR="00CF6BBA" w:rsidRDefault="00000000" w:rsidP="004D0E1D">
      <w:pPr>
        <w:pStyle w:val="a9"/>
        <w:ind w:left="0" w:right="-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керуючий справами виконкому                                                   Юрій ВЕРБИЧ</w:t>
      </w:r>
    </w:p>
    <w:p w14:paraId="5CC39D3A" w14:textId="77777777" w:rsidR="00CF6BBA" w:rsidRDefault="00CF6BBA" w:rsidP="004D0E1D">
      <w:pPr>
        <w:pStyle w:val="a9"/>
        <w:ind w:left="0" w:right="-2"/>
        <w:rPr>
          <w:sz w:val="28"/>
          <w:szCs w:val="28"/>
        </w:rPr>
      </w:pPr>
    </w:p>
    <w:p w14:paraId="5773AF8F" w14:textId="77777777" w:rsidR="00CF6BBA" w:rsidRDefault="00CF6BBA" w:rsidP="004D0E1D">
      <w:pPr>
        <w:pStyle w:val="a9"/>
        <w:ind w:left="0" w:right="-2"/>
        <w:rPr>
          <w:sz w:val="24"/>
          <w:szCs w:val="24"/>
        </w:rPr>
      </w:pPr>
    </w:p>
    <w:p w14:paraId="0C22D399" w14:textId="77777777" w:rsidR="00CF6BBA" w:rsidRDefault="00000000" w:rsidP="004D0E1D">
      <w:pPr>
        <w:pStyle w:val="a9"/>
        <w:ind w:left="0" w:right="-2"/>
        <w:rPr>
          <w:sz w:val="24"/>
          <w:szCs w:val="24"/>
        </w:rPr>
      </w:pPr>
      <w:r>
        <w:rPr>
          <w:sz w:val="24"/>
          <w:szCs w:val="24"/>
        </w:rPr>
        <w:t>Юрченко 741 114</w:t>
      </w:r>
    </w:p>
    <w:p w14:paraId="2F1C5579" w14:textId="77777777" w:rsidR="00CF6BBA" w:rsidRDefault="00CF6BBA" w:rsidP="004D0E1D">
      <w:pPr>
        <w:pStyle w:val="a9"/>
        <w:ind w:left="0" w:right="-2"/>
      </w:pPr>
    </w:p>
    <w:sectPr w:rsidR="00CF6BBA">
      <w:headerReference w:type="default" r:id="rId6"/>
      <w:pgSz w:w="11906" w:h="16838"/>
      <w:pgMar w:top="567" w:right="567" w:bottom="1418" w:left="1985" w:header="0" w:footer="0" w:gutter="0"/>
      <w:cols w:space="720"/>
      <w:formProt w:val="0"/>
      <w:titlePg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CCEEDA" w14:textId="77777777" w:rsidR="004F3607" w:rsidRDefault="004F3607">
      <w:r>
        <w:separator/>
      </w:r>
    </w:p>
  </w:endnote>
  <w:endnote w:type="continuationSeparator" w:id="0">
    <w:p w14:paraId="1F45B631" w14:textId="77777777" w:rsidR="004F3607" w:rsidRDefault="004F3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46166" w14:textId="77777777" w:rsidR="004F3607" w:rsidRDefault="004F3607">
      <w:r>
        <w:separator/>
      </w:r>
    </w:p>
  </w:footnote>
  <w:footnote w:type="continuationSeparator" w:id="0">
    <w:p w14:paraId="3EAA7425" w14:textId="77777777" w:rsidR="004F3607" w:rsidRDefault="004F3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64047126"/>
      <w:docPartObj>
        <w:docPartGallery w:val="Page Numbers (Top of Page)"/>
        <w:docPartUnique/>
      </w:docPartObj>
    </w:sdtPr>
    <w:sdtContent>
      <w:p w14:paraId="72725216" w14:textId="77777777" w:rsidR="00CF6BBA" w:rsidRDefault="00CF6BBA">
        <w:pPr>
          <w:pStyle w:val="a5"/>
          <w:jc w:val="center"/>
        </w:pPr>
      </w:p>
      <w:p w14:paraId="26C40650" w14:textId="77777777" w:rsidR="00CF6BBA" w:rsidRDefault="00CF6BBA">
        <w:pPr>
          <w:pStyle w:val="a5"/>
          <w:jc w:val="center"/>
        </w:pPr>
      </w:p>
      <w:p w14:paraId="4932E954" w14:textId="77777777" w:rsidR="00CF6BBA" w:rsidRDefault="00000000">
        <w:pPr>
          <w:pStyle w:val="a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412E132F" w14:textId="77777777" w:rsidR="00CF6BBA" w:rsidRDefault="00CF6BB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BBA"/>
    <w:rsid w:val="004D0E1D"/>
    <w:rsid w:val="004F3607"/>
    <w:rsid w:val="006F12BA"/>
    <w:rsid w:val="00CF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2F54B"/>
  <w15:docId w15:val="{3780C942-31F4-468B-BC93-FF80A31C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4294</Words>
  <Characters>2449</Characters>
  <Application>Microsoft Office Word</Application>
  <DocSecurity>0</DocSecurity>
  <Lines>20</Lines>
  <Paragraphs>13</Paragraphs>
  <ScaleCrop>false</ScaleCrop>
  <Company>Reanimator Extreme Edition</Company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Нагурна</dc:creator>
  <dc:description/>
  <cp:lastModifiedBy>Ірина Нагурна</cp:lastModifiedBy>
  <cp:revision>8</cp:revision>
  <cp:lastPrinted>2023-09-15T13:53:00Z</cp:lastPrinted>
  <dcterms:created xsi:type="dcterms:W3CDTF">2024-07-30T11:58:00Z</dcterms:created>
  <dcterms:modified xsi:type="dcterms:W3CDTF">2024-08-09T09:21:00Z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