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F280AEB" w14:textId="41ACDF96" w:rsidR="00A62B2C" w:rsidRDefault="00E52E56">
      <w:pPr>
        <w:jc w:val="center"/>
        <w:rPr>
          <w:sz w:val="16"/>
          <w:szCs w:val="16"/>
          <w:lang w:val="en-US"/>
        </w:rPr>
      </w:pPr>
      <w:r>
        <w:rPr>
          <w:noProof/>
          <w:lang w:val="uk-UA" w:eastAsia="uk-UA" w:bidi="ar-SA"/>
        </w:rPr>
        <mc:AlternateContent>
          <mc:Choice Requires="wps">
            <w:drawing>
              <wp:anchor distT="0" distB="0" distL="0" distR="0" simplePos="0" relativeHeight="251654656" behindDoc="0" locked="0" layoutInCell="1" allowOverlap="1" wp14:anchorId="32BDB2A2" wp14:editId="327ABAA8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6430" cy="646430"/>
                <wp:effectExtent l="0" t="0" r="0" b="0"/>
                <wp:wrapNone/>
                <wp:docPr id="1" name="shapetype_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560" cy="646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086F4ED2" id="shapetype_ole_rId2" o:spid="_x0000_s1026" style="position:absolute;margin-left:.05pt;margin-top:.05pt;width:50.9pt;height:50.9pt;z-index:25165465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" filled="f" stroked="f" strokeweight="0"/>
            </w:pict>
          </mc:Fallback>
        </mc:AlternateContent>
      </w:r>
      <w:r>
        <w:rPr>
          <w:noProof/>
          <w:lang w:val="uk-UA" w:eastAsia="uk-UA" w:bidi="ar-SA"/>
        </w:rPr>
        <mc:AlternateContent>
          <mc:Choice Requires="wps">
            <w:drawing>
              <wp:anchor distT="0" distB="0" distL="0" distR="0" simplePos="0" relativeHeight="251655680" behindDoc="0" locked="0" layoutInCell="1" allowOverlap="1" wp14:anchorId="295795A6" wp14:editId="2014DA3F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4525" cy="644525"/>
                <wp:effectExtent l="0" t="0" r="0" b="0"/>
                <wp:wrapNone/>
                <wp:docPr id="2" name="shapetype_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400" cy="6444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3B22F0AC" id="shapetype_ole_rId2" o:spid="_x0000_s1026" style="position:absolute;margin-left:.05pt;margin-top:.05pt;width:50.75pt;height:50.75pt;z-index:25165568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" filled="f" stroked="f" strokeweight="0"/>
            </w:pict>
          </mc:Fallback>
        </mc:AlternateContent>
      </w:r>
      <w:r>
        <w:rPr>
          <w:noProof/>
          <w:lang w:val="uk-UA" w:eastAsia="uk-UA" w:bidi="ar-SA"/>
        </w:rPr>
        <mc:AlternateContent>
          <mc:Choice Requires="wps">
            <w:drawing>
              <wp:anchor distT="0" distB="0" distL="635" distR="0" simplePos="0" relativeHeight="251656704" behindDoc="0" locked="0" layoutInCell="1" allowOverlap="1" wp14:anchorId="5B056DAA" wp14:editId="7A4CF73C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1985" cy="641985"/>
                <wp:effectExtent l="635" t="0" r="0" b="0"/>
                <wp:wrapNone/>
                <wp:docPr id="3" name="_x005F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880" cy="6418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0ED141CB" id="_x005F_x0000_tole_rId2" o:spid="_x0000_s1026" style="position:absolute;margin-left:.05pt;margin-top:.05pt;width:50.55pt;height:50.55pt;z-index:251656704;visibility:visible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" filled="f" stroked="f" strokeweight="0"/>
            </w:pict>
          </mc:Fallback>
        </mc:AlternateContent>
      </w:r>
      <w:r>
        <w:rPr>
          <w:noProof/>
          <w:lang w:val="uk-UA" w:eastAsia="uk-UA" w:bidi="ar-SA"/>
        </w:rPr>
        <mc:AlternateContent>
          <mc:Choice Requires="wps">
            <w:drawing>
              <wp:anchor distT="0" distB="0" distL="0" distR="0" simplePos="0" relativeHeight="251657728" behindDoc="0" locked="0" layoutInCell="1" allowOverlap="1" wp14:anchorId="75B5A8E3" wp14:editId="551D027A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0715" cy="640715"/>
                <wp:effectExtent l="0" t="0" r="0" b="0"/>
                <wp:wrapNone/>
                <wp:docPr id="4" name="shapetype_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800" cy="640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4DC67D8F" id="shapetype_ole_rId2" o:spid="_x0000_s1026" style="position:absolute;margin-left:.05pt;margin-top:.05pt;width:50.45pt;height:50.45pt;z-index:25165772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" filled="f" stroked="f" strokeweight="0"/>
            </w:pict>
          </mc:Fallback>
        </mc:AlternateContent>
      </w:r>
      <w:r>
        <w:rPr>
          <w:noProof/>
          <w:lang w:val="uk-UA" w:eastAsia="uk-UA" w:bidi="ar-SA"/>
        </w:rPr>
        <mc:AlternateContent>
          <mc:Choice Requires="wps">
            <w:drawing>
              <wp:anchor distT="0" distB="0" distL="0" distR="0" simplePos="0" relativeHeight="251658752" behindDoc="0" locked="0" layoutInCell="1" allowOverlap="1" wp14:anchorId="54F4DF75" wp14:editId="512D5CE0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9445" cy="639445"/>
                <wp:effectExtent l="0" t="0" r="0" b="0"/>
                <wp:wrapNone/>
                <wp:docPr id="5" name="shapetype_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360" cy="6393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18D7E172" id="shapetype_ole_rId2" o:spid="_x0000_s1026" style="position:absolute;margin-left:.05pt;margin-top:.05pt;width:50.35pt;height:50.35pt;z-index:25165875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" filled="f" stroked="f" strokeweight="0"/>
            </w:pict>
          </mc:Fallback>
        </mc:AlternateContent>
      </w:r>
      <w:r>
        <w:rPr>
          <w:noProof/>
          <w:lang w:val="uk-UA" w:eastAsia="uk-UA" w:bidi="ar-SA"/>
        </w:rPr>
        <mc:AlternateContent>
          <mc:Choice Requires="wps">
            <w:drawing>
              <wp:anchor distT="0" distB="0" distL="0" distR="0" simplePos="0" relativeHeight="251659776" behindDoc="0" locked="0" layoutInCell="1" allowOverlap="1" wp14:anchorId="5450E141" wp14:editId="3DDE5953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635" cy="635635"/>
                <wp:effectExtent l="0" t="0" r="0" b="0"/>
                <wp:wrapNone/>
                <wp:docPr id="6" name="shapetype_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760" cy="635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5AEE1EF8" id="shapetype_ole_rId2" o:spid="_x0000_s1026" style="position:absolute;margin-left:.05pt;margin-top:.05pt;width:50.05pt;height:50.05pt;z-index:25165977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rA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" filled="f" stroked="f" strokeweight="0"/>
            </w:pict>
          </mc:Fallback>
        </mc:AlternateContent>
      </w:r>
      <w:r w:rsidR="00566E41">
        <w:rPr>
          <w:noProof/>
          <w:lang w:val="uk-UA" w:eastAsia="uk-UA" w:bidi="ar-SA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6158F69" wp14:editId="1D1ECD0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7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19124E0B" id="_x0000_tole_rId2" o:spid="_x0000_s1026" style="position:absolute;margin-left:0;margin-top:0;width:50pt;height:50pt;z-index:2516608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object w:dxaOrig="1170" w:dyaOrig="1185" w14:anchorId="542B62D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8.5pt;height:59.25pt;visibility:visible;mso-wrap-distance-right:0" o:ole="" filled="t">
            <v:imagedata r:id="rId5" o:title=""/>
          </v:shape>
          <o:OLEObject Type="Embed" ProgID="PBrush" ShapeID="ole_rId2" DrawAspect="Content" ObjectID="_1786534502" r:id="rId6"/>
        </w:object>
      </w:r>
    </w:p>
    <w:p w14:paraId="7E379D7A" w14:textId="77777777" w:rsidR="00A62B2C" w:rsidRDefault="00A62B2C">
      <w:pPr>
        <w:jc w:val="center"/>
        <w:rPr>
          <w:sz w:val="16"/>
          <w:szCs w:val="16"/>
          <w:lang w:val="uk-UA"/>
        </w:rPr>
      </w:pPr>
    </w:p>
    <w:p w14:paraId="36A155CB" w14:textId="77777777" w:rsidR="00A62B2C" w:rsidRDefault="00E52E56">
      <w:pPr>
        <w:pStyle w:val="1"/>
        <w:numPr>
          <w:ilvl w:val="0"/>
          <w:numId w:val="2"/>
        </w:numPr>
        <w:rPr>
          <w:lang w:val="uk-UA"/>
        </w:rPr>
      </w:pPr>
      <w:r>
        <w:rPr>
          <w:sz w:val="28"/>
          <w:szCs w:val="28"/>
          <w:lang w:val="uk-UA"/>
        </w:rPr>
        <w:t>ЛУЦЬКА  МІСЬКА  РАДА</w:t>
      </w:r>
    </w:p>
    <w:p w14:paraId="66652BFA" w14:textId="77777777" w:rsidR="00A62B2C" w:rsidRDefault="00A62B2C">
      <w:pPr>
        <w:rPr>
          <w:sz w:val="20"/>
          <w:szCs w:val="20"/>
          <w:lang w:val="uk-UA"/>
        </w:rPr>
      </w:pPr>
    </w:p>
    <w:p w14:paraId="525510DA" w14:textId="77777777" w:rsidR="00A62B2C" w:rsidRDefault="00E52E56">
      <w:pPr>
        <w:pStyle w:val="2"/>
        <w:numPr>
          <w:ilvl w:val="1"/>
          <w:numId w:val="2"/>
        </w:numPr>
        <w:tabs>
          <w:tab w:val="left" w:pos="4218"/>
          <w:tab w:val="left" w:pos="4674"/>
        </w:tabs>
        <w:spacing w:before="0" w:after="0"/>
        <w:jc w:val="center"/>
        <w:rPr>
          <w:lang w:val="uk-UA"/>
        </w:rPr>
      </w:pPr>
      <w:r>
        <w:rPr>
          <w:rFonts w:ascii="Times New Roman" w:eastAsia="Times New Roman" w:hAnsi="Times New Roman" w:cs="Times New Roman"/>
          <w:i w:val="0"/>
          <w:sz w:val="32"/>
          <w:szCs w:val="32"/>
          <w:lang w:val="uk-UA"/>
        </w:rPr>
        <w:t xml:space="preserve">  </w:t>
      </w:r>
      <w:r>
        <w:rPr>
          <w:rFonts w:ascii="Times New Roman" w:hAnsi="Times New Roman" w:cs="Times New Roman"/>
          <w:i w:val="0"/>
          <w:sz w:val="32"/>
          <w:szCs w:val="32"/>
          <w:lang w:val="uk-UA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  <w:lang w:val="uk-UA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  <w:lang w:val="uk-UA"/>
        </w:rPr>
        <w:t xml:space="preserve"> Я</w:t>
      </w:r>
    </w:p>
    <w:p w14:paraId="24745EC7" w14:textId="77777777" w:rsidR="00A62B2C" w:rsidRDefault="00A62B2C">
      <w:pPr>
        <w:jc w:val="center"/>
        <w:rPr>
          <w:b/>
          <w:sz w:val="24"/>
          <w:szCs w:val="21"/>
          <w:lang w:val="uk-UA"/>
        </w:rPr>
      </w:pPr>
    </w:p>
    <w:p w14:paraId="1F64BB22" w14:textId="77777777" w:rsidR="00A62B2C" w:rsidRDefault="00A62B2C">
      <w:pPr>
        <w:jc w:val="center"/>
        <w:rPr>
          <w:b/>
          <w:sz w:val="40"/>
          <w:szCs w:val="40"/>
          <w:lang w:val="uk-UA"/>
        </w:rPr>
      </w:pPr>
    </w:p>
    <w:p w14:paraId="766BBBB9" w14:textId="77777777" w:rsidR="00A62B2C" w:rsidRDefault="00E52E56">
      <w:pPr>
        <w:tabs>
          <w:tab w:val="left" w:pos="4687"/>
        </w:tabs>
        <w:jc w:val="both"/>
        <w:rPr>
          <w:lang w:val="uk-UA"/>
        </w:rPr>
      </w:pPr>
      <w:r>
        <w:rPr>
          <w:sz w:val="24"/>
          <w:lang w:val="uk-UA"/>
        </w:rPr>
        <w:t>________________                                        Луцьк                                         №______________</w:t>
      </w:r>
    </w:p>
    <w:p w14:paraId="1E0DA723" w14:textId="77777777" w:rsidR="00A62B2C" w:rsidRDefault="00A62B2C">
      <w:pPr>
        <w:sectPr w:rsidR="00A62B2C" w:rsidSect="00A85C6A">
          <w:pgSz w:w="11906" w:h="16838"/>
          <w:pgMar w:top="568" w:right="567" w:bottom="1984" w:left="1985" w:header="0" w:footer="0" w:gutter="0"/>
          <w:cols w:space="720"/>
          <w:formProt w:val="0"/>
          <w:docGrid w:linePitch="360"/>
        </w:sectPr>
      </w:pPr>
    </w:p>
    <w:p w14:paraId="0CD1B82B" w14:textId="77777777" w:rsidR="00A62B2C" w:rsidRDefault="00A62B2C">
      <w:pPr>
        <w:pStyle w:val="3"/>
        <w:numPr>
          <w:ilvl w:val="2"/>
          <w:numId w:val="2"/>
        </w:numPr>
        <w:spacing w:before="0" w:after="0"/>
        <w:rPr>
          <w:rFonts w:cs="Times New Roman" w:hint="eastAsia"/>
          <w:lang w:val="uk-UA"/>
        </w:rPr>
      </w:pPr>
    </w:p>
    <w:p w14:paraId="649303EA" w14:textId="77777777" w:rsidR="00A62B2C" w:rsidRDefault="00E52E56">
      <w:pPr>
        <w:pStyle w:val="3"/>
        <w:spacing w:before="0" w:after="0"/>
        <w:rPr>
          <w:rFonts w:cs="Times New Roman" w:hint="eastAsia"/>
          <w:lang w:val="uk-UA"/>
        </w:rPr>
      </w:pPr>
      <w:r>
        <w:rPr>
          <w:rFonts w:ascii="Times New Roman" w:hAnsi="Times New Roman" w:cs="Times New Roman"/>
          <w:b w:val="0"/>
          <w:bCs w:val="0"/>
          <w:lang w:val="uk-UA"/>
        </w:rPr>
        <w:t>Про безоплатну передачу комунального</w:t>
      </w:r>
    </w:p>
    <w:p w14:paraId="770A0DFB" w14:textId="77777777" w:rsidR="00A62B2C" w:rsidRDefault="00E52E56">
      <w:pPr>
        <w:pStyle w:val="3"/>
        <w:spacing w:before="0" w:after="0"/>
        <w:rPr>
          <w:rFonts w:cs="Times New Roman" w:hint="eastAsia"/>
          <w:lang w:val="uk-UA"/>
        </w:rPr>
      </w:pPr>
      <w:r>
        <w:rPr>
          <w:rFonts w:ascii="Times New Roman" w:hAnsi="Times New Roman" w:cs="Times New Roman"/>
          <w:b w:val="0"/>
          <w:bCs w:val="0"/>
          <w:lang w:val="uk-UA"/>
        </w:rPr>
        <w:t>майна у державну власність</w:t>
      </w:r>
    </w:p>
    <w:p w14:paraId="57C75E8D" w14:textId="77777777" w:rsidR="00A62B2C" w:rsidRDefault="00A62B2C">
      <w:pPr>
        <w:rPr>
          <w:rFonts w:cs="Times New Roman"/>
          <w:sz w:val="24"/>
          <w:lang w:val="uk-UA"/>
        </w:rPr>
      </w:pPr>
    </w:p>
    <w:p w14:paraId="07A669A4" w14:textId="3E20B92C" w:rsidR="00A62B2C" w:rsidRDefault="00E52E56">
      <w:pPr>
        <w:ind w:firstLine="567"/>
        <w:jc w:val="both"/>
        <w:rPr>
          <w:lang w:val="uk-UA"/>
        </w:rPr>
      </w:pPr>
      <w:r>
        <w:rPr>
          <w:rFonts w:cs="Times New Roman"/>
          <w:color w:val="000000"/>
          <w:szCs w:val="28"/>
          <w:shd w:val="clear" w:color="auto" w:fill="FFFFFF"/>
          <w:lang w:val="uk-UA"/>
        </w:rPr>
        <w:t xml:space="preserve">У зв’язку із зверненням командира </w:t>
      </w:r>
      <w:r w:rsidR="00210AF0">
        <w:rPr>
          <w:rFonts w:cs="Times New Roman"/>
          <w:color w:val="000000"/>
          <w:szCs w:val="28"/>
          <w:shd w:val="clear" w:color="auto" w:fill="FFFFFF"/>
          <w:lang w:val="uk-UA"/>
        </w:rPr>
        <w:t>військової частини</w:t>
      </w:r>
      <w:bookmarkStart w:id="0" w:name="_GoBack"/>
      <w:bookmarkEnd w:id="0"/>
      <w:r w:rsidRPr="00566E41">
        <w:rPr>
          <w:rFonts w:cs="Times New Roman"/>
          <w:color w:val="000000"/>
          <w:szCs w:val="28"/>
          <w:shd w:val="clear" w:color="auto" w:fill="FFFFFF"/>
          <w:lang w:val="uk-UA"/>
        </w:rPr>
        <w:t>, відповідно до статті 327 Цивільного кодексу України, статті 6</w:t>
      </w:r>
      <w:r>
        <w:rPr>
          <w:rFonts w:cs="Times New Roman"/>
          <w:color w:val="000000"/>
          <w:szCs w:val="28"/>
          <w:shd w:val="clear" w:color="auto" w:fill="FFFFFF"/>
          <w:lang w:val="uk-UA"/>
        </w:rPr>
        <w:t xml:space="preserve"> Закону України «Про передачу, примусове відчуження або вилучення майна в умовах правового режиму воєнного чи надзвичайного стану», Закону України «Про правовий режим воєнного стану», Указу Президента від 24.02.2022 № 64/2022 «Про введення воєнного стану в Україні» (зі змінами), керуючись пунктом 51 частини першої статті 26, частиною п’ятої статті 60 Закону України «Про місцеве самоврядування в Україні», з метою задоволення потреб військової частини в умовах правового режиму воєнного стану,  міська рада</w:t>
      </w:r>
    </w:p>
    <w:p w14:paraId="162F5DBF" w14:textId="77777777" w:rsidR="00A62B2C" w:rsidRDefault="00A62B2C">
      <w:pPr>
        <w:jc w:val="both"/>
        <w:rPr>
          <w:rFonts w:cs="Times New Roman"/>
          <w:szCs w:val="28"/>
          <w:lang w:val="uk-UA"/>
        </w:rPr>
      </w:pPr>
    </w:p>
    <w:p w14:paraId="322C1F76" w14:textId="23E15EEE" w:rsidR="00A62B2C" w:rsidRDefault="00E52E56">
      <w:pPr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ВИРІШИЛА:</w:t>
      </w:r>
    </w:p>
    <w:p w14:paraId="1803A0F0" w14:textId="77777777" w:rsidR="00A85C6A" w:rsidRDefault="00A85C6A">
      <w:pPr>
        <w:rPr>
          <w:lang w:val="uk-UA"/>
        </w:rPr>
      </w:pPr>
    </w:p>
    <w:p w14:paraId="131F7126" w14:textId="28DA6761" w:rsidR="00A62B2C" w:rsidRDefault="00E52E56">
      <w:pPr>
        <w:ind w:firstLine="567"/>
        <w:jc w:val="both"/>
        <w:rPr>
          <w:lang w:val="uk-UA"/>
        </w:rPr>
      </w:pPr>
      <w:r>
        <w:rPr>
          <w:lang w:val="uk-UA"/>
        </w:rPr>
        <w:t xml:space="preserve">1. Передати безоплатно із комунальної власності Луцької міської територіальної </w:t>
      </w:r>
      <w:r w:rsidRPr="00566E41">
        <w:rPr>
          <w:lang w:val="uk-UA"/>
        </w:rPr>
        <w:t>громади у державну власність (</w:t>
      </w:r>
      <w:r w:rsidR="00C67BE1">
        <w:rPr>
          <w:lang w:val="uk-UA"/>
        </w:rPr>
        <w:t>військова частина</w:t>
      </w:r>
      <w:r w:rsidRPr="00566E41">
        <w:rPr>
          <w:lang w:val="uk-UA"/>
        </w:rPr>
        <w:t>):</w:t>
      </w:r>
    </w:p>
    <w:p w14:paraId="384478A6" w14:textId="2BFDDBEB" w:rsidR="00A62B2C" w:rsidRPr="008363B3" w:rsidRDefault="003561C0">
      <w:pPr>
        <w:ind w:firstLine="567"/>
        <w:jc w:val="both"/>
        <w:rPr>
          <w:lang w:val="uk-UA"/>
        </w:rPr>
      </w:pPr>
      <w:r>
        <w:rPr>
          <w:lang w:val="uk-UA"/>
        </w:rPr>
        <w:t xml:space="preserve">автобус </w:t>
      </w:r>
      <w:r>
        <w:rPr>
          <w:lang w:val="en-US"/>
        </w:rPr>
        <w:t>MERCEDES</w:t>
      </w:r>
      <w:r w:rsidRPr="003561C0">
        <w:rPr>
          <w:lang w:val="uk-UA"/>
        </w:rPr>
        <w:t>-</w:t>
      </w:r>
      <w:r>
        <w:rPr>
          <w:lang w:val="en-US"/>
        </w:rPr>
        <w:t>BENZ</w:t>
      </w:r>
      <w:r w:rsidRPr="003561C0">
        <w:rPr>
          <w:lang w:val="uk-UA"/>
        </w:rPr>
        <w:t xml:space="preserve"> </w:t>
      </w:r>
      <w:r>
        <w:rPr>
          <w:lang w:val="en-US"/>
        </w:rPr>
        <w:t>SPRINTER</w:t>
      </w:r>
      <w:r w:rsidRPr="003561C0">
        <w:rPr>
          <w:lang w:val="uk-UA"/>
        </w:rPr>
        <w:t xml:space="preserve"> 312</w:t>
      </w:r>
      <w:r w:rsidR="00854679">
        <w:rPr>
          <w:lang w:val="uk-UA"/>
        </w:rPr>
        <w:t xml:space="preserve"> </w:t>
      </w:r>
      <w:r>
        <w:rPr>
          <w:lang w:val="en-US"/>
        </w:rPr>
        <w:t>D</w:t>
      </w:r>
      <w:r w:rsidR="00AF341D">
        <w:rPr>
          <w:lang w:val="uk-UA"/>
        </w:rPr>
        <w:t>,</w:t>
      </w:r>
      <w:r w:rsidR="008363B3" w:rsidRPr="008363B3">
        <w:rPr>
          <w:lang w:val="uk-UA"/>
        </w:rPr>
        <w:t xml:space="preserve"> </w:t>
      </w:r>
      <w:r w:rsidR="008363B3">
        <w:rPr>
          <w:lang w:val="uk-UA"/>
        </w:rPr>
        <w:t>ідентифікаційний номер</w:t>
      </w:r>
      <w:r w:rsidR="009000F0">
        <w:rPr>
          <w:lang w:val="uk-UA"/>
        </w:rPr>
        <w:t xml:space="preserve">, </w:t>
      </w:r>
      <w:r>
        <w:rPr>
          <w:lang w:val="uk-UA"/>
        </w:rPr>
        <w:t xml:space="preserve"> реєстраційний </w:t>
      </w:r>
      <w:r w:rsidR="00C67BE1">
        <w:rPr>
          <w:lang w:val="uk-UA"/>
        </w:rPr>
        <w:t>номер</w:t>
      </w:r>
      <w:r w:rsidR="009000F0">
        <w:rPr>
          <w:lang w:val="uk-UA"/>
        </w:rPr>
        <w:t>.</w:t>
      </w:r>
      <w:r w:rsidR="009000F0" w:rsidRPr="008363B3">
        <w:rPr>
          <w:lang w:val="uk-UA"/>
        </w:rPr>
        <w:t xml:space="preserve">  </w:t>
      </w:r>
      <w:r w:rsidR="009000F0">
        <w:rPr>
          <w:lang w:val="uk-UA"/>
        </w:rPr>
        <w:t xml:space="preserve"> </w:t>
      </w:r>
      <w:r w:rsidR="009000F0" w:rsidRPr="008363B3">
        <w:rPr>
          <w:lang w:val="uk-UA"/>
        </w:rPr>
        <w:t xml:space="preserve"> </w:t>
      </w:r>
    </w:p>
    <w:p w14:paraId="550A981C" w14:textId="18D6AF22" w:rsidR="00A62B2C" w:rsidRDefault="008363B3">
      <w:pPr>
        <w:ind w:firstLine="567"/>
        <w:jc w:val="both"/>
        <w:rPr>
          <w:lang w:val="uk-UA"/>
        </w:rPr>
      </w:pPr>
      <w:r w:rsidRPr="008363B3">
        <w:rPr>
          <w:lang w:val="uk-UA"/>
        </w:rPr>
        <w:t xml:space="preserve"> </w:t>
      </w:r>
      <w:r w:rsidR="00E52E56">
        <w:rPr>
          <w:lang w:val="uk-UA"/>
        </w:rPr>
        <w:t>2. ЛСКАП «ЛУЦЬКСПЕЦКОМУНТРАНС» організувати приймання</w:t>
      </w:r>
      <w:r w:rsidR="00282980">
        <w:rPr>
          <w:lang w:val="uk-UA"/>
        </w:rPr>
        <w:t>-передачу</w:t>
      </w:r>
      <w:r w:rsidR="00E52E56">
        <w:rPr>
          <w:lang w:val="uk-UA"/>
        </w:rPr>
        <w:t xml:space="preserve"> зазначеного </w:t>
      </w:r>
      <w:r w:rsidR="00E52E56">
        <w:rPr>
          <w:rStyle w:val="a6"/>
          <w:b w:val="0"/>
          <w:bCs w:val="0"/>
          <w:lang w:val="uk-UA"/>
        </w:rPr>
        <w:t xml:space="preserve">в пункті 1 цього рішення </w:t>
      </w:r>
      <w:r w:rsidR="00E52E56">
        <w:rPr>
          <w:lang w:val="uk-UA"/>
        </w:rPr>
        <w:t xml:space="preserve">майна із комунальної власності Луцької міської територіальної громади </w:t>
      </w:r>
      <w:r w:rsidR="00E52E56" w:rsidRPr="00242113">
        <w:rPr>
          <w:lang w:val="uk-UA"/>
        </w:rPr>
        <w:t>у державну власність</w:t>
      </w:r>
      <w:r w:rsidR="00566E41">
        <w:rPr>
          <w:lang w:val="uk-UA"/>
        </w:rPr>
        <w:t xml:space="preserve"> </w:t>
      </w:r>
      <w:r w:rsidR="00C67BE1">
        <w:rPr>
          <w:lang w:val="uk-UA"/>
        </w:rPr>
        <w:t>(військова частина</w:t>
      </w:r>
      <w:r w:rsidR="00E52E56" w:rsidRPr="00242113">
        <w:rPr>
          <w:lang w:val="uk-UA"/>
        </w:rPr>
        <w:t>) відповідно до вимог чинного законодавства України.</w:t>
      </w:r>
      <w:r w:rsidR="00242113">
        <w:rPr>
          <w:lang w:val="uk-UA"/>
        </w:rPr>
        <w:t xml:space="preserve"> </w:t>
      </w:r>
    </w:p>
    <w:p w14:paraId="64A87E7B" w14:textId="5E356469" w:rsidR="00A62B2C" w:rsidRDefault="00E52E56">
      <w:pPr>
        <w:ind w:firstLine="567"/>
        <w:jc w:val="both"/>
        <w:rPr>
          <w:szCs w:val="28"/>
          <w:lang w:val="uk-UA"/>
        </w:rPr>
      </w:pPr>
      <w:r>
        <w:rPr>
          <w:color w:val="000000"/>
          <w:lang w:val="uk-UA"/>
        </w:rPr>
        <w:t xml:space="preserve">3. Контроль за виконанням рішення покласти на заступника міського голови Ірину </w:t>
      </w:r>
      <w:proofErr w:type="spellStart"/>
      <w:r>
        <w:rPr>
          <w:color w:val="000000"/>
          <w:lang w:val="uk-UA"/>
        </w:rPr>
        <w:t>Чебелюк</w:t>
      </w:r>
      <w:proofErr w:type="spellEnd"/>
      <w:r>
        <w:rPr>
          <w:color w:val="000000"/>
          <w:lang w:val="uk-UA"/>
        </w:rPr>
        <w:t xml:space="preserve">, </w:t>
      </w:r>
      <w:proofErr w:type="spellStart"/>
      <w:r w:rsidR="00A72ABF" w:rsidRPr="00C579BA">
        <w:rPr>
          <w:szCs w:val="28"/>
        </w:rPr>
        <w:t>постійну</w:t>
      </w:r>
      <w:proofErr w:type="spellEnd"/>
      <w:r w:rsidR="00A72ABF" w:rsidRPr="00C579BA">
        <w:rPr>
          <w:szCs w:val="28"/>
        </w:rPr>
        <w:t xml:space="preserve"> </w:t>
      </w:r>
      <w:proofErr w:type="spellStart"/>
      <w:r w:rsidR="00A72ABF" w:rsidRPr="00C579BA">
        <w:rPr>
          <w:szCs w:val="28"/>
        </w:rPr>
        <w:t>комісію</w:t>
      </w:r>
      <w:proofErr w:type="spellEnd"/>
      <w:r w:rsidR="00A72ABF" w:rsidRPr="00C579BA">
        <w:rPr>
          <w:szCs w:val="28"/>
        </w:rPr>
        <w:t xml:space="preserve"> </w:t>
      </w:r>
      <w:proofErr w:type="spellStart"/>
      <w:r w:rsidR="00A72ABF" w:rsidRPr="00C579BA">
        <w:rPr>
          <w:szCs w:val="28"/>
        </w:rPr>
        <w:t>міської</w:t>
      </w:r>
      <w:proofErr w:type="spellEnd"/>
      <w:r w:rsidR="00A72ABF" w:rsidRPr="00C579BA">
        <w:rPr>
          <w:szCs w:val="28"/>
        </w:rPr>
        <w:t xml:space="preserve"> ради з </w:t>
      </w:r>
      <w:proofErr w:type="spellStart"/>
      <w:r w:rsidR="00A72ABF" w:rsidRPr="00C579BA">
        <w:rPr>
          <w:szCs w:val="28"/>
        </w:rPr>
        <w:t>питань</w:t>
      </w:r>
      <w:proofErr w:type="spellEnd"/>
      <w:r w:rsidR="00A72ABF" w:rsidRPr="00C579BA">
        <w:rPr>
          <w:szCs w:val="28"/>
        </w:rPr>
        <w:t xml:space="preserve"> генерального </w:t>
      </w:r>
      <w:proofErr w:type="spellStart"/>
      <w:r w:rsidR="00A72ABF" w:rsidRPr="00C579BA">
        <w:rPr>
          <w:szCs w:val="28"/>
        </w:rPr>
        <w:t>планування</w:t>
      </w:r>
      <w:proofErr w:type="spellEnd"/>
      <w:r w:rsidR="00A72ABF" w:rsidRPr="00C579BA">
        <w:rPr>
          <w:szCs w:val="28"/>
        </w:rPr>
        <w:t xml:space="preserve">, </w:t>
      </w:r>
      <w:proofErr w:type="spellStart"/>
      <w:r w:rsidR="00A72ABF" w:rsidRPr="00C579BA">
        <w:rPr>
          <w:szCs w:val="28"/>
        </w:rPr>
        <w:t>будівництва</w:t>
      </w:r>
      <w:proofErr w:type="spellEnd"/>
      <w:r w:rsidR="00A72ABF" w:rsidRPr="00C579BA">
        <w:rPr>
          <w:szCs w:val="28"/>
        </w:rPr>
        <w:t xml:space="preserve">, </w:t>
      </w:r>
      <w:proofErr w:type="spellStart"/>
      <w:r w:rsidR="00A72ABF" w:rsidRPr="00C579BA">
        <w:rPr>
          <w:szCs w:val="28"/>
        </w:rPr>
        <w:t>архітектури</w:t>
      </w:r>
      <w:proofErr w:type="spellEnd"/>
      <w:r w:rsidR="00A72ABF" w:rsidRPr="00C579BA">
        <w:rPr>
          <w:szCs w:val="28"/>
        </w:rPr>
        <w:t xml:space="preserve"> та благоустрою, </w:t>
      </w:r>
      <w:proofErr w:type="spellStart"/>
      <w:r w:rsidR="00A72ABF" w:rsidRPr="00C579BA">
        <w:rPr>
          <w:szCs w:val="28"/>
        </w:rPr>
        <w:t>житлово-комунального</w:t>
      </w:r>
      <w:proofErr w:type="spellEnd"/>
      <w:r w:rsidR="00A72ABF" w:rsidRPr="00C579BA">
        <w:rPr>
          <w:szCs w:val="28"/>
        </w:rPr>
        <w:t xml:space="preserve"> </w:t>
      </w:r>
      <w:proofErr w:type="spellStart"/>
      <w:r w:rsidR="00A72ABF" w:rsidRPr="00C579BA">
        <w:rPr>
          <w:szCs w:val="28"/>
        </w:rPr>
        <w:t>господарства</w:t>
      </w:r>
      <w:proofErr w:type="spellEnd"/>
      <w:r w:rsidR="00A72ABF" w:rsidRPr="00C579BA">
        <w:rPr>
          <w:szCs w:val="28"/>
        </w:rPr>
        <w:t xml:space="preserve">, </w:t>
      </w:r>
      <w:proofErr w:type="spellStart"/>
      <w:r w:rsidR="00A72ABF" w:rsidRPr="00C579BA">
        <w:rPr>
          <w:szCs w:val="28"/>
        </w:rPr>
        <w:t>екології</w:t>
      </w:r>
      <w:proofErr w:type="spellEnd"/>
      <w:r w:rsidR="00A72ABF" w:rsidRPr="00C579BA">
        <w:rPr>
          <w:szCs w:val="28"/>
        </w:rPr>
        <w:t xml:space="preserve">, транспорту та </w:t>
      </w:r>
      <w:proofErr w:type="spellStart"/>
      <w:r w:rsidR="00A72ABF" w:rsidRPr="00C579BA">
        <w:rPr>
          <w:szCs w:val="28"/>
        </w:rPr>
        <w:t>енергоощадності</w:t>
      </w:r>
      <w:proofErr w:type="spellEnd"/>
      <w:r w:rsidR="005047B2">
        <w:rPr>
          <w:szCs w:val="28"/>
          <w:lang w:val="uk-UA"/>
        </w:rPr>
        <w:t xml:space="preserve"> і постійну комісію з питань комунального майна та приватизації</w:t>
      </w:r>
      <w:r w:rsidR="00A72ABF">
        <w:rPr>
          <w:szCs w:val="28"/>
          <w:lang w:val="uk-UA"/>
        </w:rPr>
        <w:t>.</w:t>
      </w:r>
    </w:p>
    <w:p w14:paraId="3235B16D" w14:textId="77777777" w:rsidR="005047B2" w:rsidRDefault="005047B2" w:rsidP="003C5AFC">
      <w:pPr>
        <w:jc w:val="both"/>
      </w:pPr>
    </w:p>
    <w:p w14:paraId="6319E959" w14:textId="7E7D81AA" w:rsidR="004235AF" w:rsidRPr="003561C0" w:rsidRDefault="003561C0" w:rsidP="003C5AFC">
      <w:pPr>
        <w:jc w:val="both"/>
        <w:rPr>
          <w:rFonts w:cs="Times New Roman"/>
          <w:szCs w:val="28"/>
          <w:lang w:val="uk-UA"/>
        </w:rPr>
      </w:pPr>
      <w:r>
        <w:rPr>
          <w:lang w:val="uk-UA"/>
        </w:rPr>
        <w:t xml:space="preserve">Міський голова </w:t>
      </w:r>
      <w:r w:rsidR="003C5AFC">
        <w:t xml:space="preserve"> </w:t>
      </w:r>
      <w:r w:rsidR="003C5AFC">
        <w:tab/>
      </w:r>
      <w:r w:rsidR="003C5AFC">
        <w:tab/>
      </w:r>
      <w:r w:rsidR="003C5AFC">
        <w:tab/>
      </w:r>
      <w:r w:rsidR="003C5AFC">
        <w:tab/>
      </w:r>
      <w:r w:rsidR="003C5AFC">
        <w:tab/>
      </w:r>
      <w:r w:rsidR="003C5AFC">
        <w:tab/>
      </w:r>
      <w:r w:rsidR="003C5AFC">
        <w:tab/>
      </w:r>
      <w:r w:rsidR="005047B2">
        <w:rPr>
          <w:lang w:val="uk-UA"/>
        </w:rPr>
        <w:t xml:space="preserve">             </w:t>
      </w:r>
      <w:r>
        <w:rPr>
          <w:lang w:val="uk-UA"/>
        </w:rPr>
        <w:t>Ігор ПОЛІЩУК</w:t>
      </w:r>
    </w:p>
    <w:p w14:paraId="63A1674A" w14:textId="77777777" w:rsidR="005047B2" w:rsidRDefault="005047B2" w:rsidP="00566E41">
      <w:pPr>
        <w:jc w:val="both"/>
        <w:rPr>
          <w:rFonts w:cs="Times New Roman"/>
          <w:sz w:val="24"/>
          <w:lang w:val="uk-UA"/>
        </w:rPr>
      </w:pPr>
    </w:p>
    <w:p w14:paraId="469DE742" w14:textId="2FE447C0" w:rsidR="00A62B2C" w:rsidRPr="00A72ABF" w:rsidRDefault="003561C0" w:rsidP="00566E41">
      <w:pPr>
        <w:jc w:val="both"/>
        <w:rPr>
          <w:rFonts w:cs="Times New Roman"/>
          <w:sz w:val="24"/>
          <w:lang w:val="uk-UA"/>
        </w:rPr>
      </w:pPr>
      <w:proofErr w:type="spellStart"/>
      <w:r>
        <w:rPr>
          <w:rFonts w:cs="Times New Roman"/>
          <w:sz w:val="24"/>
          <w:lang w:val="uk-UA"/>
        </w:rPr>
        <w:t>Марценюк</w:t>
      </w:r>
      <w:proofErr w:type="spellEnd"/>
      <w:r w:rsidR="00566E41" w:rsidRPr="00A72ABF">
        <w:rPr>
          <w:rFonts w:cs="Times New Roman"/>
          <w:sz w:val="24"/>
          <w:lang w:val="uk-UA"/>
        </w:rPr>
        <w:t xml:space="preserve"> 245</w:t>
      </w:r>
      <w:r w:rsidR="00A72ABF">
        <w:rPr>
          <w:rFonts w:cs="Times New Roman"/>
          <w:sz w:val="24"/>
          <w:lang w:val="uk-UA"/>
        </w:rPr>
        <w:t xml:space="preserve"> </w:t>
      </w:r>
      <w:r w:rsidR="00566E41" w:rsidRPr="00A72ABF">
        <w:rPr>
          <w:rFonts w:cs="Times New Roman"/>
          <w:sz w:val="24"/>
          <w:lang w:val="uk-UA"/>
        </w:rPr>
        <w:t xml:space="preserve">451 </w:t>
      </w:r>
    </w:p>
    <w:sectPr w:rsidR="00A62B2C" w:rsidRPr="00A72ABF" w:rsidSect="005047B2">
      <w:type w:val="continuous"/>
      <w:pgSz w:w="11906" w:h="16838"/>
      <w:pgMar w:top="851" w:right="567" w:bottom="1276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;Courier New">
    <w:panose1 w:val="00000000000000000000"/>
    <w:charset w:val="00"/>
    <w:family w:val="roman"/>
    <w:notTrueType/>
    <w:pitch w:val="default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Mono;Courier New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51E7F"/>
    <w:multiLevelType w:val="multilevel"/>
    <w:tmpl w:val="434C2B2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C6272E1"/>
    <w:multiLevelType w:val="multilevel"/>
    <w:tmpl w:val="DA6AAD7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E676D6C"/>
    <w:multiLevelType w:val="multilevel"/>
    <w:tmpl w:val="44A27B7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B2C"/>
    <w:rsid w:val="00210AF0"/>
    <w:rsid w:val="00242113"/>
    <w:rsid w:val="00282980"/>
    <w:rsid w:val="003561C0"/>
    <w:rsid w:val="003C5AFC"/>
    <w:rsid w:val="004235AF"/>
    <w:rsid w:val="004E1D1F"/>
    <w:rsid w:val="005047B2"/>
    <w:rsid w:val="00555E4D"/>
    <w:rsid w:val="00566E41"/>
    <w:rsid w:val="006022FF"/>
    <w:rsid w:val="00775970"/>
    <w:rsid w:val="007D2DF1"/>
    <w:rsid w:val="008363B3"/>
    <w:rsid w:val="00854679"/>
    <w:rsid w:val="009000F0"/>
    <w:rsid w:val="00A62B2C"/>
    <w:rsid w:val="00A72ABF"/>
    <w:rsid w:val="00A85C6A"/>
    <w:rsid w:val="00AF341D"/>
    <w:rsid w:val="00C67BE1"/>
    <w:rsid w:val="00DC335F"/>
    <w:rsid w:val="00E20AB3"/>
    <w:rsid w:val="00E52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89C62"/>
  <w15:docId w15:val="{A211EC32-8F00-499F-8BF9-0FB081773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Times New Roman" w:eastAsia="Lucida Sans Unicode" w:hAnsi="Times New Roman" w:cs="Mangal;Courier New"/>
      <w:kern w:val="2"/>
      <w:sz w:val="28"/>
      <w:lang w:val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10"/>
    <w:next w:val="a0"/>
    <w:qFormat/>
    <w:pPr>
      <w:spacing w:before="140"/>
      <w:outlineLvl w:val="2"/>
    </w:pPr>
    <w:rPr>
      <w:rFonts w:ascii="Liberation Serif;Times New Roma" w:eastAsia="NSimSun" w:hAnsi="Liberation Serif;Times New Roma" w:cs="Arial"/>
      <w:b/>
      <w:bCs/>
    </w:rPr>
  </w:style>
  <w:style w:type="paragraph" w:styleId="4">
    <w:name w:val="heading 4"/>
    <w:basedOn w:val="10"/>
    <w:next w:val="a0"/>
    <w:qFormat/>
    <w:pPr>
      <w:numPr>
        <w:ilvl w:val="3"/>
        <w:numId w:val="1"/>
      </w:numPr>
      <w:spacing w:before="120"/>
      <w:outlineLvl w:val="3"/>
    </w:pPr>
    <w:rPr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11">
    <w:name w:val="Основной шрифт абзаца1"/>
    <w:qFormat/>
  </w:style>
  <w:style w:type="character" w:customStyle="1" w:styleId="12">
    <w:name w:val="Шрифт абзацу за замовчуванням1"/>
    <w:qFormat/>
  </w:style>
  <w:style w:type="character" w:customStyle="1" w:styleId="20">
    <w:name w:val="Основной шрифт абзаца2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3z1">
    <w:name w:val="WW8Num3z1"/>
    <w:qFormat/>
    <w:rPr>
      <w:sz w:val="24"/>
      <w:szCs w:val="21"/>
      <w:lang w:val="en-US"/>
    </w:rPr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13">
    <w:name w:val="Основной шрифт абзаца1"/>
    <w:qFormat/>
  </w:style>
  <w:style w:type="character" w:customStyle="1" w:styleId="WW8Num16z0">
    <w:name w:val="WW8Num16z0"/>
    <w:qFormat/>
    <w:rPr>
      <w:rFonts w:cs="Times New Roman"/>
      <w:color w:val="000000"/>
      <w:sz w:val="28"/>
      <w:szCs w:val="28"/>
    </w:rPr>
  </w:style>
  <w:style w:type="character" w:customStyle="1" w:styleId="WW8Num16z1">
    <w:name w:val="WW8Num16z1"/>
    <w:qFormat/>
    <w:rPr>
      <w:rFonts w:cs="Times New Roman"/>
      <w:color w:val="000000"/>
      <w:sz w:val="28"/>
      <w:szCs w:val="28"/>
    </w:rPr>
  </w:style>
  <w:style w:type="character" w:customStyle="1" w:styleId="21">
    <w:name w:val="Основной текст (2)_"/>
    <w:qFormat/>
    <w:rPr>
      <w:lang w:bidi="ar-SA"/>
    </w:rPr>
  </w:style>
  <w:style w:type="character" w:customStyle="1" w:styleId="a4">
    <w:name w:val="Символ нумерації"/>
    <w:qFormat/>
  </w:style>
  <w:style w:type="character" w:styleId="a5">
    <w:name w:val="Hyperlink"/>
    <w:rPr>
      <w:color w:val="000080"/>
      <w:u w:val="single"/>
    </w:rPr>
  </w:style>
  <w:style w:type="character" w:customStyle="1" w:styleId="rvts7">
    <w:name w:val="rvts7"/>
    <w:basedOn w:val="12"/>
    <w:qFormat/>
  </w:style>
  <w:style w:type="character" w:styleId="a6">
    <w:name w:val="Strong"/>
    <w:qFormat/>
    <w:rPr>
      <w:b/>
      <w:bCs/>
    </w:rPr>
  </w:style>
  <w:style w:type="paragraph" w:customStyle="1" w:styleId="10">
    <w:name w:val="Заголовок1"/>
    <w:basedOn w:val="a"/>
    <w:next w:val="a0"/>
    <w:qFormat/>
    <w:pPr>
      <w:keepNext/>
      <w:spacing w:before="240" w:after="120"/>
    </w:pPr>
    <w:rPr>
      <w:rFonts w:eastAsia="Arial Unicode MS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7">
    <w:name w:val="List"/>
    <w:basedOn w:val="a0"/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5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6">
    <w:name w:val="Назва об'є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7">
    <w:name w:val="Название1"/>
    <w:basedOn w:val="a"/>
    <w:qFormat/>
    <w:pPr>
      <w:suppressLineNumbers/>
      <w:spacing w:before="120" w:after="120"/>
    </w:pPr>
    <w:rPr>
      <w:i/>
      <w:iCs/>
    </w:rPr>
  </w:style>
  <w:style w:type="paragraph" w:customStyle="1" w:styleId="18">
    <w:name w:val="Указатель1"/>
    <w:basedOn w:val="a"/>
    <w:qFormat/>
    <w:pPr>
      <w:suppressLineNumbers/>
    </w:pPr>
  </w:style>
  <w:style w:type="paragraph" w:customStyle="1" w:styleId="22">
    <w:name w:val="Основной текст (2)"/>
    <w:basedOn w:val="a"/>
    <w:qFormat/>
    <w:pPr>
      <w:shd w:val="clear" w:color="auto" w:fill="FFFFFF"/>
      <w:spacing w:before="600" w:after="60" w:line="240" w:lineRule="atLeast"/>
    </w:pPr>
    <w:rPr>
      <w:rFonts w:eastAsia="Arial Unicode MS"/>
      <w:sz w:val="26"/>
      <w:szCs w:val="26"/>
    </w:rPr>
  </w:style>
  <w:style w:type="paragraph" w:customStyle="1" w:styleId="aa">
    <w:name w:val="Вміст таблиці"/>
    <w:basedOn w:val="a"/>
    <w:qFormat/>
    <w:pPr>
      <w:suppressLineNumbers/>
    </w:pPr>
  </w:style>
  <w:style w:type="paragraph" w:customStyle="1" w:styleId="ab">
    <w:name w:val="Заголовок таблиці"/>
    <w:basedOn w:val="aa"/>
    <w:qFormat/>
    <w:pPr>
      <w:jc w:val="center"/>
    </w:pPr>
    <w:rPr>
      <w:b/>
      <w:bCs/>
    </w:rPr>
  </w:style>
  <w:style w:type="paragraph" w:customStyle="1" w:styleId="ac">
    <w:name w:val="Текст у вказаному форматі"/>
    <w:basedOn w:val="a"/>
    <w:qFormat/>
    <w:rPr>
      <w:rFonts w:ascii="Liberation Mono;Courier New" w:eastAsia="NSimSun" w:hAnsi="Liberation Mono;Courier New" w:cs="Liberation Mono;Courier New"/>
      <w:sz w:val="20"/>
      <w:szCs w:val="20"/>
    </w:rPr>
  </w:style>
  <w:style w:type="paragraph" w:customStyle="1" w:styleId="rvps4">
    <w:name w:val="rvps4"/>
    <w:basedOn w:val="a"/>
    <w:qFormat/>
    <w:pPr>
      <w:widowControl/>
      <w:suppressAutoHyphens w:val="0"/>
      <w:spacing w:before="280" w:after="280"/>
    </w:pPr>
    <w:rPr>
      <w:rFonts w:eastAsia="Times New Roman" w:cs="Times New Roman"/>
      <w:kern w:val="0"/>
      <w:sz w:val="24"/>
      <w:lang w:bidi="ar-S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1127</Words>
  <Characters>643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sheremeta</cp:lastModifiedBy>
  <cp:revision>6</cp:revision>
  <cp:lastPrinted>2024-01-30T15:24:00Z</cp:lastPrinted>
  <dcterms:created xsi:type="dcterms:W3CDTF">2024-08-08T11:53:00Z</dcterms:created>
  <dcterms:modified xsi:type="dcterms:W3CDTF">2024-08-30T11:49:00Z</dcterms:modified>
  <dc:language>uk-UA</dc:language>
</cp:coreProperties>
</file>