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325928737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/>
      </w:pPr>
      <w:r>
        <w:rPr>
          <w:rFonts w:ascii="Times New Roman" w:hAnsi="Times New Roman"/>
          <w:sz w:val="28"/>
          <w:szCs w:val="28"/>
          <w:lang w:val="uk-UA" w:eastAsia="zh-CN" w:bidi="ar-SA"/>
        </w:rPr>
        <w:t>Про надання громадянці Шиловій Н.П.</w:t>
      </w:r>
      <w:r>
        <w:rPr>
          <w:rStyle w:val="Style13"/>
          <w:rFonts w:ascii="Times New Roman" w:hAnsi="Times New Roman"/>
          <w:sz w:val="28"/>
          <w:szCs w:val="28"/>
          <w:lang w:val="uk-UA" w:eastAsia="zh-CN" w:bidi="ar-SA"/>
        </w:rPr>
        <w:t xml:space="preserve">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 w:eastAsia="zh-CN" w:bidi="ar-SA"/>
        </w:rPr>
        <w:t xml:space="preserve">на  умовах  оренди  земельної  ділянки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 w:eastAsia="zh-CN" w:bidi="ar-SA"/>
        </w:rPr>
        <w:t>для будівництва та  обслуговування жи-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 w:eastAsia="zh-CN" w:bidi="ar-SA"/>
        </w:rPr>
        <w:t xml:space="preserve">лого будинку, господарських будівель і 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 w:eastAsia="zh-CN" w:bidi="ar-SA"/>
        </w:rPr>
        <w:t>споруд (02.01) на вул. Галшки Гулевичі-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 w:eastAsia="zh-CN" w:bidi="ar-SA"/>
        </w:rPr>
        <w:t>вни, 3/1 у м. Луцьку</w:t>
      </w:r>
    </w:p>
    <w:p>
      <w:pPr>
        <w:pStyle w:val="Normal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540"/>
        <w:jc w:val="both"/>
        <w:rPr/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u w:val="none"/>
          <w:em w:val="none"/>
          <w:lang w:val="uk-UA" w:eastAsia="zh-CN" w:bidi="ar-SA"/>
        </w:rPr>
        <w:t xml:space="preserve">Розглянувши заяву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громадянки Шилової Наталії Петрівни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u w:val="none"/>
          <w:em w:val="none"/>
          <w:lang w:val="uk-UA" w:eastAsia="zh-CN" w:bidi="ar-SA"/>
        </w:rPr>
        <w:t xml:space="preserve"> щодо надання на умовах оренди земельної ділянки на вул. Галшки Гулевичівни, 3/1 у м. Луцьку для будівництва та 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ділянка)],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у зв’язку із набуттям </w:t>
      </w:r>
      <w:r>
        <w:rPr>
          <w:rStyle w:val="Style13"/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громадянкою Шиловою Наталією Петрівною права власності на об’єкт нерухомого майна на вул. Галшки Гулевичівни, 3/1 у м. Луцьку: </w:t>
      </w:r>
      <w:r>
        <w:rPr>
          <w:rStyle w:val="Style13"/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свідоцтво про право на спадщину за законом від 31.08.2023 за № 3848, відповідно до якого право власності на 1/2 частки житлового будинку з надвірними будівлями та спорудами зареєстровано в Державному реєстрі речових прав на нерухоме майно 31.08.2023, номер відомостей про речове право: 51569757, технічний паспорт на об’єкт нерухомого майна від 19.10.2023;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u w:val="none"/>
          <w:em w:val="none"/>
          <w:lang w:val="uk-UA" w:eastAsia="zh-CN" w:bidi="ar-SA"/>
        </w:rPr>
        <w:t>враховуючи Д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u w:val="none"/>
          <w:em w:val="none"/>
          <w:lang w:val="uk-UA" w:eastAsia="zh-CN" w:bidi="ar-SA"/>
        </w:rPr>
        <w:t xml:space="preserve">ержавний акт на право постійного користування землею серії ВЛ № 51-П, зареєстрований в Книзі записів державних актів на право постійного користування землею від 17.10.2000 № 51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u w:val="none"/>
          <w:em w:val="none"/>
          <w:lang w:val="uk-UA" w:eastAsia="zh-CN" w:bidi="ar-SA"/>
        </w:rPr>
        <w:t>(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ar-SA" w:bidi="ar-SA"/>
        </w:rPr>
        <w:t xml:space="preserve">право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ar-SA" w:bidi="ar-SA"/>
        </w:rPr>
        <w:t>постійного користування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ar-SA" w:bidi="ar-SA"/>
        </w:rPr>
        <w:t xml:space="preserve"> земельн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ar-SA" w:bidi="ar-SA"/>
        </w:rPr>
        <w:t>ою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ar-SA" w:bidi="ar-SA"/>
        </w:rPr>
        <w:t xml:space="preserve"> ділянк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ar-SA" w:bidi="ar-SA"/>
        </w:rPr>
        <w:t>ою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ar-SA" w:bidi="ar-SA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ar-SA" w:bidi="ar-SA"/>
        </w:rPr>
        <w:t>перенесено до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ar-SA" w:bidi="ar-SA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ar-SA" w:bidi="ar-SA"/>
        </w:rPr>
        <w:t>Державно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ar-SA" w:bidi="ar-SA"/>
        </w:rPr>
        <w:t>го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ar-SA" w:bidi="ar-SA"/>
        </w:rPr>
        <w:t xml:space="preserve"> реєстр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ar-SA" w:bidi="ar-SA"/>
        </w:rPr>
        <w:t>у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ar-SA" w:bidi="ar-SA"/>
        </w:rPr>
        <w:t xml:space="preserve"> речових прав на нерухоме майно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ar-SA" w:bidi="ar-SA"/>
        </w:rPr>
        <w:t>20.03.2024)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u w:val="none"/>
          <w:em w:val="none"/>
          <w:lang w:val="uk-UA" w:eastAsia="zh-CN" w:bidi="ar-SA"/>
        </w:rPr>
        <w:t>, свідоцтво про смерть громадянки Шилової Надії Степанівни (землекористувач земельної ділянки) від 03.01.2017, серії І-ЕГ № 195373,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 рішення міської ради від 26.06.2024 № 60/10 «Про припинення громадянці Шиловій Н.С. права постійного користування земельною ділянкою на вул. Галшки Гулевичівни, 3/1 у м. Луцьку», відповідно до якого право постійного користування на земельну ділянку припинено у Державному реєстрі речових прав на нерухоме майно від 18.07.2024,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u w:val="none"/>
          <w:em w:val="none"/>
          <w:lang w:val="uk-UA" w:eastAsia="zh-CN" w:bidi="ar-SA"/>
        </w:rPr>
        <w:t>витяг з Державного земельного кадастру п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 xml:space="preserve">ро земельну ділянку від 26.07.2024 № НВ-0001793092024,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u w:val="none"/>
          <w:em w:val="none"/>
          <w:lang w:val="uk-UA" w:eastAsia="zh-CN" w:bidi="ar-SA"/>
        </w:rPr>
        <w:t xml:space="preserve">інформацію з Державного реєстру речових прав на нерухоме майно, відповідно до якої право власності Луцької міської територіальної громади, від імені якої діє Луцька міська рада, на земельну ділянку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з кадастровим номером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0710100000:11:150:0021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u w:val="none"/>
          <w:em w:val="none"/>
          <w:lang w:val="uk-UA" w:eastAsia="zh-CN" w:bidi="ar-SA"/>
        </w:rPr>
        <w:t xml:space="preserve">зареєстровано у Державному реєстрі речових прав на нерухоме майно від 20.03.2024, номер відомостей про речове право: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u w:val="none"/>
          <w:em w:val="none"/>
          <w:lang w:val="en-US" w:eastAsia="zh-CN" w:bidi="ar-SA"/>
        </w:rPr>
        <w:t>54239623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 xml:space="preserve">,  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 xml:space="preserve">керуючись статтями 12, 79-1, 93, 96, 116, 122, 123-126, частиною другою статті 134 Земельного кодексу України, статтями 4-6, 16, 19 Закону України «Про оренду землі», статтями 4, 6 Закону України «Про державну реєстрацію речових прав на нерухоме </w:t>
      </w:r>
      <w:r>
        <w:rPr>
          <w:rFonts w:eastAsia="Times New Roman" w:cs="Times New Roman" w:ascii="Times New Roman" w:hAnsi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майно та їх обтяжень»,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2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 статтями 26, 33 Закону України «Про місцеве самоврядування в Україні», пунктами 66-67, 101-102 постанови Кабінету Міністрів України від 17.10.2012 № 1051 «Про затвердження Порядку ведення Державного земельного кадастру»,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міська рада</w:t>
      </w:r>
    </w:p>
    <w:p>
      <w:pPr>
        <w:pStyle w:val="Normal"/>
        <w:widowControl w:val="false"/>
        <w:jc w:val="both"/>
        <w:rPr>
          <w:rFonts w:ascii="Times New Roman" w:hAnsi="Times New Roman" w:eastAsia="SimSun;ЛОМе"/>
          <w:color w:val="000000"/>
          <w:spacing w:val="2"/>
          <w:sz w:val="28"/>
          <w:szCs w:val="28"/>
          <w:lang w:val="uk-UA"/>
        </w:rPr>
      </w:pPr>
      <w:r>
        <w:rPr>
          <w:rFonts w:eastAsia="SimSun;ЛОМе" w:ascii="Times New Roman" w:hAnsi="Times New Roman"/>
          <w:color w:val="000000"/>
          <w:spacing w:val="2"/>
          <w:sz w:val="28"/>
          <w:szCs w:val="28"/>
          <w:lang w:val="uk-UA"/>
        </w:rPr>
      </w:r>
    </w:p>
    <w:p>
      <w:pPr>
        <w:pStyle w:val="Normal"/>
        <w:widowControl w:val="fals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Fonts w:ascii="Times New Roman" w:hAnsi="Times New Roman"/>
          <w:spacing w:val="2"/>
          <w:sz w:val="28"/>
          <w:szCs w:val="28"/>
          <w:lang w:val="uk-UA"/>
        </w:rPr>
        <w:t xml:space="preserve">1. </w:t>
      </w:r>
      <w:r>
        <w:rPr>
          <w:rFonts w:eastAsia="Times New Roman" w:cs="Times New Roman" w:ascii="Times New Roman" w:hAnsi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Надати 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громадянці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Шиловій Наталії Петрівні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 w:ascii="Times New Roman" w:hAnsi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земельну ділянку на </w:t>
      </w:r>
      <w:r>
        <w:rPr>
          <w:rStyle w:val="Style13"/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вул. Галшки Гулевичівни, 3/1 </w:t>
      </w:r>
      <w:r>
        <w:rPr>
          <w:rFonts w:eastAsia="Times New Roman" w:cs="Times New Roman" w:ascii="Times New Roman" w:hAnsi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у м. Луцьку на умовах оренди строком на </w:t>
      </w:r>
      <w:r>
        <w:rPr>
          <w:rFonts w:eastAsia="Times New Roman" w:cs="Times New Roman" w:ascii="Times New Roman" w:hAnsi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>25 років</w:t>
      </w:r>
      <w:r>
        <w:rPr>
          <w:rFonts w:eastAsia="Times New Roman" w:cs="Times New Roman" w:ascii="Times New Roman" w:hAnsi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з дати укладення договору оренди землі площею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0,0465 га з кадастровим номером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0710100000:11:150:0021</w:t>
      </w:r>
      <w:r>
        <w:rPr>
          <w:rFonts w:eastAsia="Times New Roman" w:cs="Times New Roman" w:ascii="Times New Roman" w:hAnsi="Times New Roman"/>
          <w:color w:val="auto"/>
          <w:spacing w:val="2"/>
          <w:kern w:val="0"/>
          <w:sz w:val="28"/>
          <w:szCs w:val="28"/>
          <w:lang w:val="uk-UA" w:eastAsia="zh-CN" w:bidi="ar-SA"/>
        </w:rPr>
        <w:t>,</w:t>
      </w:r>
      <w:r>
        <w:rPr>
          <w:rFonts w:eastAsia="Times New Roman" w:cs="Times New Roman" w:ascii="Times New Roman" w:hAnsi="Times New Roman"/>
          <w:b/>
          <w:bCs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u w:val="none"/>
          <w:em w:val="none"/>
          <w:lang w:val="uk-UA" w:eastAsia="zh-CN" w:bidi="ar-SA"/>
        </w:rPr>
        <w:t xml:space="preserve">для будівництва та </w:t>
      </w:r>
      <w:r>
        <w:rPr>
          <w:rFonts w:eastAsia="Times New Roman" w:cs="Times New Roman" w:ascii="Times New Roman" w:hAnsi="Times New Roman"/>
          <w:color w:val="auto"/>
          <w:spacing w:val="2"/>
          <w:kern w:val="0"/>
          <w:sz w:val="28"/>
          <w:szCs w:val="28"/>
          <w:lang w:val="uk-UA" w:eastAsia="zh-CN" w:bidi="ar-SA"/>
        </w:rPr>
        <w:t>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ділянка)], згідно з додатком.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color w:val="auto"/>
          <w:spacing w:val="2"/>
          <w:kern w:val="0"/>
          <w:sz w:val="28"/>
          <w:szCs w:val="28"/>
          <w:lang w:val="uk-UA" w:eastAsia="zh-CN" w:bidi="ar-SA"/>
        </w:rPr>
        <w:t>2. Укласти з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громадянкою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Шиловою Наталією Петрівною </w:t>
      </w:r>
      <w:r>
        <w:rPr>
          <w:rFonts w:eastAsia="Times New Roman" w:cs="Times New Roman" w:ascii="Times New Roman" w:hAnsi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договір оренди землі на земельну ділянку з кадастровим номером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0710100000:11:150:0021</w:t>
      </w:r>
      <w:r>
        <w:rPr>
          <w:rFonts w:eastAsia="Times New Roman" w:cs="Times New Roman" w:ascii="Times New Roman" w:hAnsi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на в</w:t>
      </w:r>
      <w:r>
        <w:rPr>
          <w:rFonts w:eastAsia="Times New Roman" w:cs="Times New Roman" w:ascii="Times New Roman" w:hAnsi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>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3. Зобов’язати 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громадянку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Шилову Наталію Петрівну</w:t>
      </w:r>
      <w:r>
        <w:rPr>
          <w:rFonts w:eastAsia="Times New Roman" w:cs="Times New Roman" w:ascii="Times New Roman" w:hAnsi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>: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>3.1.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>3.2. Зареєструвати право оренди земельної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3.3.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3.4.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4. У разі, якщо одна із сторін не підписала договір оренди землі впродовж шести календарних місяців з моменту прийняття рішення,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воно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втрача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є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чинність.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eastAsia="Times New Roman" w:cs="Times New Roman"/>
          <w:b w:val="false"/>
          <w:b w:val="false"/>
          <w:bCs w:val="false"/>
          <w:color w:val="000000"/>
          <w:spacing w:val="2"/>
          <w:kern w:val="0"/>
          <w:lang w:val="uk-UA" w:eastAsia="zh-CN" w:bidi="ar-SA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5. Контро</w:t>
      </w:r>
      <w:r>
        <w:rPr>
          <w:rFonts w:ascii="Times New Roman" w:hAnsi="Times New Roman"/>
          <w:spacing w:val="-6"/>
          <w:sz w:val="28"/>
          <w:szCs w:val="28"/>
          <w:lang w:val="uk-UA"/>
        </w:rPr>
        <w:t>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pacing w:val="-6"/>
          <w:sz w:val="28"/>
          <w:szCs w:val="28"/>
          <w:lang w:val="uk-UA"/>
        </w:rPr>
      </w:pPr>
      <w:r>
        <w:rPr>
          <w:rFonts w:ascii="Times New Roman" w:hAnsi="Times New Roman"/>
          <w:spacing w:val="-6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pacing w:val="-6"/>
          <w:sz w:val="28"/>
          <w:szCs w:val="28"/>
          <w:lang w:val="uk-UA"/>
        </w:rPr>
      </w:pPr>
      <w:r>
        <w:rPr>
          <w:rFonts w:ascii="Times New Roman" w:hAnsi="Times New Roman"/>
          <w:spacing w:val="-6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Міський голова                                                                                   Ігор ПОЛІЩУК</w:t>
      </w:r>
    </w:p>
    <w:p>
      <w:pPr>
        <w:pStyle w:val="Normal"/>
        <w:widowControl w:val="false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widowControl w:val="false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sz w:val="24"/>
          <w:lang w:val="uk-UA"/>
        </w:rPr>
      </w:pPr>
      <w:r>
        <w:rPr>
          <w:sz w:val="24"/>
          <w:lang w:val="uk-UA"/>
        </w:rPr>
        <w:t>Туз 777 8</w:t>
      </w: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6</w:t>
      </w:r>
      <w:r>
        <w:rPr>
          <w:sz w:val="24"/>
          <w:lang w:val="uk-UA"/>
        </w:rPr>
        <w:t>3</w:t>
      </w:r>
    </w:p>
    <w:sectPr>
      <w:type w:val="nextPage"/>
      <w:pgSz w:w="11906" w:h="16838"/>
      <w:pgMar w:left="1691" w:right="574" w:header="0" w:top="832" w:footer="0" w:bottom="211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character" w:styleId="Style13">
    <w:name w:val="Виділення жирним"/>
    <w:qFormat/>
    <w:rPr>
      <w:b/>
      <w:bCs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Style19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‚l‚r –ѕ’©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1262</TotalTime>
  <Application>LibreOffice/7.1.5.2$Windows_X86_64 LibreOffice_project/85f04e9f809797b8199d13c421bd8a2b025d52b5</Application>
  <AppVersion>15.0000</AppVersion>
  <Pages>3</Pages>
  <Words>658</Words>
  <Characters>4159</Characters>
  <CharactersWithSpaces>5024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2019-04-03T09:47:00Z</dcterms:created>
  <dc:creator>olyas</dc:creator>
  <dc:description/>
  <dc:language>uk-UA</dc:language>
  <cp:lastModifiedBy/>
  <cp:lastPrinted>2024-08-08T15:10:11Z</cp:lastPrinted>
  <dcterms:modified xsi:type="dcterms:W3CDTF">2024-08-09T14:21:11Z</dcterms:modified>
  <cp:revision>225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