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F52067" w14:textId="77777777" w:rsidR="009A0D55" w:rsidRDefault="00000000">
      <w:pPr>
        <w:tabs>
          <w:tab w:val="left" w:pos="9798"/>
        </w:tabs>
        <w:spacing w:after="0" w:line="240" w:lineRule="auto"/>
        <w:ind w:firstLine="567"/>
        <w:jc w:val="center"/>
        <w:rPr>
          <w:rFonts w:ascii="Times New Roman" w:hAnsi="Times New Roman" w:cs="Times New Roman"/>
          <w:color w:val="000000"/>
          <w:sz w:val="28"/>
          <w:szCs w:val="28"/>
        </w:rPr>
      </w:pPr>
      <w:r>
        <w:rPr>
          <w:rFonts w:ascii="Times New Roman" w:hAnsi="Times New Roman" w:cs="Times New Roman"/>
          <w:color w:val="000000"/>
          <w:sz w:val="28"/>
          <w:szCs w:val="28"/>
        </w:rPr>
        <w:t>Інформація</w:t>
      </w:r>
    </w:p>
    <w:p w14:paraId="02936F19" w14:textId="26019D1D" w:rsidR="00E274FC" w:rsidRDefault="00000000">
      <w:pPr>
        <w:tabs>
          <w:tab w:val="left" w:pos="9798"/>
        </w:tabs>
        <w:spacing w:after="0" w:line="240" w:lineRule="auto"/>
        <w:ind w:firstLine="567"/>
        <w:jc w:val="center"/>
        <w:rPr>
          <w:rFonts w:ascii="Times New Roman" w:hAnsi="Times New Roman"/>
          <w:color w:val="000000"/>
          <w:sz w:val="28"/>
          <w:szCs w:val="28"/>
        </w:rPr>
      </w:pPr>
      <w:r>
        <w:rPr>
          <w:rFonts w:ascii="Times New Roman" w:hAnsi="Times New Roman" w:cs="Times New Roman"/>
          <w:color w:val="000000"/>
          <w:sz w:val="28"/>
          <w:szCs w:val="28"/>
        </w:rPr>
        <w:t xml:space="preserve"> про фінансово-господарську діяльність підприємств, </w:t>
      </w:r>
    </w:p>
    <w:p w14:paraId="6D19B658" w14:textId="236658DA" w:rsidR="00E274FC" w:rsidRDefault="00000000">
      <w:pPr>
        <w:tabs>
          <w:tab w:val="left" w:pos="9798"/>
        </w:tabs>
        <w:spacing w:after="0" w:line="240" w:lineRule="auto"/>
        <w:ind w:firstLine="567"/>
        <w:jc w:val="center"/>
        <w:rPr>
          <w:rFonts w:ascii="Times New Roman" w:hAnsi="Times New Roman"/>
          <w:color w:val="000000"/>
          <w:sz w:val="28"/>
          <w:szCs w:val="28"/>
        </w:rPr>
      </w:pPr>
      <w:r>
        <w:rPr>
          <w:rFonts w:ascii="Times New Roman" w:hAnsi="Times New Roman" w:cs="Times New Roman"/>
          <w:color w:val="000000"/>
          <w:sz w:val="28"/>
          <w:szCs w:val="28"/>
        </w:rPr>
        <w:t>що належать до комунальної власності міської територіальної громади</w:t>
      </w:r>
      <w:r w:rsidR="0093403C">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p>
    <w:p w14:paraId="0E754AE1" w14:textId="77777777" w:rsidR="00E274FC" w:rsidRDefault="00000000">
      <w:pPr>
        <w:tabs>
          <w:tab w:val="left" w:pos="9798"/>
        </w:tabs>
        <w:spacing w:after="0" w:line="240" w:lineRule="auto"/>
        <w:jc w:val="center"/>
        <w:rPr>
          <w:rFonts w:ascii="Times New Roman" w:hAnsi="Times New Roman"/>
          <w:color w:val="000000"/>
          <w:sz w:val="28"/>
          <w:szCs w:val="28"/>
        </w:rPr>
      </w:pPr>
      <w:r>
        <w:rPr>
          <w:rFonts w:ascii="Times New Roman" w:hAnsi="Times New Roman" w:cs="Times New Roman"/>
          <w:color w:val="000000"/>
          <w:sz w:val="28"/>
          <w:szCs w:val="28"/>
        </w:rPr>
        <w:t>за підсумками І півріччя 2024 року</w:t>
      </w:r>
    </w:p>
    <w:p w14:paraId="44C65C59" w14:textId="77777777" w:rsidR="00E274FC" w:rsidRDefault="00E274FC">
      <w:pPr>
        <w:tabs>
          <w:tab w:val="left" w:pos="9798"/>
        </w:tabs>
        <w:spacing w:after="0" w:line="240" w:lineRule="auto"/>
        <w:ind w:firstLine="567"/>
        <w:jc w:val="center"/>
        <w:rPr>
          <w:rFonts w:ascii="Times New Roman" w:hAnsi="Times New Roman"/>
          <w:color w:val="000000"/>
          <w:sz w:val="28"/>
          <w:szCs w:val="28"/>
        </w:rPr>
      </w:pPr>
    </w:p>
    <w:p w14:paraId="08D1AE88" w14:textId="77777777" w:rsidR="00E274FC"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pacing w:val="1"/>
          <w:sz w:val="28"/>
          <w:szCs w:val="28"/>
        </w:rPr>
        <w:t>Рішенням виконавчого комітету Луцької міської ради від 18.12.2023 № 738-1 «Про затвердження фінансових планів підприємств, що належать до комунальної власності міської територіальної громади, на 2024 рік» фінансові плани затверджено 19 комунальним підприємствам.</w:t>
      </w:r>
    </w:p>
    <w:p w14:paraId="6F2155F8" w14:textId="7DBFEF76" w:rsidR="00E274FC" w:rsidRDefault="00000000">
      <w:pPr>
        <w:tabs>
          <w:tab w:val="left" w:pos="9798"/>
        </w:tabs>
        <w:spacing w:after="0" w:line="240" w:lineRule="auto"/>
        <w:ind w:firstLine="567"/>
        <w:jc w:val="both"/>
        <w:rPr>
          <w:rFonts w:ascii="Times New Roman" w:hAnsi="Times New Roman"/>
          <w:color w:val="000000"/>
          <w:sz w:val="28"/>
          <w:szCs w:val="28"/>
        </w:rPr>
      </w:pPr>
      <w:proofErr w:type="spellStart"/>
      <w:r>
        <w:rPr>
          <w:rFonts w:ascii="Times New Roman" w:hAnsi="Times New Roman" w:cs="Times New Roman"/>
          <w:color w:val="000000"/>
          <w:spacing w:val="1"/>
          <w:sz w:val="28"/>
          <w:szCs w:val="28"/>
        </w:rPr>
        <w:t>Середньоспискова</w:t>
      </w:r>
      <w:proofErr w:type="spellEnd"/>
      <w:r>
        <w:rPr>
          <w:rFonts w:ascii="Times New Roman" w:hAnsi="Times New Roman" w:cs="Times New Roman"/>
          <w:color w:val="000000"/>
          <w:spacing w:val="1"/>
          <w:sz w:val="28"/>
          <w:szCs w:val="28"/>
        </w:rPr>
        <w:t xml:space="preserve"> чисельність штатних працівників комунальних підприємств станом на кінець звітного періоду склала 2 435 </w:t>
      </w:r>
      <w:r w:rsidR="00E3195A">
        <w:rPr>
          <w:rFonts w:ascii="Times New Roman" w:hAnsi="Times New Roman" w:cs="Times New Roman"/>
          <w:color w:val="000000"/>
          <w:spacing w:val="1"/>
          <w:sz w:val="28"/>
          <w:szCs w:val="28"/>
        </w:rPr>
        <w:t>осіб</w:t>
      </w:r>
      <w:r>
        <w:rPr>
          <w:rFonts w:ascii="Times New Roman" w:hAnsi="Times New Roman" w:cs="Times New Roman"/>
          <w:color w:val="000000"/>
          <w:spacing w:val="1"/>
          <w:sz w:val="28"/>
          <w:szCs w:val="28"/>
        </w:rPr>
        <w:t>, розмір середньомісячної заробітної плати – 18 639,4 гривень.</w:t>
      </w:r>
    </w:p>
    <w:p w14:paraId="6CEBFEA1" w14:textId="286B62E3" w:rsidR="00E274FC"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pacing w:val="1"/>
          <w:sz w:val="28"/>
          <w:szCs w:val="28"/>
        </w:rPr>
        <w:t>За результатами господарювання у І півріччі 2024 року підприємствами, що належать до комунальної власності міської територіальної громади, сплачено до бюджетів усіх рівнів: 49 297,4 тис. грн податку з доходів фізичних осіб, 57 042,1 тис. грн єдиного соціального</w:t>
      </w:r>
      <w:r>
        <w:rPr>
          <w:rFonts w:ascii="Times New Roman" w:hAnsi="Times New Roman" w:cs="Open Sans"/>
          <w:color w:val="000000"/>
          <w:spacing w:val="1"/>
          <w:sz w:val="28"/>
          <w:szCs w:val="28"/>
        </w:rPr>
        <w:t xml:space="preserve"> </w:t>
      </w:r>
      <w:r>
        <w:rPr>
          <w:rFonts w:ascii="Times New Roman" w:hAnsi="Times New Roman" w:cs="Times New Roman"/>
          <w:color w:val="000000"/>
          <w:spacing w:val="1"/>
          <w:sz w:val="28"/>
          <w:szCs w:val="28"/>
        </w:rPr>
        <w:t>внеску на загальнообов’язкове державне соціальне страхування, 4 056,1 тис. грн військового збору та 14 377,9 тис. грн податку на додатну вартість.</w:t>
      </w:r>
    </w:p>
    <w:p w14:paraId="34946A4A" w14:textId="77777777" w:rsidR="00E274FC"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pacing w:val="1"/>
          <w:sz w:val="28"/>
          <w:szCs w:val="28"/>
        </w:rPr>
        <w:t>В оновлення та модернізацію основних засобів підприємствами, що належать до комунальної власності міської територіальної громади, протягом І півріччя 2024 року вкладено 143 418,2 тис. грн власних та залучених коштів.</w:t>
      </w:r>
    </w:p>
    <w:p w14:paraId="3CBE5FD7" w14:textId="77777777" w:rsidR="00E274FC"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pacing w:val="1"/>
          <w:sz w:val="28"/>
          <w:szCs w:val="28"/>
        </w:rPr>
        <w:t>За підсумками фінансово-господарської діяльності у І півріччі 2024 року 13 комунальних підприємств отримали прибутки, 6 – збитки.</w:t>
      </w:r>
    </w:p>
    <w:p w14:paraId="6E6F9577" w14:textId="77777777" w:rsidR="00E274FC" w:rsidRDefault="00E274FC">
      <w:pPr>
        <w:tabs>
          <w:tab w:val="left" w:pos="9798"/>
        </w:tabs>
        <w:spacing w:after="0" w:line="240" w:lineRule="auto"/>
        <w:ind w:firstLine="567"/>
        <w:jc w:val="both"/>
        <w:rPr>
          <w:rFonts w:ascii="Times New Roman" w:hAnsi="Times New Roman" w:cs="Times New Roman"/>
          <w:b/>
          <w:color w:val="000000"/>
          <w:spacing w:val="1"/>
          <w:sz w:val="28"/>
          <w:szCs w:val="28"/>
        </w:rPr>
      </w:pPr>
    </w:p>
    <w:p w14:paraId="49C5F8AE" w14:textId="77777777" w:rsidR="00E274FC"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b/>
          <w:color w:val="000000"/>
          <w:spacing w:val="1"/>
          <w:sz w:val="28"/>
          <w:szCs w:val="28"/>
        </w:rPr>
        <w:t xml:space="preserve">Житлово-комунальним підприємством № 2 </w:t>
      </w:r>
      <w:r>
        <w:rPr>
          <w:rFonts w:ascii="Times New Roman" w:hAnsi="Times New Roman" w:cs="Times New Roman"/>
          <w:color w:val="000000"/>
          <w:spacing w:val="1"/>
          <w:sz w:val="28"/>
          <w:szCs w:val="28"/>
        </w:rPr>
        <w:t>у І півріччі 2024 року  отримано 7 720,6 тис. грн доходів (без ПДВ), що на 996,1 тис. грн менше, ніж було передбачено фінансовим планом. На недоотримання планового показника доходів вплинула відсутність виграних тендерів на виконання робіт, які фінансуються із бюджету громади.</w:t>
      </w:r>
    </w:p>
    <w:p w14:paraId="4AE20E31" w14:textId="77777777" w:rsidR="00E274FC"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pacing w:val="1"/>
          <w:sz w:val="28"/>
          <w:szCs w:val="28"/>
        </w:rPr>
        <w:t>Витрати господарської діяльності ЖКП № 2 склали 8 137,0 тис. грн, що на 577,7 тис. грн менше, ніж заплановано (за рахунок скорочення витрат на оплату праці працівників).</w:t>
      </w:r>
    </w:p>
    <w:p w14:paraId="5D47459E" w14:textId="77777777" w:rsidR="00E274FC"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pacing w:val="1"/>
          <w:sz w:val="28"/>
          <w:szCs w:val="28"/>
        </w:rPr>
        <w:t>За підсумками господарювання у звітному періоді ЖКП № 2 отримано 416,4 тис. грн збитків при запланованих 2,0 тис. грн прибутків.</w:t>
      </w:r>
    </w:p>
    <w:p w14:paraId="124693BF" w14:textId="77777777" w:rsidR="00E274FC"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pacing w:val="1"/>
          <w:sz w:val="28"/>
          <w:szCs w:val="28"/>
        </w:rPr>
        <w:t>Дебіторська заборгованість за надані послуги із управління багатоквартирними будинками на балансі підприємства з початку року зросла на 721,0 тис. грн та на кінець звітного періоду склала 4 130,0 тис. грн. Кредиторська заборгованість ЖКП № 2 за товари, роботи та послуги (перед ТзОВ «</w:t>
      </w:r>
      <w:proofErr w:type="spellStart"/>
      <w:r>
        <w:rPr>
          <w:rFonts w:ascii="Times New Roman" w:hAnsi="Times New Roman" w:cs="Times New Roman"/>
          <w:color w:val="000000"/>
          <w:spacing w:val="1"/>
          <w:sz w:val="28"/>
          <w:szCs w:val="28"/>
        </w:rPr>
        <w:t>Волиньелектрозбут</w:t>
      </w:r>
      <w:proofErr w:type="spellEnd"/>
      <w:r>
        <w:rPr>
          <w:rFonts w:ascii="Times New Roman" w:hAnsi="Times New Roman" w:cs="Times New Roman"/>
          <w:color w:val="000000"/>
          <w:spacing w:val="1"/>
          <w:sz w:val="28"/>
          <w:szCs w:val="28"/>
        </w:rPr>
        <w:t xml:space="preserve">» та ТзОВ «Модерн Ліфт </w:t>
      </w:r>
      <w:proofErr w:type="spellStart"/>
      <w:r>
        <w:rPr>
          <w:rFonts w:ascii="Times New Roman" w:hAnsi="Times New Roman" w:cs="Times New Roman"/>
          <w:color w:val="000000"/>
          <w:spacing w:val="1"/>
          <w:sz w:val="28"/>
          <w:szCs w:val="28"/>
        </w:rPr>
        <w:t>Компані</w:t>
      </w:r>
      <w:proofErr w:type="spellEnd"/>
      <w:r>
        <w:rPr>
          <w:rFonts w:ascii="Times New Roman" w:hAnsi="Times New Roman" w:cs="Times New Roman"/>
          <w:color w:val="000000"/>
          <w:spacing w:val="1"/>
          <w:sz w:val="28"/>
          <w:szCs w:val="28"/>
        </w:rPr>
        <w:t>») на кінець звітного періоду складала 590,0 тис. грн, що на 93,0 тис. грн більше, ніж на початок року.</w:t>
      </w:r>
    </w:p>
    <w:p w14:paraId="3BA94C54" w14:textId="77777777" w:rsidR="00E274FC"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pacing w:val="1"/>
          <w:sz w:val="28"/>
          <w:szCs w:val="28"/>
        </w:rPr>
        <w:t xml:space="preserve">Доходи </w:t>
      </w:r>
      <w:r>
        <w:rPr>
          <w:rFonts w:ascii="Times New Roman" w:hAnsi="Times New Roman" w:cs="Times New Roman"/>
          <w:b/>
          <w:color w:val="000000"/>
          <w:spacing w:val="1"/>
          <w:sz w:val="28"/>
          <w:szCs w:val="28"/>
        </w:rPr>
        <w:t>Житлово-комунального підприємства № 3</w:t>
      </w:r>
      <w:r>
        <w:rPr>
          <w:rFonts w:ascii="Times New Roman" w:hAnsi="Times New Roman" w:cs="Times New Roman"/>
          <w:color w:val="000000"/>
          <w:spacing w:val="1"/>
          <w:sz w:val="28"/>
          <w:szCs w:val="28"/>
        </w:rPr>
        <w:t xml:space="preserve"> за підсумками звітного періоду склали 7 840,0 тис. грн (без ПДВ), що на 215,0 тис. грн більше запланованих (за рахунок збільшення кількості наданих платних послуг населенню).</w:t>
      </w:r>
    </w:p>
    <w:p w14:paraId="68E210A0" w14:textId="77777777" w:rsidR="00E274FC"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pacing w:val="1"/>
          <w:sz w:val="28"/>
          <w:szCs w:val="28"/>
        </w:rPr>
        <w:lastRenderedPageBreak/>
        <w:t>Загальні витрати господарської діяльності ЖКП № 3 становили 8 033,0 тис. грн, що на 445,0 тис. грн більше, ніж було передбачено фінансовим планом, у зв’язку зі збільшенням матеріальних витрат.</w:t>
      </w:r>
    </w:p>
    <w:p w14:paraId="43A4A95C" w14:textId="77777777" w:rsidR="00E274FC"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pacing w:val="1"/>
          <w:sz w:val="28"/>
          <w:szCs w:val="28"/>
        </w:rPr>
        <w:t>Результатом господарювання ЖКП № 3 у звітному періоді стали збитки у розмірі 193,0 тис. грн при запланованих 37,0 тис. грн прибутків.</w:t>
      </w:r>
    </w:p>
    <w:p w14:paraId="1F020318" w14:textId="77777777" w:rsidR="00E274FC"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pacing w:val="1"/>
          <w:sz w:val="28"/>
          <w:szCs w:val="28"/>
        </w:rPr>
        <w:t>Дебіторська заборгованість населення за послуги із управління багатоквартирними будинками станом на 30.06.2024 склала 5 901,0 тис. грн (збільшення із початку року на 52,0 тис. грн), розмір власних фінансових зобов’язань за товари, роботи та послуги збільшився із початку року на 32,0 тис. грн та на кінець звітного періоду становив 326,0 тис. грн (поточна заборгованість за електроенергію та матеріали).</w:t>
      </w:r>
    </w:p>
    <w:p w14:paraId="2B3D6CF0" w14:textId="77777777" w:rsidR="00E274FC" w:rsidRDefault="00E274FC">
      <w:pPr>
        <w:tabs>
          <w:tab w:val="left" w:pos="9798"/>
        </w:tabs>
        <w:spacing w:after="0" w:line="240" w:lineRule="auto"/>
        <w:ind w:firstLine="567"/>
        <w:jc w:val="both"/>
        <w:rPr>
          <w:rFonts w:ascii="Times New Roman" w:hAnsi="Times New Roman" w:cs="Times New Roman"/>
          <w:color w:val="000000"/>
          <w:spacing w:val="1"/>
          <w:sz w:val="28"/>
          <w:szCs w:val="28"/>
        </w:rPr>
      </w:pPr>
    </w:p>
    <w:p w14:paraId="6E88F605" w14:textId="77777777" w:rsidR="00E274FC"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pacing w:val="1"/>
          <w:sz w:val="28"/>
          <w:szCs w:val="28"/>
        </w:rPr>
        <w:t xml:space="preserve">За результатами господарської діяльності протягом І півріччя 2024 року </w:t>
      </w:r>
      <w:r>
        <w:rPr>
          <w:rFonts w:ascii="Times New Roman" w:hAnsi="Times New Roman" w:cs="Times New Roman"/>
          <w:b/>
          <w:color w:val="000000"/>
          <w:spacing w:val="1"/>
          <w:sz w:val="28"/>
          <w:szCs w:val="28"/>
        </w:rPr>
        <w:t>Житлово-комунальним підприємством № 7</w:t>
      </w:r>
      <w:r>
        <w:rPr>
          <w:rFonts w:ascii="Times New Roman" w:hAnsi="Times New Roman" w:cs="Times New Roman"/>
          <w:color w:val="000000"/>
          <w:spacing w:val="1"/>
          <w:sz w:val="28"/>
          <w:szCs w:val="28"/>
        </w:rPr>
        <w:t xml:space="preserve"> отримано 5 896,0 тис. грн доходів (без ПДВ), що на 160,5 тис. грн більше, ніж було заплановано (у зв’язку зі збільшенням надходжень від інтернет провайдерів за розміщення телекомунікаційного обладнання).</w:t>
      </w:r>
    </w:p>
    <w:p w14:paraId="17531EEC" w14:textId="77777777" w:rsidR="00E274FC"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pacing w:val="1"/>
          <w:sz w:val="28"/>
          <w:szCs w:val="28"/>
        </w:rPr>
        <w:t>Загальні витрати підприємства склали 5 817,7 тис. грн, що на 87,3 тис. грн більше запланованих за рахунок збільшення матеріальних витрат.</w:t>
      </w:r>
    </w:p>
    <w:p w14:paraId="6AD5F602" w14:textId="77777777" w:rsidR="00E274FC"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pacing w:val="1"/>
          <w:sz w:val="28"/>
          <w:szCs w:val="28"/>
        </w:rPr>
        <w:t>Фінансовий результат господарювання ЖКП № 7 за підсумками звітного періоду склав 78,3 тис. грн прибутку, що на 73,2 тис. грн більше, ніж запланований.</w:t>
      </w:r>
    </w:p>
    <w:p w14:paraId="2D4BA65C" w14:textId="77777777" w:rsidR="00E274FC"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pacing w:val="1"/>
          <w:sz w:val="28"/>
          <w:szCs w:val="28"/>
        </w:rPr>
        <w:t>На балансі ЖКП № 7 станом на 30.06.2024 обліковується 122,0 тис. грн кредиторської заборгованості за товари роботи та послуги, дебіторська заборгованість за надані послуги із утримання багатоквартирних будинків на кінець звітного періоду становила 3 144,0 тис. грн (на 01.01.2024 – 3 162,0 тис. грн).</w:t>
      </w:r>
    </w:p>
    <w:p w14:paraId="4A39E62C" w14:textId="77777777" w:rsidR="00E274FC" w:rsidRDefault="00E274FC">
      <w:pPr>
        <w:tabs>
          <w:tab w:val="left" w:pos="9798"/>
        </w:tabs>
        <w:spacing w:after="0" w:line="240" w:lineRule="auto"/>
        <w:ind w:firstLine="567"/>
        <w:jc w:val="both"/>
        <w:rPr>
          <w:rFonts w:ascii="Times New Roman" w:hAnsi="Times New Roman" w:cs="Times New Roman"/>
          <w:color w:val="000000"/>
          <w:sz w:val="28"/>
          <w:szCs w:val="28"/>
        </w:rPr>
      </w:pPr>
    </w:p>
    <w:p w14:paraId="2A3FFC27" w14:textId="52A138E2" w:rsidR="00E274FC"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z w:val="28"/>
          <w:szCs w:val="28"/>
        </w:rPr>
        <w:t xml:space="preserve">У звітному періоді від усіх видів діяльності </w:t>
      </w:r>
      <w:r>
        <w:rPr>
          <w:rFonts w:ascii="Times New Roman" w:hAnsi="Times New Roman" w:cs="Times New Roman"/>
          <w:b/>
          <w:color w:val="000000"/>
          <w:spacing w:val="1"/>
          <w:sz w:val="28"/>
          <w:szCs w:val="28"/>
        </w:rPr>
        <w:t>Д</w:t>
      </w:r>
      <w:r w:rsidR="0093403C">
        <w:rPr>
          <w:rFonts w:ascii="Times New Roman" w:hAnsi="Times New Roman" w:cs="Times New Roman"/>
          <w:b/>
          <w:color w:val="000000"/>
          <w:spacing w:val="1"/>
          <w:sz w:val="28"/>
          <w:szCs w:val="28"/>
        </w:rPr>
        <w:t xml:space="preserve">ержавне комунальне підприємство </w:t>
      </w:r>
      <w:r>
        <w:rPr>
          <w:rFonts w:ascii="Times New Roman" w:hAnsi="Times New Roman" w:cs="Times New Roman"/>
          <w:b/>
          <w:color w:val="000000"/>
          <w:spacing w:val="1"/>
          <w:sz w:val="28"/>
          <w:szCs w:val="28"/>
        </w:rPr>
        <w:t>«</w:t>
      </w:r>
      <w:proofErr w:type="spellStart"/>
      <w:r>
        <w:rPr>
          <w:rFonts w:ascii="Times New Roman" w:hAnsi="Times New Roman" w:cs="Times New Roman"/>
          <w:b/>
          <w:color w:val="000000"/>
          <w:spacing w:val="1"/>
          <w:sz w:val="28"/>
          <w:szCs w:val="28"/>
        </w:rPr>
        <w:t>Луцьктепло</w:t>
      </w:r>
      <w:proofErr w:type="spellEnd"/>
      <w:r>
        <w:rPr>
          <w:rFonts w:ascii="Times New Roman" w:hAnsi="Times New Roman" w:cs="Times New Roman"/>
          <w:b/>
          <w:color w:val="000000"/>
          <w:spacing w:val="1"/>
          <w:sz w:val="28"/>
          <w:szCs w:val="28"/>
        </w:rPr>
        <w:t>»</w:t>
      </w:r>
      <w:r>
        <w:rPr>
          <w:rFonts w:ascii="Times New Roman" w:hAnsi="Times New Roman" w:cs="Times New Roman"/>
          <w:color w:val="000000"/>
          <w:spacing w:val="1"/>
          <w:sz w:val="28"/>
          <w:szCs w:val="28"/>
        </w:rPr>
        <w:t xml:space="preserve"> одержало</w:t>
      </w:r>
      <w:r>
        <w:rPr>
          <w:rFonts w:ascii="Times New Roman" w:hAnsi="Times New Roman" w:cs="Times New Roman"/>
          <w:color w:val="000000"/>
          <w:sz w:val="28"/>
          <w:szCs w:val="28"/>
        </w:rPr>
        <w:t xml:space="preserve"> 465 299,1 тис. грн доходів (без ПДВ), що на 182 349,5 тис. грн менше у порівнянні з плановим показником через скорочення обсягів реалізованої теплової енергії споживачам. Крім того, протягом січня</w:t>
      </w:r>
      <w:r w:rsidR="0093403C">
        <w:rPr>
          <w:rFonts w:ascii="Times New Roman" w:hAnsi="Times New Roman" w:cs="Times New Roman"/>
          <w:color w:val="000000"/>
          <w:sz w:val="28"/>
          <w:szCs w:val="28"/>
        </w:rPr>
        <w:t> – </w:t>
      </w:r>
      <w:r>
        <w:rPr>
          <w:rFonts w:ascii="Times New Roman" w:hAnsi="Times New Roman" w:cs="Times New Roman"/>
          <w:color w:val="000000"/>
          <w:sz w:val="28"/>
          <w:szCs w:val="28"/>
        </w:rPr>
        <w:t xml:space="preserve">червня 2024 року для категорії споживачів «населення» </w:t>
      </w:r>
      <w:r>
        <w:rPr>
          <w:rFonts w:ascii="Times New Roman" w:eastAsia="NSimSun" w:hAnsi="Times New Roman" w:cs="Times New Roman"/>
          <w:bCs/>
          <w:color w:val="000000"/>
          <w:sz w:val="28"/>
          <w:szCs w:val="28"/>
          <w:lang w:eastAsia="ru-RU" w:bidi="hi-IN"/>
        </w:rPr>
        <w:t xml:space="preserve">діяли тарифи чинні станом на 24.02.2022 і продовжені рішенням виконавчого комітету Луцької міської  ради від 13.09.2023 № 511-1 на період дії мораторію на підвищення таких тарифів, запровадженого </w:t>
      </w:r>
      <w:r>
        <w:rPr>
          <w:rFonts w:ascii="Times New Roman" w:hAnsi="Times New Roman" w:cs="Times New Roman"/>
          <w:bCs/>
          <w:color w:val="000000"/>
          <w:sz w:val="28"/>
          <w:szCs w:val="28"/>
          <w:lang w:eastAsia="ru-RU"/>
        </w:rPr>
        <w:t>Законом України від 29.07.2022 № 2479 «Про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w:t>
      </w:r>
    </w:p>
    <w:p w14:paraId="73B939A9" w14:textId="77777777" w:rsidR="00E274FC"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z w:val="28"/>
          <w:szCs w:val="28"/>
        </w:rPr>
        <w:t>Сума доходів від реалізації теплової енергії та надання послуг із постачання гарячої води становила 453 853,6 тис. грн, що на 203 003,8 тис. грн менше у порівнянні з прогнозованим показником.</w:t>
      </w:r>
    </w:p>
    <w:p w14:paraId="23E5EBE7" w14:textId="47EA55A1" w:rsidR="00E274FC"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z w:val="28"/>
          <w:szCs w:val="28"/>
        </w:rPr>
        <w:t xml:space="preserve">Інші доходи при плані 44 329,7 тис. грн фактично склали 28 965,4 тис. грн, що на 15 364,3 тис. грн менше від планового показника </w:t>
      </w:r>
      <w:r>
        <w:rPr>
          <w:rFonts w:ascii="Times New Roman" w:hAnsi="Times New Roman" w:cs="Times New Roman"/>
          <w:color w:val="000000"/>
          <w:sz w:val="28"/>
          <w:szCs w:val="28"/>
        </w:rPr>
        <w:lastRenderedPageBreak/>
        <w:t xml:space="preserve">(доходи від безоплатно одержаних активів – 5 241,3 тис. грн, від розміщення телекомунікаційного обладнання – 3 244,4 тис. грн, плата за абонентське обслуговування – 10 187,0 тис. грн та інші). Сума дотації із бюджету </w:t>
      </w:r>
      <w:r>
        <w:rPr>
          <w:rFonts w:ascii="Times New Roman" w:hAnsi="Times New Roman" w:cs="Times New Roman"/>
          <w:color w:val="000000"/>
          <w:spacing w:val="1"/>
          <w:sz w:val="28"/>
          <w:szCs w:val="28"/>
        </w:rPr>
        <w:t>громади</w:t>
      </w:r>
      <w:r w:rsidR="0093403C">
        <w:rPr>
          <w:rFonts w:ascii="Times New Roman" w:hAnsi="Times New Roman" w:cs="Times New Roman"/>
          <w:color w:val="000000"/>
          <w:spacing w:val="1"/>
          <w:sz w:val="28"/>
          <w:szCs w:val="28"/>
        </w:rPr>
        <w:t> </w:t>
      </w:r>
      <w:r>
        <w:rPr>
          <w:rFonts w:ascii="Times New Roman" w:hAnsi="Times New Roman" w:cs="Times New Roman"/>
          <w:color w:val="000000"/>
          <w:sz w:val="28"/>
          <w:szCs w:val="28"/>
        </w:rPr>
        <w:t>– 60 240,0 тис. грн (на оплату за спожиту електроенергію, за розподіл електроенергії та природного газу, виконання умов кредитного договору з ЄБРР, погашення кредиторської заборгованості за спожитий природний газ).</w:t>
      </w:r>
    </w:p>
    <w:p w14:paraId="4697B8C9" w14:textId="77777777" w:rsidR="00E274FC"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z w:val="28"/>
          <w:szCs w:val="28"/>
        </w:rPr>
        <w:t xml:space="preserve">Фактичні витрати </w:t>
      </w:r>
      <w:r>
        <w:rPr>
          <w:rFonts w:ascii="Times New Roman" w:hAnsi="Times New Roman" w:cs="Times New Roman"/>
          <w:color w:val="000000"/>
          <w:spacing w:val="1"/>
          <w:sz w:val="28"/>
          <w:szCs w:val="28"/>
        </w:rPr>
        <w:t>ДКП «</w:t>
      </w:r>
      <w:proofErr w:type="spellStart"/>
      <w:r>
        <w:rPr>
          <w:rFonts w:ascii="Times New Roman" w:hAnsi="Times New Roman" w:cs="Times New Roman"/>
          <w:color w:val="000000"/>
          <w:spacing w:val="1"/>
          <w:sz w:val="28"/>
          <w:szCs w:val="28"/>
        </w:rPr>
        <w:t>Луцьктепло</w:t>
      </w:r>
      <w:proofErr w:type="spellEnd"/>
      <w:r>
        <w:rPr>
          <w:rFonts w:ascii="Times New Roman" w:hAnsi="Times New Roman" w:cs="Times New Roman"/>
          <w:color w:val="000000"/>
          <w:spacing w:val="1"/>
          <w:sz w:val="28"/>
          <w:szCs w:val="28"/>
        </w:rPr>
        <w:t xml:space="preserve">» </w:t>
      </w:r>
      <w:r>
        <w:rPr>
          <w:rFonts w:ascii="Times New Roman" w:hAnsi="Times New Roman" w:cs="Times New Roman"/>
          <w:color w:val="000000"/>
          <w:sz w:val="28"/>
          <w:szCs w:val="28"/>
        </w:rPr>
        <w:t>за І півріччя 2024 року склали 510 035,3 тис. грн, що на 130 690,5 тис. грн менше, ніж передбачено фінансовим планом. Всього відпущено споживачам теплової енергії в обсязі 170 701,77 </w:t>
      </w:r>
      <w:proofErr w:type="spellStart"/>
      <w:r>
        <w:rPr>
          <w:rFonts w:ascii="Times New Roman" w:hAnsi="Times New Roman" w:cs="Times New Roman"/>
          <w:color w:val="000000"/>
          <w:sz w:val="28"/>
          <w:szCs w:val="28"/>
        </w:rPr>
        <w:t>Гкал</w:t>
      </w:r>
      <w:proofErr w:type="spellEnd"/>
      <w:r>
        <w:rPr>
          <w:rFonts w:ascii="Times New Roman" w:hAnsi="Times New Roman" w:cs="Times New Roman"/>
          <w:color w:val="000000"/>
          <w:sz w:val="28"/>
          <w:szCs w:val="28"/>
        </w:rPr>
        <w:t xml:space="preserve"> при прогнозі 281 988,55 </w:t>
      </w:r>
      <w:proofErr w:type="spellStart"/>
      <w:r>
        <w:rPr>
          <w:rFonts w:ascii="Times New Roman" w:hAnsi="Times New Roman" w:cs="Times New Roman"/>
          <w:color w:val="000000"/>
          <w:sz w:val="28"/>
          <w:szCs w:val="28"/>
        </w:rPr>
        <w:t>Гкал</w:t>
      </w:r>
      <w:proofErr w:type="spellEnd"/>
      <w:r>
        <w:rPr>
          <w:rFonts w:ascii="Times New Roman" w:hAnsi="Times New Roman" w:cs="Times New Roman"/>
          <w:color w:val="000000"/>
          <w:sz w:val="28"/>
          <w:szCs w:val="28"/>
        </w:rPr>
        <w:t>, що на 111 286,78 </w:t>
      </w:r>
      <w:proofErr w:type="spellStart"/>
      <w:r>
        <w:rPr>
          <w:rFonts w:ascii="Times New Roman" w:hAnsi="Times New Roman" w:cs="Times New Roman"/>
          <w:color w:val="000000"/>
          <w:sz w:val="28"/>
          <w:szCs w:val="28"/>
        </w:rPr>
        <w:t>Гкал</w:t>
      </w:r>
      <w:proofErr w:type="spellEnd"/>
      <w:r>
        <w:rPr>
          <w:rFonts w:ascii="Times New Roman" w:hAnsi="Times New Roman" w:cs="Times New Roman"/>
          <w:color w:val="000000"/>
          <w:sz w:val="28"/>
          <w:szCs w:val="28"/>
        </w:rPr>
        <w:t xml:space="preserve"> або 39,5 % менше від запланованих. Зменшення обсягів виробництва теплової енергії відбулося в основному за рахунок вищої фактичної температури зовнішнього повітря +2,536ºС проти планованої +0,88ºС, кількості днів тривалості опалювального сезону (при плані 97 днів фактично склала 87 днів). Ще однією з причин є ощадне споживання теплової енергії споживачами, на що позитивно вплинуло встановлення підприємством ІТП та комерційних вузлів обліку теплової енергії. Як наслідок, відбулось зменшення витрат на паливо та енергію: при передбачених 467 302,5 тис. грн фактичні склали 308 027,1 тис. грн, що на 159 275,4 тис. грн менше.</w:t>
      </w:r>
    </w:p>
    <w:p w14:paraId="4598D5E1" w14:textId="77777777" w:rsidR="00E274FC" w:rsidRDefault="00000000">
      <w:pPr>
        <w:shd w:val="clear" w:color="auto" w:fill="FFFFFF"/>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z w:val="28"/>
          <w:szCs w:val="28"/>
        </w:rPr>
        <w:t xml:space="preserve">Витрати на оплату праці працівників </w:t>
      </w:r>
      <w:r>
        <w:rPr>
          <w:rFonts w:ascii="Times New Roman" w:hAnsi="Times New Roman" w:cs="Times New Roman"/>
          <w:color w:val="000000"/>
          <w:spacing w:val="1"/>
          <w:sz w:val="28"/>
          <w:szCs w:val="28"/>
        </w:rPr>
        <w:t>ДКП «</w:t>
      </w:r>
      <w:proofErr w:type="spellStart"/>
      <w:r>
        <w:rPr>
          <w:rFonts w:ascii="Times New Roman" w:hAnsi="Times New Roman" w:cs="Times New Roman"/>
          <w:color w:val="000000"/>
          <w:spacing w:val="1"/>
          <w:sz w:val="28"/>
          <w:szCs w:val="28"/>
        </w:rPr>
        <w:t>Луцьктепло</w:t>
      </w:r>
      <w:proofErr w:type="spellEnd"/>
      <w:r>
        <w:rPr>
          <w:rFonts w:ascii="Times New Roman" w:hAnsi="Times New Roman" w:cs="Times New Roman"/>
          <w:color w:val="000000"/>
          <w:spacing w:val="1"/>
          <w:sz w:val="28"/>
          <w:szCs w:val="28"/>
        </w:rPr>
        <w:t xml:space="preserve">» </w:t>
      </w:r>
      <w:r>
        <w:rPr>
          <w:rFonts w:ascii="Times New Roman" w:hAnsi="Times New Roman" w:cs="Times New Roman"/>
          <w:color w:val="000000"/>
          <w:sz w:val="28"/>
          <w:szCs w:val="28"/>
        </w:rPr>
        <w:t>за звітний період склали 74 924,4 тис. грн, що на 2 794,3 тис. грн більше прогнозу (пов’язано із підвищенням заробітної плати з 01 січня 2024 року на 12,8 % у зв’язку зі збільшенням розміру прожиткового мінімуму з 2 684,0 грн до 3 028,0 грн).</w:t>
      </w:r>
    </w:p>
    <w:p w14:paraId="1351F0EF" w14:textId="4902DD84" w:rsidR="00E274FC" w:rsidRPr="00E3195A" w:rsidRDefault="00000000">
      <w:pPr>
        <w:spacing w:after="0" w:line="240" w:lineRule="auto"/>
        <w:ind w:firstLine="567"/>
        <w:jc w:val="both"/>
        <w:rPr>
          <w:rFonts w:ascii="Times New Roman" w:hAnsi="Times New Roman"/>
          <w:sz w:val="28"/>
          <w:szCs w:val="28"/>
        </w:rPr>
      </w:pPr>
      <w:r>
        <w:rPr>
          <w:rFonts w:ascii="Times New Roman" w:hAnsi="Times New Roman" w:cs="Times New Roman"/>
          <w:color w:val="000000"/>
          <w:sz w:val="28"/>
          <w:szCs w:val="28"/>
        </w:rPr>
        <w:t xml:space="preserve">Адміністративні витрати підприємства склали 14 440,0 тис. грн проти запланованих 12 601,6 тис. грн, що на 1 838,4 тис. грн більше. </w:t>
      </w:r>
      <w:r w:rsidRPr="00E3195A">
        <w:rPr>
          <w:rFonts w:ascii="Times New Roman" w:hAnsi="Times New Roman" w:cs="Times New Roman"/>
          <w:sz w:val="28"/>
          <w:szCs w:val="28"/>
        </w:rPr>
        <w:t>Зокрема, відбулось збільшення витрат на оплату праці на 1 062,9 тис. грн, у зв’язку з ростом заробітної плати, на послуги зв’язку на 11,4 тис. грн, пов’язан</w:t>
      </w:r>
      <w:r w:rsidR="00E3195A" w:rsidRPr="00E3195A">
        <w:rPr>
          <w:rFonts w:ascii="Times New Roman" w:hAnsi="Times New Roman" w:cs="Times New Roman"/>
          <w:sz w:val="28"/>
          <w:szCs w:val="28"/>
        </w:rPr>
        <w:t>е</w:t>
      </w:r>
      <w:r w:rsidRPr="00E3195A">
        <w:rPr>
          <w:rFonts w:ascii="Times New Roman" w:hAnsi="Times New Roman" w:cs="Times New Roman"/>
          <w:sz w:val="28"/>
          <w:szCs w:val="28"/>
        </w:rPr>
        <w:t xml:space="preserve"> із збільшенням вартості послуг на зв’язок, та витрат на відрядження на 46,7 тис. грн.</w:t>
      </w:r>
    </w:p>
    <w:p w14:paraId="4994AC48" w14:textId="77777777" w:rsidR="00E274FC"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z w:val="28"/>
          <w:szCs w:val="28"/>
        </w:rPr>
        <w:t>Крім того, за 6 місяців 2024 року фінансові витрати підприємства склали 12 636,9 тис. грн, витрати з неопераційної курсової різниці та списання необоротних активів – 8 562,6 тис. грн, відрахування до резерву сумнівних боргів – 4 192,6 тис. грн.</w:t>
      </w:r>
    </w:p>
    <w:p w14:paraId="67A22D7B" w14:textId="77777777" w:rsidR="00E274FC"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z w:val="28"/>
          <w:szCs w:val="28"/>
        </w:rPr>
        <w:t xml:space="preserve">Фінансовим результатом господарювання </w:t>
      </w:r>
      <w:r>
        <w:rPr>
          <w:rFonts w:ascii="Times New Roman" w:hAnsi="Times New Roman" w:cs="Times New Roman"/>
          <w:color w:val="000000"/>
          <w:spacing w:val="1"/>
          <w:sz w:val="28"/>
          <w:szCs w:val="28"/>
        </w:rPr>
        <w:t>ДКП «</w:t>
      </w:r>
      <w:proofErr w:type="spellStart"/>
      <w:r>
        <w:rPr>
          <w:rFonts w:ascii="Times New Roman" w:hAnsi="Times New Roman" w:cs="Times New Roman"/>
          <w:color w:val="000000"/>
          <w:spacing w:val="1"/>
          <w:sz w:val="28"/>
          <w:szCs w:val="28"/>
        </w:rPr>
        <w:t>Луцьктепло</w:t>
      </w:r>
      <w:proofErr w:type="spellEnd"/>
      <w:r>
        <w:rPr>
          <w:rFonts w:ascii="Times New Roman" w:hAnsi="Times New Roman" w:cs="Times New Roman"/>
          <w:color w:val="000000"/>
          <w:spacing w:val="1"/>
          <w:sz w:val="28"/>
          <w:szCs w:val="28"/>
        </w:rPr>
        <w:t>» за підсумками І півріччя 2024 року</w:t>
      </w:r>
      <w:r>
        <w:rPr>
          <w:rFonts w:ascii="Times New Roman" w:hAnsi="Times New Roman" w:cs="Times New Roman"/>
          <w:color w:val="000000"/>
          <w:spacing w:val="1"/>
          <w:sz w:val="28"/>
          <w:szCs w:val="28"/>
          <w:lang w:val="en-US"/>
        </w:rPr>
        <w:t xml:space="preserve"> </w:t>
      </w:r>
      <w:r>
        <w:rPr>
          <w:rFonts w:ascii="Times New Roman" w:hAnsi="Times New Roman" w:cs="Times New Roman"/>
          <w:color w:val="000000"/>
          <w:spacing w:val="1"/>
          <w:sz w:val="28"/>
          <w:szCs w:val="28"/>
        </w:rPr>
        <w:t>стали збитки у розмірі 44 736,2 тис. грн при запланованих 6 922,8 тис. грн прибутків.</w:t>
      </w:r>
    </w:p>
    <w:p w14:paraId="53B7B407" w14:textId="77777777" w:rsidR="00E274FC" w:rsidRDefault="00000000">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Дебіторська заборгованість за теплову енергію та надані послуги з постачання теплової енергії та постачання гарячої води склала 222 617,7 тис. грн, в тому числі: борг населення </w:t>
      </w:r>
      <w:r>
        <w:rPr>
          <w:rFonts w:ascii="Times New Roman" w:hAnsi="Times New Roman" w:cs="Times New Roman"/>
          <w:color w:val="000000"/>
          <w:sz w:val="28"/>
          <w:szCs w:val="28"/>
        </w:rPr>
        <w:t xml:space="preserve">– </w:t>
      </w:r>
      <w:r>
        <w:rPr>
          <w:rFonts w:ascii="Times New Roman" w:hAnsi="Times New Roman"/>
          <w:color w:val="000000"/>
          <w:sz w:val="28"/>
          <w:szCs w:val="28"/>
        </w:rPr>
        <w:t xml:space="preserve">199 735,6 тис. грн; установи та організації, що фінансуються з державного та місцевих бюджетів, боргують відповідно 2 678,2 тис. грн та 6 975,8 тис. грн; </w:t>
      </w:r>
      <w:r>
        <w:rPr>
          <w:rFonts w:ascii="Times New Roman" w:hAnsi="Times New Roman" w:cs="Times New Roman"/>
          <w:color w:val="000000"/>
          <w:sz w:val="28"/>
          <w:szCs w:val="28"/>
        </w:rPr>
        <w:t>борг інших споживачів становить 13 228,1 тис. грн.</w:t>
      </w:r>
    </w:p>
    <w:p w14:paraId="49826368" w14:textId="7C4D5B07" w:rsidR="00E274FC"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z w:val="28"/>
          <w:szCs w:val="28"/>
        </w:rPr>
        <w:lastRenderedPageBreak/>
        <w:t>Розмір кредиторської заборгованості за товари, роботи, послуги склав 301 607,8 тис. грн, з неї: за електроенергію – 9 977,7 тис. грн, за газ природний</w:t>
      </w:r>
      <w:r w:rsidR="00B972DF">
        <w:rPr>
          <w:rFonts w:ascii="Times New Roman" w:hAnsi="Times New Roman" w:cs="Times New Roman"/>
          <w:color w:val="000000"/>
          <w:sz w:val="28"/>
          <w:szCs w:val="28"/>
        </w:rPr>
        <w:t> </w:t>
      </w:r>
      <w:r>
        <w:rPr>
          <w:rFonts w:ascii="Times New Roman" w:hAnsi="Times New Roman" w:cs="Times New Roman"/>
          <w:color w:val="000000"/>
          <w:sz w:val="28"/>
          <w:szCs w:val="28"/>
        </w:rPr>
        <w:t>– 277 335,0 тис. грн (в тому числі розподіл природного газу).</w:t>
      </w:r>
    </w:p>
    <w:p w14:paraId="2A2C7815" w14:textId="77777777" w:rsidR="00E274FC"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z w:val="28"/>
          <w:szCs w:val="28"/>
        </w:rPr>
        <w:t>Крім того, в ДКП «</w:t>
      </w:r>
      <w:proofErr w:type="spellStart"/>
      <w:r>
        <w:rPr>
          <w:rFonts w:ascii="Times New Roman" w:hAnsi="Times New Roman" w:cs="Times New Roman"/>
          <w:color w:val="000000"/>
          <w:sz w:val="28"/>
          <w:szCs w:val="28"/>
        </w:rPr>
        <w:t>Луцьктепло</w:t>
      </w:r>
      <w:proofErr w:type="spellEnd"/>
      <w:r>
        <w:rPr>
          <w:rFonts w:ascii="Times New Roman" w:hAnsi="Times New Roman" w:cs="Times New Roman"/>
          <w:color w:val="000000"/>
          <w:sz w:val="28"/>
          <w:szCs w:val="28"/>
        </w:rPr>
        <w:t>» обліковується довгострокове зобов’язання за кредитним договором ЄБРР у розмірі 228 991,8 тис. грн (5 281 822,44 Євро).</w:t>
      </w:r>
    </w:p>
    <w:p w14:paraId="0707754E" w14:textId="77777777" w:rsidR="00E274FC" w:rsidRDefault="00000000">
      <w:pPr>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z w:val="28"/>
          <w:szCs w:val="28"/>
        </w:rPr>
        <w:t>На оновлення та модернізацію основних засобів ДКП «</w:t>
      </w:r>
      <w:proofErr w:type="spellStart"/>
      <w:r>
        <w:rPr>
          <w:rFonts w:ascii="Times New Roman" w:hAnsi="Times New Roman" w:cs="Times New Roman"/>
          <w:color w:val="000000"/>
          <w:sz w:val="28"/>
          <w:szCs w:val="28"/>
        </w:rPr>
        <w:t>Луцьктепло</w:t>
      </w:r>
      <w:proofErr w:type="spellEnd"/>
      <w:r>
        <w:rPr>
          <w:rFonts w:ascii="Times New Roman" w:hAnsi="Times New Roman" w:cs="Times New Roman"/>
          <w:color w:val="000000"/>
          <w:sz w:val="28"/>
          <w:szCs w:val="28"/>
        </w:rPr>
        <w:t>» витрачено 99 547,3 тис. грн:</w:t>
      </w:r>
    </w:p>
    <w:p w14:paraId="442BE33D" w14:textId="77777777" w:rsidR="00E274FC" w:rsidRDefault="00000000">
      <w:pPr>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z w:val="28"/>
          <w:szCs w:val="28"/>
        </w:rPr>
        <w:t>п</w:t>
      </w:r>
      <w:r>
        <w:rPr>
          <w:rFonts w:ascii="Times New Roman" w:hAnsi="Times New Roman"/>
          <w:color w:val="000000"/>
          <w:sz w:val="28"/>
          <w:szCs w:val="28"/>
        </w:rPr>
        <w:t>роведено капітальний ремонт та реконструкцію основних засобів за рахунок власних коштів на загальну суму 57,5 тис. грн, в т. ч. за рахунок безкоштовно отриманих труб та засувок на суму 10,7 тис. грн;</w:t>
      </w:r>
    </w:p>
    <w:p w14:paraId="62B973F3" w14:textId="77777777" w:rsidR="00E274FC" w:rsidRDefault="00000000">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капітальних ремонтів </w:t>
      </w:r>
      <w:proofErr w:type="spellStart"/>
      <w:r>
        <w:rPr>
          <w:rFonts w:ascii="Times New Roman" w:hAnsi="Times New Roman"/>
          <w:color w:val="000000"/>
          <w:sz w:val="28"/>
          <w:szCs w:val="28"/>
        </w:rPr>
        <w:t>котелень</w:t>
      </w:r>
      <w:proofErr w:type="spellEnd"/>
      <w:r>
        <w:rPr>
          <w:rFonts w:ascii="Times New Roman" w:hAnsi="Times New Roman"/>
          <w:color w:val="000000"/>
          <w:sz w:val="28"/>
          <w:szCs w:val="28"/>
        </w:rPr>
        <w:t xml:space="preserve"> (заміна пальників на котлах) за рахунок кредитних коштів ЄБРР на суму 28 829,5 тис. грн та грантових коштів – 792,1 тис. грн;</w:t>
      </w:r>
    </w:p>
    <w:p w14:paraId="7FA2147B" w14:textId="77777777" w:rsidR="00E274FC"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z w:val="28"/>
          <w:szCs w:val="28"/>
        </w:rPr>
        <w:t xml:space="preserve">освоєно основних засобів на суму 60 787,7 тис. грн, в тому числі генераторів, які передані в межах реалізації положень Угоди про партнерство між містами Луцьк і </w:t>
      </w:r>
      <w:proofErr w:type="spellStart"/>
      <w:r>
        <w:rPr>
          <w:rFonts w:ascii="Times New Roman" w:hAnsi="Times New Roman" w:cs="Times New Roman"/>
          <w:color w:val="000000"/>
          <w:sz w:val="28"/>
          <w:szCs w:val="28"/>
        </w:rPr>
        <w:t>Швайнфурт</w:t>
      </w:r>
      <w:proofErr w:type="spellEnd"/>
      <w:r>
        <w:rPr>
          <w:rFonts w:ascii="Times New Roman" w:hAnsi="Times New Roman" w:cs="Times New Roman"/>
          <w:color w:val="000000"/>
          <w:sz w:val="28"/>
          <w:szCs w:val="28"/>
        </w:rPr>
        <w:t xml:space="preserve"> (ФРН).</w:t>
      </w:r>
    </w:p>
    <w:p w14:paraId="07F89F69" w14:textId="77777777" w:rsidR="00E274FC" w:rsidRDefault="00E274FC">
      <w:pPr>
        <w:tabs>
          <w:tab w:val="left" w:pos="9798"/>
        </w:tabs>
        <w:spacing w:after="0" w:line="240" w:lineRule="auto"/>
        <w:ind w:firstLine="567"/>
        <w:jc w:val="both"/>
        <w:rPr>
          <w:rFonts w:ascii="Times New Roman" w:hAnsi="Times New Roman" w:cs="Times New Roman"/>
          <w:b/>
          <w:color w:val="000000"/>
          <w:spacing w:val="1"/>
          <w:sz w:val="28"/>
          <w:szCs w:val="28"/>
        </w:rPr>
      </w:pPr>
    </w:p>
    <w:p w14:paraId="680821D6" w14:textId="7BAA4381" w:rsidR="00E274FC" w:rsidRDefault="00000000">
      <w:pPr>
        <w:tabs>
          <w:tab w:val="left" w:pos="9798"/>
        </w:tabs>
        <w:spacing w:after="0" w:line="240" w:lineRule="auto"/>
        <w:ind w:firstLine="567"/>
        <w:jc w:val="both"/>
      </w:pPr>
      <w:r>
        <w:rPr>
          <w:rFonts w:ascii="Times New Roman" w:hAnsi="Times New Roman" w:cs="Times New Roman"/>
          <w:b/>
          <w:color w:val="000000"/>
          <w:spacing w:val="1"/>
          <w:sz w:val="28"/>
          <w:szCs w:val="28"/>
        </w:rPr>
        <w:t>К</w:t>
      </w:r>
      <w:r w:rsidR="00CF7D14">
        <w:rPr>
          <w:rFonts w:ascii="Times New Roman" w:hAnsi="Times New Roman" w:cs="Times New Roman"/>
          <w:b/>
          <w:color w:val="000000"/>
          <w:spacing w:val="1"/>
          <w:sz w:val="28"/>
          <w:szCs w:val="28"/>
        </w:rPr>
        <w:t>омунальним підприємством</w:t>
      </w:r>
      <w:r>
        <w:rPr>
          <w:rFonts w:ascii="Times New Roman" w:hAnsi="Times New Roman" w:cs="Times New Roman"/>
          <w:b/>
          <w:color w:val="000000"/>
          <w:spacing w:val="1"/>
          <w:sz w:val="28"/>
          <w:szCs w:val="28"/>
        </w:rPr>
        <w:t> «</w:t>
      </w:r>
      <w:proofErr w:type="spellStart"/>
      <w:r>
        <w:rPr>
          <w:rFonts w:ascii="Times New Roman" w:hAnsi="Times New Roman" w:cs="Times New Roman"/>
          <w:b/>
          <w:color w:val="000000"/>
          <w:spacing w:val="1"/>
          <w:sz w:val="28"/>
          <w:szCs w:val="28"/>
        </w:rPr>
        <w:t>Луцькводоканал</w:t>
      </w:r>
      <w:proofErr w:type="spellEnd"/>
      <w:r>
        <w:rPr>
          <w:rFonts w:ascii="Times New Roman" w:hAnsi="Times New Roman" w:cs="Times New Roman"/>
          <w:b/>
          <w:color w:val="000000"/>
          <w:spacing w:val="1"/>
          <w:sz w:val="28"/>
          <w:szCs w:val="28"/>
        </w:rPr>
        <w:t xml:space="preserve">» </w:t>
      </w:r>
      <w:r>
        <w:rPr>
          <w:rFonts w:ascii="Times New Roman" w:hAnsi="Times New Roman" w:cs="Times New Roman"/>
          <w:color w:val="000000"/>
          <w:spacing w:val="1"/>
          <w:sz w:val="28"/>
          <w:szCs w:val="28"/>
        </w:rPr>
        <w:t xml:space="preserve">протягом </w:t>
      </w:r>
      <w:r>
        <w:rPr>
          <w:rFonts w:ascii="Times New Roman" w:hAnsi="Times New Roman" w:cs="Times New Roman"/>
          <w:color w:val="000000"/>
          <w:sz w:val="28"/>
          <w:szCs w:val="28"/>
        </w:rPr>
        <w:t xml:space="preserve">I півріччя 2024 року отримано 202 480,6 тис. грн доходів (з ПДВ), що на 811,0 тис. грн більше, ніж було заплановано. Від основного виду діяльності (надання послуг із водопостачання та водовідведення фізичним та юридичним особам) доходи склали 142 905,7 тис. грн. Дотація із бюджету </w:t>
      </w:r>
      <w:r>
        <w:rPr>
          <w:rFonts w:ascii="Times New Roman" w:hAnsi="Times New Roman" w:cs="Times New Roman"/>
          <w:color w:val="000000"/>
          <w:spacing w:val="1"/>
          <w:sz w:val="28"/>
          <w:szCs w:val="28"/>
        </w:rPr>
        <w:t>громади</w:t>
      </w:r>
      <w:r>
        <w:rPr>
          <w:rFonts w:ascii="Times New Roman" w:hAnsi="Times New Roman" w:cs="Times New Roman"/>
          <w:color w:val="000000"/>
          <w:sz w:val="28"/>
          <w:szCs w:val="28"/>
        </w:rPr>
        <w:t xml:space="preserve"> на фінансування заходів Програми підтримки КП «</w:t>
      </w:r>
      <w:proofErr w:type="spellStart"/>
      <w:r>
        <w:rPr>
          <w:rFonts w:ascii="Times New Roman" w:hAnsi="Times New Roman" w:cs="Times New Roman"/>
          <w:color w:val="000000"/>
          <w:sz w:val="28"/>
          <w:szCs w:val="28"/>
        </w:rPr>
        <w:t>Луцькводоканал</w:t>
      </w:r>
      <w:proofErr w:type="spellEnd"/>
      <w:r>
        <w:rPr>
          <w:rFonts w:ascii="Times New Roman" w:hAnsi="Times New Roman" w:cs="Times New Roman"/>
          <w:color w:val="000000"/>
          <w:sz w:val="28"/>
          <w:szCs w:val="28"/>
        </w:rPr>
        <w:t>» у звітному періоді склала 18 752,7 тис. грн. Серед інших доходів комунального підприємства: плата за абонентське обслуговування (22 337,2 тис. грн), дохід від об’єму скинутих стічних вод (9 235,5 тис. грн), дохід від надання послуг із ремонту та технічного обслуговування електронного та оптичного устаткування (1 767,5 тис. грн) тощо.</w:t>
      </w:r>
    </w:p>
    <w:p w14:paraId="1B06EC68" w14:textId="77777777" w:rsidR="00E274FC" w:rsidRDefault="00000000">
      <w:pPr>
        <w:pStyle w:val="af1"/>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Загальні витрати </w:t>
      </w:r>
      <w:r>
        <w:rPr>
          <w:rFonts w:ascii="Times New Roman" w:hAnsi="Times New Roman"/>
          <w:color w:val="000000"/>
          <w:spacing w:val="1"/>
          <w:sz w:val="28"/>
          <w:szCs w:val="28"/>
          <w:lang w:val="uk-UA"/>
        </w:rPr>
        <w:t>КП «</w:t>
      </w:r>
      <w:proofErr w:type="spellStart"/>
      <w:r>
        <w:rPr>
          <w:rFonts w:ascii="Times New Roman" w:hAnsi="Times New Roman"/>
          <w:color w:val="000000"/>
          <w:spacing w:val="1"/>
          <w:sz w:val="28"/>
          <w:szCs w:val="28"/>
          <w:lang w:val="uk-UA"/>
        </w:rPr>
        <w:t>Луцькводоканал</w:t>
      </w:r>
      <w:proofErr w:type="spellEnd"/>
      <w:r>
        <w:rPr>
          <w:rFonts w:ascii="Times New Roman" w:hAnsi="Times New Roman"/>
          <w:color w:val="000000"/>
          <w:spacing w:val="1"/>
          <w:sz w:val="28"/>
          <w:szCs w:val="28"/>
          <w:lang w:val="uk-UA"/>
        </w:rPr>
        <w:t>»</w:t>
      </w:r>
      <w:r>
        <w:rPr>
          <w:rFonts w:ascii="Times New Roman" w:hAnsi="Times New Roman"/>
          <w:color w:val="000000"/>
          <w:sz w:val="28"/>
          <w:szCs w:val="28"/>
          <w:lang w:val="uk-UA"/>
        </w:rPr>
        <w:t xml:space="preserve"> склали 207 167,7 тис. грн, що на 7 661,6 тис. грн менше у порівнянні з фінансовим планом. Найбільший вплив на скорочення загальної суми витрат справило відхилення витрат на електроенергію та паливо – на 4 903,6 тис. грн (вартість електроенергії у фінплані 7,495 грн/кВт. год без ПДВ (в діючому тарифі 4,4726 грн./кВт. год), фактична за червень 2024 року 8,551 грн./кВт. год) та скорочення витрат на оплату праці на 1 441,2 тис. грн через відсутність фінансової можливості проводити виплати премії працівникам.</w:t>
      </w:r>
    </w:p>
    <w:p w14:paraId="73A80734" w14:textId="77777777" w:rsidR="00E274FC" w:rsidRDefault="00000000">
      <w:pPr>
        <w:pStyle w:val="af1"/>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t>Сума витрат за статтею «амортизація» була більшою за планову на 4 455,5 тис. грн за рахунок виконання інвестиційної програми 2023 року та І півріччя 2024 року.</w:t>
      </w:r>
    </w:p>
    <w:p w14:paraId="1029434A" w14:textId="77777777" w:rsidR="00E274FC" w:rsidRDefault="00000000">
      <w:pPr>
        <w:pStyle w:val="af1"/>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t>Фінансові витрати склали 3 950,6 тис. грн (сплата відсотків за обслуговування овердрафту, лізингу та кредитних зобов’язань перед Європейським інвестиційним банком).</w:t>
      </w:r>
    </w:p>
    <w:p w14:paraId="1A0728DB" w14:textId="77777777" w:rsidR="00E274FC" w:rsidRDefault="00000000">
      <w:pPr>
        <w:pStyle w:val="af1"/>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lastRenderedPageBreak/>
        <w:t xml:space="preserve">За підсумками фінансово-господарської діяльності у звітному періоді    </w:t>
      </w:r>
      <w:r>
        <w:rPr>
          <w:rFonts w:ascii="Times New Roman" w:hAnsi="Times New Roman"/>
          <w:color w:val="000000"/>
          <w:spacing w:val="1"/>
          <w:sz w:val="28"/>
          <w:szCs w:val="28"/>
          <w:lang w:val="uk-UA"/>
        </w:rPr>
        <w:t>КП «</w:t>
      </w:r>
      <w:proofErr w:type="spellStart"/>
      <w:r>
        <w:rPr>
          <w:rFonts w:ascii="Times New Roman" w:hAnsi="Times New Roman"/>
          <w:color w:val="000000"/>
          <w:spacing w:val="1"/>
          <w:sz w:val="28"/>
          <w:szCs w:val="28"/>
          <w:lang w:val="uk-UA"/>
        </w:rPr>
        <w:t>Луцькводоканал</w:t>
      </w:r>
      <w:proofErr w:type="spellEnd"/>
      <w:r>
        <w:rPr>
          <w:rFonts w:ascii="Times New Roman" w:hAnsi="Times New Roman"/>
          <w:color w:val="000000"/>
          <w:spacing w:val="1"/>
          <w:sz w:val="28"/>
          <w:szCs w:val="28"/>
          <w:lang w:val="uk-UA"/>
        </w:rPr>
        <w:t>»</w:t>
      </w:r>
      <w:r>
        <w:rPr>
          <w:rFonts w:ascii="Times New Roman" w:hAnsi="Times New Roman"/>
          <w:color w:val="000000"/>
          <w:sz w:val="28"/>
          <w:szCs w:val="28"/>
          <w:lang w:val="uk-UA"/>
        </w:rPr>
        <w:t xml:space="preserve"> отримано збитковий фінансовий результат у розмірі 34 349,8 тис. грн.</w:t>
      </w:r>
    </w:p>
    <w:p w14:paraId="1FB70B2A" w14:textId="77777777" w:rsidR="00E274FC" w:rsidRDefault="00000000">
      <w:pPr>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z w:val="28"/>
          <w:szCs w:val="28"/>
        </w:rPr>
        <w:t>Станом на 30.06.2024 розмір дебіторської заборгованості за надані послуги водопостачання та водовідведення становить 63 856,7 тис. грн, що на 2 807,1 тис. грн більше, ніж на 01.01.2024</w:t>
      </w:r>
      <w:r>
        <w:rPr>
          <w:rFonts w:ascii="Times New Roman" w:hAnsi="Times New Roman" w:cs="Times New Roman"/>
          <w:color w:val="000000"/>
          <w:spacing w:val="1"/>
          <w:sz w:val="28"/>
          <w:szCs w:val="28"/>
        </w:rPr>
        <w:t>.</w:t>
      </w:r>
      <w:r>
        <w:rPr>
          <w:rFonts w:ascii="Times New Roman" w:hAnsi="Times New Roman" w:cs="Times New Roman"/>
          <w:color w:val="000000"/>
          <w:sz w:val="28"/>
          <w:szCs w:val="28"/>
        </w:rPr>
        <w:t xml:space="preserve"> Власні поточні фінансові зобов’язання за товари, роботи та послуги – 38 735,1 тис. грн (понад 60 % з яких за електроенергію та розподіл електроенергії).</w:t>
      </w:r>
    </w:p>
    <w:p w14:paraId="4C34072D" w14:textId="0A4D3865" w:rsidR="00E274FC" w:rsidRDefault="00000000">
      <w:pPr>
        <w:pStyle w:val="af1"/>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За 6 місяців 2024 року </w:t>
      </w:r>
      <w:bookmarkStart w:id="0" w:name="_Hlk78987810"/>
      <w:bookmarkEnd w:id="0"/>
      <w:r>
        <w:rPr>
          <w:rFonts w:ascii="Times New Roman" w:hAnsi="Times New Roman"/>
          <w:color w:val="000000"/>
          <w:sz w:val="28"/>
          <w:szCs w:val="28"/>
          <w:lang w:val="uk-UA"/>
        </w:rPr>
        <w:t>КП «</w:t>
      </w:r>
      <w:proofErr w:type="spellStart"/>
      <w:r>
        <w:rPr>
          <w:rFonts w:ascii="Times New Roman" w:hAnsi="Times New Roman"/>
          <w:color w:val="000000"/>
          <w:sz w:val="28"/>
          <w:szCs w:val="28"/>
          <w:lang w:val="uk-UA"/>
        </w:rPr>
        <w:t>Луцькводоканал</w:t>
      </w:r>
      <w:proofErr w:type="spellEnd"/>
      <w:r>
        <w:rPr>
          <w:rFonts w:ascii="Times New Roman" w:hAnsi="Times New Roman"/>
          <w:color w:val="000000"/>
          <w:sz w:val="28"/>
          <w:szCs w:val="28"/>
          <w:lang w:val="uk-UA"/>
        </w:rPr>
        <w:t xml:space="preserve">» на оновлення та модернізацію основних засобів використано 27 743,8 тис. грн: проведено капітальний ремонт ділянки каналізаційного </w:t>
      </w:r>
      <w:proofErr w:type="spellStart"/>
      <w:r>
        <w:rPr>
          <w:rFonts w:ascii="Times New Roman" w:hAnsi="Times New Roman"/>
          <w:color w:val="000000"/>
          <w:sz w:val="28"/>
          <w:szCs w:val="28"/>
          <w:lang w:val="uk-UA"/>
        </w:rPr>
        <w:t>колектора</w:t>
      </w:r>
      <w:proofErr w:type="spellEnd"/>
      <w:r>
        <w:rPr>
          <w:rFonts w:ascii="Times New Roman" w:hAnsi="Times New Roman"/>
          <w:color w:val="000000"/>
          <w:sz w:val="28"/>
          <w:szCs w:val="28"/>
          <w:lang w:val="uk-UA"/>
        </w:rPr>
        <w:t xml:space="preserve"> на вул. Ш</w:t>
      </w:r>
      <w:r w:rsidR="00CF7D14">
        <w:rPr>
          <w:rFonts w:ascii="Times New Roman" w:hAnsi="Times New Roman"/>
          <w:color w:val="000000"/>
          <w:sz w:val="28"/>
          <w:szCs w:val="28"/>
          <w:lang w:val="uk-UA"/>
        </w:rPr>
        <w:t>ота</w:t>
      </w:r>
      <w:r>
        <w:rPr>
          <w:rFonts w:ascii="Times New Roman" w:hAnsi="Times New Roman"/>
          <w:color w:val="000000"/>
          <w:sz w:val="28"/>
          <w:szCs w:val="28"/>
          <w:lang w:val="uk-UA"/>
        </w:rPr>
        <w:t> Руставелі, 49, реконструкцію водопровідної мережі від вул. Привокзальної до вул. Гулака</w:t>
      </w:r>
      <w:r w:rsidR="00CF7D14">
        <w:rPr>
          <w:rFonts w:ascii="Times New Roman" w:hAnsi="Times New Roman"/>
          <w:color w:val="000000"/>
          <w:sz w:val="28"/>
          <w:szCs w:val="28"/>
          <w:lang w:val="uk-UA"/>
        </w:rPr>
        <w:t>-</w:t>
      </w:r>
      <w:proofErr w:type="spellStart"/>
      <w:r>
        <w:rPr>
          <w:rFonts w:ascii="Times New Roman" w:hAnsi="Times New Roman"/>
          <w:color w:val="000000"/>
          <w:sz w:val="28"/>
          <w:szCs w:val="28"/>
          <w:lang w:val="uk-UA"/>
        </w:rPr>
        <w:t>Артемовського</w:t>
      </w:r>
      <w:proofErr w:type="spellEnd"/>
      <w:r>
        <w:rPr>
          <w:rFonts w:ascii="Times New Roman" w:hAnsi="Times New Roman"/>
          <w:color w:val="000000"/>
          <w:sz w:val="28"/>
          <w:szCs w:val="28"/>
          <w:lang w:val="uk-UA"/>
        </w:rPr>
        <w:t>, 20, реконструкцію системи водопостачання в с. </w:t>
      </w:r>
      <w:proofErr w:type="spellStart"/>
      <w:r>
        <w:rPr>
          <w:rFonts w:ascii="Times New Roman" w:hAnsi="Times New Roman"/>
          <w:color w:val="000000"/>
          <w:sz w:val="28"/>
          <w:szCs w:val="28"/>
          <w:lang w:val="uk-UA"/>
        </w:rPr>
        <w:t>Брище</w:t>
      </w:r>
      <w:proofErr w:type="spellEnd"/>
      <w:r>
        <w:rPr>
          <w:rFonts w:ascii="Times New Roman" w:hAnsi="Times New Roman"/>
          <w:color w:val="000000"/>
          <w:sz w:val="28"/>
          <w:szCs w:val="28"/>
          <w:lang w:val="uk-UA"/>
        </w:rPr>
        <w:t xml:space="preserve">, придбано трактор, гідравлічну </w:t>
      </w:r>
      <w:proofErr w:type="spellStart"/>
      <w:r>
        <w:rPr>
          <w:rFonts w:ascii="Times New Roman" w:hAnsi="Times New Roman"/>
          <w:color w:val="000000"/>
          <w:sz w:val="28"/>
          <w:szCs w:val="28"/>
          <w:lang w:val="uk-UA"/>
        </w:rPr>
        <w:t>маслостанцію</w:t>
      </w:r>
      <w:proofErr w:type="spellEnd"/>
      <w:r>
        <w:rPr>
          <w:rFonts w:ascii="Times New Roman" w:hAnsi="Times New Roman"/>
          <w:color w:val="000000"/>
          <w:sz w:val="28"/>
          <w:szCs w:val="28"/>
          <w:lang w:val="uk-UA"/>
        </w:rPr>
        <w:t xml:space="preserve"> для виконання аварійно-відновлювальних робіт тощо.</w:t>
      </w:r>
    </w:p>
    <w:p w14:paraId="030416AD" w14:textId="77777777" w:rsidR="00E274FC" w:rsidRDefault="00E274FC">
      <w:pPr>
        <w:tabs>
          <w:tab w:val="left" w:pos="9798"/>
        </w:tabs>
        <w:spacing w:after="0" w:line="240" w:lineRule="auto"/>
        <w:ind w:firstLine="567"/>
        <w:jc w:val="both"/>
        <w:rPr>
          <w:rFonts w:ascii="Times New Roman" w:hAnsi="Times New Roman" w:cs="Times New Roman"/>
          <w:b/>
          <w:color w:val="000000"/>
          <w:spacing w:val="1"/>
          <w:sz w:val="28"/>
          <w:szCs w:val="28"/>
        </w:rPr>
      </w:pPr>
    </w:p>
    <w:p w14:paraId="4EE6AFB5" w14:textId="078EB35B" w:rsidR="00E274FC"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b/>
          <w:color w:val="000000"/>
          <w:spacing w:val="1"/>
          <w:sz w:val="28"/>
          <w:szCs w:val="28"/>
        </w:rPr>
        <w:t>К</w:t>
      </w:r>
      <w:r w:rsidR="00CF7D14">
        <w:rPr>
          <w:rFonts w:ascii="Times New Roman" w:hAnsi="Times New Roman" w:cs="Times New Roman"/>
          <w:b/>
          <w:color w:val="000000"/>
          <w:spacing w:val="1"/>
          <w:sz w:val="28"/>
          <w:szCs w:val="28"/>
        </w:rPr>
        <w:t xml:space="preserve">омунальним підприємством </w:t>
      </w:r>
      <w:r>
        <w:rPr>
          <w:rFonts w:ascii="Times New Roman" w:hAnsi="Times New Roman" w:cs="Times New Roman"/>
          <w:b/>
          <w:color w:val="000000"/>
          <w:spacing w:val="1"/>
          <w:sz w:val="28"/>
          <w:szCs w:val="28"/>
        </w:rPr>
        <w:t xml:space="preserve"> «Луцьке підприємство електротранспорту» </w:t>
      </w:r>
      <w:r>
        <w:rPr>
          <w:rFonts w:ascii="Times New Roman" w:hAnsi="Times New Roman" w:cs="Times New Roman"/>
          <w:color w:val="000000"/>
          <w:spacing w:val="1"/>
          <w:sz w:val="28"/>
          <w:szCs w:val="28"/>
        </w:rPr>
        <w:t>від надання послуг із перевезення пасажирів міським електричним транспортом отримано 32</w:t>
      </w:r>
      <w:r>
        <w:rPr>
          <w:rFonts w:ascii="Times New Roman" w:hAnsi="Times New Roman" w:cs="Times New Roman"/>
          <w:color w:val="000000"/>
          <w:sz w:val="28"/>
          <w:szCs w:val="28"/>
        </w:rPr>
        <w:t> 347</w:t>
      </w:r>
      <w:r>
        <w:rPr>
          <w:rFonts w:ascii="Times New Roman" w:hAnsi="Times New Roman" w:cs="Times New Roman"/>
          <w:color w:val="000000"/>
          <w:spacing w:val="1"/>
          <w:sz w:val="28"/>
          <w:szCs w:val="28"/>
        </w:rPr>
        <w:t>,4 тис. грн, що на 112,6 тис. грн менше, ніж було передбачено фінансовим планом. Кількість перевезених пасажирів у І півріччі 2024 року становила 8 206,5 тис. осіб, в тому числі 4 407,1 платних (у І півріччі 2023 року – 8 061,0 тис. осіб, в тому числі 4 340,2 тис. осіб із платним проїздом). Від послуг, наданих юридичним особам, підприємство отримало на 82,8 тис. грн доходів менше, ніж запланувало (план ‒ 2 241,0 тис. грн, факт ‒ 2 158,2 тис. грн).</w:t>
      </w:r>
    </w:p>
    <w:p w14:paraId="02EF89D4" w14:textId="4FF42640" w:rsidR="00E274FC"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pacing w:val="1"/>
          <w:sz w:val="28"/>
          <w:szCs w:val="28"/>
        </w:rPr>
        <w:t xml:space="preserve">За надані транспортні послуги, згідно </w:t>
      </w:r>
      <w:r w:rsidR="00CF7D14">
        <w:rPr>
          <w:rFonts w:ascii="Times New Roman" w:hAnsi="Times New Roman" w:cs="Times New Roman"/>
          <w:color w:val="000000"/>
          <w:spacing w:val="1"/>
          <w:sz w:val="28"/>
          <w:szCs w:val="28"/>
        </w:rPr>
        <w:t xml:space="preserve">з </w:t>
      </w:r>
      <w:r>
        <w:rPr>
          <w:rFonts w:ascii="Times New Roman" w:hAnsi="Times New Roman" w:cs="Times New Roman"/>
          <w:color w:val="000000"/>
          <w:spacing w:val="1"/>
          <w:sz w:val="28"/>
          <w:szCs w:val="28"/>
        </w:rPr>
        <w:t>укладен</w:t>
      </w:r>
      <w:r w:rsidR="00CF7D14">
        <w:rPr>
          <w:rFonts w:ascii="Times New Roman" w:hAnsi="Times New Roman" w:cs="Times New Roman"/>
          <w:color w:val="000000"/>
          <w:spacing w:val="1"/>
          <w:sz w:val="28"/>
          <w:szCs w:val="28"/>
        </w:rPr>
        <w:t xml:space="preserve">им </w:t>
      </w:r>
      <w:r>
        <w:rPr>
          <w:rFonts w:ascii="Times New Roman" w:hAnsi="Times New Roman" w:cs="Times New Roman"/>
          <w:color w:val="000000"/>
          <w:spacing w:val="1"/>
          <w:sz w:val="28"/>
          <w:szCs w:val="28"/>
        </w:rPr>
        <w:t>договор</w:t>
      </w:r>
      <w:r w:rsidR="00CF7D14">
        <w:rPr>
          <w:rFonts w:ascii="Times New Roman" w:hAnsi="Times New Roman" w:cs="Times New Roman"/>
          <w:color w:val="000000"/>
          <w:spacing w:val="1"/>
          <w:sz w:val="28"/>
          <w:szCs w:val="28"/>
        </w:rPr>
        <w:t>ом</w:t>
      </w:r>
      <w:r>
        <w:rPr>
          <w:rFonts w:ascii="Times New Roman" w:hAnsi="Times New Roman" w:cs="Times New Roman"/>
          <w:color w:val="000000"/>
          <w:spacing w:val="1"/>
          <w:sz w:val="28"/>
          <w:szCs w:val="28"/>
        </w:rPr>
        <w:t xml:space="preserve"> із виконавчим комітетом міської ради, КП «Луцьке підприємство електротранспорту» у звітному періоді із бюджету громади отримало 34 247,5 тис. грн (план – 36 498,0 тис. грн).</w:t>
      </w:r>
    </w:p>
    <w:p w14:paraId="3A8730AE" w14:textId="77777777" w:rsidR="00E274FC"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pacing w:val="1"/>
          <w:sz w:val="28"/>
          <w:szCs w:val="28"/>
        </w:rPr>
        <w:t>Всього загальна сума доходів КП «Луцьке підприємство електротранспорту» станом на 01.07.2024 склала 68 788,0 тис. грн (без ПДВ), що на 2 264,0 тис. грн менше, ніж було заплановано.</w:t>
      </w:r>
    </w:p>
    <w:p w14:paraId="6F63528F" w14:textId="77777777" w:rsidR="00E274FC"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pacing w:val="1"/>
          <w:sz w:val="28"/>
          <w:szCs w:val="28"/>
        </w:rPr>
        <w:t>Операційні витрати підприємства у І півріччі 2024 року склали 65 769,2 тис. грн, що на 8 998,9 тис. грн менше, ніж передбачено планом, у зв’язку із перенесенням запланованих витрат на ремонтні роботи на наступний період. Також економія витрат відбулась за рахунок зменшення випуску тролейбусів на лінію та не виконання запланованих рейсів у зв’язку з відключенням електроенергії.</w:t>
      </w:r>
    </w:p>
    <w:p w14:paraId="50633681" w14:textId="77777777" w:rsidR="00E274FC"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pacing w:val="1"/>
          <w:sz w:val="28"/>
          <w:szCs w:val="28"/>
        </w:rPr>
        <w:t>Інші операційні витрати склали 5 583,0 тис. грн (комісія ТОВ «Сіті Кард Систем» – 4 152,4 тис. грн, охорона підприємства – 480,0 тис. грн, податки та збори, обов’язкові платежі – 87,2 тис. грн та інші витрати).</w:t>
      </w:r>
    </w:p>
    <w:p w14:paraId="092EC4C3" w14:textId="77777777" w:rsidR="00E274FC"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pacing w:val="1"/>
          <w:sz w:val="28"/>
          <w:szCs w:val="28"/>
        </w:rPr>
        <w:t>Фінансовим результатом господарської діяльності КП «Луцьке підприємство електротранспорту» став прибуток у розмірі 2 357,9 тис. грн при запланованих 5 793,3 тис. грн збитках.</w:t>
      </w:r>
    </w:p>
    <w:p w14:paraId="623F34C5" w14:textId="77777777" w:rsidR="00E274FC"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pacing w:val="1"/>
          <w:sz w:val="28"/>
          <w:szCs w:val="28"/>
        </w:rPr>
        <w:lastRenderedPageBreak/>
        <w:t>Сума фінансових зобов’язань за товари, роботи та послуги КП «Луцьке підприємство електротранспорту» на кінець звітного періоду становила 3 175,0 тис. грн (на 01.01.2024 – 3 812,0 тис. грн), з якої 2 350,1 тис. грн – за електроенергію. Сума дебіторської заборгованості за товари, роботи та послуги на балансі підприємства – 1 176,0 тис. грн (на 01.01.2024 – 906,0 тис. грн).</w:t>
      </w:r>
    </w:p>
    <w:p w14:paraId="2DD851CB" w14:textId="77777777" w:rsidR="00E274FC"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z w:val="28"/>
          <w:szCs w:val="28"/>
        </w:rPr>
        <w:t xml:space="preserve">Загальна сума капітальних інвестицій </w:t>
      </w:r>
      <w:r>
        <w:rPr>
          <w:rFonts w:ascii="Times New Roman" w:hAnsi="Times New Roman" w:cs="Times New Roman"/>
          <w:color w:val="000000"/>
          <w:spacing w:val="1"/>
          <w:sz w:val="28"/>
          <w:szCs w:val="28"/>
        </w:rPr>
        <w:t>КП «Луцьке підприємство електротранспорту» в оновлення основних засобів склала 4 005,8 тис. грн (</w:t>
      </w:r>
      <w:r>
        <w:rPr>
          <w:rFonts w:ascii="Times New Roman" w:hAnsi="Times New Roman" w:cs="Times New Roman"/>
          <w:color w:val="000000"/>
          <w:sz w:val="28"/>
          <w:szCs w:val="28"/>
        </w:rPr>
        <w:t>придбано автопідйомник, лічильники тощо).</w:t>
      </w:r>
    </w:p>
    <w:p w14:paraId="5EC6A59F" w14:textId="77777777" w:rsidR="00E274FC" w:rsidRDefault="00E274FC">
      <w:pPr>
        <w:spacing w:after="0" w:line="240" w:lineRule="auto"/>
        <w:ind w:firstLine="567"/>
        <w:jc w:val="both"/>
        <w:rPr>
          <w:rFonts w:ascii="Times New Roman" w:hAnsi="Times New Roman" w:cs="Times New Roman"/>
          <w:color w:val="000000"/>
          <w:sz w:val="28"/>
          <w:szCs w:val="28"/>
        </w:rPr>
      </w:pPr>
    </w:p>
    <w:p w14:paraId="05CCAC8B" w14:textId="4C59D80B" w:rsidR="00E274FC" w:rsidRDefault="00000000">
      <w:pPr>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z w:val="28"/>
          <w:szCs w:val="28"/>
        </w:rPr>
        <w:t xml:space="preserve">Фактичні доходи </w:t>
      </w:r>
      <w:r>
        <w:rPr>
          <w:rFonts w:ascii="Times New Roman" w:hAnsi="Times New Roman" w:cs="Times New Roman"/>
          <w:b/>
          <w:color w:val="000000"/>
          <w:sz w:val="28"/>
          <w:szCs w:val="28"/>
        </w:rPr>
        <w:t>Л</w:t>
      </w:r>
      <w:r w:rsidR="002E3D1B">
        <w:rPr>
          <w:rFonts w:ascii="Times New Roman" w:hAnsi="Times New Roman" w:cs="Times New Roman"/>
          <w:b/>
          <w:color w:val="000000"/>
          <w:sz w:val="28"/>
          <w:szCs w:val="28"/>
        </w:rPr>
        <w:t>уцького спеціального комунального автотранспортного підприємства</w:t>
      </w:r>
      <w:r>
        <w:rPr>
          <w:rFonts w:ascii="Times New Roman" w:hAnsi="Times New Roman" w:cs="Times New Roman"/>
          <w:b/>
          <w:color w:val="000000"/>
          <w:sz w:val="28"/>
          <w:szCs w:val="28"/>
        </w:rPr>
        <w:t> «</w:t>
      </w:r>
      <w:proofErr w:type="spellStart"/>
      <w:r>
        <w:rPr>
          <w:rFonts w:ascii="Times New Roman" w:hAnsi="Times New Roman" w:cs="Times New Roman"/>
          <w:b/>
          <w:color w:val="000000"/>
          <w:sz w:val="28"/>
          <w:szCs w:val="28"/>
        </w:rPr>
        <w:t>Луцькспецкомунтранс</w:t>
      </w:r>
      <w:proofErr w:type="spellEnd"/>
      <w:r>
        <w:rPr>
          <w:rFonts w:ascii="Times New Roman" w:hAnsi="Times New Roman" w:cs="Times New Roman"/>
          <w:b/>
          <w:color w:val="000000"/>
          <w:sz w:val="28"/>
          <w:szCs w:val="28"/>
        </w:rPr>
        <w:t>»</w:t>
      </w:r>
      <w:r>
        <w:rPr>
          <w:rFonts w:ascii="Times New Roman" w:hAnsi="Times New Roman" w:cs="Times New Roman"/>
          <w:color w:val="000000"/>
          <w:sz w:val="28"/>
          <w:szCs w:val="28"/>
        </w:rPr>
        <w:t xml:space="preserve"> від усіх видів діяльності у І півріччі 2024 року склали 94 051,0 тис. грн (без ПДВ), що на 6 951,8 тис. грн більше від передбаченого фінпланом. Перевищення фактичних показників над плановими першочергово відбулось за рахунок перегляду з 01.06.2024 тарифу на послугу з управління відходами для юридичних та фізичних осіб. Доходи підприємства від надання послуг фізичним та юридичним особам із вивезення ТПВ становили 78 247,0 тис. грн при плані 72 287,2 тис. грн. Сума фінансування робіт із бюджету </w:t>
      </w:r>
      <w:r>
        <w:rPr>
          <w:rFonts w:ascii="Times New Roman" w:hAnsi="Times New Roman" w:cs="Times New Roman"/>
          <w:color w:val="000000"/>
          <w:spacing w:val="1"/>
          <w:sz w:val="28"/>
          <w:szCs w:val="28"/>
        </w:rPr>
        <w:t>громади</w:t>
      </w:r>
      <w:r>
        <w:rPr>
          <w:rFonts w:ascii="Times New Roman" w:hAnsi="Times New Roman" w:cs="Times New Roman"/>
          <w:color w:val="000000"/>
          <w:sz w:val="28"/>
          <w:szCs w:val="28"/>
        </w:rPr>
        <w:t xml:space="preserve"> за надані послуги із зимового утримання доріг була меншою, ніж запланована, на 1 402,1 тис. грн та у підсумку склала 14 699,1 тис. грн. Сума дотації із бюджету </w:t>
      </w:r>
      <w:r>
        <w:rPr>
          <w:rFonts w:ascii="Times New Roman" w:hAnsi="Times New Roman" w:cs="Times New Roman"/>
          <w:color w:val="000000"/>
          <w:spacing w:val="1"/>
          <w:sz w:val="28"/>
          <w:szCs w:val="28"/>
        </w:rPr>
        <w:t xml:space="preserve">громади </w:t>
      </w:r>
      <w:r>
        <w:rPr>
          <w:rFonts w:ascii="Times New Roman" w:hAnsi="Times New Roman" w:cs="Times New Roman"/>
          <w:color w:val="000000"/>
          <w:sz w:val="28"/>
          <w:szCs w:val="28"/>
        </w:rPr>
        <w:t>– 12 200,0 тис. грн (на придбання палива –10 200,0 тис. грн, на утримання Центрів управління відходами –700,0 тис. грн, на утримання контейнерних майданчиків – 500,0 тис. грн, на проведення морфологічних досліджень складу ТПВ – 400,0 тис. грн, на плату за землю під переданим полігоном ТПВ у с. </w:t>
      </w:r>
      <w:proofErr w:type="spellStart"/>
      <w:r>
        <w:rPr>
          <w:rFonts w:ascii="Times New Roman" w:hAnsi="Times New Roman" w:cs="Times New Roman"/>
          <w:color w:val="000000"/>
          <w:sz w:val="28"/>
          <w:szCs w:val="28"/>
        </w:rPr>
        <w:t>Брище</w:t>
      </w:r>
      <w:proofErr w:type="spellEnd"/>
      <w:r>
        <w:rPr>
          <w:rFonts w:ascii="Times New Roman" w:hAnsi="Times New Roman" w:cs="Times New Roman"/>
          <w:color w:val="000000"/>
          <w:sz w:val="28"/>
          <w:szCs w:val="28"/>
        </w:rPr>
        <w:t xml:space="preserve"> – 400,0 тис. грн).</w:t>
      </w:r>
    </w:p>
    <w:p w14:paraId="1803F391" w14:textId="77777777" w:rsidR="00E274FC" w:rsidRDefault="00000000">
      <w:pPr>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z w:val="28"/>
          <w:szCs w:val="28"/>
        </w:rPr>
        <w:t>Загальні витрати підприємства у І півріччі 2024 року становили 92 986,5 тис. грн, що на 3 407,3 тис. грн більше планових. На 1 007,0 тис. грн були більшими адміністративні витрати (витрати на оплату праці адмінперсоналу – на 575,3 тис. грн, витрати на утримання службових автомобілів – на 105,3 тис. грн, інші адміністративні витрати – на 326,7 тис. грн). Інші операційні витрати перевищили планові на 1 049,1 тис. грн за рахунок формування резерву на погашення сумнівної заборгованості в сумі 2 200,2 тис. грн. До складу інших витрат підприємства віднесена залишкова вартість основних засобів (автомобілів), безоплатно переданих для потреб ЗСУ (1 747,3 тис. грн).</w:t>
      </w:r>
    </w:p>
    <w:p w14:paraId="6AA3B573" w14:textId="77777777" w:rsidR="00E274FC" w:rsidRDefault="00000000">
      <w:pPr>
        <w:spacing w:after="0" w:line="240" w:lineRule="auto"/>
        <w:ind w:firstLine="567"/>
        <w:jc w:val="both"/>
        <w:rPr>
          <w:rFonts w:ascii="Times New Roman" w:hAnsi="Times New Roman"/>
          <w:color w:val="000000"/>
          <w:sz w:val="28"/>
          <w:szCs w:val="28"/>
        </w:rPr>
      </w:pPr>
      <w:r>
        <w:rPr>
          <w:rFonts w:ascii="Times New Roman" w:eastAsia="SimSun" w:hAnsi="Times New Roman" w:cs="Times New Roman"/>
          <w:color w:val="000000"/>
          <w:sz w:val="28"/>
          <w:szCs w:val="28"/>
          <w:lang w:eastAsia="zh-CN"/>
        </w:rPr>
        <w:t xml:space="preserve">За результатами фінансово-господарської діяльності у І півріччі 2024 року </w:t>
      </w:r>
      <w:r>
        <w:rPr>
          <w:rFonts w:ascii="Times New Roman" w:hAnsi="Times New Roman" w:cs="Times New Roman"/>
          <w:color w:val="000000"/>
          <w:spacing w:val="1"/>
          <w:sz w:val="28"/>
          <w:szCs w:val="28"/>
        </w:rPr>
        <w:t>ЛСКАП «</w:t>
      </w:r>
      <w:proofErr w:type="spellStart"/>
      <w:r>
        <w:rPr>
          <w:rFonts w:ascii="Times New Roman" w:hAnsi="Times New Roman" w:cs="Times New Roman"/>
          <w:color w:val="000000"/>
          <w:spacing w:val="1"/>
          <w:sz w:val="28"/>
          <w:szCs w:val="28"/>
        </w:rPr>
        <w:t>Луцькспецкомунтранс</w:t>
      </w:r>
      <w:proofErr w:type="spellEnd"/>
      <w:r>
        <w:rPr>
          <w:rFonts w:ascii="Times New Roman" w:hAnsi="Times New Roman" w:cs="Times New Roman"/>
          <w:color w:val="000000"/>
          <w:spacing w:val="1"/>
          <w:sz w:val="28"/>
          <w:szCs w:val="28"/>
        </w:rPr>
        <w:t xml:space="preserve">» </w:t>
      </w:r>
      <w:r>
        <w:rPr>
          <w:rFonts w:ascii="Times New Roman" w:eastAsia="SimSun" w:hAnsi="Times New Roman" w:cs="Times New Roman"/>
          <w:color w:val="000000"/>
          <w:sz w:val="28"/>
          <w:szCs w:val="28"/>
          <w:lang w:eastAsia="zh-CN"/>
        </w:rPr>
        <w:t>отримало прибуток в обсязі 1 064,5 тис. грн (план – 2 480,0 тис. грн збитків).</w:t>
      </w:r>
    </w:p>
    <w:p w14:paraId="2574EA53" w14:textId="77777777" w:rsidR="00E274FC"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z w:val="28"/>
          <w:szCs w:val="28"/>
        </w:rPr>
        <w:t xml:space="preserve">Дебіторська заборгованість за надані підприємством послуги та виконані роботи із початку року збільшилась на 8 554,0 тис. грн та на кінець звітного періоду склала 36 560,0 тис. грн. Сума поточної кредиторської заборгованості за товари, роботи та послуги на балансі </w:t>
      </w:r>
      <w:r>
        <w:rPr>
          <w:rFonts w:ascii="Times New Roman" w:hAnsi="Times New Roman" w:cs="Times New Roman"/>
          <w:color w:val="000000"/>
          <w:spacing w:val="1"/>
          <w:sz w:val="28"/>
          <w:szCs w:val="28"/>
        </w:rPr>
        <w:t>ЛСКАП «</w:t>
      </w:r>
      <w:proofErr w:type="spellStart"/>
      <w:r>
        <w:rPr>
          <w:rFonts w:ascii="Times New Roman" w:hAnsi="Times New Roman" w:cs="Times New Roman"/>
          <w:color w:val="000000"/>
          <w:spacing w:val="1"/>
          <w:sz w:val="28"/>
          <w:szCs w:val="28"/>
        </w:rPr>
        <w:t>Луцькспецкомунтранс</w:t>
      </w:r>
      <w:proofErr w:type="spellEnd"/>
      <w:r>
        <w:rPr>
          <w:rFonts w:ascii="Times New Roman" w:hAnsi="Times New Roman" w:cs="Times New Roman"/>
          <w:color w:val="000000"/>
          <w:spacing w:val="1"/>
          <w:sz w:val="28"/>
          <w:szCs w:val="28"/>
        </w:rPr>
        <w:t xml:space="preserve">» </w:t>
      </w:r>
      <w:r>
        <w:rPr>
          <w:rFonts w:ascii="Times New Roman" w:hAnsi="Times New Roman" w:cs="Times New Roman"/>
          <w:color w:val="000000"/>
          <w:sz w:val="28"/>
          <w:szCs w:val="28"/>
        </w:rPr>
        <w:t>– 2 737,0 тис. грн.</w:t>
      </w:r>
    </w:p>
    <w:p w14:paraId="114E3B10" w14:textId="77777777" w:rsidR="00E274FC"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pacing w:val="1"/>
          <w:sz w:val="28"/>
          <w:szCs w:val="28"/>
        </w:rPr>
        <w:lastRenderedPageBreak/>
        <w:t xml:space="preserve">На оновлення та модернізацію основних засобів у звітному періоді комунальним підприємством витрачено 8 842,0 тис. грн (придбано автомобіль пікап </w:t>
      </w:r>
      <w:proofErr w:type="spellStart"/>
      <w:r>
        <w:rPr>
          <w:rFonts w:ascii="Times New Roman" w:hAnsi="Times New Roman" w:cs="Times New Roman"/>
          <w:color w:val="000000"/>
          <w:spacing w:val="1"/>
          <w:sz w:val="28"/>
          <w:szCs w:val="28"/>
        </w:rPr>
        <w:t>Ford</w:t>
      </w:r>
      <w:proofErr w:type="spellEnd"/>
      <w:r>
        <w:rPr>
          <w:rFonts w:ascii="Times New Roman" w:hAnsi="Times New Roman" w:cs="Times New Roman"/>
          <w:color w:val="000000"/>
          <w:spacing w:val="1"/>
          <w:sz w:val="28"/>
          <w:szCs w:val="28"/>
        </w:rPr>
        <w:t xml:space="preserve"> </w:t>
      </w:r>
      <w:proofErr w:type="spellStart"/>
      <w:r>
        <w:rPr>
          <w:rFonts w:ascii="Times New Roman" w:hAnsi="Times New Roman" w:cs="Times New Roman"/>
          <w:color w:val="000000"/>
          <w:spacing w:val="1"/>
          <w:sz w:val="28"/>
          <w:szCs w:val="28"/>
        </w:rPr>
        <w:t>Ranger</w:t>
      </w:r>
      <w:proofErr w:type="spellEnd"/>
      <w:r>
        <w:rPr>
          <w:rFonts w:ascii="Times New Roman" w:hAnsi="Times New Roman" w:cs="Times New Roman"/>
          <w:color w:val="000000"/>
          <w:spacing w:val="1"/>
          <w:sz w:val="28"/>
          <w:szCs w:val="28"/>
        </w:rPr>
        <w:t xml:space="preserve">, облаштовано 11 майданчиків з </w:t>
      </w:r>
      <w:proofErr w:type="spellStart"/>
      <w:r>
        <w:rPr>
          <w:rFonts w:ascii="Times New Roman" w:hAnsi="Times New Roman" w:cs="Times New Roman"/>
          <w:color w:val="000000"/>
          <w:spacing w:val="1"/>
          <w:sz w:val="28"/>
          <w:szCs w:val="28"/>
        </w:rPr>
        <w:t>напівпідземними</w:t>
      </w:r>
      <w:proofErr w:type="spellEnd"/>
      <w:r>
        <w:rPr>
          <w:rFonts w:ascii="Times New Roman" w:hAnsi="Times New Roman" w:cs="Times New Roman"/>
          <w:color w:val="000000"/>
          <w:spacing w:val="1"/>
          <w:sz w:val="28"/>
          <w:szCs w:val="28"/>
        </w:rPr>
        <w:t xml:space="preserve"> та наземними контейнерами для збору ТПВ тощо</w:t>
      </w:r>
      <w:r>
        <w:rPr>
          <w:rFonts w:ascii="Times New Roman" w:hAnsi="Times New Roman" w:cs="Times New Roman"/>
          <w:color w:val="000000"/>
          <w:sz w:val="28"/>
          <w:szCs w:val="28"/>
        </w:rPr>
        <w:t>).</w:t>
      </w:r>
    </w:p>
    <w:p w14:paraId="013C7E2D" w14:textId="77777777" w:rsidR="00E274FC" w:rsidRDefault="00E274FC">
      <w:pPr>
        <w:tabs>
          <w:tab w:val="left" w:pos="9798"/>
        </w:tabs>
        <w:spacing w:after="0" w:line="240" w:lineRule="auto"/>
        <w:ind w:firstLine="567"/>
        <w:jc w:val="both"/>
        <w:rPr>
          <w:rFonts w:ascii="Times New Roman" w:hAnsi="Times New Roman" w:cs="Times New Roman"/>
          <w:color w:val="000000"/>
          <w:spacing w:val="1"/>
          <w:sz w:val="28"/>
          <w:szCs w:val="28"/>
        </w:rPr>
      </w:pPr>
    </w:p>
    <w:p w14:paraId="08C14204" w14:textId="6C3474F8" w:rsidR="00E274FC"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pacing w:val="1"/>
          <w:sz w:val="28"/>
          <w:szCs w:val="28"/>
        </w:rPr>
        <w:t xml:space="preserve">Загальна сума отриманих доходів </w:t>
      </w:r>
      <w:r>
        <w:rPr>
          <w:rFonts w:ascii="Times New Roman" w:hAnsi="Times New Roman" w:cs="Times New Roman"/>
          <w:b/>
          <w:color w:val="000000"/>
          <w:spacing w:val="1"/>
          <w:sz w:val="28"/>
          <w:szCs w:val="28"/>
        </w:rPr>
        <w:t>К</w:t>
      </w:r>
      <w:r w:rsidR="00230934">
        <w:rPr>
          <w:rFonts w:ascii="Times New Roman" w:hAnsi="Times New Roman" w:cs="Times New Roman"/>
          <w:b/>
          <w:color w:val="000000"/>
          <w:spacing w:val="1"/>
          <w:sz w:val="28"/>
          <w:szCs w:val="28"/>
        </w:rPr>
        <w:t>омунального підприємства</w:t>
      </w:r>
      <w:r>
        <w:rPr>
          <w:rFonts w:ascii="Times New Roman" w:hAnsi="Times New Roman" w:cs="Times New Roman"/>
          <w:b/>
          <w:color w:val="000000"/>
          <w:spacing w:val="1"/>
          <w:sz w:val="28"/>
          <w:szCs w:val="28"/>
        </w:rPr>
        <w:t> «Л</w:t>
      </w:r>
      <w:r w:rsidR="00230934">
        <w:rPr>
          <w:rFonts w:ascii="Times New Roman" w:hAnsi="Times New Roman" w:cs="Times New Roman"/>
          <w:b/>
          <w:color w:val="000000"/>
          <w:spacing w:val="1"/>
          <w:sz w:val="28"/>
          <w:szCs w:val="28"/>
        </w:rPr>
        <w:t>уцьке електротехнічне підприємство –</w:t>
      </w:r>
      <w:r>
        <w:rPr>
          <w:rFonts w:ascii="Times New Roman" w:hAnsi="Times New Roman" w:cs="Times New Roman"/>
          <w:b/>
          <w:color w:val="000000"/>
          <w:spacing w:val="1"/>
          <w:sz w:val="28"/>
          <w:szCs w:val="28"/>
        </w:rPr>
        <w:t> </w:t>
      </w:r>
      <w:proofErr w:type="spellStart"/>
      <w:r>
        <w:rPr>
          <w:rFonts w:ascii="Times New Roman" w:hAnsi="Times New Roman" w:cs="Times New Roman"/>
          <w:b/>
          <w:color w:val="000000"/>
          <w:spacing w:val="1"/>
          <w:sz w:val="28"/>
          <w:szCs w:val="28"/>
        </w:rPr>
        <w:t>Луцьксвітло</w:t>
      </w:r>
      <w:proofErr w:type="spellEnd"/>
      <w:r>
        <w:rPr>
          <w:rFonts w:ascii="Times New Roman" w:hAnsi="Times New Roman" w:cs="Times New Roman"/>
          <w:b/>
          <w:color w:val="000000"/>
          <w:spacing w:val="1"/>
          <w:sz w:val="28"/>
          <w:szCs w:val="28"/>
        </w:rPr>
        <w:t>»</w:t>
      </w:r>
      <w:r>
        <w:rPr>
          <w:rFonts w:ascii="Times New Roman" w:hAnsi="Times New Roman" w:cs="Times New Roman"/>
          <w:color w:val="000000"/>
          <w:spacing w:val="1"/>
          <w:sz w:val="28"/>
          <w:szCs w:val="28"/>
        </w:rPr>
        <w:t xml:space="preserve"> за результатами господарювання у звітному періоді склала 25</w:t>
      </w:r>
      <w:r>
        <w:rPr>
          <w:rFonts w:ascii="Times New Roman" w:hAnsi="Times New Roman" w:cs="Times New Roman"/>
          <w:color w:val="000000"/>
          <w:sz w:val="28"/>
          <w:szCs w:val="28"/>
        </w:rPr>
        <w:t> 201</w:t>
      </w:r>
      <w:r>
        <w:rPr>
          <w:rFonts w:ascii="Times New Roman" w:hAnsi="Times New Roman" w:cs="Times New Roman"/>
          <w:color w:val="000000"/>
          <w:spacing w:val="1"/>
          <w:sz w:val="28"/>
          <w:szCs w:val="28"/>
        </w:rPr>
        <w:t>,4 тис. грн (без ПДВ), що на 1 248,6 тис. грн менше запланованої, на що вплинуло</w:t>
      </w:r>
      <w:r>
        <w:rPr>
          <w:rFonts w:ascii="Times New Roman" w:hAnsi="Times New Roman" w:cs="Times New Roman"/>
          <w:color w:val="000000"/>
          <w:sz w:val="28"/>
          <w:szCs w:val="28"/>
        </w:rPr>
        <w:t xml:space="preserve"> зменшення суми фінансування робіт із бюджету</w:t>
      </w:r>
      <w:r>
        <w:rPr>
          <w:rFonts w:ascii="Times New Roman" w:hAnsi="Times New Roman" w:cs="Times New Roman"/>
          <w:color w:val="000000"/>
          <w:spacing w:val="1"/>
          <w:sz w:val="28"/>
          <w:szCs w:val="28"/>
        </w:rPr>
        <w:t xml:space="preserve"> громади </w:t>
      </w:r>
      <w:r>
        <w:rPr>
          <w:rFonts w:ascii="Times New Roman" w:hAnsi="Times New Roman" w:cs="Times New Roman"/>
          <w:color w:val="000000"/>
          <w:sz w:val="28"/>
          <w:szCs w:val="28"/>
        </w:rPr>
        <w:t>та зменшення кількості наданих послуг юридичним особам. Інші доходи підприємства за підсумками звітного періоду склали 6 074,0 тис. грн (амортизація безоплатно одержаних мереж зовнішнього освітлення, світлофорного об’єкту та генератора).</w:t>
      </w:r>
    </w:p>
    <w:p w14:paraId="790E59BC" w14:textId="270D860E" w:rsidR="00E274FC"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pacing w:val="1"/>
          <w:sz w:val="28"/>
          <w:szCs w:val="28"/>
        </w:rPr>
        <w:t>Фактичні витрати господарської діяльності КП «ЛЕП </w:t>
      </w:r>
      <w:r w:rsidR="00230934">
        <w:rPr>
          <w:rFonts w:ascii="Times New Roman" w:hAnsi="Times New Roman" w:cs="Times New Roman"/>
          <w:color w:val="000000"/>
          <w:spacing w:val="1"/>
          <w:sz w:val="28"/>
          <w:szCs w:val="28"/>
        </w:rPr>
        <w:t>–</w:t>
      </w:r>
      <w:r>
        <w:rPr>
          <w:rFonts w:ascii="Times New Roman" w:hAnsi="Times New Roman" w:cs="Times New Roman"/>
          <w:color w:val="000000"/>
          <w:spacing w:val="1"/>
          <w:sz w:val="28"/>
          <w:szCs w:val="28"/>
        </w:rPr>
        <w:t> </w:t>
      </w:r>
      <w:proofErr w:type="spellStart"/>
      <w:r>
        <w:rPr>
          <w:rFonts w:ascii="Times New Roman" w:hAnsi="Times New Roman" w:cs="Times New Roman"/>
          <w:color w:val="000000"/>
          <w:spacing w:val="1"/>
          <w:sz w:val="28"/>
          <w:szCs w:val="28"/>
        </w:rPr>
        <w:t>Луцьксвітло</w:t>
      </w:r>
      <w:proofErr w:type="spellEnd"/>
      <w:r>
        <w:rPr>
          <w:rFonts w:ascii="Times New Roman" w:hAnsi="Times New Roman" w:cs="Times New Roman"/>
          <w:color w:val="000000"/>
          <w:spacing w:val="1"/>
          <w:sz w:val="28"/>
          <w:szCs w:val="28"/>
        </w:rPr>
        <w:t>» були меншими на 1 237,6 тис. грн (в основному за рахунок зменшення обсягів використаної електричної енергії на освітлення вулиць у вечірній та нічний час) та у підсумку склали 25 197,4 тис. грн.</w:t>
      </w:r>
    </w:p>
    <w:p w14:paraId="3695752D" w14:textId="42A1491D" w:rsidR="00E274FC"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pacing w:val="1"/>
          <w:sz w:val="28"/>
          <w:szCs w:val="28"/>
        </w:rPr>
        <w:t>Результат господарської діяльності КП «ЛЕП </w:t>
      </w:r>
      <w:r w:rsidR="00230934">
        <w:rPr>
          <w:rFonts w:ascii="Times New Roman" w:hAnsi="Times New Roman" w:cs="Times New Roman"/>
          <w:color w:val="000000"/>
          <w:spacing w:val="1"/>
          <w:sz w:val="28"/>
          <w:szCs w:val="28"/>
        </w:rPr>
        <w:t>–</w:t>
      </w:r>
      <w:r>
        <w:rPr>
          <w:rFonts w:ascii="Times New Roman" w:hAnsi="Times New Roman" w:cs="Times New Roman"/>
          <w:color w:val="000000"/>
          <w:spacing w:val="1"/>
          <w:sz w:val="28"/>
          <w:szCs w:val="28"/>
        </w:rPr>
        <w:t> </w:t>
      </w:r>
      <w:proofErr w:type="spellStart"/>
      <w:r>
        <w:rPr>
          <w:rFonts w:ascii="Times New Roman" w:hAnsi="Times New Roman" w:cs="Times New Roman"/>
          <w:color w:val="000000"/>
          <w:spacing w:val="1"/>
          <w:sz w:val="28"/>
          <w:szCs w:val="28"/>
        </w:rPr>
        <w:t>Луцьксвітло</w:t>
      </w:r>
      <w:proofErr w:type="spellEnd"/>
      <w:r>
        <w:rPr>
          <w:rFonts w:ascii="Times New Roman" w:hAnsi="Times New Roman" w:cs="Times New Roman"/>
          <w:color w:val="000000"/>
          <w:spacing w:val="1"/>
          <w:sz w:val="28"/>
          <w:szCs w:val="28"/>
        </w:rPr>
        <w:t>» у звітному періоді – 4,0 тис. грн прибутків при запланованих 15,0 тис. грн.</w:t>
      </w:r>
    </w:p>
    <w:p w14:paraId="1EBD0290" w14:textId="563427BB" w:rsidR="00E274FC"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z w:val="28"/>
          <w:szCs w:val="28"/>
        </w:rPr>
        <w:t xml:space="preserve">Сума дебіторської заборгованості </w:t>
      </w:r>
      <w:r>
        <w:rPr>
          <w:rFonts w:ascii="Times New Roman" w:hAnsi="Times New Roman" w:cs="Times New Roman"/>
          <w:color w:val="000000"/>
          <w:spacing w:val="1"/>
          <w:sz w:val="28"/>
          <w:szCs w:val="28"/>
        </w:rPr>
        <w:t>за товари, роботи та послуги</w:t>
      </w:r>
      <w:r>
        <w:rPr>
          <w:rFonts w:ascii="Times New Roman" w:hAnsi="Times New Roman" w:cs="Times New Roman"/>
          <w:color w:val="000000"/>
          <w:sz w:val="28"/>
          <w:szCs w:val="28"/>
        </w:rPr>
        <w:t xml:space="preserve"> перед </w:t>
      </w:r>
      <w:r>
        <w:rPr>
          <w:rFonts w:ascii="Times New Roman" w:hAnsi="Times New Roman" w:cs="Times New Roman"/>
          <w:color w:val="000000"/>
          <w:spacing w:val="1"/>
          <w:sz w:val="28"/>
          <w:szCs w:val="28"/>
        </w:rPr>
        <w:t>КП «ЛЕП </w:t>
      </w:r>
      <w:r w:rsidR="00230934">
        <w:rPr>
          <w:rFonts w:ascii="Times New Roman" w:hAnsi="Times New Roman" w:cs="Times New Roman"/>
          <w:color w:val="000000"/>
          <w:spacing w:val="1"/>
          <w:sz w:val="28"/>
          <w:szCs w:val="28"/>
        </w:rPr>
        <w:t>–</w:t>
      </w:r>
      <w:r>
        <w:rPr>
          <w:rFonts w:ascii="Times New Roman" w:hAnsi="Times New Roman" w:cs="Times New Roman"/>
          <w:color w:val="000000"/>
          <w:spacing w:val="1"/>
          <w:sz w:val="28"/>
          <w:szCs w:val="28"/>
        </w:rPr>
        <w:t> </w:t>
      </w:r>
      <w:proofErr w:type="spellStart"/>
      <w:r>
        <w:rPr>
          <w:rFonts w:ascii="Times New Roman" w:hAnsi="Times New Roman" w:cs="Times New Roman"/>
          <w:color w:val="000000"/>
          <w:spacing w:val="1"/>
          <w:sz w:val="28"/>
          <w:szCs w:val="28"/>
        </w:rPr>
        <w:t>Луцьксвітло</w:t>
      </w:r>
      <w:proofErr w:type="spellEnd"/>
      <w:r>
        <w:rPr>
          <w:rFonts w:ascii="Times New Roman" w:hAnsi="Times New Roman" w:cs="Times New Roman"/>
          <w:color w:val="000000"/>
          <w:spacing w:val="1"/>
          <w:sz w:val="28"/>
          <w:szCs w:val="28"/>
        </w:rPr>
        <w:t xml:space="preserve">» на кінець звітного періоду становила 351,0 тис. грн. Власні фінансові зобов’язання із початку року зросли на 1 706,0 тис. грн та на кінець звітного періоду склали 1 746,0 тис. грн, </w:t>
      </w:r>
      <w:r>
        <w:rPr>
          <w:rFonts w:ascii="Times New Roman" w:hAnsi="Times New Roman"/>
          <w:color w:val="000000"/>
          <w:sz w:val="28"/>
          <w:szCs w:val="28"/>
        </w:rPr>
        <w:t>в т. ч. за електроенергію – 1 243,7 тис. грн.</w:t>
      </w:r>
    </w:p>
    <w:p w14:paraId="5417FF2A" w14:textId="534B3A8F" w:rsidR="00E274FC" w:rsidRDefault="00000000">
      <w:pPr>
        <w:widowControl w:val="0"/>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z w:val="28"/>
          <w:szCs w:val="28"/>
        </w:rPr>
        <w:t xml:space="preserve">На оновлення основних засобів </w:t>
      </w:r>
      <w:r>
        <w:rPr>
          <w:rFonts w:ascii="Times New Roman" w:hAnsi="Times New Roman" w:cs="Times New Roman"/>
          <w:color w:val="000000"/>
          <w:spacing w:val="1"/>
          <w:sz w:val="28"/>
          <w:szCs w:val="28"/>
        </w:rPr>
        <w:t>КП «ЛЕП </w:t>
      </w:r>
      <w:r w:rsidR="00230934">
        <w:rPr>
          <w:rFonts w:ascii="Times New Roman" w:hAnsi="Times New Roman" w:cs="Times New Roman"/>
          <w:color w:val="000000"/>
          <w:spacing w:val="1"/>
          <w:sz w:val="28"/>
          <w:szCs w:val="28"/>
        </w:rPr>
        <w:t>–</w:t>
      </w:r>
      <w:r>
        <w:rPr>
          <w:rFonts w:ascii="Times New Roman" w:hAnsi="Times New Roman" w:cs="Times New Roman"/>
          <w:color w:val="000000"/>
          <w:spacing w:val="1"/>
          <w:sz w:val="28"/>
          <w:szCs w:val="28"/>
        </w:rPr>
        <w:t> </w:t>
      </w:r>
      <w:proofErr w:type="spellStart"/>
      <w:r>
        <w:rPr>
          <w:rFonts w:ascii="Times New Roman" w:hAnsi="Times New Roman" w:cs="Times New Roman"/>
          <w:color w:val="000000"/>
          <w:spacing w:val="1"/>
          <w:sz w:val="28"/>
          <w:szCs w:val="28"/>
        </w:rPr>
        <w:t>Луцьксвітло</w:t>
      </w:r>
      <w:proofErr w:type="spellEnd"/>
      <w:r>
        <w:rPr>
          <w:rFonts w:ascii="Times New Roman" w:hAnsi="Times New Roman" w:cs="Times New Roman"/>
          <w:color w:val="000000"/>
          <w:spacing w:val="1"/>
          <w:sz w:val="28"/>
          <w:szCs w:val="28"/>
        </w:rPr>
        <w:t xml:space="preserve">» у І півріччі 2024 року </w:t>
      </w:r>
      <w:r>
        <w:rPr>
          <w:rFonts w:ascii="Times New Roman" w:hAnsi="Times New Roman" w:cs="Times New Roman"/>
          <w:color w:val="000000"/>
          <w:sz w:val="28"/>
          <w:szCs w:val="28"/>
        </w:rPr>
        <w:t>було витрачено 199,0 тис. грн (придбано подрібнювач бензиновий, рівень лазерний тощо).</w:t>
      </w:r>
    </w:p>
    <w:p w14:paraId="37A4D895" w14:textId="77777777" w:rsidR="00E274FC" w:rsidRDefault="00E274FC">
      <w:pPr>
        <w:tabs>
          <w:tab w:val="left" w:pos="9798"/>
        </w:tabs>
        <w:spacing w:after="0" w:line="240" w:lineRule="auto"/>
        <w:ind w:firstLine="567"/>
        <w:jc w:val="both"/>
        <w:rPr>
          <w:rFonts w:ascii="Times New Roman" w:hAnsi="Times New Roman"/>
          <w:color w:val="000000"/>
          <w:sz w:val="28"/>
          <w:szCs w:val="28"/>
        </w:rPr>
      </w:pPr>
    </w:p>
    <w:p w14:paraId="4A159C4D" w14:textId="48B4153E" w:rsidR="00E274FC"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b/>
          <w:color w:val="000000"/>
          <w:spacing w:val="1"/>
          <w:sz w:val="28"/>
          <w:szCs w:val="28"/>
        </w:rPr>
        <w:t>К</w:t>
      </w:r>
      <w:r w:rsidR="00230934">
        <w:rPr>
          <w:rFonts w:ascii="Times New Roman" w:hAnsi="Times New Roman" w:cs="Times New Roman"/>
          <w:b/>
          <w:color w:val="000000"/>
          <w:spacing w:val="1"/>
          <w:sz w:val="28"/>
          <w:szCs w:val="28"/>
        </w:rPr>
        <w:t xml:space="preserve">омунальним підприємством </w:t>
      </w:r>
      <w:r>
        <w:rPr>
          <w:rFonts w:ascii="Times New Roman" w:hAnsi="Times New Roman" w:cs="Times New Roman"/>
          <w:b/>
          <w:color w:val="000000"/>
          <w:spacing w:val="1"/>
          <w:sz w:val="28"/>
          <w:szCs w:val="28"/>
        </w:rPr>
        <w:t>«Луцький зоопарк»</w:t>
      </w:r>
      <w:r>
        <w:rPr>
          <w:rFonts w:ascii="Times New Roman" w:hAnsi="Times New Roman" w:cs="Times New Roman"/>
          <w:color w:val="000000"/>
          <w:spacing w:val="1"/>
          <w:sz w:val="28"/>
          <w:szCs w:val="28"/>
        </w:rPr>
        <w:t xml:space="preserve"> протягом звітного періоду отримано 12 017,2 тис. грн доходів (з ПДВ), що на 768,9 тис. грн більше, ніж планувалось. Доходи від надання послуг фізичним особам (реалізація вхідних квитків) склали 3 270,2 тис. грн, сума дотації із бюджету громади ‒ 8 047,1 тис. грн, інші доходи ‒ 699,9 тис. грн (благодійна допомога, безоплатно одержані товарно-матеріальні цінності тощо).</w:t>
      </w:r>
    </w:p>
    <w:p w14:paraId="3A1A1D73" w14:textId="77777777" w:rsidR="00E274FC"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pacing w:val="1"/>
          <w:sz w:val="28"/>
          <w:szCs w:val="28"/>
        </w:rPr>
        <w:t>Загальні витрати операційної діяльності КП «Луцький зоопарк» склали 11 245,1 тис. грн, що на 38,5 тис. грн менше планових.</w:t>
      </w:r>
    </w:p>
    <w:p w14:paraId="16E898B3" w14:textId="77777777" w:rsidR="00E274FC"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pacing w:val="1"/>
          <w:sz w:val="28"/>
          <w:szCs w:val="28"/>
        </w:rPr>
        <w:t>Результатом господарської діяльності Луцького зоопарку за підсумками звітного періоду став прибуток у розмірі 557,6 тис. грн (план ‒ 179,3 тис. грн збитків).</w:t>
      </w:r>
    </w:p>
    <w:p w14:paraId="7436CF49" w14:textId="77777777" w:rsidR="00E274FC"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pacing w:val="1"/>
          <w:sz w:val="28"/>
          <w:szCs w:val="28"/>
        </w:rPr>
        <w:t>Кредиторська заборгованість за товари, роботи та послуги на балансі КП «Луцький зоопарк» складає 93,4 тис. грн, дебіторська заборгованість є незначною та поточною.</w:t>
      </w:r>
    </w:p>
    <w:p w14:paraId="75BB0F90" w14:textId="77777777" w:rsidR="00E274FC" w:rsidRDefault="00000000">
      <w:pPr>
        <w:widowControl w:val="0"/>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pacing w:val="1"/>
          <w:sz w:val="28"/>
          <w:szCs w:val="28"/>
        </w:rPr>
        <w:t>Сума капітальних вкладень в оновлення основних засобів КП «Луцький зоопарк» – 231,8 тис. грн (придбання холодильника, гойдалки, лавки, дитячого майданчику тощо).</w:t>
      </w:r>
    </w:p>
    <w:p w14:paraId="245104D2" w14:textId="77777777" w:rsidR="00E274FC" w:rsidRDefault="00E274FC">
      <w:pPr>
        <w:widowControl w:val="0"/>
        <w:tabs>
          <w:tab w:val="left" w:pos="9798"/>
        </w:tabs>
        <w:spacing w:after="0" w:line="240" w:lineRule="auto"/>
        <w:ind w:firstLine="567"/>
        <w:jc w:val="both"/>
        <w:rPr>
          <w:rFonts w:ascii="Times New Roman" w:hAnsi="Times New Roman" w:cs="Times New Roman"/>
          <w:b/>
          <w:color w:val="000000"/>
          <w:spacing w:val="1"/>
          <w:sz w:val="28"/>
          <w:szCs w:val="28"/>
        </w:rPr>
      </w:pPr>
    </w:p>
    <w:p w14:paraId="5332A95B" w14:textId="1D447B28" w:rsidR="00E274FC" w:rsidRDefault="00000000">
      <w:pPr>
        <w:widowControl w:val="0"/>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b/>
          <w:color w:val="000000"/>
          <w:spacing w:val="1"/>
          <w:sz w:val="28"/>
          <w:szCs w:val="28"/>
        </w:rPr>
        <w:t>К</w:t>
      </w:r>
      <w:r w:rsidR="00230934">
        <w:rPr>
          <w:rFonts w:ascii="Times New Roman" w:hAnsi="Times New Roman" w:cs="Times New Roman"/>
          <w:b/>
          <w:color w:val="000000"/>
          <w:spacing w:val="1"/>
          <w:sz w:val="28"/>
          <w:szCs w:val="28"/>
        </w:rPr>
        <w:t>омунальним підприємством</w:t>
      </w:r>
      <w:r>
        <w:rPr>
          <w:rFonts w:ascii="Times New Roman" w:hAnsi="Times New Roman" w:cs="Times New Roman"/>
          <w:b/>
          <w:color w:val="000000"/>
          <w:spacing w:val="1"/>
          <w:sz w:val="28"/>
          <w:szCs w:val="28"/>
        </w:rPr>
        <w:t xml:space="preserve"> «Луцький </w:t>
      </w:r>
      <w:proofErr w:type="spellStart"/>
      <w:r>
        <w:rPr>
          <w:rFonts w:ascii="Times New Roman" w:hAnsi="Times New Roman" w:cs="Times New Roman"/>
          <w:b/>
          <w:color w:val="000000"/>
          <w:spacing w:val="1"/>
          <w:sz w:val="28"/>
          <w:szCs w:val="28"/>
        </w:rPr>
        <w:t>спецкомбінат</w:t>
      </w:r>
      <w:proofErr w:type="spellEnd"/>
      <w:r>
        <w:rPr>
          <w:rFonts w:ascii="Times New Roman" w:hAnsi="Times New Roman" w:cs="Times New Roman"/>
          <w:b/>
          <w:color w:val="000000"/>
          <w:spacing w:val="1"/>
          <w:sz w:val="28"/>
          <w:szCs w:val="28"/>
        </w:rPr>
        <w:t xml:space="preserve"> </w:t>
      </w:r>
      <w:r w:rsidR="00230934">
        <w:rPr>
          <w:rFonts w:ascii="Times New Roman" w:hAnsi="Times New Roman" w:cs="Times New Roman"/>
          <w:b/>
          <w:color w:val="000000"/>
          <w:spacing w:val="1"/>
          <w:sz w:val="28"/>
          <w:szCs w:val="28"/>
        </w:rPr>
        <w:t>комунально-побутового обслуговування</w:t>
      </w:r>
      <w:r>
        <w:rPr>
          <w:rFonts w:ascii="Times New Roman" w:hAnsi="Times New Roman" w:cs="Times New Roman"/>
          <w:b/>
          <w:color w:val="000000"/>
          <w:spacing w:val="1"/>
          <w:sz w:val="28"/>
          <w:szCs w:val="28"/>
        </w:rPr>
        <w:t>»</w:t>
      </w:r>
      <w:r>
        <w:rPr>
          <w:rFonts w:ascii="Times New Roman" w:hAnsi="Times New Roman" w:cs="Times New Roman"/>
          <w:color w:val="000000"/>
          <w:spacing w:val="1"/>
          <w:sz w:val="28"/>
          <w:szCs w:val="28"/>
        </w:rPr>
        <w:t xml:space="preserve"> від надання послуг із поховання та реалізації товарів ритуального призначення фізичним та юридичним особам отримано 6 239,0 тис. грн доходів, на реалізацію заходів Програми підтримки КП «Луцький </w:t>
      </w:r>
      <w:proofErr w:type="spellStart"/>
      <w:r>
        <w:rPr>
          <w:rFonts w:ascii="Times New Roman" w:hAnsi="Times New Roman" w:cs="Times New Roman"/>
          <w:color w:val="000000"/>
          <w:spacing w:val="1"/>
          <w:sz w:val="28"/>
          <w:szCs w:val="28"/>
        </w:rPr>
        <w:t>спецкомбінат</w:t>
      </w:r>
      <w:proofErr w:type="spellEnd"/>
      <w:r>
        <w:rPr>
          <w:rFonts w:ascii="Times New Roman" w:hAnsi="Times New Roman" w:cs="Times New Roman"/>
          <w:color w:val="000000"/>
          <w:spacing w:val="1"/>
          <w:sz w:val="28"/>
          <w:szCs w:val="28"/>
        </w:rPr>
        <w:t xml:space="preserve"> КПО» одержано 5 244,0 тис. грн, в тому числі: 4 382,0 тис. грн – на утримання кладовищ та об’єктів меморіальної слави, 762,0 тис. грн – на чергування катафалка, 100,0 тис. грн – на знесення аварійних дерев на кладовищах. На поховання одиноких громадян із бюджету громади отримано 61,0 тис. грн. Інші доходи склали 374,0 тис. грн (безоплатно отримані основні засоби, здача майна в оренду, здача металобрухту). Всього, за підсумками звітного періоду, загальна сума отриманих доходів КП «Луцький </w:t>
      </w:r>
      <w:proofErr w:type="spellStart"/>
      <w:r>
        <w:rPr>
          <w:rFonts w:ascii="Times New Roman" w:hAnsi="Times New Roman" w:cs="Times New Roman"/>
          <w:color w:val="000000"/>
          <w:spacing w:val="1"/>
          <w:sz w:val="28"/>
          <w:szCs w:val="28"/>
        </w:rPr>
        <w:t>спецкомбінат</w:t>
      </w:r>
      <w:proofErr w:type="spellEnd"/>
      <w:r>
        <w:rPr>
          <w:rFonts w:ascii="Times New Roman" w:hAnsi="Times New Roman" w:cs="Times New Roman"/>
          <w:color w:val="000000"/>
          <w:spacing w:val="1"/>
          <w:sz w:val="28"/>
          <w:szCs w:val="28"/>
        </w:rPr>
        <w:t xml:space="preserve"> КПО» склала 11 486,0 тис. грн (без ПДВ), що на 696,0 тис. грн більше, ніж було заплановано.</w:t>
      </w:r>
    </w:p>
    <w:p w14:paraId="5997E352" w14:textId="55550151" w:rsidR="00E274FC" w:rsidRDefault="00000000">
      <w:pPr>
        <w:widowControl w:val="0"/>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pacing w:val="1"/>
          <w:sz w:val="28"/>
          <w:szCs w:val="28"/>
        </w:rPr>
        <w:t xml:space="preserve">Витрати фінансово-господарської діяльності КП «Луцький </w:t>
      </w:r>
      <w:proofErr w:type="spellStart"/>
      <w:r>
        <w:rPr>
          <w:rFonts w:ascii="Times New Roman" w:hAnsi="Times New Roman" w:cs="Times New Roman"/>
          <w:color w:val="000000"/>
          <w:spacing w:val="1"/>
          <w:sz w:val="28"/>
          <w:szCs w:val="28"/>
        </w:rPr>
        <w:t>спецкомбінат</w:t>
      </w:r>
      <w:proofErr w:type="spellEnd"/>
      <w:r>
        <w:rPr>
          <w:rFonts w:ascii="Times New Roman" w:hAnsi="Times New Roman" w:cs="Times New Roman"/>
          <w:color w:val="000000"/>
          <w:spacing w:val="1"/>
          <w:sz w:val="28"/>
          <w:szCs w:val="28"/>
        </w:rPr>
        <w:t xml:space="preserve"> КПО» також були більшими, ніж запланован</w:t>
      </w:r>
      <w:r w:rsidR="008436D9">
        <w:rPr>
          <w:rFonts w:ascii="Times New Roman" w:hAnsi="Times New Roman" w:cs="Times New Roman"/>
          <w:color w:val="000000"/>
          <w:spacing w:val="1"/>
          <w:sz w:val="28"/>
          <w:szCs w:val="28"/>
        </w:rPr>
        <w:t>о</w:t>
      </w:r>
      <w:r>
        <w:rPr>
          <w:rFonts w:ascii="Times New Roman" w:hAnsi="Times New Roman" w:cs="Times New Roman"/>
          <w:color w:val="000000"/>
          <w:spacing w:val="1"/>
          <w:sz w:val="28"/>
          <w:szCs w:val="28"/>
        </w:rPr>
        <w:t>, у зв’язку із збільшенням собівартості товарів, робіт та послуг, та склали 11 475,0 тис грн (план – 10 775,0 тис. грн).</w:t>
      </w:r>
    </w:p>
    <w:p w14:paraId="32F8A3C5" w14:textId="77777777" w:rsidR="00E274FC" w:rsidRDefault="00000000">
      <w:pPr>
        <w:widowControl w:val="0"/>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pacing w:val="1"/>
          <w:sz w:val="28"/>
          <w:szCs w:val="28"/>
        </w:rPr>
        <w:t>За підсумками І півріччя 2024 року комунальним підприємством отримано 11,0 тис. грн прибутків (плановий показник – 15,0 тис. грн).</w:t>
      </w:r>
    </w:p>
    <w:p w14:paraId="07AF9463" w14:textId="77777777" w:rsidR="00E274FC" w:rsidRDefault="00000000">
      <w:pPr>
        <w:widowControl w:val="0"/>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pacing w:val="1"/>
          <w:sz w:val="28"/>
          <w:szCs w:val="28"/>
        </w:rPr>
        <w:t xml:space="preserve">Розмір кредиторської заборгованості за товари, роботи та послуги КП «Луцький </w:t>
      </w:r>
      <w:proofErr w:type="spellStart"/>
      <w:r>
        <w:rPr>
          <w:rFonts w:ascii="Times New Roman" w:hAnsi="Times New Roman" w:cs="Times New Roman"/>
          <w:color w:val="000000"/>
          <w:spacing w:val="1"/>
          <w:sz w:val="28"/>
          <w:szCs w:val="28"/>
        </w:rPr>
        <w:t>спецкомбінат</w:t>
      </w:r>
      <w:proofErr w:type="spellEnd"/>
      <w:r>
        <w:rPr>
          <w:rFonts w:ascii="Times New Roman" w:hAnsi="Times New Roman" w:cs="Times New Roman"/>
          <w:color w:val="000000"/>
          <w:spacing w:val="1"/>
          <w:sz w:val="28"/>
          <w:szCs w:val="28"/>
        </w:rPr>
        <w:t xml:space="preserve"> КПО» на кінець звітного періоду складав 658,0 тис. грн (збільшення із початку року на 351,0 тис. грн), дебіторської заборгованості – 52,0 тис. грн ( збільшення із початку року на 19,0 тис. грн).</w:t>
      </w:r>
    </w:p>
    <w:p w14:paraId="75DC48F1" w14:textId="77777777" w:rsidR="00E274FC" w:rsidRDefault="00000000">
      <w:pPr>
        <w:widowControl w:val="0"/>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pacing w:val="1"/>
          <w:sz w:val="28"/>
          <w:szCs w:val="28"/>
        </w:rPr>
        <w:t>У звітному періоді комунальним підприємством придбано необоротних активів на суму 82,0 тис. грн (</w:t>
      </w:r>
      <w:proofErr w:type="spellStart"/>
      <w:r>
        <w:rPr>
          <w:rFonts w:ascii="Times New Roman" w:hAnsi="Times New Roman" w:cs="Times New Roman"/>
          <w:color w:val="000000"/>
          <w:spacing w:val="1"/>
          <w:sz w:val="28"/>
          <w:szCs w:val="28"/>
        </w:rPr>
        <w:t>мотокоси</w:t>
      </w:r>
      <w:proofErr w:type="spellEnd"/>
      <w:r>
        <w:rPr>
          <w:rFonts w:ascii="Times New Roman" w:hAnsi="Times New Roman" w:cs="Times New Roman"/>
          <w:color w:val="000000"/>
          <w:spacing w:val="1"/>
          <w:sz w:val="28"/>
          <w:szCs w:val="28"/>
        </w:rPr>
        <w:t>, бензопили, касовий апарат та ін.).</w:t>
      </w:r>
    </w:p>
    <w:p w14:paraId="1EE7417C" w14:textId="77777777" w:rsidR="00E274FC" w:rsidRDefault="00E274FC">
      <w:pPr>
        <w:widowControl w:val="0"/>
        <w:tabs>
          <w:tab w:val="left" w:pos="9798"/>
        </w:tabs>
        <w:spacing w:after="0" w:line="240" w:lineRule="auto"/>
        <w:ind w:firstLine="567"/>
        <w:jc w:val="both"/>
        <w:rPr>
          <w:rFonts w:ascii="Times New Roman" w:hAnsi="Times New Roman" w:cs="Times New Roman"/>
          <w:color w:val="000000"/>
          <w:spacing w:val="1"/>
          <w:sz w:val="28"/>
          <w:szCs w:val="28"/>
        </w:rPr>
      </w:pPr>
    </w:p>
    <w:p w14:paraId="28C7F64F" w14:textId="2695D758" w:rsidR="00E274FC" w:rsidRPr="008436D9" w:rsidRDefault="00000000" w:rsidP="008436D9">
      <w:pPr>
        <w:widowControl w:val="0"/>
        <w:tabs>
          <w:tab w:val="left" w:pos="9798"/>
        </w:tabs>
        <w:spacing w:after="0" w:line="240" w:lineRule="auto"/>
        <w:ind w:firstLine="567"/>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 xml:space="preserve">Сума доходів від надання послуг із харчування фізичним особам </w:t>
      </w:r>
      <w:r>
        <w:rPr>
          <w:rFonts w:ascii="Times New Roman" w:hAnsi="Times New Roman" w:cs="Times New Roman"/>
          <w:b/>
          <w:color w:val="000000"/>
          <w:spacing w:val="1"/>
          <w:sz w:val="28"/>
          <w:szCs w:val="28"/>
        </w:rPr>
        <w:t>К</w:t>
      </w:r>
      <w:r w:rsidR="00DF37E2">
        <w:rPr>
          <w:rFonts w:ascii="Times New Roman" w:hAnsi="Times New Roman" w:cs="Times New Roman"/>
          <w:b/>
          <w:color w:val="000000"/>
          <w:spacing w:val="1"/>
          <w:sz w:val="28"/>
          <w:szCs w:val="28"/>
        </w:rPr>
        <w:t>омунальним підприємством</w:t>
      </w:r>
      <w:r>
        <w:rPr>
          <w:rFonts w:ascii="Times New Roman" w:hAnsi="Times New Roman" w:cs="Times New Roman"/>
          <w:b/>
          <w:color w:val="000000"/>
          <w:spacing w:val="1"/>
          <w:sz w:val="28"/>
          <w:szCs w:val="28"/>
        </w:rPr>
        <w:t xml:space="preserve"> «Комбінат шкільного та студентського харчування» </w:t>
      </w:r>
      <w:r>
        <w:rPr>
          <w:rFonts w:ascii="Times New Roman" w:hAnsi="Times New Roman" w:cs="Times New Roman"/>
          <w:color w:val="000000"/>
          <w:spacing w:val="1"/>
          <w:sz w:val="28"/>
          <w:szCs w:val="28"/>
        </w:rPr>
        <w:t>за підсумками господарської діяльності у звітному періоді перевищили плановий показник на 2 027,0 тис. грн, від надання послуг юридичним особам – на 5 798,0 тис. грн, інші доходи були на 45,0 тис. грн більшим</w:t>
      </w:r>
      <w:r w:rsidR="00DF37E2">
        <w:rPr>
          <w:rFonts w:ascii="Times New Roman" w:hAnsi="Times New Roman" w:cs="Times New Roman"/>
          <w:color w:val="000000"/>
          <w:spacing w:val="1"/>
          <w:sz w:val="28"/>
          <w:szCs w:val="28"/>
        </w:rPr>
        <w:t>и</w:t>
      </w:r>
      <w:r>
        <w:rPr>
          <w:rFonts w:ascii="Times New Roman" w:hAnsi="Times New Roman" w:cs="Times New Roman"/>
          <w:color w:val="000000"/>
          <w:spacing w:val="1"/>
          <w:sz w:val="28"/>
          <w:szCs w:val="28"/>
        </w:rPr>
        <w:t>, ніж запланован</w:t>
      </w:r>
      <w:r w:rsidR="008436D9">
        <w:rPr>
          <w:rFonts w:ascii="Times New Roman" w:hAnsi="Times New Roman" w:cs="Times New Roman"/>
          <w:color w:val="000000"/>
          <w:spacing w:val="1"/>
          <w:sz w:val="28"/>
          <w:szCs w:val="28"/>
        </w:rPr>
        <w:t>о</w:t>
      </w:r>
      <w:r>
        <w:rPr>
          <w:rFonts w:ascii="Times New Roman" w:hAnsi="Times New Roman" w:cs="Times New Roman"/>
          <w:color w:val="000000"/>
          <w:spacing w:val="1"/>
          <w:sz w:val="28"/>
          <w:szCs w:val="28"/>
        </w:rPr>
        <w:t>. Всього підприємством отримано 55 088,0 тис. грн доходів (без ПДВ).</w:t>
      </w:r>
    </w:p>
    <w:p w14:paraId="1A40FA63" w14:textId="77777777" w:rsidR="00E274FC" w:rsidRDefault="00000000">
      <w:pPr>
        <w:widowControl w:val="0"/>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pacing w:val="1"/>
          <w:sz w:val="28"/>
          <w:szCs w:val="28"/>
        </w:rPr>
        <w:t>Витрати операційної діяльності комунального підприємства у звітному періоді були більшими за планові на 6 730,0 тис. грн та склали 54 354,0 тис. грн у зв’язку із збільшенням обсягу наданих послуг та відповідно їх собівартості та витрат на збут.</w:t>
      </w:r>
    </w:p>
    <w:p w14:paraId="49D25898" w14:textId="77777777" w:rsidR="00E274FC" w:rsidRDefault="00000000">
      <w:pPr>
        <w:widowControl w:val="0"/>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pacing w:val="1"/>
          <w:sz w:val="28"/>
          <w:szCs w:val="28"/>
        </w:rPr>
        <w:t>За підсумками звітного періоду КП «Комбінат шкільного та студентського харчування» отримано 734,0 тис. грн прибутку при запланованих 33,0 тис. грн.</w:t>
      </w:r>
    </w:p>
    <w:p w14:paraId="259D94A4" w14:textId="77777777" w:rsidR="00E274FC" w:rsidRDefault="00000000">
      <w:pPr>
        <w:widowControl w:val="0"/>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pacing w:val="1"/>
          <w:sz w:val="28"/>
          <w:szCs w:val="28"/>
        </w:rPr>
        <w:t xml:space="preserve">Розмір кредиторської заборгованості за товари, роботи та послуги комунального підприємства на кінець звітного періоду складав 1 712,9 тис. грн (на початок року – 1 462,1 тис. грн). Сума поточної </w:t>
      </w:r>
      <w:r>
        <w:rPr>
          <w:rFonts w:ascii="Times New Roman" w:hAnsi="Times New Roman" w:cs="Times New Roman"/>
          <w:color w:val="000000"/>
          <w:spacing w:val="1"/>
          <w:sz w:val="28"/>
          <w:szCs w:val="28"/>
        </w:rPr>
        <w:lastRenderedPageBreak/>
        <w:t>дебіторської заборгованості за товари, роботи та послуги – 724,8 тис. грн.</w:t>
      </w:r>
    </w:p>
    <w:p w14:paraId="295C0DC1" w14:textId="77777777" w:rsidR="00E274FC" w:rsidRDefault="00000000">
      <w:pPr>
        <w:widowControl w:val="0"/>
        <w:tabs>
          <w:tab w:val="left" w:pos="9798"/>
        </w:tabs>
        <w:spacing w:after="0" w:line="240" w:lineRule="auto"/>
        <w:ind w:firstLine="567"/>
        <w:jc w:val="both"/>
      </w:pPr>
      <w:r>
        <w:rPr>
          <w:rFonts w:ascii="Times New Roman" w:hAnsi="Times New Roman" w:cs="Times New Roman"/>
          <w:color w:val="000000"/>
          <w:sz w:val="28"/>
          <w:szCs w:val="28"/>
        </w:rPr>
        <w:t xml:space="preserve">В оновлення та модернізацію основних засобів в І півріччі 2024 року підприємством було вкладено 2 602,4 тис. грн (придбано автомобіль вантажний </w:t>
      </w:r>
      <w:hyperlink r:id="rId6">
        <w:proofErr w:type="spellStart"/>
        <w:r>
          <w:rPr>
            <w:rFonts w:ascii="Times New Roman" w:hAnsi="Times New Roman" w:cs="Times New Roman"/>
            <w:color w:val="000000"/>
            <w:sz w:val="28"/>
            <w:szCs w:val="28"/>
          </w:rPr>
          <w:t>Volkswagen</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Crafter</w:t>
        </w:r>
        <w:proofErr w:type="spellEnd"/>
      </w:hyperlink>
      <w:r>
        <w:rPr>
          <w:rFonts w:ascii="Times New Roman" w:hAnsi="Times New Roman" w:cs="Times New Roman"/>
          <w:color w:val="000000"/>
          <w:sz w:val="28"/>
          <w:szCs w:val="28"/>
        </w:rPr>
        <w:t xml:space="preserve"> 2.0 для логістичних потреб, водонагрівачі, піч </w:t>
      </w:r>
      <w:proofErr w:type="spellStart"/>
      <w:r>
        <w:rPr>
          <w:rFonts w:ascii="Times New Roman" w:hAnsi="Times New Roman" w:cs="Times New Roman"/>
          <w:color w:val="000000"/>
          <w:sz w:val="28"/>
          <w:szCs w:val="28"/>
        </w:rPr>
        <w:t>пароконвекційну</w:t>
      </w:r>
      <w:proofErr w:type="spellEnd"/>
      <w:r>
        <w:rPr>
          <w:rFonts w:ascii="Times New Roman" w:hAnsi="Times New Roman" w:cs="Times New Roman"/>
          <w:color w:val="000000"/>
          <w:sz w:val="28"/>
          <w:szCs w:val="28"/>
        </w:rPr>
        <w:t>, ваги, електричну плиту, тістоміс, холодильник та інше).</w:t>
      </w:r>
    </w:p>
    <w:p w14:paraId="4B88651A" w14:textId="77777777" w:rsidR="00E274FC" w:rsidRDefault="00E274FC">
      <w:pPr>
        <w:tabs>
          <w:tab w:val="left" w:pos="9798"/>
        </w:tabs>
        <w:spacing w:after="0" w:line="240" w:lineRule="auto"/>
        <w:ind w:firstLine="567"/>
        <w:jc w:val="both"/>
        <w:rPr>
          <w:rFonts w:ascii="Times New Roman" w:hAnsi="Times New Roman"/>
          <w:color w:val="000000"/>
          <w:sz w:val="28"/>
          <w:szCs w:val="28"/>
        </w:rPr>
      </w:pPr>
    </w:p>
    <w:p w14:paraId="4A9B74EE" w14:textId="19732B01" w:rsidR="00E274FC"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b/>
          <w:color w:val="000000"/>
          <w:spacing w:val="1"/>
          <w:sz w:val="28"/>
          <w:szCs w:val="28"/>
        </w:rPr>
        <w:t>К</w:t>
      </w:r>
      <w:r w:rsidR="00DF37E2">
        <w:rPr>
          <w:rFonts w:ascii="Times New Roman" w:hAnsi="Times New Roman" w:cs="Times New Roman"/>
          <w:b/>
          <w:color w:val="000000"/>
          <w:spacing w:val="1"/>
          <w:sz w:val="28"/>
          <w:szCs w:val="28"/>
        </w:rPr>
        <w:t>омунальним підприємством</w:t>
      </w:r>
      <w:r>
        <w:rPr>
          <w:rFonts w:ascii="Times New Roman" w:hAnsi="Times New Roman" w:cs="Times New Roman"/>
          <w:b/>
          <w:color w:val="000000"/>
          <w:spacing w:val="1"/>
          <w:sz w:val="28"/>
          <w:szCs w:val="28"/>
        </w:rPr>
        <w:t> «Їдальня № 26»</w:t>
      </w:r>
      <w:r>
        <w:rPr>
          <w:rFonts w:ascii="Times New Roman" w:hAnsi="Times New Roman" w:cs="Times New Roman"/>
          <w:color w:val="000000"/>
          <w:spacing w:val="1"/>
          <w:sz w:val="28"/>
          <w:szCs w:val="28"/>
        </w:rPr>
        <w:t xml:space="preserve"> у звітному періоді від послуг, наданих фізичним особам, отримано 1 842,3 тис. грн доходів (без ПДВ), що на 52,3 тис. грн більше, ніж було заплановано. Витрати господарської діяльності були більшими на 53,8 тис. грн за рахунок збільшення матеріальних витрат.</w:t>
      </w:r>
    </w:p>
    <w:p w14:paraId="48E1AA2C" w14:textId="77777777" w:rsidR="00E274FC"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pacing w:val="1"/>
          <w:sz w:val="28"/>
          <w:szCs w:val="28"/>
        </w:rPr>
        <w:t>Результат господарської діяльності КП «Їдальня № 26» у звітному періоді – 13,5 тис. грн прибутків при запланованих 15,0 тис. грн.</w:t>
      </w:r>
    </w:p>
    <w:p w14:paraId="144A406A" w14:textId="77777777" w:rsidR="00E274FC"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pacing w:val="1"/>
          <w:sz w:val="28"/>
          <w:szCs w:val="28"/>
        </w:rPr>
        <w:t>Дебіторська заборгованість на балансі підприємства відсутня, а кредиторська є незначною та поточною.</w:t>
      </w:r>
    </w:p>
    <w:p w14:paraId="7F95E198" w14:textId="77777777" w:rsidR="00E274FC" w:rsidRDefault="00E274FC">
      <w:pPr>
        <w:spacing w:after="0" w:line="240" w:lineRule="auto"/>
        <w:ind w:firstLine="567"/>
        <w:jc w:val="both"/>
        <w:rPr>
          <w:rFonts w:ascii="Times New Roman" w:hAnsi="Times New Roman" w:cs="Times New Roman"/>
          <w:color w:val="000000"/>
          <w:sz w:val="28"/>
          <w:szCs w:val="28"/>
        </w:rPr>
      </w:pPr>
    </w:p>
    <w:p w14:paraId="33FC822D" w14:textId="28F71BBA" w:rsidR="00E274FC" w:rsidRDefault="00000000">
      <w:pPr>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z w:val="28"/>
          <w:szCs w:val="28"/>
        </w:rPr>
        <w:t xml:space="preserve">Загальні доходи </w:t>
      </w:r>
      <w:r>
        <w:rPr>
          <w:rFonts w:ascii="Times New Roman" w:hAnsi="Times New Roman" w:cs="Times New Roman"/>
          <w:b/>
          <w:color w:val="000000"/>
          <w:sz w:val="28"/>
          <w:szCs w:val="28"/>
        </w:rPr>
        <w:t>К</w:t>
      </w:r>
      <w:r w:rsidR="008436D9">
        <w:rPr>
          <w:rFonts w:ascii="Times New Roman" w:hAnsi="Times New Roman" w:cs="Times New Roman"/>
          <w:b/>
          <w:color w:val="000000"/>
          <w:sz w:val="28"/>
          <w:szCs w:val="28"/>
        </w:rPr>
        <w:t>омунального підприємства</w:t>
      </w:r>
      <w:r>
        <w:rPr>
          <w:rFonts w:ascii="Times New Roman" w:hAnsi="Times New Roman" w:cs="Times New Roman"/>
          <w:b/>
          <w:color w:val="000000"/>
          <w:sz w:val="28"/>
          <w:szCs w:val="28"/>
        </w:rPr>
        <w:t> «Ласка»</w:t>
      </w:r>
      <w:r>
        <w:rPr>
          <w:rFonts w:ascii="Times New Roman" w:hAnsi="Times New Roman" w:cs="Times New Roman"/>
          <w:color w:val="000000"/>
          <w:sz w:val="28"/>
          <w:szCs w:val="28"/>
        </w:rPr>
        <w:t xml:space="preserve"> за І півріччя 2024 року склали 3 857,2 тис. грн, в тому числі дотація із бюджету </w:t>
      </w:r>
      <w:r>
        <w:rPr>
          <w:rFonts w:ascii="Times New Roman" w:hAnsi="Times New Roman" w:cs="Times New Roman"/>
          <w:color w:val="000000"/>
          <w:spacing w:val="1"/>
          <w:sz w:val="28"/>
          <w:szCs w:val="28"/>
        </w:rPr>
        <w:t>громади</w:t>
      </w:r>
      <w:r>
        <w:rPr>
          <w:rFonts w:ascii="Times New Roman" w:hAnsi="Times New Roman" w:cs="Times New Roman"/>
          <w:color w:val="000000"/>
          <w:sz w:val="28"/>
          <w:szCs w:val="28"/>
        </w:rPr>
        <w:t xml:space="preserve"> на виконання заходів Програми регулювання чисельності безпритульних тварин гуманними методами – 3 353,0 тис. грн (заробітна плата працівникам підприємства, придбання медикаментів та медичних матеріалів, витрати на оплату електроенергії, придбання палива, засобів для дезінфекції, </w:t>
      </w:r>
      <w:proofErr w:type="spellStart"/>
      <w:r>
        <w:rPr>
          <w:rFonts w:ascii="Times New Roman" w:hAnsi="Times New Roman" w:cs="Times New Roman"/>
          <w:color w:val="000000"/>
          <w:sz w:val="28"/>
          <w:szCs w:val="28"/>
        </w:rPr>
        <w:t>мікрочіпів</w:t>
      </w:r>
      <w:proofErr w:type="spellEnd"/>
      <w:r>
        <w:rPr>
          <w:rFonts w:ascii="Times New Roman" w:hAnsi="Times New Roman" w:cs="Times New Roman"/>
          <w:color w:val="000000"/>
          <w:sz w:val="28"/>
          <w:szCs w:val="28"/>
        </w:rPr>
        <w:t xml:space="preserve"> тощо). Власні доходи від надання послуг фізичним та юридичним особам –339,9 тис. грн (ветеринарні послуги населенню із стерилізації домашніх тварин, послуги по відлову, вакцинації та стерилізації безпритульних тварин). Інші доходи – 164,3 тис. грн (благодійна допомога).</w:t>
      </w:r>
    </w:p>
    <w:p w14:paraId="791AB8DC" w14:textId="77777777" w:rsidR="00E274FC" w:rsidRDefault="00000000">
      <w:pPr>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z w:val="28"/>
          <w:szCs w:val="28"/>
        </w:rPr>
        <w:t>Витрати господарської діяльності КП «Ласка» за підсумками звітного періоду склали 3 938,8 тис. грн, що на 62,9 тис. грн менше запланованих (за рахунок скорочення адміністративних витрат).</w:t>
      </w:r>
    </w:p>
    <w:p w14:paraId="1132B8D3" w14:textId="77777777" w:rsidR="00E274FC" w:rsidRDefault="00000000">
      <w:pPr>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z w:val="28"/>
          <w:szCs w:val="28"/>
        </w:rPr>
        <w:t>За підсумками звітного періоду результат фінансової діяльності КП «Ласка» – 81,6 тис. грн збитків при запланованих 21,7 тис. грн.</w:t>
      </w:r>
    </w:p>
    <w:p w14:paraId="61E93584" w14:textId="77777777" w:rsidR="00E274FC"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pacing w:val="1"/>
          <w:sz w:val="28"/>
          <w:szCs w:val="28"/>
        </w:rPr>
        <w:t>Кредиторська та дебіторська заборгованість на балансі КП «Ласка» відсутні.</w:t>
      </w:r>
    </w:p>
    <w:p w14:paraId="4AB6F201" w14:textId="77777777" w:rsidR="00E274FC" w:rsidRDefault="00E274FC">
      <w:pPr>
        <w:tabs>
          <w:tab w:val="left" w:pos="9798"/>
        </w:tabs>
        <w:spacing w:after="0" w:line="240" w:lineRule="auto"/>
        <w:ind w:firstLine="567"/>
        <w:jc w:val="both"/>
        <w:rPr>
          <w:rFonts w:ascii="Times New Roman" w:hAnsi="Times New Roman" w:cs="Times New Roman"/>
          <w:color w:val="000000"/>
          <w:sz w:val="28"/>
          <w:szCs w:val="28"/>
        </w:rPr>
      </w:pPr>
    </w:p>
    <w:p w14:paraId="676EDD2A" w14:textId="32EEF005" w:rsidR="00E274FC" w:rsidRDefault="00000000">
      <w:pPr>
        <w:tabs>
          <w:tab w:val="left" w:pos="9798"/>
        </w:tabs>
        <w:spacing w:after="0" w:line="240" w:lineRule="auto"/>
        <w:ind w:firstLine="567"/>
        <w:jc w:val="both"/>
        <w:rPr>
          <w:rFonts w:ascii="Times New Roman" w:hAnsi="Times New Roman"/>
          <w:color w:val="000000"/>
          <w:sz w:val="28"/>
          <w:szCs w:val="28"/>
        </w:rPr>
      </w:pPr>
      <w:r w:rsidRPr="008436D9">
        <w:rPr>
          <w:rFonts w:ascii="Times New Roman" w:hAnsi="Times New Roman" w:cs="Times New Roman"/>
          <w:sz w:val="28"/>
          <w:szCs w:val="28"/>
        </w:rPr>
        <w:t xml:space="preserve">Загальна сума доходів </w:t>
      </w:r>
      <w:r w:rsidRPr="008436D9">
        <w:rPr>
          <w:rFonts w:ascii="Times New Roman" w:hAnsi="Times New Roman" w:cs="Times New Roman"/>
          <w:b/>
          <w:bCs/>
          <w:sz w:val="28"/>
          <w:szCs w:val="28"/>
        </w:rPr>
        <w:t>К</w:t>
      </w:r>
      <w:r w:rsidR="008436D9" w:rsidRPr="008436D9">
        <w:rPr>
          <w:rFonts w:ascii="Times New Roman" w:hAnsi="Times New Roman" w:cs="Times New Roman"/>
          <w:b/>
          <w:bCs/>
          <w:sz w:val="28"/>
          <w:szCs w:val="28"/>
        </w:rPr>
        <w:t>омунального підприємства</w:t>
      </w:r>
      <w:r w:rsidR="008436D9">
        <w:rPr>
          <w:rFonts w:ascii="Times New Roman" w:hAnsi="Times New Roman" w:cs="Times New Roman"/>
          <w:b/>
          <w:bCs/>
          <w:sz w:val="28"/>
          <w:szCs w:val="28"/>
        </w:rPr>
        <w:t xml:space="preserve"> </w:t>
      </w:r>
      <w:r>
        <w:rPr>
          <w:rFonts w:ascii="Times New Roman" w:hAnsi="Times New Roman" w:cs="Times New Roman"/>
          <w:b/>
          <w:color w:val="000000"/>
          <w:sz w:val="28"/>
          <w:szCs w:val="28"/>
        </w:rPr>
        <w:t>«</w:t>
      </w:r>
      <w:proofErr w:type="spellStart"/>
      <w:r>
        <w:rPr>
          <w:rFonts w:ascii="Times New Roman" w:hAnsi="Times New Roman" w:cs="Times New Roman"/>
          <w:b/>
          <w:color w:val="000000"/>
          <w:sz w:val="28"/>
          <w:szCs w:val="28"/>
        </w:rPr>
        <w:t>АвтоПаркСервіс</w:t>
      </w:r>
      <w:proofErr w:type="spellEnd"/>
      <w:r>
        <w:rPr>
          <w:rFonts w:ascii="Times New Roman" w:hAnsi="Times New Roman" w:cs="Times New Roman"/>
          <w:b/>
          <w:color w:val="000000"/>
          <w:sz w:val="28"/>
          <w:szCs w:val="28"/>
        </w:rPr>
        <w:t>»</w:t>
      </w:r>
      <w:r>
        <w:rPr>
          <w:rFonts w:ascii="Times New Roman" w:hAnsi="Times New Roman" w:cs="Times New Roman"/>
          <w:color w:val="000000"/>
          <w:sz w:val="28"/>
          <w:szCs w:val="28"/>
        </w:rPr>
        <w:t xml:space="preserve"> від надання послуг із бронювання місць для стоянки автотранспорту та з паркування транспортних засобів за підсумками І півріччя 2024 року склала 1 594,7 тис. грн (без ПДВ), що на 647,1 тис. грн більше, ніж передбачено фінансовим планом.</w:t>
      </w:r>
    </w:p>
    <w:p w14:paraId="23277511" w14:textId="77777777" w:rsidR="00E274FC"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z w:val="28"/>
          <w:szCs w:val="28"/>
        </w:rPr>
        <w:t>Загальні витрати комунального підприємства у звітному періоді становили 1 155,2 тис. грн, що на 163,8 тис. грн більше, ніж заплановано, у зв’язку зі збільшенням витрат на оплату праці та інших операційних витрат.</w:t>
      </w:r>
    </w:p>
    <w:p w14:paraId="3BC2DABA" w14:textId="77777777" w:rsidR="00E274FC"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z w:val="28"/>
          <w:szCs w:val="28"/>
        </w:rPr>
        <w:t>При запланованих 74,0 тис. грн фактично КП «</w:t>
      </w:r>
      <w:proofErr w:type="spellStart"/>
      <w:r>
        <w:rPr>
          <w:rFonts w:ascii="Times New Roman" w:hAnsi="Times New Roman" w:cs="Times New Roman"/>
          <w:color w:val="000000"/>
          <w:sz w:val="28"/>
          <w:szCs w:val="28"/>
        </w:rPr>
        <w:t>АвтоПаркСервіс</w:t>
      </w:r>
      <w:proofErr w:type="spellEnd"/>
      <w:r>
        <w:rPr>
          <w:rFonts w:ascii="Times New Roman" w:hAnsi="Times New Roman" w:cs="Times New Roman"/>
          <w:color w:val="000000"/>
          <w:sz w:val="28"/>
          <w:szCs w:val="28"/>
        </w:rPr>
        <w:t>» одержано 439,5 тис. грн прибутків.</w:t>
      </w:r>
    </w:p>
    <w:p w14:paraId="3D4DEB56" w14:textId="77777777" w:rsidR="00E274FC"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pacing w:val="1"/>
          <w:sz w:val="28"/>
          <w:szCs w:val="28"/>
        </w:rPr>
        <w:lastRenderedPageBreak/>
        <w:t>Дебіторська заборгованості на балансі підприємства на кінець звітного періоду складає 162,7 тис. грн, кредиторська заборгованість на підприємстві відсутня.</w:t>
      </w:r>
    </w:p>
    <w:p w14:paraId="714A0CF1" w14:textId="77777777" w:rsidR="00E274FC" w:rsidRDefault="00E274FC">
      <w:pPr>
        <w:tabs>
          <w:tab w:val="left" w:pos="9798"/>
        </w:tabs>
        <w:spacing w:after="0" w:line="240" w:lineRule="auto"/>
        <w:ind w:firstLine="567"/>
        <w:jc w:val="both"/>
        <w:rPr>
          <w:rFonts w:ascii="Times New Roman" w:hAnsi="Times New Roman" w:cs="Times New Roman"/>
          <w:color w:val="000000"/>
          <w:sz w:val="28"/>
          <w:szCs w:val="28"/>
        </w:rPr>
      </w:pPr>
    </w:p>
    <w:p w14:paraId="40DF7D6D" w14:textId="6996D831" w:rsidR="00E274FC"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z w:val="28"/>
          <w:szCs w:val="28"/>
        </w:rPr>
        <w:t>Загальний дохід</w:t>
      </w:r>
      <w:r>
        <w:rPr>
          <w:rFonts w:ascii="Times New Roman" w:hAnsi="Times New Roman" w:cs="Times New Roman"/>
          <w:b/>
          <w:color w:val="000000"/>
          <w:sz w:val="28"/>
          <w:szCs w:val="28"/>
        </w:rPr>
        <w:t xml:space="preserve"> КП «</w:t>
      </w:r>
      <w:proofErr w:type="spellStart"/>
      <w:r>
        <w:rPr>
          <w:rFonts w:ascii="Times New Roman" w:hAnsi="Times New Roman" w:cs="Times New Roman"/>
          <w:b/>
          <w:color w:val="000000"/>
          <w:sz w:val="28"/>
          <w:szCs w:val="28"/>
        </w:rPr>
        <w:t>Луцькреклама</w:t>
      </w:r>
      <w:proofErr w:type="spellEnd"/>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за підсумками господарської діяльності протягом І півріччя 2024 року склав 7 056,7 тис. грн (з ПДВ) (план</w:t>
      </w:r>
      <w:r w:rsidR="008436D9">
        <w:rPr>
          <w:rFonts w:ascii="Times New Roman" w:hAnsi="Times New Roman" w:cs="Times New Roman"/>
          <w:color w:val="000000"/>
          <w:sz w:val="28"/>
          <w:szCs w:val="28"/>
        </w:rPr>
        <w:t> </w:t>
      </w:r>
      <w:r>
        <w:rPr>
          <w:rFonts w:ascii="Times New Roman" w:hAnsi="Times New Roman" w:cs="Times New Roman"/>
          <w:color w:val="000000"/>
          <w:sz w:val="28"/>
          <w:szCs w:val="28"/>
        </w:rPr>
        <w:t>– 7 213,0 тис. грн), в тому числі:</w:t>
      </w:r>
      <w:r>
        <w:rPr>
          <w:rFonts w:ascii="Times New Roman" w:hAnsi="Times New Roman" w:cs="Times New Roman"/>
          <w:color w:val="000000"/>
          <w:spacing w:val="1"/>
          <w:sz w:val="28"/>
          <w:szCs w:val="28"/>
        </w:rPr>
        <w:t xml:space="preserve"> 3 660</w:t>
      </w:r>
      <w:r>
        <w:rPr>
          <w:rFonts w:ascii="Times New Roman" w:hAnsi="Times New Roman" w:cs="Times New Roman"/>
          <w:color w:val="000000"/>
          <w:sz w:val="28"/>
          <w:szCs w:val="28"/>
        </w:rPr>
        <w:t xml:space="preserve">,7 тис. грн – доходи від надання послуг із тимчасового користування місцем розміщення засобів зовнішньої реклами, 1 681,0 тис. грн – фінансова підтримка із бюджету </w:t>
      </w:r>
      <w:r>
        <w:rPr>
          <w:rFonts w:ascii="Times New Roman" w:hAnsi="Times New Roman" w:cs="Times New Roman"/>
          <w:color w:val="000000"/>
          <w:spacing w:val="1"/>
          <w:sz w:val="28"/>
          <w:szCs w:val="28"/>
        </w:rPr>
        <w:t>громади</w:t>
      </w:r>
      <w:r>
        <w:rPr>
          <w:rFonts w:ascii="Times New Roman" w:hAnsi="Times New Roman" w:cs="Times New Roman"/>
          <w:color w:val="000000"/>
          <w:sz w:val="28"/>
          <w:szCs w:val="28"/>
        </w:rPr>
        <w:t xml:space="preserve"> (на оплату енергоносіїв, проведення демонтажних робіт, поточний ремонт пам’ятних знаків тощо), 1 715,0 тис. грн – інші доходи (доходи від здачі майна в оренду, від безоплатно одержаних активів).</w:t>
      </w:r>
    </w:p>
    <w:p w14:paraId="58DB8C72" w14:textId="77777777" w:rsidR="00E274FC"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z w:val="28"/>
          <w:szCs w:val="28"/>
        </w:rPr>
        <w:t>Витрати господарської діяльності КП «</w:t>
      </w:r>
      <w:proofErr w:type="spellStart"/>
      <w:r>
        <w:rPr>
          <w:rFonts w:ascii="Times New Roman" w:hAnsi="Times New Roman" w:cs="Times New Roman"/>
          <w:color w:val="000000"/>
          <w:sz w:val="28"/>
          <w:szCs w:val="28"/>
        </w:rPr>
        <w:t>Луцькреклама</w:t>
      </w:r>
      <w:proofErr w:type="spellEnd"/>
      <w:r>
        <w:rPr>
          <w:rFonts w:ascii="Times New Roman" w:hAnsi="Times New Roman" w:cs="Times New Roman"/>
          <w:color w:val="000000"/>
          <w:sz w:val="28"/>
          <w:szCs w:val="28"/>
        </w:rPr>
        <w:t>»</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 xml:space="preserve">за звітний період становили 6 070,1 тис. грн, що на 311,9 тис. грн менше, ніж було заплановано, в основному за рахунок зменшення інших адміністративних витрат (послуги сторонніх організацій: проведення демонтажних робіт, друк, </w:t>
      </w:r>
      <w:proofErr w:type="spellStart"/>
      <w:r>
        <w:rPr>
          <w:rFonts w:ascii="Times New Roman" w:hAnsi="Times New Roman" w:cs="Times New Roman"/>
          <w:color w:val="000000"/>
          <w:sz w:val="28"/>
          <w:szCs w:val="28"/>
        </w:rPr>
        <w:t>поклейка</w:t>
      </w:r>
      <w:proofErr w:type="spellEnd"/>
      <w:r>
        <w:rPr>
          <w:rFonts w:ascii="Times New Roman" w:hAnsi="Times New Roman" w:cs="Times New Roman"/>
          <w:color w:val="000000"/>
          <w:sz w:val="28"/>
          <w:szCs w:val="28"/>
        </w:rPr>
        <w:t xml:space="preserve">, утилізація </w:t>
      </w:r>
      <w:proofErr w:type="spellStart"/>
      <w:r>
        <w:rPr>
          <w:rFonts w:ascii="Times New Roman" w:hAnsi="Times New Roman" w:cs="Times New Roman"/>
          <w:color w:val="000000"/>
          <w:sz w:val="28"/>
          <w:szCs w:val="28"/>
        </w:rPr>
        <w:t>постерів</w:t>
      </w:r>
      <w:proofErr w:type="spellEnd"/>
      <w:r>
        <w:rPr>
          <w:rFonts w:ascii="Times New Roman" w:hAnsi="Times New Roman" w:cs="Times New Roman"/>
          <w:color w:val="000000"/>
          <w:sz w:val="28"/>
          <w:szCs w:val="28"/>
        </w:rPr>
        <w:t xml:space="preserve"> тощо).</w:t>
      </w:r>
    </w:p>
    <w:p w14:paraId="79A7E70C" w14:textId="77777777" w:rsidR="00E274FC"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z w:val="28"/>
          <w:szCs w:val="28"/>
        </w:rPr>
        <w:t>При запланованому прибутку у розмірі 12,2 тис. грн фактично, за підсумками господарювання у звітному періоді, прибутки КП «</w:t>
      </w:r>
      <w:proofErr w:type="spellStart"/>
      <w:r>
        <w:rPr>
          <w:rFonts w:ascii="Times New Roman" w:hAnsi="Times New Roman" w:cs="Times New Roman"/>
          <w:color w:val="000000"/>
          <w:sz w:val="28"/>
          <w:szCs w:val="28"/>
        </w:rPr>
        <w:t>Луцькреклама</w:t>
      </w:r>
      <w:proofErr w:type="spellEnd"/>
      <w:r>
        <w:rPr>
          <w:rFonts w:ascii="Times New Roman" w:hAnsi="Times New Roman" w:cs="Times New Roman"/>
          <w:color w:val="000000"/>
          <w:sz w:val="28"/>
          <w:szCs w:val="28"/>
        </w:rPr>
        <w:t>» склали 119,1 тис. грн.</w:t>
      </w:r>
    </w:p>
    <w:p w14:paraId="3957BE4E" w14:textId="77777777" w:rsidR="00E274FC"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z w:val="28"/>
          <w:szCs w:val="28"/>
        </w:rPr>
        <w:t>Розмір дебіторської заборгованості за товари, роботи та послуги на балансі підприємства станом на 30.06.2024 склав 5 526,5 тис. грн, власні фінансові зобов’язання – 43,1 тис. грн.</w:t>
      </w:r>
    </w:p>
    <w:p w14:paraId="762C956B" w14:textId="77777777" w:rsidR="00E274FC" w:rsidRDefault="00E274FC">
      <w:pPr>
        <w:tabs>
          <w:tab w:val="left" w:pos="9798"/>
        </w:tabs>
        <w:spacing w:after="0" w:line="240" w:lineRule="auto"/>
        <w:ind w:firstLine="567"/>
        <w:jc w:val="both"/>
        <w:rPr>
          <w:rFonts w:ascii="Times New Roman" w:hAnsi="Times New Roman"/>
          <w:color w:val="000000"/>
          <w:sz w:val="28"/>
          <w:szCs w:val="28"/>
        </w:rPr>
      </w:pPr>
    </w:p>
    <w:p w14:paraId="276D16F8" w14:textId="77777777" w:rsidR="00E274FC" w:rsidRDefault="00000000">
      <w:pPr>
        <w:pStyle w:val="af3"/>
        <w:tabs>
          <w:tab w:val="left" w:pos="1134"/>
        </w:tabs>
        <w:ind w:left="0" w:firstLine="567"/>
        <w:jc w:val="both"/>
        <w:rPr>
          <w:color w:val="000000"/>
          <w:lang w:val="uk-UA"/>
        </w:rPr>
      </w:pPr>
      <w:r>
        <w:rPr>
          <w:color w:val="000000"/>
          <w:spacing w:val="1"/>
          <w:lang w:val="uk-UA"/>
        </w:rPr>
        <w:t xml:space="preserve">Від реалізації товарів, робіт та послуг фізичним та юридичним особам </w:t>
      </w:r>
      <w:r>
        <w:rPr>
          <w:b/>
          <w:color w:val="000000"/>
          <w:spacing w:val="1"/>
          <w:lang w:val="uk-UA"/>
        </w:rPr>
        <w:t>КП «Парки та сквери м. Луцька»</w:t>
      </w:r>
      <w:r>
        <w:rPr>
          <w:color w:val="000000"/>
          <w:spacing w:val="1"/>
          <w:lang w:val="uk-UA"/>
        </w:rPr>
        <w:t xml:space="preserve"> у звітному періоді отримало 585,0 тис. грн, сума фінансування робіт із бюджету громади – 4 796,1 тис. грн. На виконання заходів Програми розвитку та утримання парків та скверів, інших озеленених територій Луцької міської територіальної громади із бюджету громади отримано 6 249,6 тис. грн, на Програму розвитку і утримання лісового господарства Луцької міської територіальної громади </w:t>
      </w:r>
      <w:r>
        <w:rPr>
          <w:rFonts w:eastAsia="Times New Roman"/>
          <w:color w:val="000000"/>
          <w:spacing w:val="1"/>
          <w:lang w:val="uk-UA"/>
        </w:rPr>
        <w:t>–</w:t>
      </w:r>
      <w:r>
        <w:rPr>
          <w:color w:val="000000"/>
          <w:spacing w:val="1"/>
          <w:lang w:val="uk-UA"/>
        </w:rPr>
        <w:t xml:space="preserve"> 349,9 тис. грн. Крім цього, підприємство отримало 243,4 </w:t>
      </w:r>
      <w:r>
        <w:rPr>
          <w:color w:val="000000"/>
          <w:lang w:val="uk-UA"/>
        </w:rPr>
        <w:t xml:space="preserve">тис. грн доходів із Фонду загальнообов’язкового державного соціального страхування України на випадок безробіття, на оплату </w:t>
      </w:r>
      <w:r>
        <w:rPr>
          <w:bCs/>
          <w:color w:val="000000"/>
          <w:lang w:val="uk-UA"/>
        </w:rPr>
        <w:t xml:space="preserve">суспільно корисних робіт, що виконуються в умовах воєнного стану. </w:t>
      </w:r>
      <w:r>
        <w:rPr>
          <w:color w:val="000000"/>
          <w:spacing w:val="1"/>
          <w:lang w:val="uk-UA"/>
        </w:rPr>
        <w:t>Дохід від здачі майна в оренду склав 61,4 тис. грн. Всього, за підсумками звітного періоду, КП «Парки та сквери м. Луцька» отримано 11 395,0 тис. грн доходів (без ПДВ), що на 627,3 тис. грн більше, ніж було заплановано.</w:t>
      </w:r>
    </w:p>
    <w:p w14:paraId="1F16ED8E" w14:textId="77777777" w:rsidR="00E274FC" w:rsidRDefault="00000000">
      <w:pPr>
        <w:widowControl w:val="0"/>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pacing w:val="1"/>
          <w:sz w:val="28"/>
          <w:szCs w:val="28"/>
        </w:rPr>
        <w:t xml:space="preserve">Сума витрат господарської діяльності підприємства була більшою на 844,5 тис. грн, ніж запланована, за рахунок збільшення інших операційних витрат (збільшення витрат на проведення техоглядів, </w:t>
      </w:r>
      <w:r>
        <w:rPr>
          <w:rFonts w:ascii="Times New Roman" w:hAnsi="Times New Roman"/>
          <w:color w:val="000000"/>
          <w:sz w:val="28"/>
          <w:szCs w:val="28"/>
        </w:rPr>
        <w:t xml:space="preserve">страховка транспортних засобів, захоронення ТПВ </w:t>
      </w:r>
      <w:r>
        <w:rPr>
          <w:rFonts w:ascii="Times New Roman" w:hAnsi="Times New Roman" w:cs="Times New Roman"/>
          <w:color w:val="000000"/>
          <w:spacing w:val="1"/>
          <w:sz w:val="28"/>
          <w:szCs w:val="28"/>
        </w:rPr>
        <w:t>тощо). Всього за підсумками господарювання загальні витрати КП «Парки та сквери м. Луцька» склали 11 606,0 тис. грн.</w:t>
      </w:r>
    </w:p>
    <w:p w14:paraId="4DA422AC" w14:textId="77777777" w:rsidR="00E274FC" w:rsidRDefault="00000000">
      <w:pPr>
        <w:widowControl w:val="0"/>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pacing w:val="1"/>
          <w:sz w:val="28"/>
          <w:szCs w:val="28"/>
        </w:rPr>
        <w:t>Підсумком господарської діяльності КП «Парки та сквери м. Луцька»  стали збитки у розмірі 211,0 тис. грн (план – 6,2 тис. грн прибутків).</w:t>
      </w:r>
    </w:p>
    <w:p w14:paraId="2CD30244" w14:textId="77777777" w:rsidR="00E274FC" w:rsidRDefault="00000000">
      <w:pPr>
        <w:widowControl w:val="0"/>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pacing w:val="1"/>
          <w:sz w:val="28"/>
          <w:szCs w:val="28"/>
        </w:rPr>
        <w:lastRenderedPageBreak/>
        <w:t>На балансі КП «Парки та сквери м. Луцька» станом на 30.06.2024 обліковувалось 3 082,0 тис. грн дебіторської заборгованості, яка з початку року зросла на 3 021,0 тис. грн (борг департаменту житлово-комунального господарства за роботи та послуги). Сума кредиторської заборгованості підприємства за посадкові матеріали склала 2 329,0 тис. грн (ріст із початку року на 2 326,0 тис. грн).</w:t>
      </w:r>
    </w:p>
    <w:p w14:paraId="360AC61E" w14:textId="77777777" w:rsidR="00E274FC" w:rsidRDefault="00E274FC">
      <w:pPr>
        <w:tabs>
          <w:tab w:val="left" w:pos="9798"/>
        </w:tabs>
        <w:spacing w:after="0" w:line="240" w:lineRule="auto"/>
        <w:ind w:firstLine="567"/>
        <w:jc w:val="both"/>
        <w:rPr>
          <w:rFonts w:ascii="Times New Roman" w:hAnsi="Times New Roman" w:cs="Times New Roman"/>
          <w:color w:val="000000"/>
          <w:spacing w:val="1"/>
          <w:sz w:val="28"/>
          <w:szCs w:val="28"/>
        </w:rPr>
      </w:pPr>
    </w:p>
    <w:p w14:paraId="565F3773" w14:textId="46110A25" w:rsidR="00E274FC"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pacing w:val="1"/>
          <w:sz w:val="28"/>
          <w:szCs w:val="28"/>
        </w:rPr>
        <w:t xml:space="preserve">За результатами господарювання протягом І півріччя 2024 року                </w:t>
      </w:r>
      <w:r>
        <w:rPr>
          <w:rFonts w:ascii="Times New Roman" w:hAnsi="Times New Roman" w:cs="Times New Roman"/>
          <w:b/>
          <w:color w:val="000000"/>
          <w:spacing w:val="1"/>
          <w:sz w:val="28"/>
          <w:szCs w:val="28"/>
        </w:rPr>
        <w:t>К</w:t>
      </w:r>
      <w:r w:rsidR="008436D9">
        <w:rPr>
          <w:rFonts w:ascii="Times New Roman" w:hAnsi="Times New Roman" w:cs="Times New Roman"/>
          <w:b/>
          <w:color w:val="000000"/>
          <w:spacing w:val="1"/>
          <w:sz w:val="28"/>
          <w:szCs w:val="28"/>
        </w:rPr>
        <w:t>омунальним підприємством</w:t>
      </w:r>
      <w:r>
        <w:rPr>
          <w:rFonts w:ascii="Times New Roman" w:hAnsi="Times New Roman" w:cs="Times New Roman"/>
          <w:b/>
          <w:color w:val="000000"/>
          <w:spacing w:val="1"/>
          <w:sz w:val="28"/>
          <w:szCs w:val="28"/>
        </w:rPr>
        <w:t> «Центр розвитку туризму»</w:t>
      </w:r>
      <w:r>
        <w:rPr>
          <w:rFonts w:ascii="Times New Roman" w:hAnsi="Times New Roman" w:cs="Times New Roman"/>
          <w:color w:val="000000"/>
          <w:spacing w:val="1"/>
          <w:sz w:val="28"/>
          <w:szCs w:val="28"/>
        </w:rPr>
        <w:t xml:space="preserve"> від надання послуг фізичним та юридичним особам отримано 1 156,3 тис. грн (план – 1 430,0 тис. грн), з </w:t>
      </w:r>
      <w:r>
        <w:rPr>
          <w:rFonts w:ascii="Times New Roman" w:hAnsi="Times New Roman"/>
          <w:color w:val="000000"/>
          <w:sz w:val="28"/>
          <w:szCs w:val="28"/>
        </w:rPr>
        <w:t>яких 362,1 тис. грн – дохід від купівлі товарів в мистецьких крамницях, 794,2 тис. грн – дохід від проведення екскурсій містом та музейним простором «</w:t>
      </w:r>
      <w:proofErr w:type="spellStart"/>
      <w:r>
        <w:rPr>
          <w:rFonts w:ascii="Times New Roman" w:hAnsi="Times New Roman"/>
          <w:color w:val="000000"/>
          <w:sz w:val="28"/>
          <w:szCs w:val="28"/>
        </w:rPr>
        <w:t>Окольний</w:t>
      </w:r>
      <w:proofErr w:type="spellEnd"/>
      <w:r>
        <w:rPr>
          <w:rFonts w:ascii="Times New Roman" w:hAnsi="Times New Roman"/>
          <w:color w:val="000000"/>
          <w:sz w:val="28"/>
          <w:szCs w:val="28"/>
        </w:rPr>
        <w:t xml:space="preserve"> замок». Дохід від амортизації безоплатно одержаних активів становить 7,0 тис. грн. </w:t>
      </w:r>
      <w:r>
        <w:rPr>
          <w:rFonts w:ascii="Times New Roman" w:hAnsi="Times New Roman" w:cs="Times New Roman"/>
          <w:color w:val="000000"/>
          <w:spacing w:val="1"/>
          <w:sz w:val="28"/>
          <w:szCs w:val="28"/>
        </w:rPr>
        <w:t xml:space="preserve">Сума фінансової підтримки із бюджету громади, в рамках відповідної цільової програми, склала 1 758,6 тис. грн, що на 541,4 тис. грн менше планової (у зв’язку зі зменшенням </w:t>
      </w:r>
      <w:r>
        <w:rPr>
          <w:rFonts w:ascii="Times New Roman" w:hAnsi="Times New Roman"/>
          <w:color w:val="000000"/>
          <w:sz w:val="28"/>
          <w:szCs w:val="28"/>
        </w:rPr>
        <w:t>витрат на оплату праці та видатків на закупівлю товару</w:t>
      </w:r>
      <w:r>
        <w:rPr>
          <w:rFonts w:ascii="Times New Roman" w:hAnsi="Times New Roman" w:cs="Times New Roman"/>
          <w:color w:val="000000"/>
          <w:spacing w:val="1"/>
          <w:sz w:val="28"/>
          <w:szCs w:val="28"/>
        </w:rPr>
        <w:t>). Всього комунальним підприємством отримано 2 921,9 тис. грн доходів при запланованих 3 850,0 тис. грн.</w:t>
      </w:r>
    </w:p>
    <w:p w14:paraId="1DDF2CB8" w14:textId="77777777" w:rsidR="00E274FC"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pacing w:val="1"/>
          <w:sz w:val="28"/>
          <w:szCs w:val="28"/>
        </w:rPr>
        <w:t>Загальні витрати КП «Центр розвитку туризму»</w:t>
      </w:r>
      <w:r>
        <w:rPr>
          <w:rFonts w:ascii="Times New Roman" w:hAnsi="Times New Roman" w:cs="Times New Roman"/>
          <w:b/>
          <w:color w:val="000000"/>
          <w:spacing w:val="1"/>
          <w:sz w:val="28"/>
          <w:szCs w:val="28"/>
        </w:rPr>
        <w:t xml:space="preserve"> </w:t>
      </w:r>
      <w:r>
        <w:rPr>
          <w:rFonts w:ascii="Times New Roman" w:hAnsi="Times New Roman" w:cs="Times New Roman"/>
          <w:color w:val="000000"/>
          <w:spacing w:val="1"/>
          <w:sz w:val="28"/>
          <w:szCs w:val="28"/>
        </w:rPr>
        <w:t xml:space="preserve"> склали 2 878,6 тис. грн, що на 636,0 тис. грн менше, ніж було заплановано. На зменшення витратної частини господарської діяльності підприємства найбільше вплинули: зменшення адміністративних витрат, в т. ч. витрат на оплату праці та зменшення суми амортизаційних відрахувань.</w:t>
      </w:r>
    </w:p>
    <w:p w14:paraId="15C33E93" w14:textId="384DD4ED" w:rsidR="00E274FC"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pacing w:val="1"/>
          <w:sz w:val="28"/>
          <w:szCs w:val="28"/>
        </w:rPr>
        <w:t>При запланованих</w:t>
      </w:r>
      <w:r w:rsidR="008436D9">
        <w:rPr>
          <w:rFonts w:ascii="Times New Roman" w:hAnsi="Times New Roman" w:cs="Times New Roman"/>
          <w:color w:val="000000"/>
          <w:spacing w:val="1"/>
          <w:sz w:val="28"/>
          <w:szCs w:val="28"/>
        </w:rPr>
        <w:t xml:space="preserve"> </w:t>
      </w:r>
      <w:r>
        <w:rPr>
          <w:rFonts w:ascii="Times New Roman" w:hAnsi="Times New Roman" w:cs="Times New Roman"/>
          <w:color w:val="000000"/>
          <w:spacing w:val="1"/>
          <w:sz w:val="28"/>
          <w:szCs w:val="28"/>
        </w:rPr>
        <w:t>335,4 тис. грн КП «Центр розвитку туризму» фактично отримано 43,3 тис. грн прибутків.</w:t>
      </w:r>
    </w:p>
    <w:p w14:paraId="7E445BEC" w14:textId="77777777" w:rsidR="00E274FC"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pacing w:val="1"/>
          <w:sz w:val="28"/>
          <w:szCs w:val="28"/>
        </w:rPr>
        <w:t>Дебіторська заборгованість комунального підприємства є незначною та поточною, кредиторська заборгованість за товари, роботи та послуги зросла з початку року на 141,7 тис. грн та на кінець звітного періоду склала 193,3 тис. грн.</w:t>
      </w:r>
    </w:p>
    <w:p w14:paraId="1F877ABA" w14:textId="77777777" w:rsidR="00E274FC"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pacing w:val="1"/>
          <w:sz w:val="28"/>
          <w:szCs w:val="28"/>
        </w:rPr>
        <w:t xml:space="preserve">Сума капітальних вкладень в оновлення основних засобів КП «Центр розвитку туризму» за підсумками звітного півріччя склала 149,6 тис. грн (придбано генератор, </w:t>
      </w:r>
      <w:proofErr w:type="spellStart"/>
      <w:r>
        <w:rPr>
          <w:rFonts w:ascii="Times New Roman" w:hAnsi="Times New Roman" w:cs="Times New Roman"/>
          <w:color w:val="000000"/>
          <w:spacing w:val="1"/>
          <w:sz w:val="28"/>
          <w:szCs w:val="28"/>
        </w:rPr>
        <w:t>медіаплеєр</w:t>
      </w:r>
      <w:proofErr w:type="spellEnd"/>
      <w:r>
        <w:rPr>
          <w:rFonts w:ascii="Times New Roman" w:hAnsi="Times New Roman" w:cs="Times New Roman"/>
          <w:color w:val="000000"/>
          <w:spacing w:val="1"/>
          <w:sz w:val="28"/>
          <w:szCs w:val="28"/>
        </w:rPr>
        <w:t>, комп’ютер, вогнегасник тощо</w:t>
      </w:r>
      <w:r>
        <w:rPr>
          <w:rFonts w:ascii="Times New Roman" w:hAnsi="Times New Roman" w:cs="Times New Roman"/>
          <w:color w:val="000000"/>
          <w:sz w:val="28"/>
          <w:szCs w:val="28"/>
        </w:rPr>
        <w:t>).</w:t>
      </w:r>
    </w:p>
    <w:p w14:paraId="2B7BED24" w14:textId="77777777" w:rsidR="00E274FC" w:rsidRDefault="00E274FC">
      <w:pPr>
        <w:tabs>
          <w:tab w:val="left" w:pos="9798"/>
        </w:tabs>
        <w:spacing w:after="0" w:line="240" w:lineRule="auto"/>
        <w:ind w:firstLine="567"/>
        <w:jc w:val="both"/>
        <w:rPr>
          <w:rFonts w:ascii="Times New Roman" w:hAnsi="Times New Roman" w:cs="Times New Roman"/>
          <w:b/>
          <w:color w:val="000000"/>
          <w:sz w:val="28"/>
          <w:szCs w:val="28"/>
        </w:rPr>
      </w:pPr>
    </w:p>
    <w:p w14:paraId="4C454110" w14:textId="1698EC94" w:rsidR="00E274FC" w:rsidRDefault="00000000">
      <w:pPr>
        <w:tabs>
          <w:tab w:val="left" w:pos="9798"/>
        </w:tabs>
        <w:spacing w:after="0" w:line="240" w:lineRule="auto"/>
        <w:ind w:firstLine="567"/>
        <w:jc w:val="both"/>
      </w:pPr>
      <w:r>
        <w:rPr>
          <w:rFonts w:ascii="Times New Roman" w:hAnsi="Times New Roman" w:cs="Times New Roman"/>
          <w:b/>
          <w:color w:val="000000"/>
          <w:sz w:val="28"/>
          <w:szCs w:val="28"/>
        </w:rPr>
        <w:t>К</w:t>
      </w:r>
      <w:r w:rsidR="008436D9">
        <w:rPr>
          <w:rFonts w:ascii="Times New Roman" w:hAnsi="Times New Roman" w:cs="Times New Roman"/>
          <w:b/>
          <w:color w:val="000000"/>
          <w:sz w:val="28"/>
          <w:szCs w:val="28"/>
        </w:rPr>
        <w:t>омунальним підприємством</w:t>
      </w:r>
      <w:r>
        <w:rPr>
          <w:rFonts w:ascii="Times New Roman" w:hAnsi="Times New Roman" w:cs="Times New Roman"/>
          <w:b/>
          <w:color w:val="000000"/>
          <w:sz w:val="28"/>
          <w:szCs w:val="28"/>
        </w:rPr>
        <w:t> «Луцькі ринки»</w:t>
      </w:r>
      <w:r>
        <w:rPr>
          <w:rFonts w:ascii="Times New Roman" w:hAnsi="Times New Roman" w:cs="Times New Roman"/>
          <w:color w:val="000000"/>
          <w:sz w:val="28"/>
          <w:szCs w:val="28"/>
        </w:rPr>
        <w:t xml:space="preserve"> від надання в оренду торгових площ у звітному періоді отримано 1 560,2 тис. грн доходів (без ПДВ), що на 228,9 тис. грн більше, ніж передбачено фінансовим планом (в дохід підприємства зараховуються кошти по відшкодуванню електроенергії, яка подається суб’єктам господарювання на торгових рядах ринку «Шанс», що розміщені на вул. Кравчука та торгових рядах на вул. Кравчука, 31).</w:t>
      </w:r>
    </w:p>
    <w:p w14:paraId="17DDEB7D" w14:textId="5F4C6479" w:rsidR="00E274FC" w:rsidRDefault="00000000">
      <w:pPr>
        <w:tabs>
          <w:tab w:val="left" w:pos="9798"/>
        </w:tabs>
        <w:spacing w:after="0" w:line="240" w:lineRule="auto"/>
        <w:ind w:firstLine="567"/>
        <w:jc w:val="both"/>
      </w:pPr>
      <w:r>
        <w:rPr>
          <w:rFonts w:ascii="Times New Roman" w:hAnsi="Times New Roman" w:cs="Times New Roman"/>
          <w:color w:val="000000"/>
          <w:sz w:val="28"/>
          <w:szCs w:val="28"/>
        </w:rPr>
        <w:t>Витрати підприємства у звітному періоді були на 88,1 тис. грн меншими, ніж запланован</w:t>
      </w:r>
      <w:r w:rsidR="008436D9">
        <w:rPr>
          <w:rFonts w:ascii="Times New Roman" w:hAnsi="Times New Roman" w:cs="Times New Roman"/>
          <w:color w:val="000000"/>
          <w:sz w:val="28"/>
          <w:szCs w:val="28"/>
        </w:rPr>
        <w:t>о</w:t>
      </w:r>
      <w:r>
        <w:rPr>
          <w:rFonts w:ascii="Times New Roman" w:hAnsi="Times New Roman" w:cs="Times New Roman"/>
          <w:color w:val="000000"/>
          <w:sz w:val="28"/>
          <w:szCs w:val="28"/>
        </w:rPr>
        <w:t>, у зв’язку із зменшенням споживання електроенергії підприємцями через відключення світла та у підсумку склали 1 213,9 тис. грн.</w:t>
      </w:r>
    </w:p>
    <w:p w14:paraId="379FEABC" w14:textId="77777777" w:rsidR="00E274FC"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z w:val="28"/>
          <w:szCs w:val="28"/>
        </w:rPr>
        <w:t xml:space="preserve">При запланованих 29,3 тис. грн фактично КП «Луцькі ринки» отримано 346,3 тис. грн прибутків (на суттєве збільшення показника прибутковості </w:t>
      </w:r>
      <w:r>
        <w:rPr>
          <w:rFonts w:ascii="Times New Roman" w:hAnsi="Times New Roman" w:cs="Times New Roman"/>
          <w:color w:val="000000"/>
          <w:sz w:val="28"/>
          <w:szCs w:val="28"/>
        </w:rPr>
        <w:lastRenderedPageBreak/>
        <w:t>вплинуло підняття вартості послуги з надання в оренду торгової площі у  квітні 2024 року з 119,0/м</w:t>
      </w:r>
      <w:r>
        <w:rPr>
          <w:rFonts w:ascii="Times New Roman" w:hAnsi="Times New Roman" w:cs="Times New Roman"/>
          <w:color w:val="000000"/>
          <w:sz w:val="28"/>
          <w:szCs w:val="28"/>
          <w:vertAlign w:val="superscript"/>
        </w:rPr>
        <w:t>2 </w:t>
      </w:r>
      <w:r>
        <w:rPr>
          <w:rFonts w:ascii="Times New Roman" w:hAnsi="Times New Roman" w:cs="Times New Roman"/>
          <w:color w:val="000000"/>
          <w:sz w:val="28"/>
          <w:szCs w:val="28"/>
        </w:rPr>
        <w:t>грн до 202,9 грн/м</w:t>
      </w:r>
      <w:r>
        <w:rPr>
          <w:rFonts w:ascii="Times New Roman" w:hAnsi="Times New Roman" w:cs="Times New Roman"/>
          <w:color w:val="000000"/>
          <w:sz w:val="28"/>
          <w:szCs w:val="28"/>
          <w:vertAlign w:val="superscript"/>
        </w:rPr>
        <w:t>2</w:t>
      </w:r>
      <w:r>
        <w:rPr>
          <w:rFonts w:ascii="Times New Roman" w:hAnsi="Times New Roman" w:cs="Times New Roman"/>
          <w:color w:val="000000"/>
          <w:sz w:val="28"/>
          <w:szCs w:val="28"/>
        </w:rPr>
        <w:t>).</w:t>
      </w:r>
    </w:p>
    <w:p w14:paraId="0CFCFD5A" w14:textId="77777777" w:rsidR="00E274FC"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z w:val="28"/>
          <w:szCs w:val="28"/>
        </w:rPr>
        <w:t>Кредиторська та дебіторська заборгованості на балансі підприємства є незначними та поточними.</w:t>
      </w:r>
    </w:p>
    <w:p w14:paraId="60900B02" w14:textId="77777777" w:rsidR="00E274FC" w:rsidRDefault="00E274FC">
      <w:pPr>
        <w:tabs>
          <w:tab w:val="left" w:pos="9798"/>
        </w:tabs>
        <w:spacing w:after="0" w:line="240" w:lineRule="auto"/>
        <w:ind w:firstLine="567"/>
        <w:jc w:val="both"/>
        <w:rPr>
          <w:rFonts w:ascii="Times New Roman" w:hAnsi="Times New Roman" w:cs="Times New Roman"/>
          <w:b/>
          <w:color w:val="000000"/>
          <w:sz w:val="28"/>
          <w:szCs w:val="28"/>
        </w:rPr>
      </w:pPr>
    </w:p>
    <w:p w14:paraId="1103371A" w14:textId="38FBE68E" w:rsidR="00E274FC"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b/>
          <w:color w:val="000000"/>
          <w:sz w:val="28"/>
          <w:szCs w:val="28"/>
        </w:rPr>
        <w:t>К</w:t>
      </w:r>
      <w:r w:rsidR="008436D9">
        <w:rPr>
          <w:rFonts w:ascii="Times New Roman" w:hAnsi="Times New Roman" w:cs="Times New Roman"/>
          <w:b/>
          <w:color w:val="000000"/>
          <w:sz w:val="28"/>
          <w:szCs w:val="28"/>
        </w:rPr>
        <w:t>омунальне підприємство</w:t>
      </w:r>
      <w:r>
        <w:rPr>
          <w:rFonts w:ascii="Times New Roman" w:hAnsi="Times New Roman" w:cs="Times New Roman"/>
          <w:b/>
          <w:color w:val="000000"/>
          <w:sz w:val="28"/>
          <w:szCs w:val="28"/>
        </w:rPr>
        <w:t> «Стадіон Авангард»</w:t>
      </w:r>
      <w:r>
        <w:rPr>
          <w:rFonts w:ascii="Times New Roman" w:hAnsi="Times New Roman" w:cs="Times New Roman"/>
          <w:color w:val="000000"/>
          <w:sz w:val="28"/>
          <w:szCs w:val="28"/>
        </w:rPr>
        <w:t xml:space="preserve"> за І півріччя 2024 року отримано 2 050,7 тис. грн доходів, що на 118,7 тис. грн більше планового показника. Доходи від надання послуг юридичним особам при запланованих 570,5 тис. грн фактично склали 1 264,0 тис. грн, із бюджету громади підприємство отримало 364,9 тис. грн фінансової підтримки. Інші доходи, які не були передбачені фінансовим планом підприємства (благодійна допомога, безоплатно передані основні засоби тощо), склали 232,2 тис. грн.</w:t>
      </w:r>
    </w:p>
    <w:p w14:paraId="43659F16" w14:textId="57244419" w:rsidR="00E274FC"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z w:val="28"/>
          <w:szCs w:val="28"/>
        </w:rPr>
        <w:t>Витрати комунального підприємства у звітному періоді були на 433,3 тис. грн меншими, ніж запланован</w:t>
      </w:r>
      <w:r w:rsidR="008436D9">
        <w:rPr>
          <w:rFonts w:ascii="Times New Roman" w:hAnsi="Times New Roman" w:cs="Times New Roman"/>
          <w:color w:val="000000"/>
          <w:sz w:val="28"/>
          <w:szCs w:val="28"/>
        </w:rPr>
        <w:t>о</w:t>
      </w:r>
      <w:r>
        <w:rPr>
          <w:rFonts w:ascii="Times New Roman" w:hAnsi="Times New Roman" w:cs="Times New Roman"/>
          <w:color w:val="000000"/>
          <w:sz w:val="28"/>
          <w:szCs w:val="28"/>
        </w:rPr>
        <w:t>, та фактично склали 1 498,7 тис. грн. У зв’язку зі зменшенням кількості працівників підприємства зменшились витрати на оплату праці.</w:t>
      </w:r>
    </w:p>
    <w:p w14:paraId="2C94E323" w14:textId="77777777" w:rsidR="00E274FC"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z w:val="28"/>
          <w:szCs w:val="28"/>
        </w:rPr>
        <w:t>Фінансовий результат господарської діяльності КП «Стадіон Авангард» – 552,0 тис. грн прибутків.</w:t>
      </w:r>
    </w:p>
    <w:p w14:paraId="66DA8EE1" w14:textId="77777777" w:rsidR="00E274FC" w:rsidRDefault="00000000">
      <w:pPr>
        <w:tabs>
          <w:tab w:val="left" w:pos="9798"/>
        </w:tabs>
        <w:spacing w:after="0" w:line="240" w:lineRule="auto"/>
        <w:ind w:firstLine="567"/>
        <w:jc w:val="both"/>
        <w:rPr>
          <w:rFonts w:ascii="Times New Roman" w:hAnsi="Times New Roman"/>
          <w:color w:val="000000"/>
          <w:sz w:val="28"/>
          <w:szCs w:val="28"/>
        </w:rPr>
      </w:pPr>
      <w:r>
        <w:rPr>
          <w:rFonts w:ascii="Times New Roman" w:hAnsi="Times New Roman" w:cs="Times New Roman"/>
          <w:color w:val="000000"/>
          <w:sz w:val="28"/>
          <w:szCs w:val="28"/>
        </w:rPr>
        <w:t>Кредиторська та дебіторська заборгованості на балансі підприємства є незначними та поточними.</w:t>
      </w:r>
    </w:p>
    <w:p w14:paraId="69A82D6B" w14:textId="77777777" w:rsidR="00E274FC" w:rsidRDefault="00E274FC">
      <w:pPr>
        <w:tabs>
          <w:tab w:val="left" w:pos="9798"/>
        </w:tabs>
        <w:spacing w:after="0" w:line="240" w:lineRule="auto"/>
        <w:ind w:firstLine="567"/>
        <w:jc w:val="both"/>
        <w:rPr>
          <w:rFonts w:ascii="Times New Roman" w:hAnsi="Times New Roman" w:cs="Times New Roman"/>
          <w:color w:val="000000"/>
          <w:spacing w:val="1"/>
          <w:sz w:val="28"/>
          <w:szCs w:val="28"/>
        </w:rPr>
      </w:pPr>
    </w:p>
    <w:p w14:paraId="73E36059" w14:textId="77777777" w:rsidR="00E274FC" w:rsidRDefault="00E274FC">
      <w:pPr>
        <w:tabs>
          <w:tab w:val="left" w:pos="9798"/>
        </w:tabs>
        <w:spacing w:after="0" w:line="240" w:lineRule="auto"/>
        <w:ind w:firstLine="567"/>
        <w:jc w:val="both"/>
        <w:rPr>
          <w:rFonts w:ascii="Times New Roman" w:hAnsi="Times New Roman" w:cs="Times New Roman"/>
          <w:color w:val="000000"/>
          <w:spacing w:val="1"/>
          <w:sz w:val="28"/>
          <w:szCs w:val="28"/>
        </w:rPr>
      </w:pPr>
    </w:p>
    <w:p w14:paraId="74F4278C" w14:textId="77777777" w:rsidR="00E274FC" w:rsidRDefault="00E274FC">
      <w:pPr>
        <w:tabs>
          <w:tab w:val="left" w:pos="9798"/>
        </w:tabs>
        <w:spacing w:after="0" w:line="240" w:lineRule="auto"/>
        <w:ind w:firstLine="567"/>
        <w:jc w:val="both"/>
        <w:rPr>
          <w:rFonts w:ascii="Times New Roman" w:hAnsi="Times New Roman" w:cs="Times New Roman"/>
          <w:color w:val="000000"/>
          <w:spacing w:val="1"/>
          <w:sz w:val="28"/>
          <w:szCs w:val="28"/>
        </w:rPr>
      </w:pPr>
    </w:p>
    <w:p w14:paraId="559E1161" w14:textId="77777777" w:rsidR="00E274FC" w:rsidRDefault="00000000">
      <w:pPr>
        <w:shd w:val="clear" w:color="auto" w:fill="FFFFFF"/>
        <w:tabs>
          <w:tab w:val="left" w:pos="9798"/>
        </w:tabs>
        <w:spacing w:after="0" w:line="240" w:lineRule="auto"/>
        <w:rPr>
          <w:rFonts w:ascii="Times New Roman" w:hAnsi="Times New Roman"/>
          <w:color w:val="000000"/>
          <w:sz w:val="28"/>
          <w:szCs w:val="28"/>
        </w:rPr>
      </w:pPr>
      <w:r>
        <w:rPr>
          <w:rFonts w:ascii="Times New Roman" w:hAnsi="Times New Roman" w:cs="Times New Roman"/>
          <w:color w:val="000000"/>
          <w:sz w:val="28"/>
          <w:szCs w:val="28"/>
        </w:rPr>
        <w:t>Директор департаменту</w:t>
      </w:r>
      <w:r>
        <w:rPr>
          <w:rFonts w:ascii="Times New Roman" w:hAnsi="Times New Roman" w:cs="Times New Roman"/>
          <w:color w:val="000000"/>
          <w:sz w:val="28"/>
          <w:szCs w:val="28"/>
        </w:rPr>
        <w:br/>
        <w:t>економічної політики                                                                       Борис СМАЛЬ</w:t>
      </w:r>
    </w:p>
    <w:sectPr w:rsidR="00E274FC" w:rsidSect="0093403C">
      <w:headerReference w:type="default" r:id="rId7"/>
      <w:pgSz w:w="11906" w:h="16838"/>
      <w:pgMar w:top="284" w:right="567" w:bottom="1134" w:left="1985" w:header="566" w:footer="0" w:gutter="0"/>
      <w:cols w:space="720"/>
      <w:formProt w:val="0"/>
      <w:titlePg/>
      <w:docGrid w:linePitch="36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6CED1A" w14:textId="77777777" w:rsidR="006F7DB7" w:rsidRDefault="006F7DB7">
      <w:pPr>
        <w:spacing w:after="0" w:line="240" w:lineRule="auto"/>
      </w:pPr>
      <w:r>
        <w:separator/>
      </w:r>
    </w:p>
  </w:endnote>
  <w:endnote w:type="continuationSeparator" w:id="0">
    <w:p w14:paraId="29058C3A" w14:textId="77777777" w:rsidR="006F7DB7" w:rsidRDefault="006F7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9BEA01" w14:textId="77777777" w:rsidR="006F7DB7" w:rsidRDefault="006F7DB7">
      <w:pPr>
        <w:spacing w:after="0" w:line="240" w:lineRule="auto"/>
      </w:pPr>
      <w:r>
        <w:separator/>
      </w:r>
    </w:p>
  </w:footnote>
  <w:footnote w:type="continuationSeparator" w:id="0">
    <w:p w14:paraId="3A56526D" w14:textId="77777777" w:rsidR="006F7DB7" w:rsidRDefault="006F7D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7985369"/>
      <w:docPartObj>
        <w:docPartGallery w:val="Page Numbers (Top of Page)"/>
        <w:docPartUnique/>
      </w:docPartObj>
    </w:sdtPr>
    <w:sdtEndPr>
      <w:rPr>
        <w:rFonts w:ascii="Times New Roman" w:hAnsi="Times New Roman" w:cs="Times New Roman"/>
        <w:sz w:val="28"/>
        <w:szCs w:val="28"/>
      </w:rPr>
    </w:sdtEndPr>
    <w:sdtContent>
      <w:p w14:paraId="2221866E" w14:textId="510E768E" w:rsidR="0093403C" w:rsidRPr="0093403C" w:rsidRDefault="0093403C">
        <w:pPr>
          <w:pStyle w:val="af5"/>
          <w:jc w:val="center"/>
          <w:rPr>
            <w:rFonts w:ascii="Times New Roman" w:hAnsi="Times New Roman" w:cs="Times New Roman"/>
            <w:sz w:val="28"/>
            <w:szCs w:val="28"/>
          </w:rPr>
        </w:pPr>
        <w:r w:rsidRPr="0093403C">
          <w:rPr>
            <w:rFonts w:ascii="Times New Roman" w:hAnsi="Times New Roman" w:cs="Times New Roman"/>
            <w:sz w:val="28"/>
            <w:szCs w:val="28"/>
          </w:rPr>
          <w:fldChar w:fldCharType="begin"/>
        </w:r>
        <w:r w:rsidRPr="0093403C">
          <w:rPr>
            <w:rFonts w:ascii="Times New Roman" w:hAnsi="Times New Roman" w:cs="Times New Roman"/>
            <w:sz w:val="28"/>
            <w:szCs w:val="28"/>
          </w:rPr>
          <w:instrText>PAGE   \* MERGEFORMAT</w:instrText>
        </w:r>
        <w:r w:rsidRPr="0093403C">
          <w:rPr>
            <w:rFonts w:ascii="Times New Roman" w:hAnsi="Times New Roman" w:cs="Times New Roman"/>
            <w:sz w:val="28"/>
            <w:szCs w:val="28"/>
          </w:rPr>
          <w:fldChar w:fldCharType="separate"/>
        </w:r>
        <w:r w:rsidRPr="0093403C">
          <w:rPr>
            <w:rFonts w:ascii="Times New Roman" w:hAnsi="Times New Roman" w:cs="Times New Roman"/>
            <w:sz w:val="28"/>
            <w:szCs w:val="28"/>
          </w:rPr>
          <w:t>2</w:t>
        </w:r>
        <w:r w:rsidRPr="0093403C">
          <w:rPr>
            <w:rFonts w:ascii="Times New Roman" w:hAnsi="Times New Roman" w:cs="Times New Roman"/>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4FC"/>
    <w:rsid w:val="00040C9D"/>
    <w:rsid w:val="0009327F"/>
    <w:rsid w:val="000F759F"/>
    <w:rsid w:val="0018420B"/>
    <w:rsid w:val="00212006"/>
    <w:rsid w:val="00230934"/>
    <w:rsid w:val="002D3723"/>
    <w:rsid w:val="002E3D1B"/>
    <w:rsid w:val="002E4854"/>
    <w:rsid w:val="00456B58"/>
    <w:rsid w:val="004B1C41"/>
    <w:rsid w:val="004E3C4D"/>
    <w:rsid w:val="004F7B8A"/>
    <w:rsid w:val="00576FFE"/>
    <w:rsid w:val="006F7DB7"/>
    <w:rsid w:val="00730493"/>
    <w:rsid w:val="007B3917"/>
    <w:rsid w:val="008436D9"/>
    <w:rsid w:val="008613C6"/>
    <w:rsid w:val="0093403C"/>
    <w:rsid w:val="009762BE"/>
    <w:rsid w:val="009A0D55"/>
    <w:rsid w:val="00B2519D"/>
    <w:rsid w:val="00B972DF"/>
    <w:rsid w:val="00CF7D14"/>
    <w:rsid w:val="00DF37E2"/>
    <w:rsid w:val="00E274FC"/>
    <w:rsid w:val="00E3195A"/>
    <w:rsid w:val="00F37BEE"/>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BD5BA2"/>
  <w15:docId w15:val="{1A37B5A5-FAE6-47B6-96DE-88A88878C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uk-UA" w:eastAsia="uk-UA"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6A42"/>
    <w:pPr>
      <w:spacing w:after="160" w:line="259" w:lineRule="auto"/>
    </w:pPr>
    <w:rPr>
      <w:sz w:val="22"/>
      <w:szCs w:val="22"/>
    </w:rPr>
  </w:style>
  <w:style w:type="paragraph" w:styleId="3">
    <w:name w:val="heading 3"/>
    <w:basedOn w:val="a0"/>
    <w:next w:val="a1"/>
    <w:link w:val="30"/>
    <w:uiPriority w:val="99"/>
    <w:qFormat/>
    <w:rsid w:val="00BC6A42"/>
    <w:pPr>
      <w:spacing w:before="140"/>
      <w:outlineLvl w:val="2"/>
    </w:pPr>
    <w:rPr>
      <w:rFonts w:ascii="Liberation Serif" w:eastAsia="Calibri" w:hAnsi="Liberation Serif" w:cs="Tahoma"/>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30">
    <w:name w:val="Заголовок 3 Знак"/>
    <w:link w:val="3"/>
    <w:uiPriority w:val="9"/>
    <w:semiHidden/>
    <w:qFormat/>
    <w:rsid w:val="00290EF4"/>
    <w:rPr>
      <w:rFonts w:ascii="Cambria" w:eastAsia="Times New Roman" w:hAnsi="Cambria" w:cs="Times New Roman"/>
      <w:b/>
      <w:bCs/>
      <w:sz w:val="26"/>
      <w:szCs w:val="26"/>
    </w:rPr>
  </w:style>
  <w:style w:type="character" w:customStyle="1" w:styleId="a5">
    <w:name w:val="Без інтервалів Знак"/>
    <w:uiPriority w:val="99"/>
    <w:qFormat/>
    <w:rPr>
      <w:rFonts w:ascii="Calibri" w:eastAsia="Times New Roman" w:hAnsi="Calibri" w:cs="Times New Roman"/>
      <w:lang w:val="ru-RU" w:eastAsia="en-US"/>
    </w:rPr>
  </w:style>
  <w:style w:type="character" w:customStyle="1" w:styleId="a6">
    <w:name w:val="Символи кінцевої виноски"/>
    <w:uiPriority w:val="99"/>
    <w:qFormat/>
    <w:rsid w:val="00BC6A42"/>
  </w:style>
  <w:style w:type="character" w:customStyle="1" w:styleId="a7">
    <w:name w:val="Прив'язка кінцевої виноски"/>
    <w:uiPriority w:val="99"/>
    <w:rsid w:val="00BC6A42"/>
    <w:rPr>
      <w:vertAlign w:val="superscript"/>
    </w:rPr>
  </w:style>
  <w:style w:type="character" w:customStyle="1" w:styleId="1">
    <w:name w:val="Гіперпосилання1"/>
    <w:uiPriority w:val="99"/>
    <w:qFormat/>
    <w:rsid w:val="00BC6A42"/>
    <w:rPr>
      <w:color w:val="000080"/>
      <w:u w:val="single"/>
    </w:rPr>
  </w:style>
  <w:style w:type="character" w:customStyle="1" w:styleId="a8">
    <w:name w:val="Символ нумерації"/>
    <w:uiPriority w:val="99"/>
    <w:qFormat/>
    <w:rsid w:val="00BC6A42"/>
  </w:style>
  <w:style w:type="character" w:customStyle="1" w:styleId="a9">
    <w:name w:val="Основний текст Знак"/>
    <w:basedOn w:val="a2"/>
    <w:uiPriority w:val="99"/>
    <w:semiHidden/>
    <w:qFormat/>
    <w:rsid w:val="00290EF4"/>
  </w:style>
  <w:style w:type="character" w:customStyle="1" w:styleId="aa">
    <w:name w:val="Текст кінцевої виноски Знак"/>
    <w:uiPriority w:val="99"/>
    <w:semiHidden/>
    <w:qFormat/>
    <w:rsid w:val="00290EF4"/>
    <w:rPr>
      <w:sz w:val="20"/>
      <w:szCs w:val="20"/>
    </w:rPr>
  </w:style>
  <w:style w:type="character" w:styleId="ab">
    <w:name w:val="Hyperlink"/>
    <w:rPr>
      <w:color w:val="000080"/>
      <w:u w:val="single"/>
    </w:rPr>
  </w:style>
  <w:style w:type="paragraph" w:customStyle="1" w:styleId="a0">
    <w:name w:val="Заголовок"/>
    <w:basedOn w:val="a"/>
    <w:next w:val="a1"/>
    <w:uiPriority w:val="99"/>
    <w:qFormat/>
    <w:rsid w:val="00BC6A42"/>
    <w:pPr>
      <w:keepNext/>
      <w:spacing w:before="240" w:after="120"/>
    </w:pPr>
    <w:rPr>
      <w:rFonts w:ascii="Liberation Sans" w:eastAsia="Microsoft YaHei" w:hAnsi="Liberation Sans" w:cs="Lucida Sans"/>
      <w:sz w:val="28"/>
      <w:szCs w:val="28"/>
    </w:rPr>
  </w:style>
  <w:style w:type="paragraph" w:styleId="a1">
    <w:name w:val="Body Text"/>
    <w:basedOn w:val="a"/>
    <w:uiPriority w:val="99"/>
    <w:rsid w:val="00BC6A42"/>
    <w:pPr>
      <w:spacing w:after="140" w:line="276" w:lineRule="auto"/>
    </w:pPr>
  </w:style>
  <w:style w:type="paragraph" w:styleId="ac">
    <w:name w:val="List"/>
    <w:basedOn w:val="a1"/>
    <w:uiPriority w:val="99"/>
    <w:rsid w:val="00BC6A42"/>
    <w:rPr>
      <w:rFonts w:cs="Arial"/>
    </w:rPr>
  </w:style>
  <w:style w:type="paragraph" w:styleId="ad">
    <w:name w:val="caption"/>
    <w:basedOn w:val="a"/>
    <w:uiPriority w:val="99"/>
    <w:qFormat/>
    <w:rsid w:val="00BC6A42"/>
    <w:pPr>
      <w:suppressLineNumbers/>
      <w:spacing w:before="120" w:after="120"/>
    </w:pPr>
    <w:rPr>
      <w:rFonts w:cs="Arial"/>
      <w:i/>
      <w:iCs/>
      <w:sz w:val="24"/>
      <w:szCs w:val="24"/>
    </w:rPr>
  </w:style>
  <w:style w:type="paragraph" w:customStyle="1" w:styleId="ae">
    <w:name w:val="Покажчик"/>
    <w:basedOn w:val="a"/>
    <w:uiPriority w:val="99"/>
    <w:qFormat/>
    <w:rsid w:val="00BC6A42"/>
    <w:pPr>
      <w:suppressLineNumbers/>
    </w:pPr>
    <w:rPr>
      <w:rFonts w:cs="Arial"/>
    </w:rPr>
  </w:style>
  <w:style w:type="paragraph" w:styleId="10">
    <w:name w:val="index 1"/>
    <w:basedOn w:val="a"/>
    <w:next w:val="a"/>
    <w:autoRedefine/>
    <w:uiPriority w:val="99"/>
    <w:semiHidden/>
    <w:qFormat/>
    <w:pPr>
      <w:ind w:left="220" w:hanging="220"/>
    </w:pPr>
  </w:style>
  <w:style w:type="paragraph" w:styleId="af">
    <w:name w:val="index heading"/>
    <w:basedOn w:val="a"/>
    <w:uiPriority w:val="99"/>
    <w:qFormat/>
    <w:rsid w:val="00BC6A42"/>
    <w:pPr>
      <w:suppressLineNumbers/>
    </w:pPr>
    <w:rPr>
      <w:rFonts w:cs="Lucida Sans"/>
    </w:rPr>
  </w:style>
  <w:style w:type="paragraph" w:customStyle="1" w:styleId="11">
    <w:name w:val="Заголовок1"/>
    <w:basedOn w:val="a"/>
    <w:next w:val="a1"/>
    <w:uiPriority w:val="99"/>
    <w:qFormat/>
    <w:rsid w:val="00BC6A42"/>
    <w:pPr>
      <w:keepNext/>
      <w:spacing w:before="240" w:after="120"/>
    </w:pPr>
    <w:rPr>
      <w:rFonts w:ascii="Liberation Sans" w:eastAsia="Microsoft YaHei" w:hAnsi="Liberation Sans" w:cs="Arial"/>
      <w:sz w:val="28"/>
      <w:szCs w:val="28"/>
    </w:rPr>
  </w:style>
  <w:style w:type="paragraph" w:styleId="af0">
    <w:name w:val="Normal (Web)"/>
    <w:basedOn w:val="a"/>
    <w:uiPriority w:val="99"/>
    <w:semiHidden/>
    <w:qFormat/>
    <w:pPr>
      <w:spacing w:beforeAutospacing="1" w:afterAutospacing="1" w:line="240" w:lineRule="auto"/>
    </w:pPr>
    <w:rPr>
      <w:rFonts w:ascii="Times New Roman" w:eastAsia="Times New Roman" w:hAnsi="Times New Roman" w:cs="Times New Roman"/>
      <w:sz w:val="24"/>
      <w:szCs w:val="24"/>
    </w:rPr>
  </w:style>
  <w:style w:type="paragraph" w:styleId="af1">
    <w:name w:val="No Spacing"/>
    <w:uiPriority w:val="99"/>
    <w:qFormat/>
    <w:rPr>
      <w:rFonts w:cs="Times New Roman"/>
      <w:sz w:val="22"/>
      <w:szCs w:val="22"/>
      <w:lang w:val="ru-RU" w:eastAsia="en-US"/>
    </w:rPr>
  </w:style>
  <w:style w:type="paragraph" w:customStyle="1" w:styleId="12">
    <w:name w:val="Обычная таблица1"/>
    <w:uiPriority w:val="99"/>
    <w:qFormat/>
    <w:rsid w:val="00BC6A42"/>
    <w:rPr>
      <w:rFonts w:ascii="Times New Roman" w:eastAsia="Times New Roman" w:hAnsi="Times New Roman" w:cs="Times New Roman"/>
    </w:rPr>
  </w:style>
  <w:style w:type="paragraph" w:styleId="af2">
    <w:name w:val="endnote text"/>
    <w:basedOn w:val="a"/>
    <w:uiPriority w:val="99"/>
    <w:rsid w:val="00BC6A42"/>
    <w:pPr>
      <w:suppressLineNumbers/>
      <w:ind w:left="340" w:hanging="340"/>
    </w:pPr>
    <w:rPr>
      <w:sz w:val="20"/>
      <w:szCs w:val="20"/>
    </w:rPr>
  </w:style>
  <w:style w:type="paragraph" w:customStyle="1" w:styleId="13">
    <w:name w:val="Звичайна таблиця1"/>
    <w:uiPriority w:val="99"/>
    <w:qFormat/>
    <w:rsid w:val="00BC6A42"/>
    <w:rPr>
      <w:rFonts w:ascii="Times New Roman" w:eastAsia="Times New Roman" w:hAnsi="Times New Roman" w:cs="Times New Roman"/>
      <w:lang w:val="ru-RU" w:eastAsia="ru-RU"/>
    </w:rPr>
  </w:style>
  <w:style w:type="paragraph" w:styleId="af3">
    <w:name w:val="List Paragraph"/>
    <w:basedOn w:val="a"/>
    <w:uiPriority w:val="99"/>
    <w:qFormat/>
    <w:pPr>
      <w:spacing w:after="0" w:line="240" w:lineRule="auto"/>
      <w:ind w:left="720"/>
      <w:contextualSpacing/>
    </w:pPr>
    <w:rPr>
      <w:rFonts w:ascii="Times New Roman" w:hAnsi="Times New Roman" w:cs="Times New Roman"/>
      <w:sz w:val="28"/>
      <w:szCs w:val="28"/>
      <w:lang w:val="ru-RU" w:eastAsia="en-US"/>
    </w:rPr>
  </w:style>
  <w:style w:type="paragraph" w:customStyle="1" w:styleId="af4">
    <w:name w:val="Верхній і нижній колонтитули"/>
    <w:basedOn w:val="a"/>
    <w:qFormat/>
    <w:pPr>
      <w:suppressLineNumbers/>
      <w:tabs>
        <w:tab w:val="center" w:pos="4678"/>
        <w:tab w:val="right" w:pos="9356"/>
      </w:tabs>
    </w:pPr>
  </w:style>
  <w:style w:type="paragraph" w:styleId="af5">
    <w:name w:val="header"/>
    <w:basedOn w:val="af4"/>
    <w:link w:val="af6"/>
    <w:uiPriority w:val="99"/>
  </w:style>
  <w:style w:type="paragraph" w:styleId="af7">
    <w:name w:val="footer"/>
    <w:basedOn w:val="a"/>
    <w:link w:val="af8"/>
    <w:uiPriority w:val="99"/>
    <w:unhideWhenUsed/>
    <w:rsid w:val="0093403C"/>
    <w:pPr>
      <w:tabs>
        <w:tab w:val="center" w:pos="4819"/>
        <w:tab w:val="right" w:pos="9639"/>
      </w:tabs>
      <w:spacing w:after="0" w:line="240" w:lineRule="auto"/>
    </w:pPr>
  </w:style>
  <w:style w:type="character" w:customStyle="1" w:styleId="af8">
    <w:name w:val="Нижній колонтитул Знак"/>
    <w:basedOn w:val="a2"/>
    <w:link w:val="af7"/>
    <w:uiPriority w:val="99"/>
    <w:rsid w:val="0093403C"/>
    <w:rPr>
      <w:sz w:val="22"/>
      <w:szCs w:val="22"/>
    </w:rPr>
  </w:style>
  <w:style w:type="character" w:customStyle="1" w:styleId="af6">
    <w:name w:val="Верхній колонтитул Знак"/>
    <w:basedOn w:val="a2"/>
    <w:link w:val="af5"/>
    <w:uiPriority w:val="99"/>
    <w:rsid w:val="0093403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olx.ua/uk/transport/legkovye-avtomobili/volkswagen/crafte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12</Pages>
  <Words>19925</Words>
  <Characters>11358</Characters>
  <Application>Microsoft Office Word</Application>
  <DocSecurity>0</DocSecurity>
  <Lines>94</Lines>
  <Paragraphs>62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 Вітюк</dc:creator>
  <dc:description/>
  <cp:lastModifiedBy>Ірина Демидюк</cp:lastModifiedBy>
  <cp:revision>6</cp:revision>
  <cp:lastPrinted>2024-08-23T09:27:00Z</cp:lastPrinted>
  <dcterms:created xsi:type="dcterms:W3CDTF">2024-09-04T09:44:00Z</dcterms:created>
  <dcterms:modified xsi:type="dcterms:W3CDTF">2024-09-04T11:43:00Z</dcterms:modified>
  <dc:language>uk-UA</dc:language>
</cp:coreProperties>
</file>