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  <w:tab/>
        <w:tab/>
        <w:t>Додаток</w:t>
      </w:r>
    </w:p>
    <w:p>
      <w:pPr>
        <w:pStyle w:val="Normal"/>
        <w:jc w:val="both"/>
        <w:rPr/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  <w:tab/>
        <w:tab/>
        <w:t>до рішення виконавчого комітету</w:t>
      </w:r>
    </w:p>
    <w:p>
      <w:pPr>
        <w:pStyle w:val="Normal"/>
        <w:jc w:val="both"/>
        <w:rPr/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  <w:tab/>
        <w:tab/>
        <w:t>міської ради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ab/>
        <w:tab/>
        <w:tab/>
        <w:tab/>
        <w:tab/>
        <w:tab/>
        <w:t>______________ № _____________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Техніко-економічні показники</w:t>
      </w:r>
    </w:p>
    <w:p>
      <w:pPr>
        <w:pStyle w:val="Style20"/>
        <w:jc w:val="center"/>
        <w:rPr/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проєктно-кошторисної документації </w:t>
      </w:r>
      <w:r>
        <w:rPr>
          <w:rFonts w:eastAsia="Times New Roman" w:cs="Times New Roman" w:ascii="Times New Roman" w:hAnsi="Times New Roman"/>
          <w:sz w:val="28"/>
          <w:szCs w:val="28"/>
        </w:rPr>
        <w:t>«Будівництво місцевої автоматизованої системи централізованого оповіщення (МАСЦО) Луцької міської територіальної громади»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9355" w:type="dxa"/>
        <w:jc w:val="left"/>
        <w:tblInd w:w="-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4763"/>
        <w:gridCol w:w="2256"/>
        <w:gridCol w:w="2336"/>
      </w:tblGrid>
      <w:tr>
        <w:trPr/>
        <w:tc>
          <w:tcPr>
            <w:tcW w:w="4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Найменування показників</w:t>
            </w:r>
          </w:p>
        </w:tc>
        <w:tc>
          <w:tcPr>
            <w:tcW w:w="2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Одиниця виміру</w:t>
            </w:r>
          </w:p>
        </w:tc>
        <w:tc>
          <w:tcPr>
            <w:tcW w:w="2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Кількість</w:t>
            </w:r>
          </w:p>
        </w:tc>
      </w:tr>
      <w:tr>
        <w:trPr/>
        <w:tc>
          <w:tcPr>
            <w:tcW w:w="4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0"/>
              <w:ind w:left="283" w:hanging="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Вид будівництва</w:t>
            </w:r>
          </w:p>
        </w:tc>
        <w:tc>
          <w:tcPr>
            <w:tcW w:w="45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Нове будівництво</w:t>
            </w:r>
          </w:p>
        </w:tc>
      </w:tr>
      <w:tr>
        <w:trPr/>
        <w:tc>
          <w:tcPr>
            <w:tcW w:w="47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tabs>
                <w:tab w:val="left" w:pos="564" w:leader="none"/>
              </w:tabs>
              <w:ind w:left="283" w:hanging="0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Загальна кошторисна вартість будівництва у поточних цінах станом на 25.03.2024,</w:t>
            </w:r>
          </w:p>
          <w:p>
            <w:pPr>
              <w:pStyle w:val="Style20"/>
              <w:tabs>
                <w:tab w:val="left" w:pos="564" w:leader="none"/>
              </w:tabs>
              <w:ind w:left="283" w:hanging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в тому числі:</w:t>
            </w:r>
          </w:p>
          <w:p>
            <w:pPr>
              <w:pStyle w:val="Style20"/>
              <w:tabs>
                <w:tab w:val="left" w:pos="564" w:leader="none"/>
              </w:tabs>
              <w:ind w:left="283" w:hanging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будівельні роботи</w:t>
            </w:r>
          </w:p>
          <w:p>
            <w:pPr>
              <w:pStyle w:val="Normal"/>
              <w:tabs>
                <w:tab w:val="left" w:pos="564" w:leader="none"/>
              </w:tabs>
              <w:ind w:left="283" w:hanging="0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вартість устаткування, меблі та інвентар</w:t>
            </w:r>
          </w:p>
          <w:p>
            <w:pPr>
              <w:pStyle w:val="Normal"/>
              <w:tabs>
                <w:tab w:val="left" w:pos="564" w:leader="none"/>
              </w:tabs>
              <w:ind w:left="283" w:hanging="0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інші витрати</w:t>
            </w:r>
          </w:p>
          <w:p>
            <w:pPr>
              <w:pStyle w:val="Normal"/>
              <w:tabs>
                <w:tab w:val="left" w:pos="564" w:leader="none"/>
              </w:tabs>
              <w:ind w:left="283" w:hanging="0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</w:r>
          </w:p>
          <w:p>
            <w:pPr>
              <w:pStyle w:val="Normal"/>
              <w:tabs>
                <w:tab w:val="left" w:pos="564" w:leader="none"/>
              </w:tabs>
              <w:ind w:left="283" w:hanging="0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eastAsia="ar-SA"/>
              </w:rPr>
              <w:t>Перший етап будівництва:</w:t>
            </w:r>
          </w:p>
          <w:p>
            <w:pPr>
              <w:pStyle w:val="Normal"/>
              <w:widowControl/>
              <w:tabs>
                <w:tab w:val="left" w:pos="564" w:leader="none"/>
              </w:tabs>
              <w:bidi w:val="0"/>
              <w:ind w:left="283" w:right="0" w:hanging="0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ar-SA"/>
              </w:rPr>
              <w:t>з</w:t>
            </w:r>
            <w:r>
              <w:rPr>
                <w:rFonts w:cs="Times New Roman" w:ascii="Times New Roman" w:hAnsi="Times New Roman"/>
                <w:sz w:val="28"/>
                <w:szCs w:val="28"/>
                <w:lang w:val="uk-UA" w:eastAsia="ar-SA"/>
              </w:rPr>
              <w:t xml:space="preserve">агальна кошторисна вартість будівництва у поточних цінах станом на </w:t>
            </w:r>
            <w:r>
              <w:rPr>
                <w:rFonts w:cs="Times New Roman" w:ascii="Times New Roman" w:hAnsi="Times New Roman"/>
                <w:sz w:val="28"/>
                <w:szCs w:val="28"/>
                <w:lang w:val="uk-UA" w:eastAsia="ar-SA"/>
              </w:rPr>
              <w:t>25.03</w:t>
            </w:r>
            <w:r>
              <w:rPr>
                <w:rFonts w:cs="Times New Roman" w:ascii="Times New Roman" w:hAnsi="Times New Roman"/>
                <w:sz w:val="28"/>
                <w:szCs w:val="28"/>
                <w:lang w:val="uk-UA" w:eastAsia="ar-SA"/>
              </w:rPr>
              <w:t>.2024:</w:t>
            </w:r>
          </w:p>
          <w:p>
            <w:pPr>
              <w:pStyle w:val="Normal"/>
              <w:widowControl/>
              <w:tabs>
                <w:tab w:val="left" w:pos="564" w:leader="none"/>
              </w:tabs>
              <w:bidi w:val="0"/>
              <w:ind w:left="283" w:right="0" w:hanging="0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ar-S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ar-SA"/>
              </w:rPr>
            </w:r>
          </w:p>
          <w:p>
            <w:pPr>
              <w:pStyle w:val="Style20"/>
              <w:widowControl/>
              <w:tabs>
                <w:tab w:val="left" w:pos="564" w:leader="none"/>
              </w:tabs>
              <w:bidi w:val="0"/>
              <w:ind w:left="283" w:right="0" w:hanging="0"/>
              <w:jc w:val="left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ar-SA"/>
              </w:rPr>
              <w:t>будівельні роботи</w:t>
            </w:r>
          </w:p>
          <w:p>
            <w:pPr>
              <w:pStyle w:val="Normal"/>
              <w:widowControl/>
              <w:tabs>
                <w:tab w:val="left" w:pos="564" w:leader="none"/>
              </w:tabs>
              <w:bidi w:val="0"/>
              <w:ind w:left="283" w:right="0" w:hanging="0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ar-SA"/>
              </w:rPr>
              <w:t>вартість устаткування</w:t>
            </w:r>
          </w:p>
          <w:p>
            <w:pPr>
              <w:pStyle w:val="Normal"/>
              <w:widowControl/>
              <w:tabs>
                <w:tab w:val="left" w:pos="564" w:leader="none"/>
              </w:tabs>
              <w:bidi w:val="0"/>
              <w:ind w:left="283" w:right="0" w:hanging="0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ar-SA"/>
              </w:rPr>
              <w:t>інші витрати,</w:t>
            </w:r>
          </w:p>
          <w:p>
            <w:pPr>
              <w:pStyle w:val="Normal"/>
              <w:widowControl/>
              <w:tabs>
                <w:tab w:val="left" w:pos="564" w:leader="none"/>
              </w:tabs>
              <w:bidi w:val="0"/>
              <w:ind w:left="283" w:right="0" w:hanging="0"/>
              <w:jc w:val="both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val="uk-UA" w:eastAsia="ar-SA"/>
              </w:rPr>
              <w:t>в тому числі</w:t>
            </w:r>
            <w:r>
              <w:rPr>
                <w:rFonts w:cs="Times New Roman" w:ascii="Times New Roman" w:hAnsi="Times New Roman"/>
                <w:sz w:val="28"/>
                <w:szCs w:val="28"/>
                <w:lang w:val="uk-UA" w:eastAsia="ar-SA"/>
              </w:rPr>
              <w:t xml:space="preserve"> податок на додану вартість</w:t>
            </w:r>
          </w:p>
        </w:tc>
        <w:tc>
          <w:tcPr>
            <w:tcW w:w="2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тис. грн</w:t>
            </w:r>
          </w:p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тис. грн</w:t>
            </w:r>
          </w:p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тис. грн</w:t>
            </w:r>
          </w:p>
          <w:p>
            <w:pPr>
              <w:pStyle w:val="Style20"/>
              <w:jc w:val="center"/>
              <w:rPr/>
            </w:pPr>
            <w:bookmarkStart w:id="0" w:name="__DdeLink__327_300892600"/>
            <w:bookmarkEnd w:id="0"/>
            <w:r>
              <w:rPr>
                <w:rFonts w:ascii="Times New Roman" w:hAnsi="Times New Roman"/>
                <w:sz w:val="28"/>
                <w:szCs w:val="28"/>
              </w:rPr>
              <w:t>тис. грн</w:t>
            </w:r>
          </w:p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тис. грн</w:t>
            </w:r>
          </w:p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тис. грн</w:t>
            </w:r>
          </w:p>
          <w:p>
            <w:pPr>
              <w:pStyle w:val="Style2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тис. грн</w:t>
            </w:r>
          </w:p>
          <w:p>
            <w:pPr>
              <w:pStyle w:val="Style2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тис. грн</w:t>
            </w:r>
          </w:p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Style2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тис. грн</w:t>
            </w:r>
          </w:p>
        </w:tc>
        <w:tc>
          <w:tcPr>
            <w:tcW w:w="2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57 773,864</w:t>
            </w:r>
          </w:p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12 064,215</w:t>
            </w:r>
          </w:p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37 368,915</w:t>
            </w:r>
          </w:p>
          <w:p>
            <w:pPr>
              <w:pStyle w:val="Style2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8 340,734</w:t>
            </w:r>
          </w:p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13 978,136</w:t>
            </w:r>
          </w:p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Style2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2 503,903</w:t>
            </w:r>
          </w:p>
          <w:p>
            <w:pPr>
              <w:pStyle w:val="Style2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8 517,036</w:t>
            </w:r>
          </w:p>
          <w:p>
            <w:pPr>
              <w:pStyle w:val="Style2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627,508</w:t>
            </w:r>
          </w:p>
          <w:p>
            <w:pPr>
              <w:pStyle w:val="Style2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  <w:p>
            <w:pPr>
              <w:pStyle w:val="Style2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2 329,689</w:t>
            </w:r>
          </w:p>
        </w:tc>
      </w:tr>
    </w:tbl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/>
      </w:pPr>
      <w:r>
        <w:rPr>
          <w:rFonts w:ascii="Times New Roman" w:hAnsi="Times New Roman"/>
          <w:sz w:val="28"/>
          <w:szCs w:val="28"/>
        </w:rPr>
        <w:t>Заступник міського голови,</w:t>
      </w:r>
    </w:p>
    <w:p>
      <w:pPr>
        <w:pStyle w:val="Normal"/>
        <w:jc w:val="both"/>
        <w:rPr/>
      </w:pPr>
      <w:r>
        <w:rPr>
          <w:rFonts w:ascii="Times New Roman" w:hAnsi="Times New Roman"/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Кирилюк 720 087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Горай 777 944</w:t>
      </w:r>
    </w:p>
    <w:p>
      <w:pPr>
        <w:pStyle w:val="Normal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984" w:right="567" w:header="567" w:top="1133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9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10"/>
  <w:defaultTabStop w:val="709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Liberation Serif" w:hAnsi="Liberation Serif" w:eastAsia="SimSun" w:cs="Arial"/>
      <w:color w:val="00000A"/>
      <w:kern w:val="2"/>
      <w:sz w:val="24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unhideWhenUsed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/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19">
    <w:name w:val="Header"/>
    <w:basedOn w:val="Normal"/>
    <w:pPr>
      <w:suppressLineNumbers/>
      <w:tabs>
        <w:tab w:val="center" w:pos="4677" w:leader="none"/>
        <w:tab w:val="right" w:pos="9355" w:leader="none"/>
      </w:tabs>
    </w:pPr>
    <w:rPr/>
  </w:style>
  <w:style w:type="paragraph" w:styleId="Style20" w:customStyle="1">
    <w:name w:val="Вміст таблиці"/>
    <w:basedOn w:val="Normal"/>
    <w:qFormat/>
    <w:pPr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Application>LibreOffice/5.4.2.2$Windows_x86 LibreOffice_project/22b09f6418e8c2d508a9eaf86b2399209b0990f4</Application>
  <Pages>1</Pages>
  <Words>474</Words>
  <Characters>271</Characters>
  <CharactersWithSpaces>744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2022-01-25T12:15:00Z</dcterms:created>
  <dc:creator/>
  <dc:description/>
  <dc:language>uk-UA</dc:language>
  <cp:lastModifiedBy/>
  <cp:lastPrinted>2024-09-06T09:06:00Z</cp:lastPrinted>
  <dcterms:modified xsi:type="dcterms:W3CDTF">2024-09-09T18:06:34Z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