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27541126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ru-RU" w:eastAsia="zh-CN" w:bidi="ar-SA"/>
        </w:rPr>
        <w:t xml:space="preserve">Про  відмову 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ru-RU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ru-RU" w:eastAsia="zh-CN" w:bidi="ar-SA"/>
        </w:rPr>
        <w:t xml:space="preserve">Сінчук Є.С.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ru-RU" w:eastAsia="zh-CN" w:bidi="ar-SA"/>
        </w:rPr>
        <w:t>у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ru-RU" w:eastAsia="zh-CN" w:bidi="ar-SA"/>
        </w:rPr>
        <w:t xml:space="preserve">поновленні   договору 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ru-RU" w:eastAsia="zh-CN" w:bidi="ar-SA"/>
        </w:rPr>
        <w:t xml:space="preserve">оренди   землі   </w:t>
      </w:r>
      <w:r>
        <w:rPr>
          <w:sz w:val="27"/>
          <w:szCs w:val="27"/>
          <w:lang w:val="uk-UA" w:eastAsia="zh-CN" w:bidi="ar-SA"/>
        </w:rPr>
        <w:t>в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межах “червоних ліній” для обслугову-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вання  жилого  будинку, господарських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будівель і  споруд на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ru-RU" w:eastAsia="zh-CN" w:bidi="ar-SA"/>
        </w:rPr>
        <w:t>вул. Шота  Руста-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ru-RU" w:eastAsia="zh-CN" w:bidi="ar-SA"/>
        </w:rPr>
        <w:t>велі, 13-Д у м. Луцьк</w:t>
      </w:r>
    </w:p>
    <w:p>
      <w:pPr>
        <w:pStyle w:val="Normal"/>
        <w:rPr>
          <w:spacing w:val="-2"/>
          <w:sz w:val="27"/>
          <w:szCs w:val="27"/>
        </w:rPr>
      </w:pPr>
      <w:r>
        <w:rPr>
          <w:spacing w:val="-2"/>
          <w:sz w:val="27"/>
          <w:szCs w:val="27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У зв’язку із закінченням строку дії договору оренди землі, укладеного між Луцькою міською радою та громадянами Захарчуком Віктором Сергійовичем, Сінчук Євгенією Сергіївною, зареєстрованого у Державному реєстрі земель від 19.06.2007 за № 040707700249, поновленого додатковою угодою про поновлення договору оренди землі від 08.01.2013 (право оренди на земельну ділянку зареєстровано у Державному реєстрі речових прав на нерухоме майно від 31.10.2013, номер запису про інше речове право: 3174395), на земельну ділянку з кадастровим номером 0710100000:21:126:0028, розташованої на вул. Шота Руставелі, 13-Д у м. Луцьку, та смертю громадянина Захарчука Віктора Сергійовича, що підтверджується актовим записом про смерть № 1802, складеним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26.10.2015 Луцьким міським відділом державної реєстрації актів цивільного стану Головного територіального управління юстиції 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Волинській області, та набуттям громадянкою Яценюк Ольгою Миколаївною права власності на об'єкти нерухомого майна, розташовані на вул. Шота Руставелі, 13-Г (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колишня адреса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вул. Шота Руставелі, 13-Д) у м. Луцьку, враховуючи лист-повідомлення Луцької міської ради від 29.10.2018 № 1.1-11/8467 про заперечення у поновленні договору оренди землі, керуючись статтями 12, 120, 126-1, 141 Земельного кодексу України, статтями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>20, 24, 27-30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Господарського процесуального кодексу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України, статтею 257 Цивільного кодексу України,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7"/>
          <w:szCs w:val="27"/>
          <w:lang w:val="uk-UA"/>
        </w:rPr>
        <w:t xml:space="preserve">1.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>Відмовит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и громадянці Сінчук Євгенії Сергіївні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 у поновленні договору оренди землі 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7"/>
          <w:szCs w:val="27"/>
          <w:lang w:val="uk-UA" w:eastAsia="zh-CN" w:bidi="ar-SA"/>
        </w:rPr>
        <w:t>земельну ділянку з кадастровим номером 0710100000:21:126:0028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,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в </w:t>
      </w:r>
      <w:r>
        <w:rPr>
          <w:sz w:val="27"/>
          <w:szCs w:val="27"/>
          <w:lang w:val="uk-UA" w:eastAsia="zh-CN" w:bidi="ar-SA"/>
        </w:rPr>
        <w:t xml:space="preserve">межах “червоних ліній” для обслуговування жилого  будинку, господарських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>будівель і споруд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, розташованої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вул. Шота Руставелі, 13-Д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 у м. Луцьку.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color w:val="auto"/>
          <w:spacing w:val="2"/>
          <w:kern w:val="0"/>
          <w:sz w:val="27"/>
          <w:szCs w:val="27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та громадянами Захарчуком Віктором Сергійовичем, Сінчук Євгенією Сергіївною,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зареєстрований у Державному реєстрі земель від 19.06.2007 за № 040707700249, поновлений додатковою угодою про поновлення договору оренди землі від 08.01.2013 (право оренди на земельну ділянку зареєстровано у Державному реєстрі речових прав на нерухоме майно від 31.10.2013, номер запису про інше речове право: 3174395), вважати припиненим у зв’язку із закінченням строку, на який його було укладено.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3. Зобов’язати громадянку Сінчук Євгенію Сергіївну в місячний термін з дня прийняття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3.1. Повернути 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3.2. Зареєструвати припинення права оренди 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4. У разі не виконання громадянкою Сінчук Євгенією Сергіївною пункту 3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4.1. Доручити департаменту містобудування, земельних ресурсів та реклами Луцької міської ради по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дати документи для проведення державної реєстрації припинення іншого речового права (права оренди) на земельну ділянку з кадастровим номером 0710100000:21:126:0028 в Державному реєстрі речових прав на нерухоме майно та їх обтяжень.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4.2. </w:t>
      </w:r>
      <w:r>
        <w:rPr>
          <w:rFonts w:eastAsia="Times New Roman" w:cs="Times New Roman"/>
          <w:color w:val="auto"/>
          <w:spacing w:val="-4"/>
          <w:sz w:val="27"/>
          <w:szCs w:val="27"/>
          <w:highlight w:val="white"/>
          <w:lang w:val="uk-UA" w:eastAsia="zh-CN" w:bidi="ar-SA"/>
        </w:rPr>
        <w:t xml:space="preserve">Земельну ділянку з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кадастровим номером 0710100000:21:126:0028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lang w:val="uk-UA" w:eastAsia="zh-CN" w:bidi="ar-SA"/>
        </w:rPr>
        <w:t>Це рішення наби</w:t>
      </w:r>
      <w:r>
        <w:rPr>
          <w:rFonts w:eastAsia="Times New Roman" w:cs="Times New Roman"/>
          <w:b w:val="false"/>
          <w:bCs w:val="false"/>
          <w:spacing w:val="2"/>
          <w:sz w:val="27"/>
          <w:szCs w:val="27"/>
          <w:lang w:val="uk-UA"/>
        </w:rPr>
        <w:t>рає чинності з моменту підписання міським головою.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sz w:val="27"/>
          <w:szCs w:val="27"/>
          <w:shd w:fill="FFFFFF" w:val="clear"/>
          <w:lang w:val="uk-UA"/>
        </w:rPr>
        <w:t xml:space="preserve">6. Це рішення може бути оскаржене в порядку господарського судочинства відповідно до статей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7"/>
          <w:szCs w:val="27"/>
          <w:shd w:fill="FFFFFF" w:val="clear"/>
          <w:lang w:val="uk-UA"/>
        </w:rPr>
        <w:t>20, 24, 27-30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7"/>
          <w:szCs w:val="27"/>
          <w:shd w:fill="FFFFFF" w:val="clear"/>
          <w:lang w:val="uk-UA"/>
        </w:rPr>
        <w:t xml:space="preserve"> Господарського процесуального кодексу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7"/>
          <w:szCs w:val="27"/>
          <w:shd w:fill="FFFFFF" w:val="clear"/>
          <w:lang w:val="uk-UA"/>
        </w:rPr>
        <w:t xml:space="preserve">України та у строк, передбачений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shd w:fill="FFFFFF" w:val="clear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600" w:footer="0" w:bottom="183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Application>LibreOffice/7.4.0.3$Windows_X86_64 LibreOffice_project/f85e47c08ddd19c015c0114a68350214f7066f5a</Application>
  <AppVersion>15.0000</AppVersion>
  <Pages>2</Pages>
  <Words>609</Words>
  <Characters>3923</Characters>
  <CharactersWithSpaces>4696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2024-09-04T14:39:32Z</cp:lastPrinted>
  <dcterms:modified xsi:type="dcterms:W3CDTF">2024-09-04T14:39:01Z</dcterms:modified>
  <cp:revision>255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