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373330663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  <w:lang w:val="uk-UA"/>
        </w:rPr>
        <w:t xml:space="preserve">Про   надання  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6"/>
          <w:szCs w:val="26"/>
          <w:lang w:val="uk-UA" w:eastAsia="zh-CN" w:bidi="ar-SA"/>
        </w:rPr>
        <w:t>ТОВ «</w:t>
      </w:r>
      <w:r>
        <w:rPr>
          <w:rFonts w:eastAsia="Times New Roman" w:cs="Times New Roman"/>
          <w:b w:val="false"/>
          <w:bCs/>
          <w:color w:val="000000"/>
          <w:spacing w:val="6"/>
          <w:kern w:val="0"/>
          <w:sz w:val="26"/>
          <w:szCs w:val="26"/>
          <w:lang w:val="uk-UA" w:eastAsia="zh-CN" w:bidi="ar-SA"/>
        </w:rPr>
        <w:t>ЕМЛАК ГРУП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6"/>
          <w:szCs w:val="26"/>
          <w:lang w:val="uk-UA" w:eastAsia="zh-CN" w:bidi="ar-SA"/>
        </w:rPr>
        <w:t xml:space="preserve">»  </w:t>
      </w:r>
      <w:r>
        <w:rPr>
          <w:sz w:val="26"/>
          <w:szCs w:val="26"/>
          <w:lang w:val="uk-UA"/>
        </w:rPr>
        <w:t>на</w:t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 xml:space="preserve">умовах оренди земельної ділянки </w:t>
      </w:r>
      <w:r>
        <w:rPr>
          <w:rFonts w:eastAsia="Times New Roman" w:cs="Times New Roman"/>
          <w:b w:val="false"/>
          <w:bCs w:val="false"/>
          <w:color w:val="auto"/>
          <w:kern w:val="0"/>
          <w:sz w:val="26"/>
          <w:szCs w:val="26"/>
          <w:lang w:val="uk-UA" w:eastAsia="zh-CN" w:bidi="ar-SA"/>
        </w:rPr>
        <w:t>для бу-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6"/>
          <w:szCs w:val="26"/>
          <w:lang w:val="uk-UA" w:eastAsia="zh-CN" w:bidi="ar-SA"/>
        </w:rPr>
        <w:t>дівництва   та   обслуговування    стоянки</w:t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6"/>
          <w:szCs w:val="26"/>
          <w:lang w:val="uk-UA" w:eastAsia="zh-CN" w:bidi="ar-SA"/>
        </w:rPr>
        <w:t xml:space="preserve">автомобілів  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(02.09)  вул. Шевченка, 88-А</w:t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у м. Луцьку</w:t>
      </w:r>
    </w:p>
    <w:p>
      <w:pPr>
        <w:pStyle w:val="Normal"/>
        <w:widowControl w:val="false"/>
        <w:rPr>
          <w:rFonts w:ascii="Times New Roman" w:hAnsi="Times New Roman"/>
          <w:color w:val="C9211E"/>
          <w:spacing w:val="4"/>
          <w:sz w:val="26"/>
          <w:szCs w:val="26"/>
          <w:lang w:val="uk-UA"/>
        </w:rPr>
      </w:pPr>
      <w:r>
        <w:rPr>
          <w:color w:val="C9211E"/>
          <w:spacing w:val="4"/>
          <w:sz w:val="26"/>
          <w:szCs w:val="26"/>
          <w:lang w:val="uk-UA"/>
        </w:rPr>
      </w:r>
    </w:p>
    <w:p>
      <w:pPr>
        <w:pStyle w:val="Normal"/>
        <w:widowControl w:val="false"/>
        <w:ind w:left="0" w:right="0" w:firstLine="540"/>
        <w:jc w:val="both"/>
        <w:rPr>
          <w:sz w:val="26"/>
          <w:szCs w:val="26"/>
        </w:rPr>
      </w:pPr>
      <w:r>
        <w:rPr>
          <w:color w:val="000000"/>
          <w:spacing w:val="2"/>
          <w:sz w:val="26"/>
          <w:szCs w:val="26"/>
          <w:lang w:val="uk-UA"/>
        </w:rPr>
        <w:t xml:space="preserve">Розглянувши </w:t>
      </w: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>заяву</w:t>
      </w:r>
      <w:r>
        <w:rPr>
          <w:color w:val="000000"/>
          <w:spacing w:val="2"/>
          <w:sz w:val="26"/>
          <w:szCs w:val="26"/>
          <w:lang w:val="uk-UA"/>
        </w:rPr>
        <w:t xml:space="preserve"> </w:t>
      </w:r>
      <w:r>
        <w:rPr>
          <w:color w:val="000000"/>
          <w:spacing w:val="-4"/>
          <w:sz w:val="26"/>
          <w:szCs w:val="26"/>
          <w:lang w:val="uk-UA"/>
        </w:rPr>
        <w:t>ТОВАРИСТВА З ОБМЕЖЕНОЮ ВІДПОВІДАЛЬНІСТЮ «</w:t>
      </w:r>
      <w:r>
        <w:rPr>
          <w:color w:val="000000"/>
          <w:spacing w:val="6"/>
          <w:sz w:val="26"/>
          <w:szCs w:val="26"/>
          <w:lang w:val="uk-UA"/>
        </w:rPr>
        <w:t>ЕМЛАК ГРУП</w:t>
      </w:r>
      <w:r>
        <w:rPr>
          <w:color w:val="000000"/>
          <w:spacing w:val="-4"/>
          <w:sz w:val="26"/>
          <w:szCs w:val="26"/>
          <w:lang w:val="uk-UA"/>
        </w:rPr>
        <w:t>»</w:t>
      </w:r>
      <w:r>
        <w:rPr>
          <w:color w:val="000000"/>
          <w:spacing w:val="-6"/>
          <w:sz w:val="26"/>
          <w:szCs w:val="26"/>
          <w:lang w:val="uk-UA"/>
        </w:rPr>
        <w:t xml:space="preserve"> </w:t>
      </w:r>
      <w:r>
        <w:rPr>
          <w:color w:val="000000"/>
          <w:spacing w:val="2"/>
          <w:sz w:val="26"/>
          <w:szCs w:val="26"/>
          <w:lang w:val="uk-UA"/>
        </w:rPr>
        <w:t xml:space="preserve">щодо надання на умовах оренди земельної ділянки на </w:t>
      </w:r>
      <w:r>
        <w:rPr>
          <w:color w:val="000000"/>
          <w:spacing w:val="6"/>
          <w:sz w:val="26"/>
          <w:szCs w:val="26"/>
          <w:lang w:val="uk-UA" w:eastAsia="zh-CN" w:bidi="ar-SA"/>
        </w:rPr>
        <w:t>вул. Шевченка, 88-А</w:t>
      </w:r>
      <w:r>
        <w:rPr>
          <w:color w:val="000000"/>
          <w:sz w:val="26"/>
          <w:szCs w:val="26"/>
          <w:lang w:val="uk-UA"/>
        </w:rPr>
        <w:t xml:space="preserve"> у м. Луцьку </w:t>
      </w:r>
      <w:r>
        <w:rPr>
          <w:b w:val="false"/>
          <w:bCs w:val="false"/>
          <w:color w:val="000000"/>
          <w:spacing w:val="6"/>
          <w:sz w:val="26"/>
          <w:szCs w:val="26"/>
          <w:lang w:val="uk-UA"/>
        </w:rPr>
        <w:t>для будівництва та</w:t>
      </w:r>
      <w:r>
        <w:rPr>
          <w:b/>
          <w:bCs/>
          <w:color w:val="000000"/>
          <w:spacing w:val="6"/>
          <w:sz w:val="26"/>
          <w:szCs w:val="26"/>
          <w:lang w:val="uk-UA"/>
        </w:rPr>
        <w:t xml:space="preserve"> </w:t>
      </w:r>
      <w:r>
        <w:rPr>
          <w:color w:val="000000"/>
          <w:spacing w:val="6"/>
          <w:sz w:val="26"/>
          <w:szCs w:val="26"/>
          <w:lang w:val="uk-UA"/>
        </w:rPr>
        <w:t>об</w:t>
      </w:r>
      <w:r>
        <w:rPr>
          <w:color w:val="000000"/>
          <w:sz w:val="26"/>
          <w:szCs w:val="26"/>
          <w:lang w:val="uk-UA"/>
        </w:rPr>
        <w:t xml:space="preserve">слуговування стоянки </w:t>
      </w:r>
      <w:r>
        <w:rPr>
          <w:b w:val="false"/>
          <w:bCs w:val="false"/>
          <w:color w:val="000000"/>
          <w:spacing w:val="-6"/>
          <w:sz w:val="26"/>
          <w:szCs w:val="26"/>
          <w:lang w:val="uk-UA" w:eastAsia="zh-CN" w:bidi="ar-SA"/>
        </w:rPr>
        <w:t>автомобілів</w:t>
      </w:r>
      <w:r>
        <w:rPr>
          <w:color w:val="000000"/>
          <w:spacing w:val="-4"/>
          <w:sz w:val="26"/>
          <w:szCs w:val="26"/>
          <w:lang w:val="uk-UA"/>
        </w:rPr>
        <w:t xml:space="preserve">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6"/>
          <w:szCs w:val="26"/>
          <w:lang w:val="uk-UA" w:eastAsia="zh-CN" w:bidi="ar-SA"/>
        </w:rPr>
        <w:t>(02.09 – для будівництва і обслуговування паркінгів та автостоянок на землях житлової та громадської забудови)</w:t>
      </w:r>
      <w:r>
        <w:rPr>
          <w:rFonts w:eastAsia="Times New Roman" w:cs="Times New Roman"/>
          <w:color w:val="000000"/>
          <w:spacing w:val="-4"/>
          <w:sz w:val="26"/>
          <w:szCs w:val="26"/>
          <w:lang w:val="uk-UA" w:eastAsia="zh-CN" w:bidi="ar-SA"/>
        </w:rPr>
        <w:t xml:space="preserve">, </w:t>
      </w:r>
      <w:r>
        <w:rPr>
          <w:color w:val="000000"/>
          <w:spacing w:val="2"/>
          <w:sz w:val="26"/>
          <w:szCs w:val="26"/>
          <w:lang w:val="uk-U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у зв’язку із переходом права власності на об’єкт нерухомого майна на </w:t>
      </w:r>
      <w:r>
        <w:rPr>
          <w:rFonts w:eastAsia="Times New Roman" w:cs="Times New Roman"/>
          <w:color w:val="000000"/>
          <w:spacing w:val="6"/>
          <w:kern w:val="0"/>
          <w:sz w:val="26"/>
          <w:szCs w:val="26"/>
          <w:shd w:fill="FFFFFF" w:val="clear"/>
          <w:lang w:val="uk-UA" w:eastAsia="zh-CN" w:bidi="ar-SA"/>
        </w:rPr>
        <w:t>вул. Шевченка, 88-А</w:t>
      </w:r>
      <w:r>
        <w:rPr>
          <w:rFonts w:eastAsia="Times New Roman" w:cs="Times New Roman"/>
          <w:color w:val="auto"/>
          <w:spacing w:val="2"/>
          <w:kern w:val="0"/>
          <w:sz w:val="26"/>
          <w:szCs w:val="26"/>
          <w:lang w:val="uk-UA" w:eastAsia="zh-CN" w:bidi="ar-SA"/>
        </w:rPr>
        <w:t xml:space="preserve"> у м. Луцьку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6"/>
          <w:szCs w:val="26"/>
          <w:lang w:val="uk-UA" w:eastAsia="zh-CN" w:bidi="ar-SA"/>
        </w:rPr>
        <w:t xml:space="preserve">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2"/>
          <w:kern w:val="0"/>
          <w:sz w:val="26"/>
          <w:szCs w:val="26"/>
          <w:lang w:val="uk-UA" w:eastAsia="zh-CN" w:bidi="ar-SA"/>
        </w:rPr>
        <w:t>ПУБЛІЧНОГО АКЦІОНЕРНОГО ТОВАРИСТВА «ЕЛЕКТРОТЕРМОМЕТРІЯ»</w:t>
      </w:r>
      <w:r>
        <w:rPr>
          <w:rFonts w:eastAsia="Times New Roman" w:cs="Times New Roman"/>
          <w:b/>
          <w:bCs/>
          <w:i w:val="false"/>
          <w:iCs w:val="false"/>
          <w:caps w:val="false"/>
          <w:smallCaps w:val="false"/>
          <w:color w:val="auto"/>
          <w:spacing w:val="-2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6"/>
          <w:szCs w:val="26"/>
          <w:lang w:val="uk-UA" w:eastAsia="zh-CN" w:bidi="ar-SA"/>
        </w:rPr>
        <w:t xml:space="preserve">до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6"/>
          <w:szCs w:val="26"/>
          <w:highlight w:val="white"/>
          <w:lang w:val="uk-UA" w:eastAsia="zh-CN" w:bidi="ar-SA"/>
        </w:rPr>
        <w:t>ТОВАРИСТВА З ОБМЕЖЕНОЮ ВІДПОВІДАЛЬНІСТЮ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6"/>
          <w:kern w:val="0"/>
          <w:sz w:val="26"/>
          <w:szCs w:val="26"/>
          <w:highlight w:val="white"/>
          <w:lang w:val="uk-UA" w:eastAsia="zh-CN" w:bidi="ar-SA"/>
        </w:rPr>
        <w:t>ЕМЛАК ГРУП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6"/>
          <w:szCs w:val="26"/>
          <w:highlight w:val="white"/>
          <w:lang w:val="uk-UA" w:eastAsia="zh-CN" w:bidi="ar-SA"/>
        </w:rPr>
        <w:t>»</w:t>
      </w:r>
      <w:r>
        <w:rPr>
          <w:spacing w:val="-2"/>
          <w:sz w:val="26"/>
          <w:szCs w:val="26"/>
          <w:lang w:val="uk-UA"/>
        </w:rPr>
        <w:t xml:space="preserve">: </w:t>
      </w:r>
      <w:r>
        <w:rPr>
          <w:b w:val="false"/>
          <w:bCs w:val="false"/>
          <w:spacing w:val="-2"/>
          <w:sz w:val="26"/>
          <w:szCs w:val="26"/>
          <w:lang w:val="uk-UA"/>
        </w:rPr>
        <w:t>договір купівлі-продажу від 05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6"/>
          <w:szCs w:val="26"/>
          <w:lang w:val="uk-UA" w:eastAsia="zh-CN" w:bidi="ar-SA"/>
        </w:rPr>
        <w:t>.07.2024</w:t>
      </w:r>
      <w:r>
        <w:rPr>
          <w:b w:val="false"/>
          <w:bCs w:val="false"/>
          <w:spacing w:val="-2"/>
          <w:sz w:val="26"/>
          <w:szCs w:val="26"/>
          <w:lang w:val="uk-UA"/>
        </w:rPr>
        <w:t xml:space="preserve"> за № 1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6"/>
          <w:szCs w:val="26"/>
          <w:lang w:val="uk-UA" w:eastAsia="zh-CN" w:bidi="ar-SA"/>
        </w:rPr>
        <w:t>509</w:t>
      </w:r>
      <w:r>
        <w:rPr>
          <w:b w:val="false"/>
          <w:bCs w:val="false"/>
          <w:spacing w:val="-2"/>
          <w:sz w:val="26"/>
          <w:szCs w:val="26"/>
          <w:lang w:val="uk-UA"/>
        </w:rPr>
        <w:t>,</w:t>
      </w:r>
      <w:r>
        <w:rPr>
          <w:spacing w:val="-2"/>
          <w:sz w:val="26"/>
          <w:szCs w:val="26"/>
          <w:lang w:val="uk-UA"/>
        </w:rPr>
        <w:t xml:space="preserve"> відповідно до якого право власності на будівлю охорони зі стоянкою для автомобілів зареєстровано у Державному реєстрі речових прав на нерухоме майно від 05</w:t>
      </w:r>
      <w:r>
        <w:rPr>
          <w:rFonts w:eastAsia="Times New Roman" w:cs="Times New Roman"/>
          <w:color w:val="auto"/>
          <w:spacing w:val="-2"/>
          <w:kern w:val="0"/>
          <w:sz w:val="26"/>
          <w:szCs w:val="26"/>
          <w:lang w:val="uk-UA" w:eastAsia="zh-CN" w:bidi="ar-SA"/>
        </w:rPr>
        <w:t>.07.2024</w:t>
      </w:r>
      <w:r>
        <w:rPr>
          <w:spacing w:val="-2"/>
          <w:sz w:val="26"/>
          <w:szCs w:val="26"/>
          <w:lang w:val="uk-UA"/>
        </w:rPr>
        <w:t xml:space="preserve">, номер запису про право власності: </w:t>
      </w:r>
      <w:r>
        <w:rPr>
          <w:rFonts w:eastAsia="Times New Roman" w:cs="Times New Roman"/>
          <w:color w:val="auto"/>
          <w:spacing w:val="-2"/>
          <w:kern w:val="0"/>
          <w:sz w:val="26"/>
          <w:szCs w:val="26"/>
          <w:lang w:val="uk-UA" w:eastAsia="zh-CN" w:bidi="ar-SA"/>
        </w:rPr>
        <w:t>55747390</w:t>
      </w:r>
      <w:r>
        <w:rPr>
          <w:spacing w:val="-2"/>
          <w:sz w:val="26"/>
          <w:szCs w:val="26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6"/>
          <w:szCs w:val="26"/>
          <w:lang w:val="uk-UA" w:eastAsia="zh-CN" w:bidi="ar-SA"/>
        </w:rPr>
        <w:t xml:space="preserve">технічний паспорт на об'єкт нерухомого майна від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6"/>
          <w:szCs w:val="26"/>
          <w:lang w:val="uk-UA" w:eastAsia="zh-CN" w:bidi="ar-SA"/>
        </w:rPr>
        <w:t>05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6"/>
          <w:szCs w:val="26"/>
          <w:lang w:val="uk-UA" w:eastAsia="zh-CN" w:bidi="ar-SA"/>
        </w:rPr>
        <w:t>.0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6"/>
          <w:szCs w:val="26"/>
          <w:lang w:val="uk-UA" w:eastAsia="zh-CN" w:bidi="ar-SA"/>
        </w:rPr>
        <w:t>6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6"/>
          <w:szCs w:val="26"/>
          <w:lang w:val="uk-UA" w:eastAsia="zh-CN" w:bidi="ar-SA"/>
        </w:rPr>
        <w:t>.202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6"/>
          <w:szCs w:val="26"/>
          <w:lang w:val="uk-UA" w:eastAsia="zh-CN" w:bidi="ar-SA"/>
        </w:rPr>
        <w:t>4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6"/>
          <w:szCs w:val="26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00000A"/>
          <w:spacing w:val="-2"/>
          <w:kern w:val="0"/>
          <w:sz w:val="26"/>
          <w:szCs w:val="26"/>
          <w:lang w:val="uk-UA" w:eastAsia="zh-CN" w:bidi="ar-SA"/>
        </w:rPr>
        <w:t xml:space="preserve">враховуючи Державний акт на право постійного користування земельною ділянкою ВАТ «Електротермометрія», зареєстрований в Книзі записів державних актів на право постійного користування землею за № 271 від 26.05.1997 (серія ВЛ № 0048), відповідно до якого право постійного користування на земельну ділянку перенесено до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Державного реєстру речових прав на нерухоме майно 09.01.2024, </w:t>
      </w:r>
      <w:r>
        <w:rPr>
          <w:rFonts w:eastAsia="Times New Roman" w:cs="Times New Roman"/>
          <w:b w:val="false"/>
          <w:bCs w:val="false"/>
          <w:color w:val="00000A"/>
          <w:spacing w:val="-2"/>
          <w:kern w:val="0"/>
          <w:sz w:val="26"/>
          <w:szCs w:val="26"/>
          <w:lang w:val="uk-UA" w:eastAsia="zh-CN" w:bidi="ar-SA"/>
        </w:rPr>
        <w:t>рішення Луцької міської ради від 31.07.2024 № 61/11 «Про припинення ПУБЛІЧНОМУ АКЦІОНЕРНОМУ ТОВАРИСТВУ «ЕЛЕКТРОТЕРМОМЕТРІЯ» права постійного користування земельною ділянкою на вул. Шевченка у м. Луцьку», відповідно до якого право постійного користування земельною ділянкою припинено у Державному реєстрі речових прав на нерухоме майно 14</w:t>
      </w:r>
      <w:r>
        <w:rPr>
          <w:rFonts w:eastAsia="Times New Roman" w:cs="Times New Roman"/>
          <w:b w:val="false"/>
          <w:bCs w:val="false"/>
          <w:color w:val="00000A"/>
          <w:spacing w:val="2"/>
          <w:kern w:val="0"/>
          <w:sz w:val="26"/>
          <w:szCs w:val="26"/>
          <w:lang w:val="uk-UA" w:eastAsia="zh-CN" w:bidi="ar-SA"/>
        </w:rPr>
        <w:t xml:space="preserve">.08.2024,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6"/>
          <w:szCs w:val="26"/>
          <w:lang w:val="uk-UA" w:eastAsia="zh-CN" w:bidi="ar-SA"/>
        </w:rPr>
        <w:t xml:space="preserve">витяг з Державного земельного кадастру про земельну ділянку від 27.11.2023 № НВ-5100966432023,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з кадастровим номером 0710100000:21:030:0028 зареєстровано у Державному реєстрі речових прав на нерухоме майно від 09.01.2024, номер відомостей про речове право: 53270505, керуючись статтями 12, 79-1, 93, 96, 116, 120, 122, 123-126, частиною другою статті 134 Земельного кодексу України, статтями 4-7, 16, 19 Закону України «Про оренду землі», 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6"/>
          <w:szCs w:val="26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2"/>
          <w:kern w:val="0"/>
          <w:sz w:val="26"/>
          <w:szCs w:val="26"/>
          <w:lang w:val="uk-UA" w:eastAsia="zh-CN" w:bidi="ar-SA"/>
        </w:rPr>
        <w:t>Прикінцеві та перехідн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6"/>
          <w:szCs w:val="26"/>
          <w:lang w:val="uk-UA" w:eastAsia="zh-CN" w:bidi="ar-SA"/>
        </w:rPr>
        <w:t>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6"/>
          <w:szCs w:val="26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SimSun;ЛОМе"/>
          <w:color w:val="000000"/>
          <w:spacing w:val="2"/>
          <w:sz w:val="26"/>
          <w:szCs w:val="26"/>
          <w:lang w:val="uk-UA"/>
        </w:rPr>
      </w:pPr>
      <w:r>
        <w:rPr>
          <w:rFonts w:eastAsia="SimSun;ЛОМе"/>
          <w:color w:val="000000"/>
          <w:spacing w:val="2"/>
          <w:sz w:val="26"/>
          <w:szCs w:val="26"/>
          <w:lang w:val="uk-UA"/>
        </w:rPr>
      </w:r>
    </w:p>
    <w:p>
      <w:pPr>
        <w:pStyle w:val="Normal"/>
        <w:widowControl w:val="false"/>
        <w:rPr>
          <w:sz w:val="26"/>
          <w:szCs w:val="26"/>
        </w:rPr>
      </w:pPr>
      <w:r>
        <w:rPr>
          <w:sz w:val="26"/>
          <w:szCs w:val="26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spacing w:val="2"/>
          <w:sz w:val="26"/>
          <w:szCs w:val="26"/>
          <w:lang w:val="uk-UA"/>
        </w:rPr>
        <w:t xml:space="preserve">1. Надати </w:t>
      </w:r>
      <w:r>
        <w:rPr>
          <w:color w:val="000000"/>
          <w:spacing w:val="-4"/>
          <w:sz w:val="26"/>
          <w:szCs w:val="26"/>
          <w:lang w:val="uk-UA"/>
        </w:rPr>
        <w:t>ТОВАРИСТВУ З ОБМЕЖЕНОЮ ВІДПОВІДАЛЬНІСТЮ «</w:t>
      </w:r>
      <w:r>
        <w:rPr>
          <w:color w:val="000000"/>
          <w:spacing w:val="6"/>
          <w:sz w:val="26"/>
          <w:szCs w:val="26"/>
          <w:lang w:val="uk-UA"/>
        </w:rPr>
        <w:t>ЕМЛАК ГРУП</w:t>
      </w:r>
      <w:r>
        <w:rPr>
          <w:color w:val="000000"/>
          <w:spacing w:val="-4"/>
          <w:sz w:val="26"/>
          <w:szCs w:val="26"/>
          <w:lang w:val="uk-UA"/>
        </w:rPr>
        <w:t>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6"/>
          <w:szCs w:val="26"/>
          <w:highlight w:val="white"/>
          <w:lang w:val="uk-UA" w:eastAsia="zh-CN" w:bidi="ar-SA"/>
        </w:rPr>
        <w:t xml:space="preserve"> </w:t>
      </w:r>
      <w:r>
        <w:rPr>
          <w:spacing w:val="2"/>
          <w:sz w:val="26"/>
          <w:szCs w:val="26"/>
          <w:lang w:val="uk-UA"/>
        </w:rPr>
        <w:t xml:space="preserve">земельну ділянку на </w:t>
      </w:r>
      <w:r>
        <w:rPr>
          <w:rFonts w:eastAsia="Times New Roman" w:cs="Times New Roman"/>
          <w:color w:val="000000"/>
          <w:spacing w:val="6"/>
          <w:kern w:val="0"/>
          <w:sz w:val="26"/>
          <w:szCs w:val="26"/>
          <w:shd w:fill="FFFFFF" w:val="clear"/>
          <w:lang w:val="uk-UA" w:eastAsia="zh-CN" w:bidi="ar-SA"/>
        </w:rPr>
        <w:t>вул. Шевченка, 88-А</w:t>
      </w:r>
      <w:r>
        <w:rPr>
          <w:sz w:val="26"/>
          <w:szCs w:val="26"/>
          <w:lang w:val="uk-UA"/>
        </w:rPr>
        <w:t xml:space="preserve"> у м. Луцьку</w:t>
      </w:r>
      <w:r>
        <w:rPr>
          <w:spacing w:val="2"/>
          <w:sz w:val="26"/>
          <w:szCs w:val="26"/>
          <w:lang w:val="uk-UA"/>
        </w:rPr>
        <w:t xml:space="preserve"> на умовах оренди строком на </w:t>
      </w:r>
      <w:r>
        <w:rPr>
          <w:b w:val="false"/>
          <w:bCs w:val="false"/>
          <w:spacing w:val="2"/>
          <w:sz w:val="26"/>
          <w:szCs w:val="26"/>
          <w:lang w:val="uk-UA"/>
        </w:rPr>
        <w:t>10 років</w:t>
      </w:r>
      <w:r>
        <w:rPr>
          <w:spacing w:val="2"/>
          <w:sz w:val="26"/>
          <w:szCs w:val="26"/>
          <w:lang w:val="uk-UA"/>
        </w:rPr>
        <w:t xml:space="preserve"> з дати укладення договору оренди землі площею 0,0640 га з кадастровим номером 0710100000:21:030:0028,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6"/>
          <w:kern w:val="0"/>
          <w:sz w:val="26"/>
          <w:szCs w:val="26"/>
          <w:lang w:val="uk-UA" w:eastAsia="zh-CN" w:bidi="ar-SA"/>
        </w:rPr>
        <w:t>для будівництва та</w:t>
      </w:r>
      <w:r>
        <w:rPr>
          <w:rFonts w:eastAsia="Times New Roman" w:cs="Times New Roman"/>
          <w:b/>
          <w:bCs/>
          <w:i w:val="false"/>
          <w:iCs w:val="false"/>
          <w:color w:val="000000"/>
          <w:spacing w:val="6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bCs/>
          <w:i w:val="false"/>
          <w:iCs w:val="false"/>
          <w:color w:val="000000"/>
          <w:spacing w:val="6"/>
          <w:kern w:val="0"/>
          <w:sz w:val="26"/>
          <w:szCs w:val="26"/>
          <w:lang w:val="uk-UA" w:eastAsia="zh-CN" w:bidi="ar-SA"/>
        </w:rPr>
        <w:t>об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6"/>
          <w:szCs w:val="26"/>
          <w:lang w:val="uk-UA" w:eastAsia="zh-CN" w:bidi="ar-SA"/>
        </w:rPr>
        <w:t xml:space="preserve">слуговування стоянки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6"/>
          <w:szCs w:val="26"/>
          <w:lang w:val="uk-UA" w:eastAsia="zh-CN" w:bidi="ar-SA"/>
        </w:rPr>
        <w:t>автомобілів</w:t>
      </w:r>
      <w:r>
        <w:rPr>
          <w:rFonts w:eastAsia="Times New Roman" w:cs="Times New Roman"/>
          <w:bCs/>
          <w:i w:val="false"/>
          <w:iCs w:val="false"/>
          <w:color w:val="000000"/>
          <w:spacing w:val="-4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6"/>
          <w:szCs w:val="26"/>
          <w:lang w:val="uk-UA" w:eastAsia="zh-CN" w:bidi="ar-SA"/>
        </w:rPr>
        <w:t>(02.09 – для будівництва і обслуговування паркінгів та автостоянок на землях житлової та громадської забудови)</w:t>
      </w:r>
      <w:r>
        <w:rPr>
          <w:sz w:val="26"/>
          <w:szCs w:val="26"/>
          <w:lang w:val="uk-UA"/>
        </w:rPr>
        <w:t>,</w:t>
      </w:r>
      <w:r>
        <w:rPr>
          <w:spacing w:val="2"/>
          <w:sz w:val="26"/>
          <w:szCs w:val="26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spacing w:val="2"/>
          <w:sz w:val="26"/>
          <w:szCs w:val="26"/>
          <w:lang w:val="uk-UA"/>
        </w:rPr>
        <w:t xml:space="preserve">2. Укласти з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6"/>
          <w:szCs w:val="26"/>
          <w:highlight w:val="white"/>
          <w:lang w:val="uk-UA" w:eastAsia="zh-CN" w:bidi="ar-SA"/>
        </w:rPr>
        <w:t>ТОВАРИСТВОМ З ОБМЕЖЕНОЮ ВІДПОВІДАЛЬНІСТЮ «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6"/>
          <w:kern w:val="0"/>
          <w:sz w:val="26"/>
          <w:szCs w:val="26"/>
          <w:highlight w:val="white"/>
          <w:lang w:val="uk-UA" w:eastAsia="zh-CN" w:bidi="ar-SA"/>
        </w:rPr>
        <w:t>ЕМЛАК ГРУП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6"/>
          <w:szCs w:val="26"/>
          <w:highlight w:val="white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6"/>
          <w:szCs w:val="26"/>
          <w:highlight w:val="white"/>
          <w:lang w:val="uk-UA" w:eastAsia="zh-CN" w:bidi="ar-SA"/>
        </w:rPr>
        <w:t xml:space="preserve"> </w:t>
      </w:r>
      <w:r>
        <w:rPr>
          <w:spacing w:val="2"/>
          <w:sz w:val="26"/>
          <w:szCs w:val="26"/>
          <w:lang w:val="uk-UA"/>
        </w:rPr>
        <w:t xml:space="preserve"> договір оренди землі на земельну ділянку з кадастровим номером 0710100000:21:030:0028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spacing w:val="2"/>
          <w:sz w:val="26"/>
          <w:szCs w:val="26"/>
          <w:lang w:val="uk-U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6"/>
          <w:szCs w:val="26"/>
          <w:highlight w:val="white"/>
          <w:lang w:val="uk-UA" w:eastAsia="zh-CN" w:bidi="ar-SA"/>
        </w:rPr>
        <w:t>ТОВАРИСТВО З ОБМЕЖЕНОЮ ВІДПОВІДАЛЬНІСТЮ «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6"/>
          <w:kern w:val="0"/>
          <w:sz w:val="26"/>
          <w:szCs w:val="26"/>
          <w:highlight w:val="white"/>
          <w:lang w:val="uk-UA" w:eastAsia="zh-CN" w:bidi="ar-SA"/>
        </w:rPr>
        <w:t>ЕМЛАК ГРУП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6"/>
          <w:szCs w:val="26"/>
          <w:highlight w:val="white"/>
          <w:lang w:val="uk-UA" w:eastAsia="zh-CN" w:bidi="ar-SA"/>
        </w:rPr>
        <w:t>»</w:t>
      </w:r>
      <w:r>
        <w:rPr>
          <w:spacing w:val="2"/>
          <w:sz w:val="26"/>
          <w:szCs w:val="26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6"/>
          <w:szCs w:val="26"/>
        </w:rPr>
      </w:pPr>
      <w:r>
        <w:rPr>
          <w:spacing w:val="2"/>
          <w:sz w:val="26"/>
          <w:szCs w:val="26"/>
          <w:lang w:val="uk-UA"/>
        </w:rPr>
        <w:t>3.1.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6"/>
          <w:szCs w:val="26"/>
        </w:rPr>
      </w:pPr>
      <w:r>
        <w:rPr>
          <w:spacing w:val="2"/>
          <w:sz w:val="26"/>
          <w:szCs w:val="26"/>
          <w:lang w:val="uk-UA"/>
        </w:rPr>
        <w:t>3.2.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6"/>
          <w:szCs w:val="26"/>
        </w:rPr>
      </w:pPr>
      <w:r>
        <w:rPr>
          <w:spacing w:val="-4"/>
          <w:sz w:val="26"/>
          <w:szCs w:val="26"/>
          <w:lang w:val="uk-UA"/>
        </w:rPr>
        <w:t>3.3.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6"/>
          <w:szCs w:val="26"/>
        </w:rPr>
      </w:pPr>
      <w:r>
        <w:rPr>
          <w:spacing w:val="-4"/>
          <w:sz w:val="26"/>
          <w:szCs w:val="26"/>
          <w:lang w:val="uk-UA"/>
        </w:rPr>
        <w:t>3.4.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6"/>
          <w:szCs w:val="26"/>
        </w:rPr>
      </w:pPr>
      <w:r>
        <w:rPr>
          <w:spacing w:val="-4"/>
          <w:sz w:val="26"/>
          <w:szCs w:val="26"/>
          <w:lang w:val="uk-UA"/>
        </w:rPr>
        <w:t>3.5.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6"/>
          <w:szCs w:val="26"/>
        </w:rPr>
      </w:pPr>
      <w:r>
        <w:rPr>
          <w:spacing w:val="-4"/>
          <w:sz w:val="26"/>
          <w:szCs w:val="26"/>
          <w:lang w:val="uk-UA"/>
        </w:rPr>
        <w:t xml:space="preserve">4. У разі, якщо одна із сторін не підписала договір оренди землі впродовж шести календарних місяців з моменту прийняття рішення, </w:t>
      </w:r>
      <w:r>
        <w:rPr>
          <w:sz w:val="26"/>
          <w:szCs w:val="26"/>
          <w:lang w:val="uk-UA"/>
        </w:rPr>
        <w:t>воно втрачає чинність</w:t>
      </w:r>
      <w:r>
        <w:rPr>
          <w:spacing w:val="-4"/>
          <w:sz w:val="26"/>
          <w:szCs w:val="26"/>
          <w:lang w:val="uk-UA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6"/>
          <w:szCs w:val="26"/>
          <w:lang w:val="uk-UA" w:eastAsia="zh-CN" w:bidi="ar-SA"/>
        </w:rPr>
        <w:t>5.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6"/>
          <w:szCs w:val="26"/>
          <w:lang w:val="uk-UA"/>
        </w:rPr>
      </w:pPr>
      <w:r>
        <w:rPr>
          <w:spacing w:val="-6"/>
          <w:sz w:val="26"/>
          <w:szCs w:val="26"/>
          <w:lang w:val="uk-UA"/>
        </w:rPr>
      </w:r>
    </w:p>
    <w:p>
      <w:pPr>
        <w:pStyle w:val="Normal"/>
        <w:widowControl w:val="false"/>
        <w:jc w:val="both"/>
        <w:rPr>
          <w:sz w:val="26"/>
          <w:szCs w:val="26"/>
        </w:rPr>
      </w:pPr>
      <w:r>
        <w:rPr>
          <w:sz w:val="26"/>
          <w:szCs w:val="26"/>
          <w:lang w:val="uk-UA"/>
        </w:rPr>
        <w:t>Міський голова                                                                                              Ігор ПОЛІЩУК</w:t>
      </w:r>
    </w:p>
    <w:p>
      <w:pPr>
        <w:pStyle w:val="Normal"/>
        <w:widowControl w:val="false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widowControl w:val="false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4"/>
          <w:szCs w:val="28"/>
          <w:lang w:val="uk-UA"/>
        </w:rPr>
      </w:pPr>
      <w:r>
        <w:rPr>
          <w:rFonts w:eastAsia="Times New Roman" w:cs="Times New Roman"/>
          <w:bCs w:val="false"/>
          <w:i w:val="false"/>
          <w:iCs w:val="false"/>
          <w:color w:val="000000"/>
          <w:spacing w:val="-6"/>
          <w:kern w:val="0"/>
          <w:sz w:val="24"/>
          <w:szCs w:val="28"/>
          <w:highlight w:val="white"/>
          <w:lang w:val="uk-UA" w:eastAsia="zh-CN" w:bidi="ar-SA"/>
        </w:rPr>
        <w:t>Туз 777 863</w:t>
      </w:r>
    </w:p>
    <w:sectPr>
      <w:type w:val="nextPage"/>
      <w:pgSz w:w="11906" w:h="16838"/>
      <w:pgMar w:left="1417" w:right="850" w:gutter="0" w:header="0" w:top="600" w:footer="0" w:bottom="1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600</TotalTime>
  <Application>LibreOffice/7.4.0.3$Windows_X86_64 LibreOffice_project/f85e47c08ddd19c015c0114a68350214f7066f5a</Application>
  <AppVersion>15.0000</AppVersion>
  <Pages>2</Pages>
  <Words>650</Words>
  <Characters>4175</Characters>
  <CharactersWithSpaces>5047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2023-11-16T16:24:13Z</cp:lastPrinted>
  <dcterms:modified xsi:type="dcterms:W3CDTF">2024-09-09T11:53:22Z</dcterms:modified>
  <cp:revision>211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