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487675059"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громадянці Хайнацькій Т.В.</w:t>
      </w:r>
    </w:p>
    <w:p>
      <w:pPr>
        <w:pStyle w:val="Normal"/>
        <w:bidi w:val="0"/>
        <w:rPr/>
      </w:pPr>
      <w:r>
        <w:rPr/>
        <w:t>дозволу  на  розроблення  проєкту  земле-</w:t>
      </w:r>
    </w:p>
    <w:p>
      <w:pPr>
        <w:pStyle w:val="Normal"/>
        <w:bidi w:val="0"/>
        <w:rPr/>
      </w:pPr>
      <w:r>
        <w:rPr/>
        <w:t>устрою щодо відведення земельної ділян-</w:t>
      </w:r>
    </w:p>
    <w:p>
      <w:pPr>
        <w:pStyle w:val="Normal"/>
        <w:bidi w:val="0"/>
        <w:rPr/>
      </w:pPr>
      <w:r>
        <w:rPr/>
        <w:t>ки</w:t>
      </w:r>
      <w:r>
        <w:rPr>
          <w:lang w:val="uk-UA" w:eastAsia="zh-CN" w:bidi="ar-SA"/>
        </w:rPr>
        <w:t xml:space="preserve">  для  будівництва  </w:t>
      </w:r>
      <w:r>
        <w:rPr>
          <w:lang w:val="uk-UA" w:eastAsia="zh-CN" w:bidi="ar-SA"/>
        </w:rPr>
        <w:t xml:space="preserve">та  </w:t>
      </w:r>
      <w:r>
        <w:rPr>
          <w:lang w:val="uk-UA" w:eastAsia="zh-CN" w:bidi="ar-SA"/>
        </w:rPr>
        <w:t xml:space="preserve"> </w:t>
      </w:r>
      <w:r>
        <w:rPr/>
        <w:t>обслуговування</w:t>
      </w:r>
    </w:p>
    <w:p>
      <w:pPr>
        <w:pStyle w:val="Normal"/>
        <w:bidi w:val="0"/>
        <w:rPr/>
      </w:pPr>
      <w:r>
        <w:rPr/>
        <w:t xml:space="preserve">жилого будинку, господарських будівель </w:t>
      </w:r>
    </w:p>
    <w:p>
      <w:pPr>
        <w:pStyle w:val="Normal"/>
        <w:bidi w:val="0"/>
        <w:rPr/>
      </w:pPr>
      <w:r>
        <w:rPr/>
        <w:t xml:space="preserve">і  споруд  (02.01) </w:t>
      </w:r>
      <w:r>
        <w:rPr>
          <w:lang w:val="uk-UA" w:eastAsia="zh-CN" w:bidi="ar-SA"/>
        </w:rPr>
        <w:t xml:space="preserve">на </w:t>
      </w:r>
      <w:r>
        <w:rPr>
          <w:rFonts w:eastAsia="Times New Roman" w:cs="Times New Roman"/>
          <w:b w:val="false"/>
          <w:bCs w:val="false"/>
          <w:i w:val="false"/>
          <w:iCs w:val="false"/>
          <w:color w:val="auto"/>
          <w:spacing w:val="-4"/>
          <w:kern w:val="0"/>
          <w:sz w:val="28"/>
          <w:szCs w:val="28"/>
          <w:lang w:val="uk-UA" w:eastAsia="zh-CN" w:bidi="ar-SA"/>
        </w:rPr>
        <w:t>вул. Лисенка, 55-А</w:t>
      </w:r>
      <w:r>
        <w:rPr>
          <w:rFonts w:eastAsia="Times New Roman" w:cs="Times New Roman"/>
          <w:b w:val="false"/>
          <w:bCs w:val="false"/>
          <w:i w:val="false"/>
          <w:iCs w:val="false"/>
          <w:color w:val="000000"/>
          <w:spacing w:val="4"/>
          <w:kern w:val="0"/>
          <w:sz w:val="28"/>
          <w:szCs w:val="28"/>
          <w:lang w:val="uk-UA" w:eastAsia="zh-CN" w:bidi="ar-SA"/>
        </w:rPr>
        <w:t xml:space="preserve"> </w:t>
      </w:r>
      <w:r>
        <w:rPr>
          <w:lang w:val="uk-UA" w:eastAsia="zh-CN" w:bidi="ar-SA"/>
        </w:rPr>
        <w:t xml:space="preserve"> у</w:t>
      </w:r>
    </w:p>
    <w:p>
      <w:pPr>
        <w:pStyle w:val="Normal"/>
        <w:bidi w:val="0"/>
        <w:rPr/>
      </w:pPr>
      <w:r>
        <w:rPr>
          <w:lang w:val="uk-UA" w:eastAsia="zh-CN" w:bidi="ar-SA"/>
        </w:rPr>
        <w:t>м. </w:t>
      </w:r>
      <w:r>
        <w:rPr/>
        <w:t>Луцьку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lang w:val="uk-UA" w:eastAsia="zh-CN" w:bidi="ar-SA"/>
        </w:rPr>
        <w:t xml:space="preserve">Розглянувши заяву </w:t>
      </w:r>
      <w:r>
        <w:rPr>
          <w:rFonts w:eastAsia="Times New Roman" w:cs="Times New Roman"/>
          <w:b w:val="false"/>
          <w:bCs w:val="false"/>
          <w:color w:val="auto"/>
          <w:spacing w:val="-4"/>
          <w:kern w:val="0"/>
          <w:sz w:val="28"/>
          <w:szCs w:val="28"/>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u w:val="none"/>
          <w:em w:val="none"/>
          <w:lang w:val="uk-UA" w:eastAsia="zh-CN"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Хайнацької Тетяни Володимирівни</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rFonts w:eastAsia="Times New Roman" w:cs="Times New Roman"/>
          <w:bCs/>
          <w:color w:val="auto"/>
          <w:kern w:val="0"/>
          <w:sz w:val="28"/>
          <w:szCs w:val="24"/>
          <w:lang w:val="uk-UA" w:eastAsia="zh-CN" w:bidi="ar-SA"/>
        </w:rPr>
        <w:t>про надання дозволу на розроблення проєкт</w:t>
      </w:r>
      <w:r>
        <w:rPr>
          <w:lang w:val="uk-UA" w:eastAsia="zh-CN" w:bidi="ar-SA"/>
        </w:rPr>
        <w:t xml:space="preserve">у землеустрою щодо відведення земельної ділянки в оренду на </w:t>
      </w:r>
      <w:r>
        <w:rPr>
          <w:rFonts w:eastAsia="Times New Roman" w:cs="Times New Roman"/>
          <w:b w:val="false"/>
          <w:bCs w:val="false"/>
          <w:i w:val="false"/>
          <w:iCs w:val="false"/>
          <w:color w:val="auto"/>
          <w:spacing w:val="-4"/>
          <w:kern w:val="0"/>
          <w:sz w:val="28"/>
          <w:szCs w:val="28"/>
          <w:lang w:val="uk-UA" w:eastAsia="zh-CN" w:bidi="ar-SA"/>
        </w:rPr>
        <w:t>вул. Лисенка, 55-А</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lang w:val="uk-UA" w:eastAsia="zh-CN" w:bidi="ar-SA"/>
        </w:rPr>
        <w:t xml:space="preserve">у м. Луцьку для будівництва </w:t>
      </w:r>
      <w:r>
        <w:rPr>
          <w:lang w:val="uk-UA" w:eastAsia="zh-CN" w:bidi="ar-SA"/>
        </w:rPr>
        <w:t>та</w:t>
      </w:r>
      <w:r>
        <w:rPr>
          <w:lang w:val="uk-UA" w:eastAsia="zh-CN" w:bidi="ar-SA"/>
        </w:rPr>
        <w:t xml:space="preserve"> </w:t>
      </w:r>
      <w:r>
        <w:rPr>
          <w:b w:val="false"/>
          <w:bCs w:val="false"/>
          <w:lang w:val="uk-UA" w:eastAsia="zh-CN" w:bidi="ar-SA"/>
        </w:rPr>
        <w:t>обслуговування</w:t>
      </w:r>
      <w:r>
        <w:rPr>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w:t>
      </w:r>
      <w:r>
        <w:rPr>
          <w:rFonts w:eastAsia="Times New Roman" w:cs="Times New Roman"/>
          <w:b w:val="false"/>
          <w:bCs w:val="false"/>
          <w:i w:val="false"/>
          <w:iCs w:val="false"/>
          <w:color w:val="000000"/>
          <w:spacing w:val="4"/>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u w:val="none"/>
          <w:em w:val="none"/>
          <w:lang w:val="uk-UA" w:eastAsia="zh-CN"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Хайнацької Тетяни Володимирівни</w:t>
      </w:r>
      <w:r>
        <w:rPr>
          <w:rFonts w:eastAsia="Times New Roman" w:cs="Times New Roman"/>
          <w:b w:val="false"/>
          <w:bCs w:val="false"/>
          <w:i w:val="false"/>
          <w:iCs w:val="false"/>
          <w:color w:val="auto"/>
          <w:spacing w:val="4"/>
          <w:kern w:val="0"/>
          <w:sz w:val="28"/>
          <w:szCs w:val="28"/>
          <w:lang w:val="uk-UA" w:eastAsia="ru-RU" w:bidi="ar-SA"/>
        </w:rPr>
        <w:t xml:space="preserve"> </w:t>
      </w:r>
      <w:r>
        <w:rPr>
          <w:rFonts w:eastAsia="Times New Roman" w:cs="Times New Roman"/>
          <w:b w:val="false"/>
          <w:bCs w:val="false"/>
          <w:i w:val="false"/>
          <w:iCs w:val="false"/>
          <w:color w:val="000000"/>
          <w:spacing w:val="-4"/>
          <w:kern w:val="0"/>
          <w:sz w:val="28"/>
          <w:szCs w:val="28"/>
          <w:lang w:val="uk-UA" w:eastAsia="zh-CN" w:bidi="ar-SA"/>
        </w:rPr>
        <w:t>на об’єкт</w:t>
      </w:r>
      <w:r>
        <w:rPr>
          <w:rFonts w:eastAsia="Times New Roman" w:cs="Times New Roman"/>
          <w:b w:val="false"/>
          <w:bCs w:val="false"/>
          <w:i w:val="false"/>
          <w:iCs w:val="false"/>
          <w:color w:val="000000"/>
          <w:spacing w:val="-4"/>
          <w:kern w:val="0"/>
          <w:sz w:val="28"/>
          <w:szCs w:val="28"/>
          <w:lang w:val="ru-RU" w:eastAsia="zh-CN" w:bidi="ar-SA"/>
        </w:rPr>
        <w:t>и</w:t>
      </w:r>
      <w:r>
        <w:rPr>
          <w:rFonts w:eastAsia="Times New Roman" w:cs="Times New Roman"/>
          <w:b w:val="false"/>
          <w:bCs w:val="false"/>
          <w:i w:val="false"/>
          <w:iCs w:val="false"/>
          <w:color w:val="000000"/>
          <w:spacing w:val="-4"/>
          <w:kern w:val="0"/>
          <w:sz w:val="28"/>
          <w:szCs w:val="28"/>
          <w:lang w:val="uk-UA" w:eastAsia="zh-CN" w:bidi="ar-SA"/>
        </w:rPr>
        <w:t xml:space="preserve"> нерухомого майна на </w:t>
      </w:r>
      <w:r>
        <w:rPr>
          <w:rFonts w:eastAsia="Times New Roman" w:cs="Times New Roman"/>
          <w:b w:val="false"/>
          <w:bCs w:val="false"/>
          <w:i w:val="false"/>
          <w:iCs w:val="false"/>
          <w:color w:val="auto"/>
          <w:spacing w:val="-4"/>
          <w:kern w:val="0"/>
          <w:sz w:val="28"/>
          <w:szCs w:val="28"/>
          <w:lang w:val="uk-UA" w:eastAsia="zh-CN" w:bidi="ar-SA"/>
        </w:rPr>
        <w:t>вул. Лисенка, 55-А у м. Луцьку</w:t>
      </w:r>
      <w:r>
        <w:rPr>
          <w:rFonts w:eastAsia="Times New Roman" w:cs="Times New Roman"/>
          <w:b w:val="false"/>
          <w:bCs w:val="false"/>
          <w:i w:val="false"/>
          <w:iCs w:val="false"/>
          <w:color w:val="000000"/>
          <w:spacing w:val="4"/>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витяг з Державного реєстру речових прав на нерухоме майно про реєстрацію права власності від 25.10.2018, індексний номер витягу: 142631972</w:t>
      </w:r>
      <w:r>
        <w:rPr>
          <w:rFonts w:eastAsia="Times New Roman" w:cs="Times New Roman"/>
          <w:b w:val="false"/>
          <w:bCs w:val="false"/>
          <w:i w:val="false"/>
          <w:iCs w:val="false"/>
          <w:color w:val="000000"/>
          <w:spacing w:val="4"/>
          <w:kern w:val="0"/>
          <w:sz w:val="28"/>
          <w:szCs w:val="28"/>
          <w:lang w:val="uk-UA" w:eastAsia="zh-CN" w:bidi="ar-SA"/>
        </w:rPr>
        <w:t>,</w:t>
      </w:r>
      <w:r>
        <w:rPr>
          <w:rFonts w:eastAsia="Times New Roman" w:cs="Times New Roman"/>
          <w:b/>
          <w:bCs/>
          <w:i/>
          <w:iCs/>
          <w:color w:val="000000"/>
          <w:spacing w:val="4"/>
          <w:kern w:val="0"/>
          <w:sz w:val="28"/>
          <w:szCs w:val="28"/>
          <w:lang w:val="uk-UA" w:eastAsia="zh-CN" w:bidi="ar-SA"/>
        </w:rPr>
        <w:t xml:space="preserve"> </w:t>
      </w:r>
      <w:r>
        <w:rPr>
          <w:rFonts w:eastAsia="Times New Roman" w:cs="Times New Roman"/>
          <w:b w:val="false"/>
          <w:bCs w:val="false"/>
          <w:i w:val="false"/>
          <w:iCs w:val="false"/>
          <w:color w:val="000000"/>
          <w:spacing w:val="4"/>
          <w:kern w:val="0"/>
          <w:sz w:val="28"/>
          <w:szCs w:val="28"/>
          <w:lang w:val="uk-UA" w:eastAsia="zh-CN" w:bidi="ar-SA"/>
        </w:rPr>
        <w:t>відповідно до яко</w:t>
      </w:r>
      <w:r>
        <w:rPr>
          <w:rFonts w:eastAsia="Times New Roman" w:cs="Times New Roman"/>
          <w:b w:val="false"/>
          <w:bCs w:val="false"/>
          <w:i w:val="false"/>
          <w:iCs w:val="false"/>
          <w:color w:val="auto"/>
          <w:spacing w:val="4"/>
          <w:kern w:val="0"/>
          <w:sz w:val="28"/>
          <w:szCs w:val="28"/>
          <w:lang w:val="uk-UA" w:eastAsia="zh-CN" w:bidi="ar-SA"/>
        </w:rPr>
        <w:t>ї</w:t>
      </w:r>
      <w:r>
        <w:rPr>
          <w:rFonts w:eastAsia="Times New Roman" w:cs="Times New Roman"/>
          <w:b w:val="false"/>
          <w:bCs w:val="false"/>
          <w:i w:val="false"/>
          <w:iCs w:val="false"/>
          <w:color w:val="000000"/>
          <w:spacing w:val="4"/>
          <w:kern w:val="0"/>
          <w:sz w:val="28"/>
          <w:szCs w:val="28"/>
          <w:lang w:val="uk-UA" w:eastAsia="zh-CN" w:bidi="ar-SA"/>
        </w:rPr>
        <w:t xml:space="preserve"> право власності на житлов</w:t>
      </w:r>
      <w:r>
        <w:rPr>
          <w:rFonts w:eastAsia="Times New Roman" w:cs="Times New Roman"/>
          <w:b w:val="false"/>
          <w:bCs w:val="false"/>
          <w:i w:val="false"/>
          <w:iCs w:val="false"/>
          <w:color w:val="auto"/>
          <w:spacing w:val="4"/>
          <w:kern w:val="0"/>
          <w:sz w:val="28"/>
          <w:szCs w:val="28"/>
          <w:lang w:val="uk-UA" w:eastAsia="zh-CN" w:bidi="ar-SA"/>
        </w:rPr>
        <w:t>ий</w:t>
      </w:r>
      <w:r>
        <w:rPr>
          <w:rFonts w:eastAsia="Times New Roman" w:cs="Times New Roman"/>
          <w:b w:val="false"/>
          <w:bCs w:val="false"/>
          <w:i w:val="false"/>
          <w:iCs w:val="false"/>
          <w:color w:val="000000"/>
          <w:spacing w:val="4"/>
          <w:kern w:val="0"/>
          <w:sz w:val="28"/>
          <w:szCs w:val="28"/>
          <w:lang w:val="uk-UA" w:eastAsia="zh-CN" w:bidi="ar-SA"/>
        </w:rPr>
        <w:t xml:space="preserve"> будин</w:t>
      </w:r>
      <w:r>
        <w:rPr>
          <w:rFonts w:eastAsia="Times New Roman" w:cs="Times New Roman"/>
          <w:b w:val="false"/>
          <w:bCs w:val="false"/>
          <w:i w:val="false"/>
          <w:iCs w:val="false"/>
          <w:color w:val="auto"/>
          <w:spacing w:val="4"/>
          <w:kern w:val="0"/>
          <w:sz w:val="28"/>
          <w:szCs w:val="28"/>
          <w:lang w:val="uk-UA" w:eastAsia="zh-CN" w:bidi="ar-SA"/>
        </w:rPr>
        <w:t xml:space="preserve">ок </w:t>
      </w:r>
      <w:r>
        <w:rPr>
          <w:rFonts w:eastAsia="Times New Roman" w:cs="Times New Roman"/>
          <w:b w:val="false"/>
          <w:bCs w:val="false"/>
          <w:i w:val="false"/>
          <w:iCs w:val="false"/>
          <w:color w:val="auto"/>
          <w:spacing w:val="-4"/>
          <w:kern w:val="0"/>
          <w:sz w:val="28"/>
          <w:szCs w:val="28"/>
          <w:lang w:val="uk-UA" w:eastAsia="zh-CN" w:bidi="ar-SA"/>
        </w:rPr>
        <w:t>з надвірними будівлями і спорудами</w:t>
      </w:r>
      <w:r>
        <w:rPr>
          <w:rFonts w:eastAsia="Times New Roman" w:cs="Times New Roman"/>
          <w:b w:val="false"/>
          <w:bCs w:val="false"/>
          <w:i w:val="false"/>
          <w:iCs w:val="false"/>
          <w:color w:val="000000"/>
          <w:spacing w:val="4"/>
          <w:kern w:val="0"/>
          <w:sz w:val="28"/>
          <w:szCs w:val="28"/>
          <w:lang w:val="uk-UA" w:eastAsia="zh-CN" w:bidi="ar-SA"/>
        </w:rPr>
        <w:t xml:space="preserve"> зареєстровано в Державно</w:t>
      </w:r>
      <w:r>
        <w:rPr>
          <w:rFonts w:eastAsia="Times New Roman" w:cs="Times New Roman"/>
          <w:b w:val="false"/>
          <w:bCs w:val="false"/>
          <w:i w:val="false"/>
          <w:iCs w:val="false"/>
          <w:color w:val="auto"/>
          <w:spacing w:val="4"/>
          <w:kern w:val="0"/>
          <w:sz w:val="28"/>
          <w:szCs w:val="28"/>
          <w:lang w:val="uk-UA" w:eastAsia="zh-CN" w:bidi="ar-SA"/>
        </w:rPr>
        <w:t>му</w:t>
      </w:r>
      <w:r>
        <w:rPr>
          <w:rFonts w:eastAsia="Times New Roman" w:cs="Times New Roman"/>
          <w:b w:val="false"/>
          <w:bCs w:val="false"/>
          <w:i w:val="false"/>
          <w:iCs w:val="false"/>
          <w:color w:val="000000"/>
          <w:spacing w:val="4"/>
          <w:kern w:val="0"/>
          <w:sz w:val="28"/>
          <w:szCs w:val="28"/>
          <w:lang w:val="uk-UA" w:eastAsia="zh-CN" w:bidi="ar-SA"/>
        </w:rPr>
        <w:t xml:space="preserve"> реєстр</w:t>
      </w:r>
      <w:r>
        <w:rPr>
          <w:rFonts w:eastAsia="Times New Roman" w:cs="Times New Roman"/>
          <w:b w:val="false"/>
          <w:bCs w:val="false"/>
          <w:i w:val="false"/>
          <w:iCs w:val="false"/>
          <w:color w:val="auto"/>
          <w:spacing w:val="4"/>
          <w:kern w:val="0"/>
          <w:sz w:val="28"/>
          <w:szCs w:val="28"/>
          <w:lang w:val="uk-UA" w:eastAsia="zh-CN" w:bidi="ar-SA"/>
        </w:rPr>
        <w:t>і</w:t>
      </w:r>
      <w:r>
        <w:rPr>
          <w:rFonts w:eastAsia="Times New Roman" w:cs="Times New Roman"/>
          <w:b w:val="false"/>
          <w:bCs w:val="false"/>
          <w:i w:val="false"/>
          <w:iCs w:val="false"/>
          <w:color w:val="000000"/>
          <w:spacing w:val="4"/>
          <w:kern w:val="0"/>
          <w:sz w:val="28"/>
          <w:szCs w:val="28"/>
          <w:lang w:val="uk-UA" w:eastAsia="zh-CN" w:bidi="ar-SA"/>
        </w:rPr>
        <w:t xml:space="preserve"> речових прав на нерухоме майно </w:t>
      </w:r>
      <w:r>
        <w:rPr>
          <w:rFonts w:eastAsia="Times New Roman" w:cs="Times New Roman"/>
          <w:b w:val="false"/>
          <w:bCs w:val="false"/>
          <w:i w:val="false"/>
          <w:iCs w:val="false"/>
          <w:color w:val="auto"/>
          <w:spacing w:val="4"/>
          <w:kern w:val="0"/>
          <w:sz w:val="28"/>
          <w:szCs w:val="28"/>
          <w:lang w:val="uk-UA" w:eastAsia="zh-CN" w:bidi="ar-SA"/>
        </w:rPr>
        <w:t>20.10.2018</w:t>
      </w:r>
      <w:r>
        <w:rPr>
          <w:rFonts w:eastAsia="Times New Roman" w:cs="Times New Roman"/>
          <w:b w:val="false"/>
          <w:bCs w:val="false"/>
          <w:i w:val="false"/>
          <w:iCs w:val="false"/>
          <w:color w:val="000000"/>
          <w:spacing w:val="4"/>
          <w:kern w:val="0"/>
          <w:sz w:val="28"/>
          <w:szCs w:val="28"/>
          <w:lang w:val="uk-UA" w:eastAsia="zh-CN" w:bidi="ar-SA"/>
        </w:rPr>
        <w:t xml:space="preserve">, номер </w:t>
      </w:r>
      <w:r>
        <w:rPr>
          <w:rFonts w:eastAsia="Times New Roman" w:cs="Times New Roman"/>
          <w:b w:val="false"/>
          <w:bCs w:val="false"/>
          <w:i w:val="false"/>
          <w:iCs w:val="false"/>
          <w:color w:val="auto"/>
          <w:spacing w:val="4"/>
          <w:kern w:val="0"/>
          <w:sz w:val="28"/>
          <w:szCs w:val="28"/>
          <w:lang w:val="uk-UA" w:eastAsia="zh-CN" w:bidi="ar-SA"/>
        </w:rPr>
        <w:t>запису</w:t>
      </w:r>
      <w:r>
        <w:rPr>
          <w:rFonts w:eastAsia="Times New Roman" w:cs="Times New Roman"/>
          <w:b w:val="false"/>
          <w:bCs w:val="false"/>
          <w:i w:val="false"/>
          <w:iCs w:val="false"/>
          <w:color w:val="000000"/>
          <w:spacing w:val="4"/>
          <w:kern w:val="0"/>
          <w:sz w:val="28"/>
          <w:szCs w:val="28"/>
          <w:lang w:val="uk-UA" w:eastAsia="zh-CN" w:bidi="ar-SA"/>
        </w:rPr>
        <w:t xml:space="preserve"> про право власності: </w:t>
      </w:r>
      <w:r>
        <w:rPr>
          <w:rFonts w:eastAsia="Times New Roman" w:cs="Times New Roman"/>
          <w:b w:val="false"/>
          <w:bCs w:val="false"/>
          <w:i w:val="false"/>
          <w:iCs w:val="false"/>
          <w:color w:val="auto"/>
          <w:spacing w:val="4"/>
          <w:kern w:val="0"/>
          <w:sz w:val="28"/>
          <w:szCs w:val="28"/>
          <w:lang w:val="uk-UA" w:eastAsia="zh-CN" w:bidi="ar-SA"/>
        </w:rPr>
        <w:t>28537659</w:t>
      </w:r>
      <w:r>
        <w:rPr>
          <w:rFonts w:eastAsia="Times New Roman" w:cs="Times New Roman"/>
          <w:b w:val="false"/>
          <w:bCs w:val="false"/>
          <w:i w:val="false"/>
          <w:iCs w:val="false"/>
          <w:color w:val="000000"/>
          <w:spacing w:val="4"/>
          <w:kern w:val="0"/>
          <w:sz w:val="28"/>
          <w:szCs w:val="28"/>
          <w:lang w:val="uk-UA" w:eastAsia="zh-CN" w:bidi="ar-SA"/>
        </w:rPr>
        <w:t xml:space="preserve">, технічний паспорт на об’єкт нерухомого майна від </w:t>
      </w:r>
      <w:r>
        <w:rPr>
          <w:rFonts w:eastAsia="Times New Roman" w:cs="Times New Roman"/>
          <w:b w:val="false"/>
          <w:bCs w:val="false"/>
          <w:i w:val="false"/>
          <w:iCs w:val="false"/>
          <w:color w:val="auto"/>
          <w:spacing w:val="4"/>
          <w:kern w:val="0"/>
          <w:sz w:val="28"/>
          <w:szCs w:val="28"/>
          <w:lang w:val="uk-UA" w:eastAsia="zh-CN" w:bidi="ar-SA"/>
        </w:rPr>
        <w:t>28.08.2018,</w:t>
      </w:r>
      <w:r>
        <w:rPr>
          <w:rFonts w:eastAsia="Times New Roman" w:cs="Times New Roman"/>
          <w:b w:val="false"/>
          <w:bCs w:val="false"/>
          <w:i w:val="false"/>
          <w:iCs w:val="false"/>
          <w:color w:val="000000"/>
          <w:spacing w:val="4"/>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свідоцтво про право власності на нерухоме майно від 25.06.2014, індексний номер: 23462770, відповідно до якого право власності на земельну ділянку</w:t>
      </w:r>
      <w:r>
        <w:rPr>
          <w:rFonts w:eastAsia="Times New Roman" w:cs="Times New Roman"/>
          <w:b w:val="false"/>
          <w:bCs w:val="false"/>
          <w:i w:val="false"/>
          <w:iCs w:val="false"/>
          <w:color w:val="auto"/>
          <w:spacing w:val="2"/>
          <w:kern w:val="0"/>
          <w:sz w:val="28"/>
          <w:szCs w:val="28"/>
          <w:lang w:val="uk-UA" w:eastAsia="zh-CN" w:bidi="ar-SA"/>
        </w:rPr>
        <w:t xml:space="preserve"> площею 0,1000 га з кадастровим номером 0710100000:31:160:0023 зареєстровано в Державному реєстрі речових прав на нерухоме майно 25.06.2014, номер запису про право власності: 6129987</w:t>
      </w:r>
      <w:r>
        <w:rPr>
          <w:rFonts w:eastAsia="Times New Roman" w:cs="Times New Roman"/>
          <w:b w:val="false"/>
          <w:bCs w:val="false"/>
          <w:i w:val="false"/>
          <w:iCs w:val="false"/>
          <w:color w:val="auto"/>
          <w:kern w:val="0"/>
          <w:sz w:val="28"/>
          <w:szCs w:val="24"/>
          <w:lang w:val="uk-UA" w:eastAsia="zh-CN" w:bidi="ar-SA"/>
        </w:rPr>
        <w:t>,</w:t>
      </w:r>
      <w:r>
        <w:rPr>
          <w:rFonts w:eastAsia="Times New Roman" w:cs="Times New Roman"/>
          <w:b w:val="false"/>
          <w:bCs w:val="false"/>
          <w:color w:val="auto"/>
          <w:kern w:val="0"/>
          <w:sz w:val="28"/>
          <w:szCs w:val="24"/>
          <w:lang w:val="uk-UA" w:eastAsia="zh-CN" w:bidi="ar-SA"/>
        </w:rPr>
        <w:t xml:space="preserve"> </w:t>
      </w:r>
      <w:r>
        <w:rPr>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fals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false"/>
        <w:bidi w:val="0"/>
        <w:spacing w:before="0" w:after="0"/>
        <w:ind w:left="0" w:right="0" w:hanging="0"/>
        <w:jc w:val="both"/>
        <w:rPr/>
      </w:pPr>
      <w:r>
        <w:rPr/>
        <w:t>ВИРІШИЛА:</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t xml:space="preserve">1.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громадянці Хайнацькій Тетяні Володимирівні</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t>дозвіл на розроблення про</w:t>
      </w:r>
      <w:r>
        <w:rPr>
          <w:rFonts w:eastAsia="Times New Roman" w:cs="Times New Roman"/>
          <w:bCs/>
          <w:color w:val="auto"/>
          <w:kern w:val="0"/>
          <w:sz w:val="28"/>
          <w:szCs w:val="24"/>
          <w:lang w:val="uk-UA" w:eastAsia="zh-CN" w:bidi="ar-SA"/>
        </w:rPr>
        <w:t>є</w:t>
      </w:r>
      <w:r>
        <w:rPr/>
        <w:t>кту землеустрою щодо відведення земельної ділянки на умовах оренди</w:t>
      </w:r>
      <w:r>
        <w:rPr>
          <w:lang w:val="uk-UA" w:eastAsia="zh-CN" w:bidi="ar-SA"/>
        </w:rPr>
        <w:t xml:space="preserve">  для будівництва </w:t>
      </w:r>
      <w:r>
        <w:rPr>
          <w:lang w:val="uk-UA" w:eastAsia="zh-CN" w:bidi="ar-SA"/>
        </w:rPr>
        <w:t>та</w:t>
      </w:r>
      <w:r>
        <w:rPr>
          <w:lang w:val="uk-UA" w:eastAsia="zh-CN" w:bidi="ar-SA"/>
        </w:rPr>
        <w:t xml:space="preserve"> </w:t>
      </w:r>
      <w:r>
        <w:rPr>
          <w:b w:val="false"/>
          <w:bCs w:val="false"/>
        </w:rPr>
        <w:t>обслуговування</w:t>
      </w:r>
      <w:r>
        <w:rPr/>
        <w:t xml:space="preserve">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вул. Лисенка, 55-А</w:t>
      </w:r>
      <w:r>
        <w:rPr>
          <w:lang w:val="uk-UA" w:eastAsia="zh-CN" w:bidi="ar-SA"/>
        </w:rPr>
        <w:t xml:space="preserve"> у м. Луцьку, орієнтовною площею</w:t>
      </w:r>
      <w:r>
        <w:rPr>
          <w:b/>
          <w:bCs/>
          <w:lang w:val="uk-UA" w:eastAsia="zh-CN" w:bidi="ar-SA"/>
        </w:rPr>
        <w:t xml:space="preserve"> </w:t>
      </w:r>
      <w:r>
        <w:rPr>
          <w:b w:val="false"/>
          <w:bCs w:val="false"/>
          <w:lang w:val="uk-UA" w:eastAsia="zh-CN" w:bidi="ar-SA"/>
        </w:rPr>
        <w:t>0,</w:t>
      </w:r>
      <w:r>
        <w:rPr>
          <w:rFonts w:eastAsia="Times New Roman" w:cs="Times New Roman"/>
          <w:b w:val="false"/>
          <w:bCs w:val="false"/>
          <w:color w:val="auto"/>
          <w:kern w:val="0"/>
          <w:sz w:val="28"/>
          <w:szCs w:val="24"/>
          <w:lang w:val="uk-UA" w:eastAsia="zh-CN" w:bidi="ar-SA"/>
        </w:rPr>
        <w:t>0</w:t>
      </w:r>
      <w:r>
        <w:rPr>
          <w:rFonts w:eastAsia="Times New Roman" w:cs="Times New Roman"/>
          <w:b w:val="false"/>
          <w:bCs w:val="false"/>
          <w:color w:val="auto"/>
          <w:kern w:val="0"/>
          <w:sz w:val="28"/>
          <w:szCs w:val="24"/>
          <w:lang w:val="uk-UA" w:eastAsia="zh-CN" w:bidi="ar-SA"/>
        </w:rPr>
        <w:t>2</w:t>
      </w:r>
      <w:r>
        <w:rPr>
          <w:b w:val="false"/>
          <w:bCs w:val="false"/>
          <w:lang w:val="uk-UA" w:eastAsia="zh-CN" w:bidi="ar-SA"/>
        </w:rPr>
        <w:t> га</w:t>
      </w:r>
      <w:r>
        <w:rPr>
          <w:lang w:val="uk-UA" w:eastAsia="zh-CN" w:bidi="ar-SA"/>
        </w:rPr>
        <w:t>,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pPr>
      <w:r>
        <w:rPr/>
        <w:t>Про</w:t>
      </w:r>
      <w:r>
        <w:rPr>
          <w:rFonts w:eastAsia="Times New Roman" w:cs="Times New Roman"/>
          <w:bCs/>
          <w:color w:val="auto"/>
          <w:kern w:val="0"/>
          <w:sz w:val="28"/>
          <w:szCs w:val="24"/>
          <w:lang w:val="uk-UA" w:eastAsia="zh-CN" w:bidi="ar-SA"/>
        </w:rPr>
        <w:t>є</w:t>
      </w:r>
      <w:r>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1417</TotalTime>
  <Application>LibreOffice/7.1.5.2$Windows_X86_64 LibreOffice_project/85f04e9f809797b8199d13c421bd8a2b025d52b5</Application>
  <AppVersion>15.0000</AppVersion>
  <Pages>2</Pages>
  <Words>462</Words>
  <Characters>3017</Characters>
  <CharactersWithSpaces>3664</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2024-05-20T16:01:21Z</cp:lastPrinted>
  <dcterms:modified xsi:type="dcterms:W3CDTF">2024-08-14T17:07:06Z</dcterms:modified>
  <cp:revision>163</cp:revision>
  <dc:subject/>
  <dc:title> </dc:title>
</cp:coreProperties>
</file>

<file path=docProps/custom.xml><?xml version="1.0" encoding="utf-8"?>
<Properties xmlns="http://schemas.openxmlformats.org/officeDocument/2006/custom-properties" xmlns:vt="http://schemas.openxmlformats.org/officeDocument/2006/docPropsVTypes"/>
</file>