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28"/>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1376085895" r:id="rId2"/>
        </w:object>
      </w:r>
    </w:p>
    <w:p>
      <w:pPr>
        <w:pStyle w:val="Normal"/>
        <w:widowControl w:val="false"/>
        <w:jc w:val="center"/>
        <w:rPr>
          <w:sz w:val="28"/>
          <w:szCs w:val="28"/>
        </w:rPr>
      </w:pPr>
      <w:r>
        <w:rPr>
          <w:sz w:val="28"/>
          <w:szCs w:val="28"/>
        </w:rPr>
      </w:r>
    </w:p>
    <w:p>
      <w:pPr>
        <w:pStyle w:val="1"/>
        <w:widowControl w:val="false"/>
        <w:numPr>
          <w:ilvl w:val="0"/>
          <w:numId w:val="1"/>
        </w:numPr>
        <w:rPr>
          <w:sz w:val="28"/>
          <w:szCs w:val="28"/>
        </w:rPr>
      </w:pPr>
      <w:r>
        <w:rPr>
          <w:sz w:val="28"/>
          <w:szCs w:val="28"/>
        </w:rPr>
        <w:t>ЛУЦЬКА  МІСЬКА  РАДА</w:t>
      </w:r>
    </w:p>
    <w:p>
      <w:pPr>
        <w:pStyle w:val="Normal"/>
        <w:widowControl w:val="false"/>
        <w:rPr>
          <w:sz w:val="20"/>
          <w:szCs w:val="20"/>
          <w:lang w:val="uk-UA"/>
        </w:rPr>
      </w:pPr>
      <w:r>
        <w:rPr>
          <w:sz w:val="20"/>
          <w:szCs w:val="20"/>
          <w:lang w:val="uk-UA"/>
        </w:rPr>
      </w:r>
    </w:p>
    <w:p>
      <w:pPr>
        <w:pStyle w:val="2"/>
        <w:widowControl w:val="false"/>
        <w:numPr>
          <w:ilvl w:val="1"/>
          <w:numId w:val="1"/>
        </w:numPr>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lang w:val="uk-UA"/>
        </w:rPr>
      </w:pPr>
      <w:r>
        <w:rPr>
          <w:sz w:val="24"/>
          <w:lang w:val="uk-UA"/>
        </w:rPr>
        <w:t>________________                                        Луцьк                                         №______________</w:t>
      </w:r>
    </w:p>
    <w:p>
      <w:pPr>
        <w:pStyle w:val="Normal"/>
        <w:widowControl w:val="false"/>
        <w:jc w:val="both"/>
        <w:rPr>
          <w:sz w:val="24"/>
          <w:szCs w:val="28"/>
          <w:lang w:val="uk-UA"/>
        </w:rPr>
      </w:pPr>
      <w:r>
        <w:rPr>
          <w:sz w:val="24"/>
          <w:szCs w:val="28"/>
          <w:lang w:val="uk-UA"/>
        </w:rPr>
      </w:r>
    </w:p>
    <w:p>
      <w:pPr>
        <w:pStyle w:val="Normal"/>
        <w:rPr>
          <w:sz w:val="28"/>
          <w:szCs w:val="28"/>
        </w:rPr>
      </w:pPr>
      <w:r>
        <w:rPr>
          <w:sz w:val="28"/>
          <w:szCs w:val="28"/>
          <w:lang w:val="uk-UA" w:eastAsia="zh-CN" w:bidi="ar-SA"/>
        </w:rPr>
        <w:t xml:space="preserve">Про  надання </w:t>
      </w:r>
      <w:r>
        <w:rPr>
          <w:rFonts w:eastAsia="Times New Roman" w:cs="Times New Roman"/>
          <w:color w:val="auto"/>
          <w:spacing w:val="-2"/>
          <w:kern w:val="0"/>
          <w:sz w:val="28"/>
          <w:szCs w:val="28"/>
          <w:lang w:val="uk-UA" w:eastAsia="zh-CN" w:bidi="ar-SA"/>
        </w:rPr>
        <w:t>громадян</w:t>
      </w:r>
      <w:r>
        <w:rPr>
          <w:rFonts w:eastAsia="Times New Roman" w:cs="Times New Roman"/>
          <w:bCs/>
          <w:color w:val="auto"/>
          <w:spacing w:val="-2"/>
          <w:kern w:val="0"/>
          <w:sz w:val="28"/>
          <w:szCs w:val="28"/>
          <w:lang w:val="uk-UA" w:eastAsia="zh-CN" w:bidi="ar-SA"/>
        </w:rPr>
        <w:t xml:space="preserve">ці </w:t>
      </w:r>
      <w:r>
        <w:rPr>
          <w:rFonts w:eastAsia="Times New Roman" w:cs="Times New Roman"/>
          <w:b w:val="false"/>
          <w:bCs/>
          <w:i w:val="false"/>
          <w:strike w:val="false"/>
          <w:dstrike w:val="false"/>
          <w:outline w:val="false"/>
          <w:shadow w:val="false"/>
          <w:color w:val="auto"/>
          <w:spacing w:val="-2"/>
          <w:kern w:val="0"/>
          <w:sz w:val="28"/>
          <w:szCs w:val="28"/>
          <w:u w:val="none"/>
          <w:em w:val="none"/>
          <w:lang w:val="uk-UA" w:eastAsia="zh-CN" w:bidi="ar-SA"/>
        </w:rPr>
        <w:t>Максімчук Л.В</w:t>
      </w:r>
      <w:r>
        <w:rPr>
          <w:rFonts w:eastAsia="Times New Roman" w:cs="Times New Roman"/>
          <w:color w:val="auto"/>
          <w:spacing w:val="-2"/>
          <w:kern w:val="0"/>
          <w:sz w:val="28"/>
          <w:szCs w:val="28"/>
          <w:lang w:val="uk-UA" w:eastAsia="zh-CN" w:bidi="ar-SA"/>
        </w:rPr>
        <w:t>.</w:t>
      </w:r>
    </w:p>
    <w:p>
      <w:pPr>
        <w:pStyle w:val="Normal"/>
        <w:rPr>
          <w:sz w:val="28"/>
          <w:szCs w:val="28"/>
        </w:rPr>
      </w:pPr>
      <w:r>
        <w:rPr>
          <w:rFonts w:eastAsia="Times New Roman" w:cs="Times New Roman"/>
          <w:color w:val="auto"/>
          <w:kern w:val="0"/>
          <w:sz w:val="28"/>
          <w:szCs w:val="28"/>
          <w:lang w:val="uk-UA" w:eastAsia="zh-CN" w:bidi="ar-SA"/>
        </w:rPr>
        <w:t>на умовах оренди  земельної ділянки для</w:t>
      </w:r>
    </w:p>
    <w:p>
      <w:pPr>
        <w:pStyle w:val="Normal"/>
        <w:rPr>
          <w:sz w:val="28"/>
          <w:szCs w:val="28"/>
        </w:rPr>
      </w:pPr>
      <w:r>
        <w:rPr>
          <w:sz w:val="28"/>
          <w:szCs w:val="28"/>
          <w:lang w:val="uk-UA" w:eastAsia="zh-CN" w:bidi="ar-SA"/>
        </w:rPr>
        <w:t>будівництва  та  обслуговування  жилого</w:t>
      </w:r>
    </w:p>
    <w:p>
      <w:pPr>
        <w:pStyle w:val="Normal"/>
        <w:rPr>
          <w:sz w:val="28"/>
          <w:szCs w:val="28"/>
        </w:rPr>
      </w:pPr>
      <w:r>
        <w:rPr>
          <w:sz w:val="28"/>
          <w:szCs w:val="28"/>
          <w:lang w:val="uk-UA" w:eastAsia="zh-CN" w:bidi="ar-SA"/>
        </w:rPr>
        <w:t>будинк</w:t>
      </w:r>
      <w:r>
        <w:rPr>
          <w:rFonts w:eastAsia="Times New Roman" w:cs="Times New Roman"/>
          <w:color w:val="auto"/>
          <w:kern w:val="0"/>
          <w:sz w:val="28"/>
          <w:szCs w:val="28"/>
          <w:lang w:val="uk-UA" w:eastAsia="zh-CN" w:bidi="ar-SA"/>
        </w:rPr>
        <w:t>у,  господарських  будівель  і спо-</w:t>
      </w:r>
    </w:p>
    <w:p>
      <w:pPr>
        <w:pStyle w:val="Normal"/>
        <w:rPr>
          <w:sz w:val="28"/>
          <w:szCs w:val="28"/>
        </w:rPr>
      </w:pPr>
      <w:r>
        <w:rPr>
          <w:rFonts w:eastAsia="Times New Roman" w:cs="Times New Roman"/>
          <w:color w:val="auto"/>
          <w:kern w:val="0"/>
          <w:sz w:val="28"/>
          <w:szCs w:val="28"/>
          <w:lang w:val="uk-UA" w:eastAsia="zh-CN" w:bidi="ar-SA"/>
        </w:rPr>
        <w:t xml:space="preserve">руд (02.01) на </w:t>
      </w:r>
      <w:r>
        <w:rPr>
          <w:rFonts w:eastAsia="Times New Roman" w:cs="Times New Roman"/>
          <w:color w:val="auto"/>
          <w:spacing w:val="-2"/>
          <w:kern w:val="0"/>
          <w:sz w:val="28"/>
          <w:szCs w:val="28"/>
          <w:lang w:val="uk-UA" w:eastAsia="zh-CN" w:bidi="ar-SA"/>
        </w:rPr>
        <w:t>вул. Сікорського Митропо-</w:t>
      </w:r>
    </w:p>
    <w:p>
      <w:pPr>
        <w:pStyle w:val="Normal"/>
        <w:rPr>
          <w:sz w:val="28"/>
          <w:szCs w:val="28"/>
        </w:rPr>
      </w:pPr>
      <w:r>
        <w:rPr>
          <w:rFonts w:eastAsia="Times New Roman" w:cs="Times New Roman"/>
          <w:color w:val="auto"/>
          <w:spacing w:val="-2"/>
          <w:kern w:val="0"/>
          <w:sz w:val="28"/>
          <w:szCs w:val="28"/>
          <w:lang w:val="uk-UA" w:eastAsia="zh-CN" w:bidi="ar-SA"/>
        </w:rPr>
        <w:t>лита, 30-А</w:t>
      </w:r>
      <w:r>
        <w:rPr>
          <w:rFonts w:eastAsia="Times New Roman" w:cs="Times New Roman"/>
          <w:color w:val="auto"/>
          <w:kern w:val="0"/>
          <w:sz w:val="28"/>
          <w:szCs w:val="28"/>
          <w:lang w:val="uk-UA" w:eastAsia="zh-CN" w:bidi="ar-SA"/>
        </w:rPr>
        <w:t xml:space="preserve"> у м. Луцьку </w:t>
      </w:r>
    </w:p>
    <w:p>
      <w:pPr>
        <w:pStyle w:val="Normal"/>
        <w:rPr>
          <w:sz w:val="28"/>
          <w:szCs w:val="28"/>
          <w:lang w:val="uk-UA" w:eastAsia="zh-CN" w:bidi="ar-SA"/>
        </w:rPr>
      </w:pPr>
      <w:r>
        <w:rPr>
          <w:sz w:val="28"/>
          <w:szCs w:val="28"/>
          <w:lang w:val="uk-UA" w:eastAsia="zh-CN" w:bidi="ar-SA"/>
        </w:rPr>
      </w:r>
    </w:p>
    <w:p>
      <w:pPr>
        <w:pStyle w:val="Normal"/>
        <w:widowControl w:val="false"/>
        <w:suppressAutoHyphens w:val="true"/>
        <w:bidi w:val="0"/>
        <w:ind w:left="0" w:right="0" w:firstLine="567"/>
        <w:jc w:val="both"/>
        <w:rPr>
          <w:sz w:val="28"/>
          <w:szCs w:val="28"/>
        </w:rPr>
      </w:pPr>
      <w:r>
        <w:rPr>
          <w:rFonts w:eastAsia="Times New Roman" w:cs="Times New Roman"/>
          <w:color w:val="auto"/>
          <w:kern w:val="0"/>
          <w:sz w:val="28"/>
          <w:szCs w:val="28"/>
          <w:lang w:val="uk-UA" w:eastAsia="zh-CN" w:bidi="ar-SA"/>
        </w:rPr>
        <w:t xml:space="preserve">Розглянувши заяву </w:t>
      </w:r>
      <w:r>
        <w:rPr>
          <w:rFonts w:eastAsia="Times New Roman" w:cs="Times New Roman"/>
          <w:b w:val="false"/>
          <w:bCs/>
          <w:i w:val="false"/>
          <w:strike w:val="false"/>
          <w:dstrike w:val="false"/>
          <w:outline w:val="false"/>
          <w:shadow w:val="false"/>
          <w:color w:val="auto"/>
          <w:spacing w:val="-8"/>
          <w:kern w:val="0"/>
          <w:sz w:val="28"/>
          <w:szCs w:val="28"/>
          <w:u w:val="none"/>
          <w:em w:val="none"/>
          <w:lang w:val="uk-UA" w:eastAsia="zh-CN" w:bidi="ar-SA"/>
        </w:rPr>
        <w:t>громадянки Максімчук Людмили Вікторівни</w:t>
      </w:r>
      <w:r>
        <w:rPr>
          <w:rFonts w:eastAsia="Times New Roman" w:cs="Times New Roman"/>
          <w:color w:val="auto"/>
          <w:kern w:val="0"/>
          <w:sz w:val="28"/>
          <w:szCs w:val="28"/>
          <w:lang w:val="uk-UA" w:eastAsia="zh-CN" w:bidi="ar-SA"/>
        </w:rPr>
        <w:t xml:space="preserve"> щодо надання на умовах оренди земельної ділянки на</w:t>
      </w:r>
      <w:r>
        <w:rPr>
          <w:rFonts w:eastAsia="Times New Roman" w:cs="Times New Roman"/>
          <w:b w:val="false"/>
          <w:i w:val="false"/>
          <w:color w:val="auto"/>
          <w:kern w:val="0"/>
          <w:sz w:val="28"/>
          <w:szCs w:val="28"/>
          <w:lang w:val="uk-UA" w:eastAsia="zh-CN" w:bidi="ar-SA"/>
        </w:rPr>
        <w:t xml:space="preserve"> </w:t>
      </w:r>
      <w:r>
        <w:rPr>
          <w:rFonts w:eastAsia="Times New Roman" w:cs="Times New Roman"/>
          <w:b w:val="false"/>
          <w:bCs/>
          <w:i w:val="false"/>
          <w:strike w:val="false"/>
          <w:dstrike w:val="false"/>
          <w:outline w:val="false"/>
          <w:shadow w:val="false"/>
          <w:color w:val="auto"/>
          <w:spacing w:val="-2"/>
          <w:kern w:val="0"/>
          <w:sz w:val="28"/>
          <w:szCs w:val="28"/>
          <w:u w:val="none"/>
          <w:em w:val="none"/>
          <w:lang w:val="uk-UA" w:eastAsia="zh-CN" w:bidi="ar-SA"/>
        </w:rPr>
        <w:t>вул. Сікорського Митрополита, 30-А</w:t>
      </w:r>
      <w:r>
        <w:rPr>
          <w:rFonts w:eastAsia="Times New Roman" w:cs="Times New Roman"/>
          <w:color w:val="auto"/>
          <w:kern w:val="0"/>
          <w:sz w:val="28"/>
          <w:szCs w:val="28"/>
          <w:lang w:val="uk-UA" w:eastAsia="zh-CN" w:bidi="ar-SA"/>
        </w:rPr>
        <w:t xml:space="preserve"> у м. Луцьку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проєкту землеустрою щодо відведення земельної ділянки </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громадянці </w:t>
      </w:r>
      <w:r>
        <w:rPr>
          <w:rFonts w:eastAsia="Times New Roman" w:cs="Times New Roman"/>
          <w:b w:val="false"/>
          <w:bCs/>
          <w:i w:val="false"/>
          <w:strike w:val="false"/>
          <w:dstrike w:val="false"/>
          <w:outline w:val="false"/>
          <w:shadow w:val="false"/>
          <w:color w:val="auto"/>
          <w:spacing w:val="-8"/>
          <w:kern w:val="0"/>
          <w:sz w:val="28"/>
          <w:szCs w:val="28"/>
          <w:u w:val="none"/>
          <w:em w:val="none"/>
          <w:lang w:val="uk-UA" w:eastAsia="zh-CN" w:bidi="ar-SA"/>
        </w:rPr>
        <w:t>Максімчук Людмилі Вікторівні</w:t>
      </w:r>
      <w:r>
        <w:rPr>
          <w:rFonts w:eastAsia="Times New Roman" w:cs="Times New Roman"/>
          <w:color w:val="auto"/>
          <w:kern w:val="0"/>
          <w:sz w:val="28"/>
          <w:szCs w:val="28"/>
          <w:lang w:val="uk-UA" w:eastAsia="zh-CN" w:bidi="ar-SA"/>
        </w:rPr>
        <w:t>, витяг з Державного  земельного  кадастру  про  земельну  ділянку  від 19.08.2024 № НВ-5300690042024,</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 враховуючи рішення Луцької міської ради від 31.01.2024 № 55/98 «Про перейменування вулиці Сєченова на вулицю Сікорського Митрополита та провулок Богуна Івана у місті Луцьку», </w:t>
      </w:r>
      <w:r>
        <w:rPr>
          <w:rFonts w:eastAsia="Times New Roman" w:cs="Times New Roman"/>
          <w:color w:val="auto"/>
          <w:kern w:val="0"/>
          <w:sz w:val="28"/>
          <w:szCs w:val="28"/>
          <w:lang w:val="uk-UA" w:eastAsia="zh-CN" w:bidi="ar-SA"/>
        </w:rPr>
        <w:t>керуючись статтями 12, 79-1, 93, 96, 122-126, частиною другою статті 134, 186 Земельного кодексу України, статтями 29, 50 Закону України «Про землеустрій», статтями 4-6, 16, 19 Закону України «Про оренду землі», статтями 21, 22, 24 Закону України «Про Державний земельний кадастр»,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статтями 4, 6 Закону України «Про державну реєстрацію речових прав на нерухоме майно та їх обтяжень», пунктами 66-67, 75, 107 постанови Кабінету Міністрів України від 17.</w:t>
      </w:r>
      <w:r>
        <w:rPr>
          <w:sz w:val="28"/>
          <w:szCs w:val="28"/>
          <w:lang w:val="uk-UA"/>
        </w:rPr>
        <w:t>10.2012 № 1051 «Про затвердження Порядку ведення Державного земельного кадастру», рішенням Луцької міської ради від 30.03.2022 № 30/74 «Про продовження строків ви</w:t>
      </w:r>
      <w:r>
        <w:rPr>
          <w:rFonts w:cs="Times New Roman"/>
          <w:b w:val="false"/>
          <w:bCs w:val="false"/>
          <w:i w:val="false"/>
          <w:caps w:val="false"/>
          <w:smallCaps w:val="false"/>
          <w:strike w:val="false"/>
          <w:dstrike w:val="false"/>
          <w:color w:val="000000"/>
          <w:spacing w:val="2"/>
          <w:sz w:val="28"/>
          <w:szCs w:val="28"/>
          <w:u w:val="none"/>
          <w:lang w:val="uk-UA"/>
        </w:rPr>
        <w:t>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caps w:val="false"/>
          <w:smallCaps w:val="false"/>
          <w:strike w:val="false"/>
          <w:dstrike w:val="false"/>
          <w:color w:val="000000"/>
          <w:spacing w:val="2"/>
          <w:sz w:val="28"/>
          <w:szCs w:val="28"/>
          <w:u w:val="none"/>
          <w:lang w:val="uk-UA"/>
        </w:rPr>
        <w:t>»</w:t>
      </w:r>
      <w:r>
        <w:rPr>
          <w:rFonts w:cs="Times New Roman"/>
          <w:b w:val="false"/>
          <w:bCs w:val="false"/>
          <w:i w:val="false"/>
          <w:caps w:val="false"/>
          <w:smallCaps w:val="false"/>
          <w:strike w:val="false"/>
          <w:dstrike w:val="false"/>
          <w:color w:val="000000"/>
          <w:spacing w:val="2"/>
          <w:sz w:val="28"/>
          <w:szCs w:val="28"/>
          <w:u w:val="none"/>
          <w:lang w:val="uk-UA"/>
        </w:rPr>
        <w:t xml:space="preserve">, </w:t>
      </w:r>
      <w:r>
        <w:rPr>
          <w:rFonts w:eastAsia="Times New Roman" w:cs="Times New Roman"/>
          <w:b w:val="false"/>
          <w:bCs w:val="false"/>
          <w:i w:val="false"/>
          <w:caps w:val="false"/>
          <w:smallCaps w:val="false"/>
          <w:strike w:val="false"/>
          <w:dstrike w:val="false"/>
          <w:color w:val="000000"/>
          <w:spacing w:val="2"/>
          <w:kern w:val="0"/>
          <w:sz w:val="28"/>
          <w:szCs w:val="28"/>
          <w:u w:val="none"/>
          <w:lang w:val="uk-UA" w:eastAsia="zh-CN" w:bidi="ar-SA"/>
        </w:rPr>
        <w:t>міська рада</w:t>
      </w:r>
    </w:p>
    <w:p>
      <w:pPr>
        <w:pStyle w:val="Normal"/>
        <w:tabs>
          <w:tab w:val="clear" w:pos="708"/>
          <w:tab w:val="left" w:pos="247" w:leader="none"/>
        </w:tabs>
        <w:jc w:val="both"/>
        <w:rPr>
          <w:rFonts w:ascii="Times New Roman" w:hAnsi="Times New Roman"/>
          <w:spacing w:val="4"/>
          <w:sz w:val="28"/>
          <w:szCs w:val="28"/>
          <w:lang w:val="uk-UA"/>
        </w:rPr>
      </w:pPr>
      <w:r>
        <w:rPr>
          <w:spacing w:val="4"/>
          <w:sz w:val="28"/>
          <w:szCs w:val="28"/>
          <w:lang w:val="uk-UA"/>
        </w:rPr>
      </w:r>
    </w:p>
    <w:p>
      <w:pPr>
        <w:pStyle w:val="Normal"/>
        <w:tabs>
          <w:tab w:val="clear" w:pos="708"/>
          <w:tab w:val="left" w:pos="247" w:leader="none"/>
        </w:tabs>
        <w:jc w:val="both"/>
        <w:rPr>
          <w:rFonts w:ascii="Times New Roman" w:hAnsi="Times New Roman"/>
          <w:spacing w:val="4"/>
          <w:sz w:val="28"/>
          <w:szCs w:val="28"/>
          <w:lang w:val="uk-UA"/>
        </w:rPr>
      </w:pPr>
      <w:r>
        <w:rPr>
          <w:spacing w:val="4"/>
          <w:sz w:val="28"/>
          <w:szCs w:val="28"/>
          <w:lang w:val="uk-UA"/>
        </w:rPr>
      </w:r>
    </w:p>
    <w:p>
      <w:pPr>
        <w:pStyle w:val="Normal"/>
        <w:widowControl w:val="false"/>
        <w:rPr>
          <w:sz w:val="28"/>
          <w:szCs w:val="28"/>
        </w:rPr>
      </w:pPr>
      <w:r>
        <w:rPr>
          <w:sz w:val="28"/>
          <w:szCs w:val="28"/>
          <w:lang w:val="uk-UA"/>
        </w:rPr>
        <w:t>ВИРІШИЛА:</w:t>
      </w:r>
    </w:p>
    <w:p>
      <w:pPr>
        <w:pStyle w:val="Normal"/>
        <w:widowControl w:val="false"/>
        <w:jc w:val="both"/>
        <w:rPr>
          <w:rFonts w:ascii="Times New Roman" w:hAnsi="Times New Roman"/>
          <w:sz w:val="28"/>
          <w:szCs w:val="28"/>
          <w:lang w:val="uk-UA"/>
        </w:rPr>
      </w:pPr>
      <w:r>
        <w:rPr>
          <w:sz w:val="28"/>
          <w:szCs w:val="28"/>
          <w:lang w:val="uk-UA"/>
        </w:rPr>
      </w:r>
    </w:p>
    <w:p>
      <w:pPr>
        <w:pStyle w:val="Normal"/>
        <w:widowControl w:val="false"/>
        <w:suppressAutoHyphens w:val="true"/>
        <w:bidi w:val="0"/>
        <w:ind w:left="0" w:right="0" w:firstLine="567"/>
        <w:jc w:val="both"/>
        <w:rPr>
          <w:sz w:val="28"/>
          <w:szCs w:val="28"/>
        </w:rPr>
      </w:pPr>
      <w:r>
        <w:rPr>
          <w:sz w:val="28"/>
          <w:szCs w:val="28"/>
          <w:lang w:val="uk-UA"/>
        </w:rPr>
        <w:t xml:space="preserve">1. Затвердити проєкт землеустрою щодо відведення земельної ділянки на  </w:t>
      </w:r>
      <w:r>
        <w:rPr>
          <w:rFonts w:eastAsia="Times New Roman" w:cs="Times New Roman"/>
          <w:b w:val="false"/>
          <w:bCs w:val="false"/>
          <w:color w:val="auto"/>
          <w:sz w:val="28"/>
          <w:szCs w:val="28"/>
          <w:u w:val="none"/>
          <w:lang w:val="uk-UA" w:eastAsia="zh-CN" w:bidi="ar-SA"/>
        </w:rPr>
        <w:t xml:space="preserve"> </w:t>
      </w:r>
      <w:r>
        <w:rPr>
          <w:rFonts w:eastAsia="Times New Roman" w:cs="Times New Roman"/>
          <w:b w:val="false"/>
          <w:bCs/>
          <w:i w:val="false"/>
          <w:iCs w:val="false"/>
          <w:strike w:val="false"/>
          <w:dstrike w:val="false"/>
          <w:outline w:val="false"/>
          <w:shadow w:val="false"/>
          <w:color w:val="auto"/>
          <w:spacing w:val="-2"/>
          <w:kern w:val="0"/>
          <w:sz w:val="28"/>
          <w:szCs w:val="28"/>
          <w:highlight w:val="white"/>
          <w:u w:val="none"/>
          <w:em w:val="none"/>
          <w:lang w:val="uk-UA" w:eastAsia="zh-CN" w:bidi="ar-SA"/>
        </w:rPr>
        <w:t>вул. Сікорського Митрополита, 30-А</w:t>
      </w:r>
      <w:r>
        <w:rPr>
          <w:sz w:val="28"/>
          <w:szCs w:val="28"/>
          <w:lang w:val="ru-RU" w:eastAsia="zh-CN" w:bidi="ar-SA"/>
        </w:rPr>
        <w:t xml:space="preserve"> </w:t>
      </w:r>
      <w:r>
        <w:rPr>
          <w:rFonts w:eastAsia="Times New Roman" w:cs="Times New Roman"/>
          <w:color w:val="auto"/>
          <w:spacing w:val="-4"/>
          <w:sz w:val="28"/>
          <w:szCs w:val="28"/>
          <w:lang w:val="uk-UA" w:eastAsia="zh-CN" w:bidi="ar-SA"/>
        </w:rPr>
        <w:t>у м. Луцьку</w:t>
      </w:r>
      <w:r>
        <w:rPr>
          <w:sz w:val="28"/>
          <w:szCs w:val="28"/>
          <w:lang w:val="uk-UA" w:eastAsia="zh-CN" w:bidi="ar-SA"/>
        </w:rPr>
        <w:t xml:space="preserve"> </w:t>
      </w:r>
      <w:r>
        <w:rPr>
          <w:sz w:val="28"/>
          <w:szCs w:val="28"/>
          <w:lang w:val="uk-UA"/>
        </w:rPr>
        <w:t xml:space="preserve">площею </w:t>
      </w:r>
      <w:r>
        <w:rPr>
          <w:rFonts w:eastAsia="Times New Roman" w:cs="Times New Roman"/>
          <w:color w:val="auto"/>
          <w:kern w:val="0"/>
          <w:sz w:val="28"/>
          <w:szCs w:val="28"/>
          <w:lang w:val="uk-UA" w:eastAsia="zh-CN" w:bidi="ar-SA"/>
        </w:rPr>
        <w:t>0,0371</w:t>
      </w:r>
      <w:r>
        <w:rPr>
          <w:sz w:val="28"/>
          <w:szCs w:val="28"/>
          <w:lang w:val="uk-UA"/>
        </w:rPr>
        <w:t> га з кадастровим номером 0710100000:3</w:t>
      </w:r>
      <w:r>
        <w:rPr>
          <w:rFonts w:eastAsia="Times New Roman" w:cs="Times New Roman"/>
          <w:color w:val="auto"/>
          <w:kern w:val="0"/>
          <w:sz w:val="28"/>
          <w:szCs w:val="28"/>
          <w:lang w:val="uk-UA" w:eastAsia="zh-CN" w:bidi="ar-SA"/>
        </w:rPr>
        <w:t>1</w:t>
      </w:r>
      <w:r>
        <w:rPr>
          <w:sz w:val="28"/>
          <w:szCs w:val="28"/>
          <w:lang w:val="uk-UA"/>
        </w:rPr>
        <w:t>:</w:t>
      </w:r>
      <w:r>
        <w:rPr>
          <w:rFonts w:eastAsia="Times New Roman" w:cs="Times New Roman"/>
          <w:color w:val="auto"/>
          <w:kern w:val="0"/>
          <w:sz w:val="28"/>
          <w:szCs w:val="28"/>
          <w:lang w:val="uk-UA" w:eastAsia="zh-CN" w:bidi="ar-SA"/>
        </w:rPr>
        <w:t>168</w:t>
      </w:r>
      <w:r>
        <w:rPr>
          <w:sz w:val="28"/>
          <w:szCs w:val="28"/>
          <w:lang w:val="uk-UA"/>
        </w:rPr>
        <w:t>:0</w:t>
      </w:r>
      <w:r>
        <w:rPr>
          <w:rFonts w:eastAsia="Times New Roman" w:cs="Times New Roman"/>
          <w:color w:val="auto"/>
          <w:kern w:val="0"/>
          <w:sz w:val="28"/>
          <w:szCs w:val="28"/>
          <w:lang w:val="uk-UA" w:eastAsia="zh-CN" w:bidi="ar-SA"/>
        </w:rPr>
        <w:t>028</w:t>
      </w:r>
      <w:r>
        <w:rPr>
          <w:sz w:val="28"/>
          <w:szCs w:val="28"/>
          <w:lang w:val="uk-UA"/>
        </w:rPr>
        <w:t xml:space="preserve">, </w:t>
      </w:r>
      <w:r>
        <w:rPr>
          <w:sz w:val="28"/>
          <w:szCs w:val="28"/>
          <w:lang w:val="uk-UA" w:eastAsia="zh-CN" w:bidi="ar-SA"/>
        </w:rPr>
        <w:t xml:space="preserve">для будівництва та </w:t>
      </w:r>
      <w:r>
        <w:rPr>
          <w:rFonts w:eastAsia="Times New Roman" w:cs="Times New Roman"/>
          <w:color w:val="auto"/>
          <w:spacing w:val="-2"/>
          <w:sz w:val="28"/>
          <w:szCs w:val="28"/>
          <w:lang w:val="uk-UA" w:eastAsia="zh-CN" w:bidi="ar-SA"/>
        </w:rPr>
        <w:t xml:space="preserve">обслуговування жилого </w:t>
      </w:r>
      <w:r>
        <w:rPr>
          <w:rFonts w:eastAsia="Times New Roman" w:cs="Times New Roman"/>
          <w:color w:val="auto"/>
          <w:spacing w:val="4"/>
          <w:sz w:val="28"/>
          <w:szCs w:val="28"/>
          <w:lang w:val="uk-UA" w:eastAsia="zh-CN" w:bidi="ar-SA"/>
        </w:rPr>
        <w:t>будинку, господарських будівель і спор</w:t>
      </w:r>
      <w:r>
        <w:rPr>
          <w:rFonts w:eastAsia="Times New Roman" w:cs="Times New Roman"/>
          <w:color w:val="auto"/>
          <w:spacing w:val="-6"/>
          <w:sz w:val="28"/>
          <w:szCs w:val="28"/>
          <w:lang w:val="uk-UA" w:eastAsia="zh-CN" w:bidi="ar-SA"/>
        </w:rPr>
        <w:t xml:space="preserve">уд </w:t>
      </w:r>
      <w:r>
        <w:rPr>
          <w:rFonts w:eastAsia="Times New Roman" w:cs="Times New Roman"/>
          <w:b w:val="false"/>
          <w:bCs w:val="false"/>
          <w:color w:val="auto"/>
          <w:spacing w:val="-6"/>
          <w:sz w:val="28"/>
          <w:szCs w:val="28"/>
          <w:lang w:val="en-US" w:eastAsia="zh-CN" w:bidi="ar-SA"/>
        </w:rPr>
        <w:t>[</w:t>
      </w:r>
      <w:r>
        <w:rPr>
          <w:rFonts w:eastAsia="Times New Roman" w:cs="Times New Roman"/>
          <w:b w:val="false"/>
          <w:bCs w:val="false"/>
          <w:color w:val="auto"/>
          <w:spacing w:val="-6"/>
          <w:sz w:val="28"/>
          <w:szCs w:val="28"/>
          <w:lang w:val="uk-UA" w:eastAsia="zh-CN" w:bidi="ar-SA"/>
        </w:rPr>
        <w:t xml:space="preserve">02.01 - для будівництва і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житлового будинку, господарських будівель і споруд (присадибна ділянка)]</w:t>
      </w:r>
      <w:r>
        <w:rPr>
          <w:sz w:val="28"/>
          <w:szCs w:val="28"/>
          <w:lang w:val="uk-UA"/>
        </w:rPr>
        <w:t>.</w:t>
      </w:r>
    </w:p>
    <w:p>
      <w:pPr>
        <w:pStyle w:val="Normal"/>
        <w:widowControl w:val="false"/>
        <w:suppressAutoHyphens w:val="true"/>
        <w:bidi w:val="0"/>
        <w:ind w:left="0" w:right="0" w:firstLine="567"/>
        <w:jc w:val="both"/>
        <w:rPr>
          <w:sz w:val="28"/>
          <w:szCs w:val="28"/>
        </w:rPr>
      </w:pPr>
      <w:r>
        <w:rPr>
          <w:sz w:val="28"/>
          <w:szCs w:val="28"/>
          <w:lang w:val="uk-UA"/>
        </w:rPr>
        <w:t xml:space="preserve">2. </w:t>
      </w:r>
      <w:r>
        <w:rPr>
          <w:rFonts w:eastAsia="Times New Roman" w:cs="Times New Roman"/>
          <w:color w:val="auto"/>
          <w:spacing w:val="4"/>
          <w:kern w:val="0"/>
          <w:sz w:val="28"/>
          <w:szCs w:val="28"/>
          <w:lang w:val="uk-UA" w:eastAsia="zh-CN" w:bidi="ar-SA"/>
        </w:rPr>
        <w:t xml:space="preserve">Надати </w:t>
      </w:r>
      <w:r>
        <w:rPr>
          <w:rFonts w:eastAsia="Times New Roman" w:cs="Times New Roman"/>
          <w:b w:val="false"/>
          <w:bCs/>
          <w:i w:val="false"/>
          <w:strike w:val="false"/>
          <w:dstrike w:val="false"/>
          <w:outline w:val="false"/>
          <w:shadow w:val="false"/>
          <w:color w:val="auto"/>
          <w:spacing w:val="4"/>
          <w:kern w:val="0"/>
          <w:sz w:val="28"/>
          <w:szCs w:val="28"/>
          <w:u w:val="none"/>
          <w:em w:val="none"/>
          <w:lang w:val="uk-UA" w:eastAsia="zh-CN" w:bidi="ar-SA"/>
        </w:rPr>
        <w:t xml:space="preserve">громадянці </w:t>
      </w:r>
      <w:r>
        <w:rPr>
          <w:rFonts w:eastAsia="Times New Roman" w:cs="Times New Roman"/>
          <w:b w:val="false"/>
          <w:bCs/>
          <w:i w:val="false"/>
          <w:strike w:val="false"/>
          <w:dstrike w:val="false"/>
          <w:outline w:val="false"/>
          <w:shadow w:val="false"/>
          <w:color w:val="auto"/>
          <w:spacing w:val="-8"/>
          <w:kern w:val="0"/>
          <w:sz w:val="28"/>
          <w:szCs w:val="28"/>
          <w:u w:val="none"/>
          <w:em w:val="none"/>
          <w:lang w:val="uk-UA" w:eastAsia="zh-CN" w:bidi="ar-SA"/>
        </w:rPr>
        <w:t>Максімчук Людмилі Вікторівні</w:t>
      </w:r>
      <w:r>
        <w:rPr>
          <w:rFonts w:eastAsia="Times New Roman" w:cs="Times New Roman"/>
          <w:b w:val="false"/>
          <w:bCs/>
          <w:color w:val="auto"/>
          <w:spacing w:val="4"/>
          <w:kern w:val="0"/>
          <w:sz w:val="28"/>
          <w:szCs w:val="28"/>
          <w:u w:val="none"/>
          <w:lang w:val="uk-UA" w:eastAsia="zh-CN" w:bidi="ar-SA"/>
        </w:rPr>
        <w:t xml:space="preserve"> </w:t>
      </w:r>
      <w:r>
        <w:rPr>
          <w:rFonts w:eastAsia="Times New Roman" w:cs="Times New Roman"/>
          <w:color w:val="auto"/>
          <w:spacing w:val="4"/>
          <w:kern w:val="0"/>
          <w:sz w:val="28"/>
          <w:szCs w:val="28"/>
          <w:lang w:val="uk-UA" w:eastAsia="zh-CN" w:bidi="ar-SA"/>
        </w:rPr>
        <w:t xml:space="preserve">земельну ділянку на </w:t>
      </w:r>
      <w:r>
        <w:rPr>
          <w:rFonts w:eastAsia="Times New Roman" w:cs="Times New Roman"/>
          <w:b w:val="false"/>
          <w:bCs/>
          <w:i w:val="false"/>
          <w:iCs w:val="false"/>
          <w:strike w:val="false"/>
          <w:dstrike w:val="false"/>
          <w:outline w:val="false"/>
          <w:shadow w:val="false"/>
          <w:color w:val="auto"/>
          <w:spacing w:val="-2"/>
          <w:kern w:val="0"/>
          <w:sz w:val="28"/>
          <w:szCs w:val="28"/>
          <w:highlight w:val="white"/>
          <w:u w:val="none"/>
          <w:em w:val="none"/>
          <w:lang w:val="uk-UA" w:eastAsia="zh-CN" w:bidi="ar-SA"/>
        </w:rPr>
        <w:t>вул. Сікорського Митрополита, 30-А</w:t>
      </w:r>
      <w:r>
        <w:rPr>
          <w:rFonts w:eastAsia="Times New Roman" w:cs="Times New Roman"/>
          <w:b w:val="false"/>
          <w:bCs w:val="false"/>
          <w:i w:val="false"/>
          <w:iCs w:val="false"/>
          <w:color w:val="auto"/>
          <w:spacing w:val="4"/>
          <w:kern w:val="0"/>
          <w:sz w:val="28"/>
          <w:szCs w:val="28"/>
          <w:highlight w:val="white"/>
          <w:u w:val="none"/>
          <w:lang w:val="uk-UA" w:eastAsia="zh-CN" w:bidi="ar-SA"/>
        </w:rPr>
        <w:t xml:space="preserve"> </w:t>
      </w:r>
      <w:r>
        <w:rPr>
          <w:rFonts w:eastAsia="Times New Roman" w:cs="Times New Roman"/>
          <w:color w:val="auto"/>
          <w:spacing w:val="4"/>
          <w:kern w:val="0"/>
          <w:sz w:val="28"/>
          <w:szCs w:val="28"/>
          <w:lang w:val="uk-UA" w:eastAsia="zh-CN" w:bidi="ar-SA"/>
        </w:rPr>
        <w:t xml:space="preserve"> у м.</w:t>
      </w:r>
      <w:r>
        <w:rPr>
          <w:rFonts w:eastAsia="Times New Roman" w:cs="Times New Roman"/>
          <w:color w:val="auto"/>
          <w:spacing w:val="-4"/>
          <w:sz w:val="28"/>
          <w:szCs w:val="28"/>
          <w:lang w:val="uk-UA" w:eastAsia="zh-CN" w:bidi="ar-SA"/>
        </w:rPr>
        <w:t> Луцьку</w:t>
      </w:r>
      <w:r>
        <w:rPr>
          <w:rFonts w:eastAsia="Times New Roman" w:cs="Times New Roman"/>
          <w:color w:val="auto"/>
          <w:spacing w:val="4"/>
          <w:sz w:val="28"/>
          <w:szCs w:val="28"/>
          <w:lang w:val="uk-UA" w:eastAsia="zh-CN" w:bidi="ar-SA"/>
        </w:rPr>
        <w:t xml:space="preserve"> </w:t>
      </w:r>
      <w:r>
        <w:rPr>
          <w:sz w:val="28"/>
          <w:szCs w:val="28"/>
          <w:lang w:val="uk-UA"/>
        </w:rPr>
        <w:t xml:space="preserve">на умовах оренди строком на 25 років </w:t>
      </w:r>
      <w:r>
        <w:rPr>
          <w:spacing w:val="2"/>
          <w:sz w:val="28"/>
          <w:szCs w:val="28"/>
          <w:lang w:val="uk-UA"/>
        </w:rPr>
        <w:t>з дати укладення договору оренди землі</w:t>
      </w:r>
      <w:r>
        <w:rPr>
          <w:sz w:val="28"/>
          <w:szCs w:val="28"/>
          <w:lang w:val="uk-UA"/>
        </w:rPr>
        <w:t xml:space="preserve">, площею </w:t>
      </w:r>
      <w:r>
        <w:rPr>
          <w:rFonts w:eastAsia="Times New Roman" w:cs="Times New Roman"/>
          <w:color w:val="auto"/>
          <w:kern w:val="0"/>
          <w:sz w:val="28"/>
          <w:szCs w:val="28"/>
          <w:lang w:val="uk-UA" w:eastAsia="zh-CN" w:bidi="ar-SA"/>
        </w:rPr>
        <w:t>0,0371 га з кадастровим номером 0710100000:31:168:0028</w:t>
      </w:r>
      <w:r>
        <w:rPr>
          <w:sz w:val="28"/>
          <w:szCs w:val="28"/>
          <w:lang w:val="uk-UA"/>
        </w:rPr>
        <w:t xml:space="preserve">, </w:t>
      </w:r>
      <w:r>
        <w:rPr>
          <w:sz w:val="28"/>
          <w:szCs w:val="28"/>
          <w:lang w:val="uk-UA" w:eastAsia="zh-CN" w:bidi="ar-SA"/>
        </w:rPr>
        <w:t>для будівництва та</w:t>
      </w:r>
      <w:r>
        <w:rPr>
          <w:rFonts w:eastAsia="Times New Roman" w:cs="Times New Roman"/>
          <w:b w:val="false"/>
          <w:bCs w:val="false"/>
          <w:color w:val="auto"/>
          <w:spacing w:val="-6"/>
          <w:sz w:val="28"/>
          <w:szCs w:val="28"/>
          <w:lang w:val="uk-UA" w:eastAsia="zh-CN" w:bidi="ar-SA"/>
        </w:rPr>
        <w:t xml:space="preserve"> </w:t>
      </w:r>
      <w:r>
        <w:rPr>
          <w:rFonts w:eastAsia="Times New Roman" w:cs="Times New Roman"/>
          <w:color w:val="auto"/>
          <w:spacing w:val="-2"/>
          <w:sz w:val="28"/>
          <w:szCs w:val="28"/>
          <w:lang w:val="uk-UA" w:eastAsia="zh-CN" w:bidi="ar-SA"/>
        </w:rPr>
        <w:t xml:space="preserve">обслуговування жилого </w:t>
      </w:r>
      <w:r>
        <w:rPr>
          <w:rFonts w:eastAsia="Times New Roman" w:cs="Times New Roman"/>
          <w:color w:val="auto"/>
          <w:spacing w:val="4"/>
          <w:sz w:val="28"/>
          <w:szCs w:val="28"/>
          <w:lang w:val="uk-UA" w:eastAsia="zh-CN" w:bidi="ar-SA"/>
        </w:rPr>
        <w:t>будинку, господарських будівель і спор</w:t>
      </w:r>
      <w:r>
        <w:rPr>
          <w:rFonts w:eastAsia="Times New Roman" w:cs="Times New Roman"/>
          <w:color w:val="auto"/>
          <w:spacing w:val="-6"/>
          <w:sz w:val="28"/>
          <w:szCs w:val="28"/>
          <w:lang w:val="uk-UA" w:eastAsia="zh-CN" w:bidi="ar-SA"/>
        </w:rPr>
        <w:t xml:space="preserve">уд </w:t>
      </w:r>
      <w:r>
        <w:rPr>
          <w:rFonts w:eastAsia="Times New Roman" w:cs="Times New Roman"/>
          <w:b w:val="false"/>
          <w:bCs w:val="false"/>
          <w:color w:val="auto"/>
          <w:spacing w:val="-6"/>
          <w:sz w:val="28"/>
          <w:szCs w:val="28"/>
          <w:lang w:val="en-US" w:eastAsia="zh-CN" w:bidi="ar-SA"/>
        </w:rPr>
        <w:t>[</w:t>
      </w:r>
      <w:r>
        <w:rPr>
          <w:rFonts w:eastAsia="Times New Roman" w:cs="Times New Roman"/>
          <w:b w:val="false"/>
          <w:bCs w:val="false"/>
          <w:color w:val="auto"/>
          <w:spacing w:val="-6"/>
          <w:sz w:val="28"/>
          <w:szCs w:val="28"/>
          <w:lang w:val="uk-UA" w:eastAsia="zh-CN" w:bidi="ar-SA"/>
        </w:rPr>
        <w:t xml:space="preserve">02.01 - для будівництва і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житлового будинку, господарських будівель і споруд (присадибна ділянка)]</w:t>
      </w:r>
      <w:r>
        <w:rPr>
          <w:sz w:val="28"/>
          <w:szCs w:val="28"/>
          <w:lang w:val="uk-UA"/>
        </w:rPr>
        <w:t>, згідно з додатком.</w:t>
      </w:r>
    </w:p>
    <w:p>
      <w:pPr>
        <w:pStyle w:val="Normal"/>
        <w:widowControl w:val="false"/>
        <w:suppressAutoHyphens w:val="true"/>
        <w:bidi w:val="0"/>
        <w:ind w:left="0" w:right="0" w:firstLine="567"/>
        <w:jc w:val="both"/>
        <w:rPr>
          <w:sz w:val="28"/>
          <w:szCs w:val="28"/>
        </w:rPr>
      </w:pPr>
      <w:r>
        <w:rPr>
          <w:spacing w:val="-8"/>
          <w:sz w:val="28"/>
          <w:szCs w:val="28"/>
          <w:lang w:val="uk-UA"/>
        </w:rPr>
        <w:t xml:space="preserve">3. </w:t>
      </w:r>
      <w:r>
        <w:rPr>
          <w:sz w:val="28"/>
          <w:szCs w:val="28"/>
          <w:lang w:val="uk-UA"/>
        </w:rPr>
        <w:t xml:space="preserve">Укласти з </w:t>
      </w:r>
      <w:r>
        <w:rPr>
          <w:rFonts w:eastAsia="Times New Roman" w:cs="Times New Roman"/>
          <w:b w:val="false"/>
          <w:bCs/>
          <w:i w:val="false"/>
          <w:iCs w:val="false"/>
          <w:strike w:val="false"/>
          <w:dstrike w:val="false"/>
          <w:outline w:val="false"/>
          <w:shadow w:val="false"/>
          <w:color w:val="auto"/>
          <w:spacing w:val="4"/>
          <w:kern w:val="0"/>
          <w:sz w:val="28"/>
          <w:szCs w:val="28"/>
          <w:highlight w:val="white"/>
          <w:u w:val="none"/>
          <w:em w:val="none"/>
          <w:lang w:val="uk-UA" w:eastAsia="zh-CN" w:bidi="ar-SA"/>
        </w:rPr>
        <w:t xml:space="preserve">громадянкою  </w:t>
      </w:r>
      <w:r>
        <w:rPr>
          <w:rFonts w:eastAsia="Times New Roman" w:cs="Times New Roman"/>
          <w:b w:val="false"/>
          <w:bCs/>
          <w:i w:val="false"/>
          <w:iCs w:val="false"/>
          <w:strike w:val="false"/>
          <w:dstrike w:val="false"/>
          <w:outline w:val="false"/>
          <w:shadow w:val="false"/>
          <w:color w:val="auto"/>
          <w:spacing w:val="-8"/>
          <w:kern w:val="0"/>
          <w:sz w:val="28"/>
          <w:szCs w:val="28"/>
          <w:highlight w:val="white"/>
          <w:u w:val="none"/>
          <w:em w:val="none"/>
          <w:lang w:val="uk-UA" w:eastAsia="zh-CN" w:bidi="ar-SA"/>
        </w:rPr>
        <w:t>Максімчук Людмилою Вікторівною</w:t>
      </w:r>
      <w:r>
        <w:rPr>
          <w:rFonts w:eastAsia="Times New Roman" w:cs="Times New Roman"/>
          <w:b w:val="false"/>
          <w:bCs/>
          <w:i w:val="false"/>
          <w:iCs w:val="false"/>
          <w:strike w:val="false"/>
          <w:dstrike w:val="false"/>
          <w:outline w:val="false"/>
          <w:shadow w:val="false"/>
          <w:color w:val="auto"/>
          <w:spacing w:val="4"/>
          <w:kern w:val="0"/>
          <w:sz w:val="28"/>
          <w:szCs w:val="28"/>
          <w:highlight w:val="white"/>
          <w:u w:val="none"/>
          <w:em w:val="none"/>
          <w:lang w:val="uk-UA" w:eastAsia="zh-CN" w:bidi="ar-SA"/>
        </w:rPr>
        <w:t xml:space="preserve"> </w:t>
      </w:r>
      <w:r>
        <w:rPr>
          <w:rFonts w:eastAsia="Times New Roman" w:cs="Times New Roman"/>
          <w:b w:val="false"/>
          <w:bCs w:val="false"/>
          <w:color w:val="auto"/>
          <w:sz w:val="28"/>
          <w:szCs w:val="28"/>
          <w:u w:val="none"/>
          <w:lang w:val="uk-UA" w:eastAsia="zh-CN" w:bidi="ar-SA"/>
        </w:rPr>
        <w:t xml:space="preserve"> </w:t>
      </w:r>
      <w:r>
        <w:rPr>
          <w:sz w:val="28"/>
          <w:szCs w:val="28"/>
          <w:lang w:val="uk-UA"/>
        </w:rPr>
        <w:t xml:space="preserve">договір оренди землі на земельну ділянку з кадастровим номером </w:t>
      </w:r>
      <w:r>
        <w:rPr>
          <w:rFonts w:eastAsia="Times New Roman" w:cs="Times New Roman"/>
          <w:color w:val="auto"/>
          <w:kern w:val="0"/>
          <w:sz w:val="28"/>
          <w:szCs w:val="28"/>
          <w:lang w:val="uk-UA" w:eastAsia="zh-CN" w:bidi="ar-SA"/>
        </w:rPr>
        <w:t>0710100000:31:168:0028</w:t>
      </w:r>
      <w:r>
        <w:rPr>
          <w:rFonts w:eastAsia="Times New Roman" w:cs="Times New Roman"/>
          <w:color w:val="auto"/>
          <w:spacing w:val="4"/>
          <w:sz w:val="28"/>
          <w:szCs w:val="28"/>
          <w:lang w:val="uk-UA" w:eastAsia="zh-CN" w:bidi="ar-SA"/>
        </w:rPr>
        <w:t xml:space="preserve"> </w:t>
      </w:r>
      <w:r>
        <w:rPr>
          <w:sz w:val="28"/>
          <w:szCs w:val="28"/>
          <w:lang w:val="uk-UA"/>
        </w:rPr>
        <w:t>на вказаних в рішенні умовах, а також оформити інші документи, необхідні для вчинення цієї угоди.</w:t>
      </w:r>
    </w:p>
    <w:p>
      <w:pPr>
        <w:pStyle w:val="Normal"/>
        <w:widowControl w:val="false"/>
        <w:suppressAutoHyphens w:val="true"/>
        <w:bidi w:val="0"/>
        <w:ind w:left="0" w:right="0" w:firstLine="567"/>
        <w:jc w:val="both"/>
        <w:rPr>
          <w:sz w:val="28"/>
          <w:szCs w:val="28"/>
        </w:rPr>
      </w:pPr>
      <w:r>
        <w:rPr>
          <w:sz w:val="28"/>
          <w:szCs w:val="28"/>
          <w:lang w:val="uk-UA"/>
        </w:rPr>
        <w:t xml:space="preserve">4. Зобов’язати </w:t>
      </w:r>
      <w:r>
        <w:rPr>
          <w:rFonts w:eastAsia="Times New Roman" w:cs="Times New Roman"/>
          <w:b w:val="false"/>
          <w:bCs/>
          <w:i w:val="false"/>
          <w:iCs w:val="false"/>
          <w:strike w:val="false"/>
          <w:dstrike w:val="false"/>
          <w:outline w:val="false"/>
          <w:shadow w:val="false"/>
          <w:color w:val="auto"/>
          <w:spacing w:val="4"/>
          <w:kern w:val="0"/>
          <w:sz w:val="28"/>
          <w:szCs w:val="28"/>
          <w:highlight w:val="white"/>
          <w:u w:val="none"/>
          <w:em w:val="none"/>
          <w:lang w:val="uk-UA" w:eastAsia="zh-CN" w:bidi="ar-SA"/>
        </w:rPr>
        <w:t xml:space="preserve">громадянку </w:t>
      </w:r>
      <w:r>
        <w:rPr>
          <w:rFonts w:eastAsia="Times New Roman" w:cs="Times New Roman"/>
          <w:b w:val="false"/>
          <w:bCs/>
          <w:i w:val="false"/>
          <w:iCs w:val="false"/>
          <w:strike w:val="false"/>
          <w:dstrike w:val="false"/>
          <w:outline w:val="false"/>
          <w:shadow w:val="false"/>
          <w:color w:val="auto"/>
          <w:spacing w:val="-8"/>
          <w:kern w:val="0"/>
          <w:sz w:val="28"/>
          <w:szCs w:val="28"/>
          <w:highlight w:val="white"/>
          <w:u w:val="none"/>
          <w:em w:val="none"/>
          <w:lang w:val="uk-UA" w:eastAsia="zh-CN" w:bidi="ar-SA"/>
        </w:rPr>
        <w:t>Максімчук Людмилу Вікторівн</w:t>
      </w:r>
      <w:r>
        <w:rPr>
          <w:rFonts w:eastAsia="Times New Roman" w:cs="Times New Roman"/>
          <w:b w:val="false"/>
          <w:bCs/>
          <w:i w:val="false"/>
          <w:iCs w:val="false"/>
          <w:strike w:val="false"/>
          <w:dstrike w:val="false"/>
          <w:outline w:val="false"/>
          <w:shadow w:val="false"/>
          <w:color w:val="auto"/>
          <w:spacing w:val="4"/>
          <w:kern w:val="0"/>
          <w:sz w:val="28"/>
          <w:szCs w:val="28"/>
          <w:highlight w:val="white"/>
          <w:u w:val="none"/>
          <w:em w:val="none"/>
          <w:lang w:val="uk-UA" w:eastAsia="zh-CN" w:bidi="ar-SA"/>
        </w:rPr>
        <w:t>у</w:t>
      </w:r>
      <w:r>
        <w:rPr>
          <w:spacing w:val="-10"/>
          <w:sz w:val="28"/>
          <w:szCs w:val="28"/>
          <w:lang w:val="uk-UA"/>
        </w:rPr>
        <w:t>:</w:t>
      </w:r>
    </w:p>
    <w:p>
      <w:pPr>
        <w:pStyle w:val="Normal"/>
        <w:widowControl w:val="false"/>
        <w:suppressAutoHyphens w:val="true"/>
        <w:bidi w:val="0"/>
        <w:ind w:left="0" w:right="0" w:firstLine="567"/>
        <w:jc w:val="both"/>
        <w:rPr>
          <w:sz w:val="28"/>
          <w:szCs w:val="28"/>
        </w:rPr>
      </w:pPr>
      <w:r>
        <w:rPr>
          <w:sz w:val="28"/>
          <w:szCs w:val="28"/>
          <w:lang w:val="uk-UA"/>
        </w:rPr>
        <w:t>4.1. Укласти з міською радою договір оренди землі.</w:t>
      </w:r>
    </w:p>
    <w:p>
      <w:pPr>
        <w:pStyle w:val="Normal"/>
        <w:widowControl w:val="false"/>
        <w:suppressAutoHyphens w:val="true"/>
        <w:bidi w:val="0"/>
        <w:ind w:left="0" w:right="0" w:firstLine="567"/>
        <w:jc w:val="both"/>
        <w:rPr>
          <w:sz w:val="28"/>
          <w:szCs w:val="28"/>
        </w:rPr>
      </w:pPr>
      <w:r>
        <w:rPr>
          <w:sz w:val="28"/>
          <w:szCs w:val="28"/>
          <w:lang w:val="uk-UA"/>
        </w:rPr>
        <w:t>4.</w:t>
      </w:r>
      <w:r>
        <w:rPr>
          <w:rFonts w:eastAsia="Times New Roman" w:cs="Times New Roman"/>
          <w:color w:val="auto"/>
          <w:kern w:val="0"/>
          <w:sz w:val="28"/>
          <w:szCs w:val="28"/>
          <w:lang w:val="uk-UA" w:eastAsia="zh-CN" w:bidi="ar-SA"/>
        </w:rPr>
        <w:t>2</w:t>
      </w:r>
      <w:r>
        <w:rPr>
          <w:sz w:val="28"/>
          <w:szCs w:val="28"/>
          <w:lang w:val="uk-UA"/>
        </w:rPr>
        <w:t xml:space="preserve">. </w:t>
      </w:r>
      <w:r>
        <w:rPr>
          <w:spacing w:val="-4"/>
          <w:sz w:val="28"/>
          <w:szCs w:val="28"/>
          <w:lang w:val="uk-UA"/>
        </w:rPr>
        <w:t xml:space="preserve">Зареєструвати право оренди земельної ділянки в порядку, визначеному </w:t>
      </w:r>
      <w:r>
        <w:rPr>
          <w:sz w:val="28"/>
          <w:szCs w:val="28"/>
          <w:lang w:val="uk-UA"/>
        </w:rPr>
        <w:t>чинним законодавством України.</w:t>
      </w:r>
    </w:p>
    <w:p>
      <w:pPr>
        <w:pStyle w:val="Normal"/>
        <w:widowControl w:val="false"/>
        <w:suppressAutoHyphens w:val="true"/>
        <w:bidi w:val="0"/>
        <w:ind w:left="0" w:right="0" w:firstLine="567"/>
        <w:jc w:val="both"/>
        <w:rPr>
          <w:sz w:val="28"/>
          <w:szCs w:val="28"/>
        </w:rPr>
      </w:pPr>
      <w:r>
        <w:rPr>
          <w:sz w:val="28"/>
          <w:szCs w:val="28"/>
          <w:lang w:val="uk-UA"/>
        </w:rPr>
        <w:t>4.</w:t>
      </w:r>
      <w:r>
        <w:rPr>
          <w:rFonts w:eastAsia="Times New Roman" w:cs="Times New Roman"/>
          <w:color w:val="auto"/>
          <w:kern w:val="0"/>
          <w:sz w:val="28"/>
          <w:szCs w:val="28"/>
          <w:lang w:val="uk-UA" w:eastAsia="zh-CN" w:bidi="ar-SA"/>
        </w:rPr>
        <w:t>3</w:t>
      </w:r>
      <w:r>
        <w:rPr>
          <w:sz w:val="28"/>
          <w:szCs w:val="28"/>
          <w:lang w:val="uk-UA"/>
        </w:rPr>
        <w:t>. Виконувати обов’язки землекористувача відповідно до вимог статті 96 Земельного кодексу України.</w:t>
      </w:r>
    </w:p>
    <w:p>
      <w:pPr>
        <w:pStyle w:val="Normal"/>
        <w:widowControl w:val="false"/>
        <w:suppressAutoHyphens w:val="true"/>
        <w:bidi w:val="0"/>
        <w:ind w:left="0" w:right="0" w:firstLine="567"/>
        <w:jc w:val="both"/>
        <w:rPr>
          <w:sz w:val="28"/>
          <w:szCs w:val="28"/>
        </w:rPr>
      </w:pPr>
      <w:r>
        <w:rPr>
          <w:sz w:val="28"/>
          <w:szCs w:val="28"/>
          <w:lang w:val="uk-UA"/>
        </w:rPr>
        <w:t>4.</w:t>
      </w:r>
      <w:r>
        <w:rPr>
          <w:rFonts w:eastAsia="Times New Roman" w:cs="Times New Roman"/>
          <w:color w:val="auto"/>
          <w:kern w:val="0"/>
          <w:sz w:val="28"/>
          <w:szCs w:val="28"/>
          <w:lang w:val="uk-UA" w:eastAsia="zh-CN" w:bidi="ar-SA"/>
        </w:rPr>
        <w:t>4</w:t>
      </w:r>
      <w:r>
        <w:rPr>
          <w:sz w:val="28"/>
          <w:szCs w:val="28"/>
          <w:lang w:val="uk-UA"/>
        </w:rPr>
        <w:t>.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ind w:left="0" w:right="0" w:firstLine="567"/>
        <w:jc w:val="both"/>
        <w:rPr>
          <w:sz w:val="28"/>
          <w:szCs w:val="28"/>
        </w:rPr>
      </w:pPr>
      <w:r>
        <w:rPr>
          <w:color w:val="000000"/>
          <w:spacing w:val="-4"/>
          <w:sz w:val="28"/>
          <w:szCs w:val="28"/>
          <w:lang w:val="uk-UA"/>
        </w:rPr>
        <w:t xml:space="preserve">5. </w:t>
      </w:r>
      <w:r>
        <w:rPr>
          <w:rFonts w:eastAsia="Times New Roman" w:cs="Times New Roman"/>
          <w:b w:val="false"/>
          <w:bCs w:val="false"/>
          <w:i w:val="false"/>
          <w:iCs w:val="false"/>
          <w:color w:val="00000A"/>
          <w:spacing w:val="-4"/>
          <w:kern w:val="0"/>
          <w:sz w:val="28"/>
          <w:szCs w:val="28"/>
          <w:highlight w:val="whit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suppressAutoHyphens w:val="true"/>
        <w:bidi w:val="0"/>
        <w:ind w:left="0" w:right="0" w:firstLine="567"/>
        <w:jc w:val="both"/>
        <w:rPr>
          <w:sz w:val="28"/>
          <w:szCs w:val="28"/>
        </w:rPr>
      </w:pPr>
      <w:r>
        <w:rPr>
          <w:rFonts w:eastAsia="Times New Roman" w:cs="Times New Roman"/>
          <w:b w:val="false"/>
          <w:bCs w:val="false"/>
          <w:i w:val="false"/>
          <w:iCs w:val="false"/>
          <w:color w:val="000000"/>
          <w:spacing w:val="-4"/>
          <w:kern w:val="0"/>
          <w:sz w:val="28"/>
          <w:szCs w:val="28"/>
          <w:highlight w:val="white"/>
          <w:lang w:val="uk-UA" w:eastAsia="zh-CN" w:bidi="ar-SA"/>
        </w:rPr>
        <w:t xml:space="preserve">6. </w:t>
      </w:r>
      <w:r>
        <w:rPr>
          <w:rFonts w:eastAsia="Times New Roman" w:cs="Times New Roman"/>
          <w:b w:val="false"/>
          <w:bCs w:val="false"/>
          <w:i w:val="false"/>
          <w:iCs w:val="false"/>
          <w:color w:val="auto"/>
          <w:spacing w:val="-4"/>
          <w:kern w:val="0"/>
          <w:sz w:val="28"/>
          <w:szCs w:val="28"/>
          <w:highlight w:val="white"/>
          <w:lang w:val="uk-UA" w:eastAsia="zh-CN" w:bidi="ar-SA"/>
        </w:rPr>
        <w:t>Контроль за виконанням рішення покласти на заступника міського голови Ірину Чебелюк та постійну комісі</w:t>
      </w:r>
      <w:r>
        <w:rPr>
          <w:rFonts w:eastAsia="Times New Roman" w:cs="Times New Roman"/>
          <w:b w:val="false"/>
          <w:bCs w:val="false"/>
          <w:i w:val="false"/>
          <w:iCs w:val="false"/>
          <w:color w:val="00000A"/>
          <w:spacing w:val="-4"/>
          <w:kern w:val="0"/>
          <w:sz w:val="28"/>
          <w:szCs w:val="28"/>
          <w:highlight w:val="white"/>
          <w:lang w:val="uk-UA" w:eastAsia="zh-CN" w:bidi="ar-SA"/>
        </w:rPr>
        <w:t>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cs="Times New Roman"/>
          <w:sz w:val="28"/>
          <w:szCs w:val="28"/>
          <w:lang w:val="uk-UA"/>
        </w:rPr>
      </w:pPr>
      <w:r>
        <w:rPr>
          <w:rFonts w:cs="Times New Roman"/>
          <w:sz w:val="28"/>
          <w:szCs w:val="28"/>
          <w:lang w:val="uk-UA"/>
        </w:rPr>
      </w:r>
    </w:p>
    <w:p>
      <w:pPr>
        <w:pStyle w:val="Normal"/>
        <w:widowControl w:val="false"/>
        <w:ind w:left="0" w:right="0" w:firstLine="763"/>
        <w:jc w:val="both"/>
        <w:rPr>
          <w:rFonts w:ascii="Times New Roman" w:hAnsi="Times New Roman" w:cs="Times New Roman"/>
          <w:sz w:val="28"/>
          <w:szCs w:val="28"/>
          <w:lang w:val="uk-UA"/>
        </w:rPr>
      </w:pPr>
      <w:r>
        <w:rPr>
          <w:rFonts w:cs="Times New Roman"/>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sz w:val="27"/>
          <w:szCs w:val="27"/>
          <w:lang w:val="uk-UA"/>
        </w:rPr>
      </w:pPr>
      <w:r>
        <w:rPr>
          <w:sz w:val="27"/>
          <w:szCs w:val="27"/>
          <w:lang w:val="uk-UA"/>
        </w:rPr>
      </w:r>
    </w:p>
    <w:p>
      <w:pPr>
        <w:pStyle w:val="Normal"/>
        <w:widowControl w:val="false"/>
        <w:jc w:val="both"/>
        <w:rPr>
          <w:sz w:val="27"/>
          <w:szCs w:val="28"/>
          <w:lang w:val="uk-UA"/>
        </w:rPr>
      </w:pPr>
      <w:r>
        <w:rPr>
          <w:sz w:val="27"/>
          <w:szCs w:val="28"/>
          <w:lang w:val="uk-UA"/>
        </w:rPr>
      </w:r>
    </w:p>
    <w:p>
      <w:pPr>
        <w:pStyle w:val="Normal"/>
        <w:widowControl w:val="false"/>
        <w:jc w:val="both"/>
        <w:rPr>
          <w:rFonts w:eastAsia="Times New Roman" w:cs="Times New Roman"/>
          <w:color w:val="auto"/>
          <w:kern w:val="0"/>
          <w:sz w:val="24"/>
          <w:szCs w:val="24"/>
          <w:lang w:val="uk-UA" w:eastAsia="zh-CN" w:bidi="ar-SA"/>
        </w:rPr>
      </w:pPr>
      <w:r>
        <w:rPr>
          <w:rFonts w:eastAsia="Times New Roman" w:cs="Times New Roman"/>
          <w:color w:val="auto"/>
          <w:kern w:val="0"/>
          <w:sz w:val="24"/>
          <w:szCs w:val="24"/>
          <w:lang w:val="uk-UA" w:eastAsia="zh-CN" w:bidi="ar-SA"/>
        </w:rPr>
        <w:t>Туз 777 863</w:t>
      </w:r>
    </w:p>
    <w:p>
      <w:pPr>
        <w:pStyle w:val="Normal"/>
        <w:widowControl w:val="false"/>
        <w:ind w:left="0" w:right="0" w:firstLine="680"/>
        <w:jc w:val="both"/>
        <w:rPr/>
      </w:pPr>
      <w:r>
        <w:rPr/>
      </w:r>
    </w:p>
    <w:sectPr>
      <w:type w:val="nextPage"/>
      <w:pgSz w:w="11906" w:h="16838"/>
      <w:pgMar w:left="1701" w:right="567" w:gutter="0" w:header="0" w:top="720" w:footer="0" w:bottom="1943"/>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character" w:styleId="Rvts82">
    <w:name w:val="rvts82"/>
    <w:basedOn w:val="Style12"/>
    <w:qFormat/>
    <w:rPr/>
  </w:style>
  <w:style w:type="paragraph" w:styleId="Style13">
    <w:name w:val="Заголовок"/>
    <w:basedOn w:val="Normal"/>
    <w:next w:val="Style14"/>
    <w:qFormat/>
    <w:pPr>
      <w:keepNext w:val="true"/>
      <w:spacing w:before="240" w:after="120"/>
    </w:pPr>
    <w:rPr>
      <w:rFonts w:ascii="Times New Roman" w:hAnsi="Times New Roman"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ascii="Times New Roman" w:hAnsi="Times New Roman"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ascii="Times New Roman" w:hAnsi="Times New Roman" w:cs="Arial"/>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Style19">
    <w:name w:val="Body Text Indent"/>
    <w:basedOn w:val="Normal"/>
    <w:pPr>
      <w:ind w:left="0" w:right="0" w:firstLine="545"/>
      <w:jc w:val="both"/>
    </w:pPr>
    <w:rPr>
      <w:lang w:val="uk-UA"/>
    </w:rPr>
  </w:style>
  <w:style w:type="paragraph" w:styleId="12">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Rvps14">
    <w:name w:val="rvps14"/>
    <w:basedOn w:val="Normal"/>
    <w:qFormat/>
    <w:pPr>
      <w:suppressAutoHyphens w:val="false"/>
      <w:spacing w:before="280" w:after="280"/>
    </w:pPr>
    <w:rPr>
      <w:sz w:val="24"/>
      <w:lang w:val="uk-UA"/>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2397</TotalTime>
  <Application>LibreOffice/7.4.0.3$Windows_X86_64 LibreOffice_project/f85e47c08ddd19c015c0114a68350214f7066f5a</Application>
  <AppVersion>15.0000</AppVersion>
  <Pages>2</Pages>
  <Words>532</Words>
  <Characters>3450</Characters>
  <CharactersWithSpaces>4143</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2019-07-16T09:50:00Z</dcterms:created>
  <dc:creator>*</dc:creator>
  <dc:description/>
  <dc:language>uk-UA</dc:language>
  <cp:lastModifiedBy/>
  <cp:lastPrinted>2024-05-01T17:07:04Z</cp:lastPrinted>
  <dcterms:modified xsi:type="dcterms:W3CDTF">2024-09-04T12:27:11Z</dcterms:modified>
  <cp:revision>158</cp:revision>
  <dc:subject/>
  <dc:title> </dc:title>
</cp:coreProperties>
</file>

<file path=docProps/custom.xml><?xml version="1.0" encoding="utf-8"?>
<Properties xmlns="http://schemas.openxmlformats.org/officeDocument/2006/custom-properties" xmlns:vt="http://schemas.openxmlformats.org/officeDocument/2006/docPropsVTypes"/>
</file>