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324989165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надання ТОВ “ПРАЙМСЕРВІС-ПЛЮС</w:t>
      </w:r>
      <w:bookmarkStart w:id="0" w:name="__DdeLink__114_802735236"/>
      <w:bookmarkEnd w:id="0"/>
      <w:r>
        <w:rPr>
          <w:rFonts w:cs="Times New Roman"/>
          <w:sz w:val="28"/>
          <w:szCs w:val="28"/>
          <w:lang w:val="uk-UA"/>
        </w:rPr>
        <w:t>”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на проведення експертної грошової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оцінки земельної ділянки комунальної влас-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ності </w:t>
      </w:r>
      <w:r>
        <w:rPr>
          <w:rFonts w:eastAsia="Times New Roman" w:cs="Times New Roman"/>
          <w:sz w:val="28"/>
          <w:szCs w:val="28"/>
          <w:lang w:val="uk-UA"/>
        </w:rPr>
        <w:t xml:space="preserve">на </w:t>
      </w:r>
      <w:bookmarkStart w:id="1" w:name="__DdeLink__1190_882354177"/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Лідавській</w:t>
      </w:r>
      <w:r>
        <w:rPr>
          <w:rFonts w:eastAsia="Times New Roman" w:cs="Times New Roman"/>
          <w:sz w:val="28"/>
          <w:szCs w:val="28"/>
          <w:lang w:val="en-US"/>
        </w:rPr>
        <w:t>, </w:t>
      </w:r>
      <w:bookmarkEnd w:id="1"/>
      <w:r>
        <w:rPr>
          <w:rFonts w:eastAsia="Times New Roman" w:cs="Times New Roman"/>
          <w:sz w:val="28"/>
          <w:szCs w:val="28"/>
          <w:lang w:val="en-US"/>
        </w:rPr>
        <w:t>30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ТОВАРИСТВА З ОБМЕЖЕНОЮ </w:t>
      </w:r>
      <w:r>
        <w:rPr>
          <w:rFonts w:cs="Times New Roman"/>
          <w:sz w:val="28"/>
          <w:szCs w:val="28"/>
          <w:lang w:val="uk-UA"/>
        </w:rPr>
        <w:t xml:space="preserve">ВІДПОВІДАЛЬ-НІСТЮ “ПРАЙМСЕРВІС-ПЛЮС”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bookmarkStart w:id="2" w:name="__DdeLink__1190_8823541771"/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Лідавській</w:t>
      </w:r>
      <w:r>
        <w:rPr>
          <w:rFonts w:eastAsia="Times New Roman" w:cs="Times New Roman"/>
          <w:sz w:val="28"/>
          <w:szCs w:val="28"/>
          <w:lang w:val="en-US"/>
        </w:rPr>
        <w:t>, </w:t>
      </w:r>
      <w:bookmarkEnd w:id="2"/>
      <w:r>
        <w:rPr>
          <w:rFonts w:eastAsia="Times New Roman" w:cs="Times New Roman"/>
          <w:sz w:val="28"/>
          <w:szCs w:val="28"/>
          <w:lang w:val="en-US"/>
        </w:rPr>
        <w:t xml:space="preserve">30 </w:t>
      </w:r>
      <w:r>
        <w:rPr>
          <w:sz w:val="28"/>
          <w:szCs w:val="28"/>
          <w:lang w:val="uk-UA"/>
        </w:rPr>
        <w:t xml:space="preserve">у м. Луцьку, площею 0,3094 га, кадастровим номером 0710100000:22:025:0098,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3" w:name="__DdeLink__2202_4044349952"/>
      <w:bookmarkStart w:id="4" w:name="__DdeLink__503_1696731436"/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12.04 - для розміщення та експлуатації будівель і споруд автомобільного транспорту та дорожнього господарства</w:t>
      </w:r>
      <w:bookmarkEnd w:id="3"/>
      <w:bookmarkEnd w:id="4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2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 5, 6, 13, 20 Закону України “Про оцінку земель”, витягом з Державного  земельного  кадастру  про  земельну  ділянку  від 12.08.2024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НВ-6100642492024,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Надати ТОВАРИСТВУ З ОБМЕЖЕНОЮ </w:t>
      </w:r>
      <w:r>
        <w:rPr>
          <w:rFonts w:cs="Times New Roman"/>
          <w:sz w:val="28"/>
          <w:szCs w:val="28"/>
          <w:lang w:val="uk-UA"/>
        </w:rPr>
        <w:t xml:space="preserve">ВІДПОВІДАЛЬНІСТЮ “ПРАЙМСЕРВІС-ПЛЮС”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bookmarkStart w:id="5" w:name="__DdeLink__1190_8823541772"/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Лідавській</w:t>
      </w:r>
      <w:r>
        <w:rPr>
          <w:rFonts w:eastAsia="Times New Roman" w:cs="Times New Roman"/>
          <w:sz w:val="28"/>
          <w:szCs w:val="28"/>
          <w:lang w:val="en-US"/>
        </w:rPr>
        <w:t>, </w:t>
      </w:r>
      <w:bookmarkEnd w:id="5"/>
      <w:r>
        <w:rPr>
          <w:rFonts w:eastAsia="Times New Roman" w:cs="Times New Roman"/>
          <w:sz w:val="28"/>
          <w:szCs w:val="28"/>
          <w:lang w:val="en-US"/>
        </w:rPr>
        <w:t>30</w:t>
      </w:r>
      <w:r>
        <w:rPr>
          <w:sz w:val="28"/>
          <w:szCs w:val="28"/>
          <w:lang w:val="uk-UA"/>
        </w:rPr>
        <w:t xml:space="preserve"> у м. Луцьку, площею 0,3094 га, кадастровим номером 0710100000:22:025:0098,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12.04 - для розміщення та експлуатації будівель і споруд автомобільного транспорту та дорожнього господарства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 Зобов’язати </w:t>
      </w:r>
      <w:r>
        <w:rPr>
          <w:rFonts w:cs="Times New Roman"/>
          <w:sz w:val="28"/>
          <w:szCs w:val="28"/>
          <w:lang w:val="uk-UA"/>
        </w:rPr>
        <w:t>ТОВАРИСТВО З ОБМЕЖЕНОЮ ВІДПОВІДАЛЬНІСТЮ “ПРАЙМСЕРВІС-ПЛЮС”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z w:val="28"/>
          <w:szCs w:val="28"/>
        </w:rPr>
        <w:t xml:space="preserve">з </w:t>
      </w:r>
      <w:bookmarkStart w:id="6" w:name="__DdeLink__814_144652323"/>
      <w:bookmarkStart w:id="7" w:name="__DdeLink__335_1566021842"/>
      <w:r>
        <w:rPr>
          <w:sz w:val="28"/>
          <w:szCs w:val="28"/>
        </w:rPr>
        <w:t xml:space="preserve">ТОВАРИСТВОМ З ОБМЕЖЕНОЮ </w:t>
      </w:r>
      <w:r>
        <w:rPr>
          <w:rFonts w:cs="Times New Roman"/>
          <w:sz w:val="28"/>
          <w:szCs w:val="28"/>
          <w:lang w:val="uk-UA"/>
        </w:rPr>
        <w:t>ВІДПОВІДАЛЬ-НІСТЮ “ПРАЙМСЕРВІС-ПЛЮС”</w:t>
      </w:r>
      <w:bookmarkEnd w:id="6"/>
      <w:bookmarkEnd w:id="7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4. При недотриманні </w:t>
      </w:r>
      <w:r>
        <w:rPr>
          <w:rFonts w:cs="Times New Roman"/>
          <w:sz w:val="28"/>
          <w:szCs w:val="28"/>
          <w:lang w:val="uk-UA"/>
        </w:rPr>
        <w:t>ТОВАРИСТВОМ З ОБМЕЖЕНОЮ ВІДПОВІ-ДАЛЬНІСТЮ “ПРАЙМСЕРВІС-ПЛЮС”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1236</TotalTime>
  <Application>LibreOffice/5.4.2.2$Windows_x86 LibreOffice_project/22b09f6418e8c2d508a9eaf86b2399209b0990f4</Application>
  <Pages>2</Pages>
  <Words>361</Words>
  <Characters>2483</Characters>
  <CharactersWithSpaces>2994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2024-09-06T15:55:44Z</cp:lastPrinted>
  <dcterms:modified xsi:type="dcterms:W3CDTF">2024-09-09T09:46:55Z</dcterms:modified>
  <cp:revision>75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