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7987826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FB46295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Про початок опалювального сезону</w:t>
      </w:r>
    </w:p>
    <w:p w14:paraId="2636E065" w14:textId="6D6D3224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202</w:t>
      </w:r>
      <w:r w:rsidR="00C36C1F">
        <w:rPr>
          <w:sz w:val="28"/>
          <w:szCs w:val="28"/>
        </w:rPr>
        <w:t>4</w:t>
      </w:r>
      <w:r w:rsidRPr="006072D8">
        <w:rPr>
          <w:sz w:val="28"/>
          <w:szCs w:val="28"/>
        </w:rPr>
        <w:t>/</w:t>
      </w:r>
      <w:r w:rsidRPr="005D2E99">
        <w:rPr>
          <w:sz w:val="28"/>
          <w:szCs w:val="28"/>
        </w:rPr>
        <w:t>202</w:t>
      </w:r>
      <w:r w:rsidR="00C36C1F">
        <w:rPr>
          <w:sz w:val="28"/>
          <w:szCs w:val="28"/>
        </w:rPr>
        <w:t>5</w:t>
      </w:r>
      <w:r w:rsidRPr="005D2E99">
        <w:rPr>
          <w:sz w:val="28"/>
          <w:szCs w:val="28"/>
        </w:rPr>
        <w:t xml:space="preserve"> років </w:t>
      </w:r>
    </w:p>
    <w:p w14:paraId="224B5C9C" w14:textId="77777777" w:rsidR="005D2E99" w:rsidRPr="005D2E99" w:rsidRDefault="005D2E99" w:rsidP="005D2E99">
      <w:pPr>
        <w:spacing w:line="360" w:lineRule="auto"/>
        <w:jc w:val="both"/>
        <w:rPr>
          <w:sz w:val="28"/>
          <w:szCs w:val="28"/>
        </w:rPr>
      </w:pPr>
    </w:p>
    <w:p w14:paraId="402C7EF3" w14:textId="48479522" w:rsidR="005D2E99" w:rsidRPr="005D2E99" w:rsidRDefault="005D2E99" w:rsidP="005D2E99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Розглянувши подання ДКП «Луцьктепло» про початок опалювального сезону 202</w:t>
      </w:r>
      <w:r w:rsidR="00884DF6">
        <w:rPr>
          <w:sz w:val="28"/>
          <w:szCs w:val="28"/>
        </w:rPr>
        <w:t>4</w:t>
      </w:r>
      <w:r w:rsidRPr="005D2E99">
        <w:rPr>
          <w:sz w:val="28"/>
          <w:szCs w:val="28"/>
        </w:rPr>
        <w:t>/202</w:t>
      </w:r>
      <w:r w:rsidR="00884DF6">
        <w:rPr>
          <w:sz w:val="28"/>
          <w:szCs w:val="28"/>
        </w:rPr>
        <w:t>5</w:t>
      </w:r>
      <w:r w:rsidRPr="005D2E99">
        <w:rPr>
          <w:sz w:val="28"/>
          <w:szCs w:val="28"/>
        </w:rPr>
        <w:t xml:space="preserve"> років, відповідно до пункту 8 Правил надання послуг з постачання теплової енергії, затверджених постановою Кабінету Міністрів України від 21.08.2019 №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830, пункту 4</w:t>
      </w:r>
      <w:r w:rsidR="00FA1AA4">
        <w:rPr>
          <w:sz w:val="28"/>
          <w:szCs w:val="28"/>
        </w:rPr>
        <w:t xml:space="preserve"> розділу 10</w:t>
      </w:r>
      <w:bookmarkStart w:id="0" w:name="_GoBack"/>
      <w:bookmarkEnd w:id="0"/>
      <w:r w:rsidRPr="005D2E99">
        <w:rPr>
          <w:sz w:val="28"/>
          <w:szCs w:val="28"/>
        </w:rPr>
        <w:t xml:space="preserve">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620/387, пункту 7.9.4 Правил технічної експлуатації теплових установок і мереж, затверджених наказом Міністерства палива та енергетики України від 14.02.2007 №</w:t>
      </w:r>
      <w:r w:rsidR="00894F62">
        <w:rPr>
          <w:sz w:val="28"/>
          <w:szCs w:val="28"/>
        </w:rPr>
        <w:t> </w:t>
      </w:r>
      <w:r w:rsidRPr="005D2E99">
        <w:rPr>
          <w:sz w:val="28"/>
          <w:szCs w:val="28"/>
        </w:rPr>
        <w:t xml:space="preserve">71, </w:t>
      </w:r>
      <w:r w:rsidR="00E30FCF">
        <w:rPr>
          <w:sz w:val="28"/>
          <w:szCs w:val="28"/>
        </w:rPr>
        <w:t>керуючись пунктами</w:t>
      </w:r>
      <w:r w:rsidRPr="005D2E99">
        <w:rPr>
          <w:sz w:val="28"/>
          <w:szCs w:val="28"/>
        </w:rPr>
        <w:t> 1</w:t>
      </w:r>
      <w:r w:rsidR="00E30FCF">
        <w:rPr>
          <w:sz w:val="28"/>
          <w:szCs w:val="28"/>
        </w:rPr>
        <w:t xml:space="preserve"> та 24</w:t>
      </w:r>
      <w:r w:rsidRPr="005D2E99">
        <w:rPr>
          <w:sz w:val="28"/>
          <w:szCs w:val="28"/>
        </w:rPr>
        <w:t xml:space="preserve"> ст. 30 Закону України «Про місцеве самоврядування в Україні», виконавчий комітет міської ради</w:t>
      </w:r>
    </w:p>
    <w:p w14:paraId="060F058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09549A76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ВИРІШИВ:</w:t>
      </w:r>
    </w:p>
    <w:p w14:paraId="0DB6691A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29EAC1D2" w14:textId="77777777" w:rsidR="005D2E99" w:rsidRPr="005D2E99" w:rsidRDefault="005D2E99" w:rsidP="00894F62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Доручити теплопостачальним підприємствам, суб’єктам господарювання всіх форм власності, виробникам та виконавцям послуг з теплопостачання у місті Луцьку та населених пунктах Луцької міської територіальної громади:</w:t>
      </w:r>
    </w:p>
    <w:p w14:paraId="2E1A51AF" w14:textId="6D8C73D9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sz w:val="28"/>
          <w:szCs w:val="28"/>
        </w:rPr>
        <w:t>1.1.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Розпочати опалювальний сезон 202</w:t>
      </w:r>
      <w:r w:rsidR="00884DF6">
        <w:rPr>
          <w:sz w:val="28"/>
          <w:szCs w:val="28"/>
        </w:rPr>
        <w:t>4</w:t>
      </w:r>
      <w:r w:rsidRPr="005D2E99">
        <w:rPr>
          <w:sz w:val="28"/>
          <w:szCs w:val="28"/>
        </w:rPr>
        <w:t>/202</w:t>
      </w:r>
      <w:r w:rsidR="00884DF6">
        <w:rPr>
          <w:sz w:val="28"/>
          <w:szCs w:val="28"/>
        </w:rPr>
        <w:t>5</w:t>
      </w:r>
      <w:r w:rsidRPr="005D2E99">
        <w:rPr>
          <w:sz w:val="28"/>
          <w:szCs w:val="28"/>
        </w:rPr>
        <w:t xml:space="preserve"> років </w:t>
      </w:r>
      <w:r w:rsidRPr="005D2E99">
        <w:rPr>
          <w:rStyle w:val="FontStyle15"/>
          <w:sz w:val="28"/>
          <w:szCs w:val="28"/>
          <w:lang w:eastAsia="uk-UA"/>
        </w:rPr>
        <w:t xml:space="preserve">з моменту встановлення середньодобової температури </w:t>
      </w:r>
      <w:r w:rsidRPr="005D2E99">
        <w:rPr>
          <w:rStyle w:val="FontStyle15"/>
          <w:sz w:val="28"/>
          <w:szCs w:val="28"/>
        </w:rPr>
        <w:t>зовнішнього повітря протягом трьох діб +8°С та нижче.</w:t>
      </w:r>
    </w:p>
    <w:p w14:paraId="42BC697C" w14:textId="77777777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rStyle w:val="FontStyle15"/>
          <w:sz w:val="28"/>
          <w:szCs w:val="28"/>
        </w:rPr>
        <w:t>1.2.</w:t>
      </w:r>
      <w:r w:rsidRPr="005D2E99">
        <w:rPr>
          <w:rStyle w:val="FontStyle15"/>
          <w:sz w:val="28"/>
          <w:szCs w:val="28"/>
          <w:lang w:val="en-US"/>
        </w:rPr>
        <w:t> </w:t>
      </w:r>
      <w:r w:rsidRPr="005D2E99">
        <w:rPr>
          <w:rStyle w:val="FontStyle15"/>
          <w:sz w:val="28"/>
          <w:szCs w:val="28"/>
        </w:rPr>
        <w:t>В першу чергу здійснити забезпечення теплом дитячих, лікувальних, учбових закладів.</w:t>
      </w:r>
    </w:p>
    <w:p w14:paraId="51279BC1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 Надавачам послуг з утриманням житлових будинків усіх форм власності:</w:t>
      </w:r>
    </w:p>
    <w:p w14:paraId="778F0F8E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Дотримуватись обов'язків споживачів теплової енергії відповідно до Правил надання послуг з централізованого опалення, постачання холодної та гарячої води і водовідведення.</w:t>
      </w:r>
    </w:p>
    <w:p w14:paraId="4654AFA0" w14:textId="49581D6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lastRenderedPageBreak/>
        <w:t>2.2.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У разі наявності на балансі індивідуального теплового пункту (ІТП)</w:t>
      </w:r>
      <w:r w:rsidR="00C164C9">
        <w:rPr>
          <w:sz w:val="28"/>
          <w:szCs w:val="28"/>
        </w:rPr>
        <w:t>,</w:t>
      </w:r>
      <w:r w:rsidRPr="005D2E99">
        <w:rPr>
          <w:sz w:val="28"/>
          <w:szCs w:val="28"/>
        </w:rPr>
        <w:t xml:space="preserve"> укласти </w:t>
      </w:r>
      <w:r w:rsidR="00782425">
        <w:rPr>
          <w:sz w:val="28"/>
          <w:szCs w:val="28"/>
        </w:rPr>
        <w:t>зі</w:t>
      </w:r>
      <w:r w:rsidRPr="005D2E99">
        <w:rPr>
          <w:sz w:val="28"/>
          <w:szCs w:val="28"/>
        </w:rPr>
        <w:t xml:space="preserve"> спеціалізованою організацією договір на його технічне обслуговування та надати копію ДКП «Луцьктепло».</w:t>
      </w:r>
    </w:p>
    <w:p w14:paraId="39E25C7A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3.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Державному комунальному підприємству «Луцьктепло» та іншим постачальникам теплової енергії дотримуватись температурних графіків роботи котелень.</w:t>
      </w:r>
    </w:p>
    <w:p w14:paraId="3C027582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4.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5D2E99">
        <w:rPr>
          <w:sz w:val="28"/>
          <w:szCs w:val="28"/>
        </w:rPr>
        <w:t>Чебелюк</w:t>
      </w:r>
      <w:proofErr w:type="spellEnd"/>
      <w:r w:rsidRPr="005D2E99">
        <w:rPr>
          <w:sz w:val="28"/>
          <w:szCs w:val="28"/>
        </w:rPr>
        <w:t>.</w:t>
      </w:r>
    </w:p>
    <w:p w14:paraId="4562D71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7BE35A09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C01F7B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28814D8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Міський голова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Ігор ПОЛІЩУК</w:t>
      </w:r>
    </w:p>
    <w:p w14:paraId="4994909D" w14:textId="77777777" w:rsidR="005D2E99" w:rsidRPr="005D2E99" w:rsidRDefault="005D2E99" w:rsidP="005D2E99">
      <w:pPr>
        <w:rPr>
          <w:sz w:val="28"/>
          <w:szCs w:val="28"/>
        </w:rPr>
      </w:pPr>
    </w:p>
    <w:p w14:paraId="637CB152" w14:textId="77777777" w:rsidR="005D2E99" w:rsidRPr="005D2E99" w:rsidRDefault="005D2E99" w:rsidP="005D2E99">
      <w:pPr>
        <w:rPr>
          <w:sz w:val="28"/>
          <w:szCs w:val="28"/>
        </w:rPr>
      </w:pPr>
    </w:p>
    <w:p w14:paraId="41AB9245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Заступник міського голови,</w:t>
      </w:r>
    </w:p>
    <w:p w14:paraId="6E174817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керуючий справами виконкому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Юрій ВЕРБИЧ</w:t>
      </w:r>
    </w:p>
    <w:p w14:paraId="0E359132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380FE1F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61FA2D4" w14:textId="0D0A0D36" w:rsidR="005D2E99" w:rsidRDefault="005D2E99" w:rsidP="005D2E99">
      <w:pPr>
        <w:jc w:val="both"/>
      </w:pPr>
      <w:r>
        <w:t>Скорупський 283 070</w:t>
      </w:r>
    </w:p>
    <w:p w14:paraId="0B4F4F3E" w14:textId="68B06C18" w:rsidR="001335EA" w:rsidRDefault="001335EA" w:rsidP="005D2E99">
      <w:pPr>
        <w:ind w:right="4959"/>
        <w:jc w:val="both"/>
      </w:pPr>
    </w:p>
    <w:sectPr w:rsidR="001335EA" w:rsidSect="00DB12F8">
      <w:headerReference w:type="default" r:id="rId9"/>
      <w:pgSz w:w="1190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A278F" w14:textId="77777777" w:rsidR="00AD53C1" w:rsidRDefault="00AD53C1" w:rsidP="00CF0A95">
      <w:r>
        <w:separator/>
      </w:r>
    </w:p>
  </w:endnote>
  <w:endnote w:type="continuationSeparator" w:id="0">
    <w:p w14:paraId="62E573BB" w14:textId="77777777" w:rsidR="00AD53C1" w:rsidRDefault="00AD53C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A5316" w14:textId="77777777" w:rsidR="00AD53C1" w:rsidRDefault="00AD53C1" w:rsidP="00CF0A95">
      <w:r>
        <w:separator/>
      </w:r>
    </w:p>
  </w:footnote>
  <w:footnote w:type="continuationSeparator" w:id="0">
    <w:p w14:paraId="2823D677" w14:textId="77777777" w:rsidR="00AD53C1" w:rsidRDefault="00AD53C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3E2C6F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A1AA4" w:rsidRPr="00FA1AA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7A7C"/>
    <w:rsid w:val="000A4AAA"/>
    <w:rsid w:val="000D2DA5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5D076E"/>
    <w:rsid w:val="005D2E99"/>
    <w:rsid w:val="005E3414"/>
    <w:rsid w:val="0060042C"/>
    <w:rsid w:val="006072D8"/>
    <w:rsid w:val="00624BCC"/>
    <w:rsid w:val="006353DF"/>
    <w:rsid w:val="006416C7"/>
    <w:rsid w:val="006F15F1"/>
    <w:rsid w:val="00724D66"/>
    <w:rsid w:val="00756AD9"/>
    <w:rsid w:val="00782425"/>
    <w:rsid w:val="0079221F"/>
    <w:rsid w:val="007D5402"/>
    <w:rsid w:val="00803E4C"/>
    <w:rsid w:val="00883475"/>
    <w:rsid w:val="00884DF6"/>
    <w:rsid w:val="00894F62"/>
    <w:rsid w:val="008C5346"/>
    <w:rsid w:val="00944168"/>
    <w:rsid w:val="0097095B"/>
    <w:rsid w:val="00A939E2"/>
    <w:rsid w:val="00AD498C"/>
    <w:rsid w:val="00AD53C1"/>
    <w:rsid w:val="00B76DD6"/>
    <w:rsid w:val="00B97E4D"/>
    <w:rsid w:val="00BA2938"/>
    <w:rsid w:val="00C164C9"/>
    <w:rsid w:val="00C36C1F"/>
    <w:rsid w:val="00C80049"/>
    <w:rsid w:val="00CB65B3"/>
    <w:rsid w:val="00CF0A95"/>
    <w:rsid w:val="00D419C8"/>
    <w:rsid w:val="00D53874"/>
    <w:rsid w:val="00D76B2C"/>
    <w:rsid w:val="00DB12F8"/>
    <w:rsid w:val="00E30FCF"/>
    <w:rsid w:val="00E7434C"/>
    <w:rsid w:val="00F65047"/>
    <w:rsid w:val="00FA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FontStyle15">
    <w:name w:val="Font Style15"/>
    <w:uiPriority w:val="99"/>
    <w:rsid w:val="005D2E9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4416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41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FF13-AC5F-4DF9-B4C4-AFE53F2F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15</cp:revision>
  <cp:lastPrinted>2024-09-13T08:16:00Z</cp:lastPrinted>
  <dcterms:created xsi:type="dcterms:W3CDTF">2023-09-25T13:05:00Z</dcterms:created>
  <dcterms:modified xsi:type="dcterms:W3CDTF">2024-09-16T07:31:00Z</dcterms:modified>
</cp:coreProperties>
</file>