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jc w:val="center"/>
        <w:rPr>
          <w:sz w:val="12"/>
          <w:szCs w:val="12"/>
          <w:lang w:val="uk-UA"/>
        </w:rPr>
      </w:pPr>
      <w:r>
        <w:rPr>
          <w:sz w:val="12"/>
          <w:szCs w:val="12"/>
          <w:lang w:val="uk-UA"/>
        </w:rPr>
      </w:r>
    </w:p>
    <w:p>
      <w:pPr>
        <w:pStyle w:val="Normal"/>
        <w:jc w:val="center"/>
        <w:rPr/>
      </w:pPr>
      <w:r>
        <w:rPr/>
        <w:object w:dxaOrig="3105" w:dyaOrig="3300">
          <v:shape id="ole_rId2" style="width:56.45pt;height:58.25pt" o:ole="">
            <v:imagedata r:id="rId3" o:title=""/>
          </v:shape>
          <o:OLEObject Type="Embed" ProgID="" ShapeID="ole_rId2" DrawAspect="Content" ObjectID="_246277767" r:id="rId2"/>
        </w:object>
      </w:r>
    </w:p>
    <w:p>
      <w:pPr>
        <w:pStyle w:val="1"/>
        <w:numPr>
          <w:ilvl w:val="0"/>
          <w:numId w:val="2"/>
        </w:numPr>
        <w:rPr>
          <w:b w:val="false"/>
          <w:b w:val="false"/>
          <w:bCs w:val="false"/>
          <w:sz w:val="28"/>
          <w:szCs w:val="28"/>
          <w:lang w:val="uk-UA" w:eastAsia="uk-UA"/>
        </w:rPr>
      </w:pPr>
      <w:r>
        <w:rPr>
          <w:b w:val="false"/>
          <w:bCs w:val="false"/>
          <w:sz w:val="28"/>
          <w:szCs w:val="28"/>
          <w:lang w:val="uk-UA" w:eastAsia="uk-UA"/>
        </w:rPr>
      </w:r>
    </w:p>
    <w:p>
      <w:pPr>
        <w:pStyle w:val="1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ЛУЦЬКИЙ  МІСЬКИЙ  ГОЛОВА</w:t>
      </w:r>
    </w:p>
    <w:p>
      <w:pPr>
        <w:pStyle w:val="Normal"/>
        <w:jc w:val="center"/>
        <w:rPr>
          <w:b/>
          <w:b/>
          <w:bCs/>
          <w:sz w:val="16"/>
          <w:szCs w:val="16"/>
          <w:lang w:val="uk-UA"/>
        </w:rPr>
      </w:pPr>
      <w:r>
        <w:rPr>
          <w:b/>
          <w:bCs/>
          <w:sz w:val="16"/>
          <w:szCs w:val="16"/>
          <w:lang w:val="uk-UA"/>
        </w:rPr>
      </w:r>
    </w:p>
    <w:p>
      <w:pPr>
        <w:pStyle w:val="Normal"/>
        <w:jc w:val="center"/>
        <w:rPr>
          <w:b/>
          <w:b/>
          <w:bCs/>
          <w:sz w:val="32"/>
          <w:szCs w:val="32"/>
          <w:lang w:val="uk-UA"/>
        </w:rPr>
      </w:pPr>
      <w:r>
        <w:rPr>
          <w:b/>
          <w:bCs/>
          <w:sz w:val="32"/>
          <w:szCs w:val="32"/>
          <w:lang w:val="uk-UA"/>
        </w:rPr>
        <w:t>РОЗПОРЯДЖЕННЯ</w:t>
      </w:r>
    </w:p>
    <w:p>
      <w:pPr>
        <w:pStyle w:val="Normal"/>
        <w:tabs>
          <w:tab w:val="clear" w:pos="709"/>
          <w:tab w:val="left" w:pos="540" w:leader="none"/>
        </w:tabs>
        <w:rPr>
          <w:b/>
          <w:b/>
          <w:bCs/>
          <w:sz w:val="12"/>
          <w:szCs w:val="12"/>
          <w:lang w:val="uk-UA"/>
        </w:rPr>
      </w:pPr>
      <w:r>
        <w:rPr>
          <w:b/>
          <w:bCs/>
          <w:sz w:val="12"/>
          <w:szCs w:val="12"/>
          <w:lang w:val="uk-UA"/>
        </w:rPr>
      </w:r>
    </w:p>
    <w:p>
      <w:pPr>
        <w:pStyle w:val="Normal"/>
        <w:jc w:val="both"/>
        <w:rPr/>
      </w:pPr>
      <w:r>
        <w:rPr>
          <w:sz w:val="24"/>
        </w:rPr>
        <w:t>_________________                                       Луцьк</w:t>
      </w:r>
      <w:r>
        <w:rPr/>
        <w:t xml:space="preserve"> </w:t>
      </w:r>
      <w:r>
        <w:rPr>
          <w:sz w:val="24"/>
        </w:rPr>
        <w:t xml:space="preserve">                               </w:t>
      </w:r>
      <w:r>
        <w:rPr>
          <w:sz w:val="24"/>
          <w:lang w:val="uk-UA"/>
        </w:rPr>
        <w:t xml:space="preserve">   </w:t>
      </w:r>
      <w:r>
        <w:rPr>
          <w:sz w:val="24"/>
        </w:rPr>
        <w:t>№________________</w:t>
      </w:r>
      <w:r>
        <w:rPr>
          <w:sz w:val="24"/>
          <w:lang w:val="uk-UA"/>
        </w:rPr>
        <w:t xml:space="preserve">                                          </w:t>
      </w:r>
    </w:p>
    <w:p>
      <w:pPr>
        <w:pStyle w:val="Normal"/>
        <w:jc w:val="both"/>
        <w:rPr>
          <w:sz w:val="18"/>
          <w:szCs w:val="18"/>
          <w:lang w:val="uk-UA"/>
        </w:rPr>
      </w:pPr>
      <w:r>
        <w:rPr>
          <w:sz w:val="18"/>
          <w:szCs w:val="18"/>
          <w:lang w:val="uk-UA"/>
        </w:rPr>
      </w:r>
    </w:p>
    <w:p>
      <w:pPr>
        <w:pStyle w:val="Normal"/>
        <w:jc w:val="both"/>
        <w:rPr>
          <w:szCs w:val="28"/>
          <w:lang w:val="uk-UA"/>
        </w:rPr>
      </w:pPr>
      <w:r>
        <w:rPr>
          <w:szCs w:val="28"/>
          <w:lang w:val="uk-UA"/>
        </w:rPr>
        <w:t>Про призначення</w:t>
      </w:r>
    </w:p>
    <w:p>
      <w:pPr>
        <w:pStyle w:val="Normal"/>
        <w:jc w:val="both"/>
        <w:rPr>
          <w:rFonts w:ascii="Times New Roman" w:hAnsi="Times New Roman" w:eastAsia="Times New Roman" w:cs="Times New Roman"/>
          <w:color w:val="auto"/>
          <w:kern w:val="2"/>
          <w:sz w:val="28"/>
          <w:szCs w:val="28"/>
          <w:lang w:val="uk-UA" w:eastAsia="zh-CN" w:bidi="ar-SA"/>
        </w:rPr>
      </w:pPr>
      <w:bookmarkStart w:id="0" w:name="__DdeLink__96_2010208909"/>
      <w:r>
        <w:rPr>
          <w:rFonts w:eastAsia="Times New Roman" w:cs="Times New Roman"/>
          <w:color w:val="auto"/>
          <w:kern w:val="2"/>
          <w:sz w:val="28"/>
          <w:szCs w:val="28"/>
          <w:lang w:val="uk-UA" w:eastAsia="zh-CN" w:bidi="ar-SA"/>
        </w:rPr>
        <w:t>А</w:t>
      </w:r>
      <w:bookmarkEnd w:id="0"/>
      <w:r>
        <w:rPr>
          <w:rFonts w:eastAsia="Times New Roman" w:cs="Times New Roman"/>
          <w:color w:val="auto"/>
          <w:kern w:val="2"/>
          <w:sz w:val="28"/>
          <w:szCs w:val="28"/>
          <w:lang w:val="uk-UA" w:eastAsia="zh-CN" w:bidi="ar-SA"/>
        </w:rPr>
        <w:t>.Красова</w:t>
      </w:r>
    </w:p>
    <w:p>
      <w:pPr>
        <w:pStyle w:val="Normal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tabs>
          <w:tab w:val="clear" w:pos="709"/>
          <w:tab w:val="left" w:pos="3471" w:leader="none"/>
          <w:tab w:val="left" w:pos="7260" w:leader="none"/>
        </w:tabs>
        <w:suppressAutoHyphens w:val="true"/>
        <w:ind w:left="0" w:right="0" w:firstLine="567"/>
        <w:jc w:val="both"/>
        <w:rPr/>
      </w:pPr>
      <w:r>
        <w:rPr>
          <w:lang w:val="uk-UA"/>
        </w:rPr>
        <w:t xml:space="preserve">Відповідно до статті 21 та пункту 2 статті 23 КЗпП України, статті 15 Закону України “Про службу в органах місцевого самоврядування”, статей 9, 10 Закону України “Про правовий режим воєнного стану”, постанови Кабінету Міністрів України від 09.03.2006 №268 “Про упорядкування структури та умов оплати праці працівників апарату органів виконавчої влади, органів прокуратури, судів та інших органів”, а також враховуючи 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службову записку</w:t>
      </w:r>
      <w:r>
        <w:rPr>
          <w:rFonts w:eastAsia="Times New Roman" w:cs="Times New Roman"/>
          <w:color w:val="auto"/>
          <w:sz w:val="28"/>
          <w:szCs w:val="28"/>
          <w:highlight w:val="white"/>
          <w:lang w:val="uk-UA" w:eastAsia="zh-CN" w:bidi="ar-SA"/>
        </w:rPr>
        <w:t xml:space="preserve"> юридичного департаменту </w:t>
      </w:r>
      <w:r>
        <w:rPr>
          <w:rStyle w:val="Style14"/>
          <w:rFonts w:eastAsia="Times New Roman" w:cs="Times New Roman"/>
          <w:b w:val="false"/>
          <w:bCs/>
          <w:color w:val="auto"/>
          <w:sz w:val="28"/>
          <w:szCs w:val="28"/>
          <w:highlight w:val="white"/>
          <w:lang w:val="uk-UA" w:eastAsia="zh-CN" w:bidi="ar-SA"/>
        </w:rPr>
        <w:t>Луцької міської ради</w:t>
      </w:r>
      <w:r>
        <w:rPr>
          <w:rFonts w:eastAsia="Times New Roman" w:cs="Times New Roman"/>
          <w:color w:val="111111"/>
          <w:sz w:val="28"/>
          <w:szCs w:val="28"/>
          <w:highlight w:val="white"/>
          <w:shd w:fill="FFFFFF" w:val="clear"/>
          <w:lang w:val="uk-UA" w:eastAsia="ru-RU" w:bidi="ar-SA"/>
        </w:rPr>
        <w:t xml:space="preserve"> від </w:t>
      </w:r>
      <w:r>
        <w:rPr>
          <w:rFonts w:eastAsia="Times New Roman" w:cs="Times New Roman"/>
          <w:color w:val="111111"/>
          <w:kern w:val="0"/>
          <w:sz w:val="28"/>
          <w:szCs w:val="28"/>
          <w:highlight w:val="white"/>
          <w:shd w:fill="FFFFFF" w:val="clear"/>
          <w:lang w:val="uk-UA" w:eastAsia="ru-RU" w:bidi="ar-SA"/>
        </w:rPr>
        <w:t>20.09.</w:t>
      </w:r>
      <w:r>
        <w:rPr>
          <w:rFonts w:eastAsia="Times New Roman" w:cs="Times New Roman"/>
          <w:color w:val="111111"/>
          <w:sz w:val="28"/>
          <w:szCs w:val="28"/>
          <w:highlight w:val="white"/>
          <w:shd w:fill="FFFFFF" w:val="clear"/>
          <w:lang w:val="uk-UA" w:eastAsia="ru-RU" w:bidi="ar-SA"/>
        </w:rPr>
        <w:t>2024 №</w:t>
      </w:r>
      <w:r>
        <w:rPr>
          <w:rFonts w:eastAsia="Times New Roman" w:cs="Times New Roman"/>
          <w:color w:val="111111"/>
          <w:kern w:val="0"/>
          <w:sz w:val="28"/>
          <w:szCs w:val="28"/>
          <w:highlight w:val="white"/>
          <w:shd w:fill="FFFFFF" w:val="clear"/>
          <w:lang w:val="uk-UA" w:eastAsia="ru-RU" w:bidi="ar-SA"/>
        </w:rPr>
        <w:t>3-5/228:</w:t>
      </w:r>
    </w:p>
    <w:p>
      <w:pPr>
        <w:pStyle w:val="Normal"/>
        <w:tabs>
          <w:tab w:val="clear" w:pos="709"/>
          <w:tab w:val="left" w:pos="3471" w:leader="none"/>
        </w:tabs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tabs>
          <w:tab w:val="clear" w:pos="709"/>
          <w:tab w:val="left" w:pos="675" w:leader="none"/>
        </w:tabs>
        <w:jc w:val="both"/>
        <w:rPr/>
      </w:pPr>
      <w:r>
        <w:rPr>
          <w:szCs w:val="28"/>
          <w:lang w:val="uk-UA"/>
        </w:rPr>
        <w:tab/>
        <w:t xml:space="preserve">1. ПРИЗНАЧИТИ </w:t>
      </w:r>
      <w:r>
        <w:rPr>
          <w:rFonts w:eastAsia="Times New Roman" w:cs="Times New Roman"/>
          <w:color w:val="auto"/>
          <w:kern w:val="2"/>
          <w:sz w:val="28"/>
          <w:szCs w:val="28"/>
          <w:lang w:val="uk-UA" w:eastAsia="zh-CN" w:bidi="ar-SA"/>
        </w:rPr>
        <w:t>КРАСОВА Антона Андрійовича</w:t>
      </w:r>
      <w:r>
        <w:rPr>
          <w:szCs w:val="28"/>
          <w:lang w:val="uk-UA"/>
        </w:rPr>
        <w:t xml:space="preserve"> з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01 жовтня</w:t>
      </w:r>
      <w:bookmarkStart w:id="1" w:name="__DdeLink__135_3576375506"/>
      <w:r>
        <w:rPr>
          <w:szCs w:val="28"/>
          <w:lang w:val="uk-UA"/>
        </w:rPr>
        <w:t xml:space="preserve"> 202</w:t>
      </w:r>
      <w:bookmarkEnd w:id="1"/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4 </w:t>
      </w:r>
      <w:r>
        <w:rPr>
          <w:szCs w:val="28"/>
          <w:lang w:val="uk-UA"/>
        </w:rPr>
        <w:t xml:space="preserve">року </w:t>
      </w:r>
      <w:r>
        <w:rPr>
          <w:color w:val="000000"/>
          <w:szCs w:val="28"/>
          <w:lang w:val="uk-UA"/>
        </w:rPr>
        <w:t>на</w:t>
      </w:r>
      <w:r>
        <w:rPr>
          <w:szCs w:val="28"/>
          <w:lang w:val="uk-UA"/>
        </w:rPr>
        <w:t xml:space="preserve"> </w:t>
      </w:r>
      <w:r>
        <w:rPr>
          <w:rFonts w:cs="Times New Roman"/>
          <w:sz w:val="28"/>
          <w:szCs w:val="28"/>
          <w:lang w:val="uk-UA"/>
        </w:rPr>
        <w:t xml:space="preserve">посаду </w:t>
      </w:r>
      <w:r>
        <w:rPr>
          <w:rStyle w:val="Style14"/>
          <w:rFonts w:eastAsia="Times New Roman" w:cs="Times New Roman"/>
          <w:b w:val="false"/>
          <w:bCs/>
          <w:color w:val="auto"/>
          <w:sz w:val="28"/>
          <w:szCs w:val="28"/>
          <w:lang w:val="uk-UA" w:eastAsia="zh-CN" w:bidi="ar-SA"/>
        </w:rPr>
        <w:t xml:space="preserve">головного спеціаліста, юриста відділу </w:t>
      </w:r>
      <w:bookmarkStart w:id="2" w:name="__DdeLink__30278_3856498887"/>
      <w:r>
        <w:rPr>
          <w:rStyle w:val="Style14"/>
          <w:rFonts w:eastAsia="Times New Roman" w:cs="Times New Roman"/>
          <w:b w:val="false"/>
          <w:bCs/>
          <w:color w:val="auto"/>
          <w:sz w:val="28"/>
          <w:szCs w:val="28"/>
          <w:lang w:val="uk-UA" w:eastAsia="zh-CN" w:bidi="ar-SA"/>
        </w:rPr>
        <w:t>правничої допомоги та експертизи</w:t>
      </w:r>
      <w:bookmarkEnd w:id="2"/>
      <w:r>
        <w:rPr>
          <w:rStyle w:val="Style14"/>
          <w:rFonts w:eastAsia="Times New Roman" w:cs="Times New Roman"/>
          <w:b w:val="false"/>
          <w:bCs/>
          <w:color w:val="auto"/>
          <w:sz w:val="28"/>
          <w:szCs w:val="28"/>
          <w:lang w:val="uk-UA" w:eastAsia="zh-CN" w:bidi="ar-SA"/>
        </w:rPr>
        <w:t xml:space="preserve"> юридичного департаменту Луцької міської ради, до моменту заміщення вакантної посади на конкурсній основі, з посадовим окладом згідно зі штатним розписом.</w:t>
      </w:r>
    </w:p>
    <w:p>
      <w:pPr>
        <w:pStyle w:val="Normal"/>
        <w:tabs>
          <w:tab w:val="clear" w:pos="709"/>
          <w:tab w:val="left" w:pos="675" w:leader="none"/>
        </w:tabs>
        <w:jc w:val="both"/>
        <w:rPr/>
      </w:pPr>
      <w:r>
        <w:rPr>
          <w:rStyle w:val="Style14"/>
          <w:rFonts w:eastAsia="Times New Roman" w:cs="Times New Roman"/>
          <w:b w:val="false"/>
          <w:bCs/>
          <w:color w:val="auto"/>
          <w:sz w:val="28"/>
          <w:szCs w:val="28"/>
          <w:lang w:val="uk-UA" w:eastAsia="zh-CN" w:bidi="ar-SA"/>
        </w:rPr>
        <w:tab/>
        <w:t xml:space="preserve">Підстава: заява </w:t>
      </w:r>
      <w:bookmarkStart w:id="3" w:name="__DdeLink__96_20102089091"/>
      <w:r>
        <w:rPr>
          <w:rStyle w:val="Style14"/>
          <w:rFonts w:eastAsia="Times New Roman" w:cs="Times New Roman"/>
          <w:b w:val="false"/>
          <w:bCs/>
          <w:color w:val="auto"/>
          <w:kern w:val="2"/>
          <w:sz w:val="28"/>
          <w:szCs w:val="28"/>
          <w:lang w:val="uk-UA" w:eastAsia="zh-CN" w:bidi="ar-SA"/>
        </w:rPr>
        <w:t>А</w:t>
      </w:r>
      <w:bookmarkEnd w:id="3"/>
      <w:r>
        <w:rPr>
          <w:rStyle w:val="Style14"/>
          <w:rFonts w:eastAsia="Times New Roman" w:cs="Times New Roman"/>
          <w:b w:val="false"/>
          <w:bCs/>
          <w:color w:val="auto"/>
          <w:kern w:val="2"/>
          <w:sz w:val="28"/>
          <w:szCs w:val="28"/>
          <w:lang w:val="uk-UA" w:eastAsia="zh-CN" w:bidi="ar-SA"/>
        </w:rPr>
        <w:t>.Красова</w:t>
      </w:r>
      <w:r>
        <w:rPr>
          <w:rStyle w:val="Style14"/>
          <w:rFonts w:eastAsia="Times New Roman" w:cs="Times New Roman"/>
          <w:b w:val="false"/>
          <w:bCs/>
          <w:color w:val="auto"/>
          <w:sz w:val="28"/>
          <w:szCs w:val="28"/>
          <w:lang w:val="uk-UA" w:eastAsia="zh-CN" w:bidi="ar-SA"/>
        </w:rPr>
        <w:t xml:space="preserve">.  </w:t>
      </w:r>
    </w:p>
    <w:p>
      <w:pPr>
        <w:pStyle w:val="Normal"/>
        <w:tabs>
          <w:tab w:val="clear" w:pos="709"/>
          <w:tab w:val="left" w:pos="675" w:leader="none"/>
        </w:tabs>
        <w:jc w:val="both"/>
        <w:rPr/>
      </w:pPr>
      <w:r>
        <w:rPr>
          <w:rStyle w:val="Style14"/>
          <w:rFonts w:eastAsia="Times New Roman" w:cs="Times New Roman"/>
          <w:b w:val="false"/>
          <w:bCs/>
          <w:color w:val="auto"/>
          <w:sz w:val="28"/>
          <w:szCs w:val="28"/>
          <w:lang w:val="uk-UA" w:eastAsia="zh-CN" w:bidi="ar-SA"/>
        </w:rPr>
        <w:tab/>
        <w:t xml:space="preserve">2. Врахувати, що граничний строк перебування </w:t>
      </w:r>
      <w:bookmarkStart w:id="4" w:name="__DdeLink__96_201020890911"/>
      <w:r>
        <w:rPr>
          <w:rStyle w:val="Style14"/>
          <w:rFonts w:eastAsia="Times New Roman" w:cs="Times New Roman"/>
          <w:b w:val="false"/>
          <w:bCs/>
          <w:color w:val="auto"/>
          <w:kern w:val="2"/>
          <w:sz w:val="28"/>
          <w:szCs w:val="28"/>
          <w:lang w:val="uk-UA" w:eastAsia="zh-CN" w:bidi="ar-SA"/>
        </w:rPr>
        <w:t>А</w:t>
      </w:r>
      <w:bookmarkEnd w:id="4"/>
      <w:r>
        <w:rPr>
          <w:rStyle w:val="Style14"/>
          <w:rFonts w:eastAsia="Times New Roman" w:cs="Times New Roman"/>
          <w:b w:val="false"/>
          <w:bCs/>
          <w:color w:val="auto"/>
          <w:kern w:val="2"/>
          <w:sz w:val="28"/>
          <w:szCs w:val="28"/>
          <w:lang w:val="uk-UA" w:eastAsia="zh-CN" w:bidi="ar-SA"/>
        </w:rPr>
        <w:t xml:space="preserve">.Красова </w:t>
      </w:r>
      <w:r>
        <w:rPr>
          <w:rStyle w:val="Style14"/>
          <w:rFonts w:eastAsia="Times New Roman" w:cs="Times New Roman"/>
          <w:b w:val="false"/>
          <w:bCs/>
          <w:color w:val="auto"/>
          <w:sz w:val="28"/>
          <w:szCs w:val="28"/>
          <w:lang w:val="uk-UA" w:eastAsia="zh-CN" w:bidi="ar-SA"/>
        </w:rPr>
        <w:t xml:space="preserve">на посаді </w:t>
      </w:r>
      <w:r>
        <w:rPr>
          <w:rStyle w:val="Style14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2"/>
          <w:sz w:val="28"/>
          <w:szCs w:val="28"/>
          <w:u w:val="none"/>
          <w:lang w:val="uk-UA" w:eastAsia="zh-CN" w:bidi="ar-SA"/>
        </w:rPr>
        <w:t xml:space="preserve">головного спеціаліста, юриста відділу </w:t>
      </w:r>
      <w:r>
        <w:rPr>
          <w:rStyle w:val="Style14"/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-2"/>
          <w:sz w:val="28"/>
          <w:szCs w:val="28"/>
          <w:u w:val="none"/>
          <w:lang w:val="uk-UA" w:eastAsia="zh-CN" w:bidi="ar-SA"/>
        </w:rPr>
        <w:t>правничої допомоги та експертизи</w:t>
      </w:r>
      <w:r>
        <w:rPr>
          <w:rStyle w:val="Style14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2"/>
          <w:sz w:val="28"/>
          <w:szCs w:val="28"/>
          <w:u w:val="none"/>
          <w:lang w:val="uk-UA" w:eastAsia="zh-CN" w:bidi="ar-SA"/>
        </w:rPr>
        <w:t xml:space="preserve"> юридичного департаменту</w:t>
      </w:r>
      <w:r>
        <w:rPr>
          <w:rStyle w:val="Style14"/>
          <w:rFonts w:eastAsia="Times New Roman" w:cs="Times New Roman"/>
          <w:b w:val="false"/>
          <w:bCs/>
          <w:color w:val="auto"/>
          <w:sz w:val="28"/>
          <w:szCs w:val="28"/>
          <w:lang w:val="uk-UA" w:eastAsia="zh-CN" w:bidi="ar-SA"/>
        </w:rPr>
        <w:t xml:space="preserve"> Луцької міської ради становить 12 місяців з дня припинення чи скасування воєнного стану.</w:t>
      </w:r>
    </w:p>
    <w:p>
      <w:pPr>
        <w:pStyle w:val="Normal"/>
        <w:ind w:left="0" w:right="0" w:hanging="0"/>
        <w:jc w:val="both"/>
        <w:rPr/>
      </w:pP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ab/>
        <w:t>3. </w:t>
      </w:r>
      <w:r>
        <w:rPr>
          <w:sz w:val="28"/>
          <w:szCs w:val="28"/>
          <w:lang w:val="uk-UA"/>
        </w:rPr>
        <w:t xml:space="preserve">УСТАНОВИТИ </w:t>
      </w:r>
      <w:r>
        <w:rPr>
          <w:rFonts w:eastAsia="Times New Roman" w:cs="Times New Roman"/>
          <w:color w:val="auto"/>
          <w:kern w:val="2"/>
          <w:sz w:val="28"/>
          <w:szCs w:val="28"/>
          <w:lang w:val="uk-UA" w:eastAsia="zh-CN" w:bidi="ar-SA"/>
        </w:rPr>
        <w:t>КРАСОВУ Антону Андрійовичу</w:t>
      </w:r>
      <w:r>
        <w:rPr/>
        <w:t>,</w:t>
      </w:r>
      <w:bookmarkStart w:id="5" w:name="__DdeLink__113_3661567560"/>
      <w:r>
        <w:rPr>
          <w:sz w:val="28"/>
          <w:szCs w:val="28"/>
          <w:lang w:val="uk-UA"/>
        </w:rPr>
        <w:t xml:space="preserve"> </w:t>
      </w:r>
      <w:bookmarkEnd w:id="5"/>
      <w:r>
        <w:rPr>
          <w:rStyle w:val="Style14"/>
          <w:rFonts w:eastAsia="Times New Roman" w:cs="Times New Roman"/>
          <w:b w:val="false"/>
          <w:bCs/>
          <w:color w:val="auto"/>
          <w:kern w:val="2"/>
          <w:sz w:val="28"/>
          <w:szCs w:val="28"/>
          <w:lang w:val="uk-UA" w:eastAsia="zh-CN" w:bidi="ar-SA"/>
        </w:rPr>
        <w:t>головному спеціалісту, юристу відділу правничої допомоги та експертизи юридичного департаменту Луцької міської ради</w:t>
      </w:r>
      <w:r>
        <w:rPr>
          <w:rStyle w:val="Style14"/>
          <w:rFonts w:eastAsia="Times New Roman" w:cs="Times New Roman"/>
          <w:b w:val="false"/>
          <w:bCs w:val="false"/>
          <w:i w:val="false"/>
          <w:iCs w:val="false"/>
          <w:color w:val="auto"/>
          <w:spacing w:val="-2"/>
          <w:sz w:val="28"/>
          <w:szCs w:val="28"/>
          <w:u w:val="none"/>
          <w:lang w:val="uk-UA" w:eastAsia="zh-CN" w:bidi="ar-SA"/>
        </w:rPr>
        <w:t>,</w:t>
      </w:r>
      <w:r>
        <w:rPr>
          <w:sz w:val="28"/>
          <w:szCs w:val="28"/>
          <w:lang w:val="uk-UA"/>
        </w:rPr>
        <w:t xml:space="preserve"> надбавку за високі досягнення у праці або за виконання особливо важливої роботи в розмірі 45 відсотків посадового окладу з урахуванням надбавки за ранг посадової особи місцевого самоврядування та вислугу років.</w:t>
      </w:r>
    </w:p>
    <w:p>
      <w:pPr>
        <w:pStyle w:val="Normal"/>
        <w:tabs>
          <w:tab w:val="clear" w:pos="709"/>
          <w:tab w:val="left" w:pos="735" w:leader="none"/>
        </w:tabs>
        <w:jc w:val="both"/>
        <w:rPr/>
      </w:pPr>
      <w:r>
        <w:rPr>
          <w:sz w:val="28"/>
          <w:szCs w:val="28"/>
          <w:lang w:val="uk-UA"/>
        </w:rPr>
        <w:tab/>
      </w:r>
      <w:r>
        <w:rPr>
          <w:rFonts w:eastAsia="Times New Roman" w:cs="Times New Roman"/>
          <w:color w:val="auto"/>
          <w:kern w:val="2"/>
          <w:sz w:val="28"/>
          <w:szCs w:val="28"/>
          <w:lang w:val="uk-UA" w:eastAsia="zh-CN" w:bidi="ar-SA"/>
        </w:rPr>
        <w:t>4.</w:t>
      </w:r>
      <w:r>
        <w:rPr>
          <w:sz w:val="28"/>
          <w:szCs w:val="28"/>
          <w:lang w:val="uk-UA"/>
        </w:rPr>
        <w:t> </w:t>
      </w:r>
      <w:r>
        <w:rPr>
          <w:rFonts w:eastAsia="Times New Roman" w:cs="Times New Roman"/>
          <w:color w:val="000000"/>
          <w:kern w:val="0"/>
          <w:sz w:val="28"/>
          <w:szCs w:val="28"/>
          <w:lang w:val="uk-UA" w:eastAsia="zh-CN" w:bidi="ar-SA"/>
        </w:rPr>
        <w:t xml:space="preserve">Взяти до уваги, що </w:t>
      </w:r>
      <w:r>
        <w:rPr>
          <w:rStyle w:val="Style14"/>
          <w:rFonts w:eastAsia="Times New Roman" w:cs="Times New Roman"/>
          <w:b w:val="false"/>
          <w:bCs/>
          <w:color w:val="auto"/>
          <w:kern w:val="2"/>
          <w:sz w:val="28"/>
          <w:szCs w:val="28"/>
          <w:lang w:val="uk-UA" w:eastAsia="zh-CN" w:bidi="ar-SA"/>
        </w:rPr>
        <w:t xml:space="preserve">Антону Красову </w:t>
      </w:r>
      <w:r>
        <w:rPr>
          <w:rStyle w:val="Style14"/>
          <w:rFonts w:eastAsia="Times New Roman" w:cs="Times New Roman"/>
          <w:b w:val="false"/>
          <w:bCs/>
          <w:color w:val="auto"/>
          <w:kern w:val="0"/>
          <w:sz w:val="28"/>
          <w:szCs w:val="28"/>
          <w:lang w:val="uk-UA" w:eastAsia="zh-CN" w:bidi="ar-SA"/>
        </w:rPr>
        <w:t>присвоєний</w:t>
      </w:r>
      <w:r>
        <w:rPr>
          <w:sz w:val="28"/>
          <w:szCs w:val="28"/>
          <w:lang w:val="uk-UA"/>
        </w:rPr>
        <w:t xml:space="preserve">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9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-й (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дев’ятий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) ранг</w:t>
      </w:r>
      <w:r>
        <w:rPr>
          <w:sz w:val="28"/>
          <w:szCs w:val="28"/>
          <w:lang w:val="uk-UA"/>
        </w:rPr>
        <w:t xml:space="preserve"> посадової особи місцевого самоврядування.</w:t>
      </w:r>
    </w:p>
    <w:p>
      <w:pPr>
        <w:pStyle w:val="Normal"/>
        <w:tabs>
          <w:tab w:val="clear" w:pos="709"/>
          <w:tab w:val="left" w:pos="735" w:leader="none"/>
        </w:tabs>
        <w:ind w:left="0" w:right="0" w:hanging="0"/>
        <w:jc w:val="both"/>
        <w:rPr/>
      </w:pPr>
      <w:r>
        <w:rPr>
          <w:rFonts w:eastAsia="Times New Roman" w:cs="Times New Roman"/>
          <w:bCs/>
          <w:color w:val="000000"/>
          <w:kern w:val="0"/>
          <w:sz w:val="28"/>
          <w:szCs w:val="28"/>
          <w:lang w:val="uk-UA" w:eastAsia="zh-CN" w:bidi="ar-SA"/>
        </w:rPr>
        <w:tab/>
        <w:t>5</w:t>
      </w:r>
      <w:r>
        <w:rPr>
          <w:rFonts w:eastAsia="Times New Roman" w:cs="Times New Roman"/>
          <w:bCs/>
          <w:color w:val="000000"/>
          <w:sz w:val="28"/>
          <w:szCs w:val="28"/>
          <w:lang w:val="uk-UA" w:eastAsia="zh-CN" w:bidi="ar-SA"/>
        </w:rPr>
        <w:t xml:space="preserve">. Надбавки </w:t>
      </w:r>
      <w:r>
        <w:rPr>
          <w:rFonts w:eastAsia="Times New Roman" w:cs="Times New Roman"/>
          <w:bCs/>
          <w:color w:val="auto"/>
          <w:kern w:val="2"/>
          <w:sz w:val="28"/>
          <w:szCs w:val="28"/>
          <w:lang w:val="uk-UA" w:eastAsia="zh-CN" w:bidi="ar-SA"/>
        </w:rPr>
        <w:t>Антону Красову</w:t>
      </w:r>
      <w:r>
        <w:rPr>
          <w:rFonts w:eastAsia="Times New Roman" w:cs="Times New Roman"/>
          <w:bCs/>
          <w:color w:val="000000"/>
          <w:sz w:val="28"/>
          <w:szCs w:val="28"/>
          <w:lang w:val="uk-UA" w:eastAsia="zh-CN" w:bidi="ar-SA"/>
        </w:rPr>
        <w:t xml:space="preserve">, зазначені у пунктах </w:t>
      </w:r>
      <w:r>
        <w:rPr>
          <w:rFonts w:eastAsia="Times New Roman" w:cs="Times New Roman"/>
          <w:bCs/>
          <w:color w:val="000000"/>
          <w:kern w:val="0"/>
          <w:sz w:val="28"/>
          <w:szCs w:val="28"/>
          <w:lang w:val="uk-UA" w:eastAsia="zh-CN" w:bidi="ar-SA"/>
        </w:rPr>
        <w:t>3</w:t>
      </w:r>
      <w:r>
        <w:rPr>
          <w:rFonts w:eastAsia="Times New Roman" w:cs="Times New Roman"/>
          <w:bCs/>
          <w:color w:val="000000"/>
          <w:sz w:val="28"/>
          <w:szCs w:val="28"/>
          <w:lang w:val="uk-UA" w:eastAsia="zh-CN" w:bidi="ar-SA"/>
        </w:rPr>
        <w:t xml:space="preserve"> та </w:t>
      </w:r>
      <w:r>
        <w:rPr>
          <w:rFonts w:eastAsia="Times New Roman" w:cs="Times New Roman"/>
          <w:bCs/>
          <w:color w:val="000000"/>
          <w:kern w:val="0"/>
          <w:sz w:val="28"/>
          <w:szCs w:val="28"/>
          <w:lang w:val="uk-UA" w:eastAsia="zh-CN" w:bidi="ar-SA"/>
        </w:rPr>
        <w:t>4</w:t>
      </w:r>
      <w:r>
        <w:rPr>
          <w:rFonts w:eastAsia="Times New Roman" w:cs="Times New Roman"/>
          <w:bCs/>
          <w:color w:val="000000"/>
          <w:sz w:val="28"/>
          <w:szCs w:val="28"/>
          <w:lang w:val="uk-UA" w:eastAsia="zh-CN" w:bidi="ar-SA"/>
        </w:rPr>
        <w:t xml:space="preserve">, установити 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 xml:space="preserve">з 01 жовтня </w:t>
      </w:r>
      <w:r>
        <w:rPr>
          <w:rFonts w:eastAsia="Times New Roman" w:cs="Times New Roman"/>
          <w:bCs/>
          <w:color w:val="000000"/>
          <w:kern w:val="0"/>
          <w:sz w:val="28"/>
          <w:szCs w:val="28"/>
          <w:lang w:val="uk-UA" w:eastAsia="zh-CN" w:bidi="ar-SA"/>
        </w:rPr>
        <w:t>2024 року.</w:t>
      </w:r>
    </w:p>
    <w:p>
      <w:pPr>
        <w:pStyle w:val="Normal"/>
        <w:tabs>
          <w:tab w:val="clear" w:pos="709"/>
          <w:tab w:val="left" w:pos="735" w:leader="none"/>
        </w:tabs>
        <w:jc w:val="both"/>
        <w:rPr/>
      </w:pPr>
      <w:r>
        <w:rPr/>
      </w:r>
    </w:p>
    <w:p>
      <w:pPr>
        <w:pStyle w:val="Normal"/>
        <w:tabs>
          <w:tab w:val="clear" w:pos="709"/>
          <w:tab w:val="left" w:pos="735" w:leader="none"/>
        </w:tabs>
        <w:jc w:val="both"/>
        <w:rPr/>
      </w:pPr>
      <w:r>
        <w:rPr/>
      </w:r>
    </w:p>
    <w:p>
      <w:pPr>
        <w:pStyle w:val="Normal"/>
        <w:tabs>
          <w:tab w:val="clear" w:pos="709"/>
          <w:tab w:val="left" w:pos="735" w:leader="none"/>
        </w:tabs>
        <w:jc w:val="both"/>
        <w:rPr/>
      </w:pPr>
      <w:r>
        <w:rPr/>
      </w:r>
    </w:p>
    <w:p>
      <w:pPr>
        <w:pStyle w:val="Normal"/>
        <w:ind w:left="0" w:right="0" w:firstLine="708"/>
        <w:jc w:val="center"/>
        <w:rPr/>
      </w:pPr>
      <w:r>
        <w:rPr>
          <w:color w:val="000000"/>
          <w:sz w:val="28"/>
          <w:szCs w:val="28"/>
          <w:lang w:val="uk-UA"/>
        </w:rPr>
        <w:t>2</w:t>
      </w:r>
    </w:p>
    <w:p>
      <w:pPr>
        <w:pStyle w:val="Normal"/>
        <w:ind w:left="0" w:right="0" w:hanging="0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</w:r>
    </w:p>
    <w:p>
      <w:pPr>
        <w:pStyle w:val="Normal"/>
        <w:widowControl/>
        <w:shd w:val="clear" w:fill="auto"/>
        <w:suppressAutoHyphens w:val="true"/>
        <w:overflowPunct w:val="true"/>
        <w:bidi w:val="0"/>
        <w:ind w:left="0" w:right="0" w:hanging="0"/>
        <w:jc w:val="both"/>
        <w:rPr/>
      </w:pP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ab/>
        <w:t>6</w:t>
      </w:r>
      <w:r>
        <w:rPr>
          <w:rFonts w:eastAsia="Times New Roman" w:cs="Times New Roman"/>
          <w:color w:val="000000"/>
          <w:kern w:val="0"/>
          <w:sz w:val="28"/>
          <w:szCs w:val="28"/>
          <w:lang w:val="uk-UA" w:eastAsia="zh-CN" w:bidi="ar-SA"/>
        </w:rPr>
        <w:t xml:space="preserve">. Управлінню персоналу Луцької міської ради забезпечити оголошення конкурсу на посаду </w:t>
      </w:r>
      <w:r>
        <w:rPr>
          <w:rStyle w:val="Style14"/>
          <w:rFonts w:eastAsia="Times New Roman" w:cs="Times New Roman"/>
          <w:b w:val="false"/>
          <w:bCs/>
          <w:color w:val="auto"/>
          <w:kern w:val="0"/>
          <w:sz w:val="28"/>
          <w:szCs w:val="28"/>
          <w:lang w:val="uk-UA" w:eastAsia="zh-CN" w:bidi="ar-SA"/>
        </w:rPr>
        <w:t xml:space="preserve">головного спеціаліста, юриста відділу правничої допомоги та експертизи юридичного департаменту </w:t>
      </w:r>
      <w:r>
        <w:rPr>
          <w:rStyle w:val="Style14"/>
          <w:rFonts w:eastAsia="Times New Roman" w:cs="Times New Roman"/>
          <w:b w:val="false"/>
          <w:bCs w:val="false"/>
          <w:i w:val="false"/>
          <w:iCs w:val="false"/>
          <w:color w:val="auto"/>
          <w:spacing w:val="-2"/>
          <w:kern w:val="0"/>
          <w:sz w:val="28"/>
          <w:szCs w:val="28"/>
          <w:u w:val="none"/>
          <w:lang w:val="uk-UA" w:eastAsia="zh-CN" w:bidi="ar-SA"/>
        </w:rPr>
        <w:t>Луцької міської ради</w:t>
      </w:r>
      <w:r>
        <w:rPr>
          <w:rStyle w:val="Style14"/>
          <w:rFonts w:eastAsia="Times New Roman" w:cs="Times New Roman"/>
          <w:b w:val="false"/>
          <w:bCs/>
          <w:color w:val="auto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color w:val="000000"/>
          <w:kern w:val="0"/>
          <w:sz w:val="28"/>
          <w:szCs w:val="28"/>
          <w:lang w:val="uk-UA" w:eastAsia="zh-CN" w:bidi="ar-SA"/>
        </w:rPr>
        <w:t xml:space="preserve"> після припинення чи скасування воєнного стану, але не пізніше 6 місяців з дня його припинення чи скасування. </w:t>
      </w:r>
    </w:p>
    <w:p>
      <w:pPr>
        <w:pStyle w:val="Normal"/>
        <w:ind w:left="0" w:right="0" w:firstLine="54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p>
      <w:pPr>
        <w:pStyle w:val="Normal"/>
        <w:ind w:left="0" w:right="0" w:firstLine="54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p>
      <w:pPr>
        <w:pStyle w:val="Normal"/>
        <w:tabs>
          <w:tab w:val="clear" w:pos="709"/>
          <w:tab w:val="left" w:pos="6480" w:leader="none"/>
        </w:tabs>
        <w:spacing w:before="0" w:after="0"/>
        <w:ind w:left="0" w:right="0" w:hanging="0"/>
        <w:jc w:val="both"/>
        <w:rPr/>
      </w:pPr>
      <w:r>
        <w:rPr>
          <w:rFonts w:eastAsia="Times New Roman" w:cs="Times New Roman"/>
          <w:b w:val="false"/>
          <w:bCs w:val="false"/>
          <w:color w:val="auto"/>
          <w:kern w:val="2"/>
          <w:sz w:val="30"/>
          <w:szCs w:val="30"/>
          <w:highlight w:val="white"/>
          <w:lang w:val="uk-UA" w:eastAsia="zh-CN" w:bidi="ar-SA"/>
        </w:rPr>
        <w:t>Міський гол</w:t>
      </w:r>
      <w:r>
        <w:rPr>
          <w:rFonts w:eastAsia="Times New Roman" w:cs="Times New Roman"/>
          <w:b w:val="false"/>
          <w:bCs w:val="false"/>
          <w:color w:val="auto"/>
          <w:kern w:val="2"/>
          <w:sz w:val="28"/>
          <w:szCs w:val="28"/>
          <w:highlight w:val="white"/>
          <w:lang w:val="uk-UA" w:eastAsia="zh-CN" w:bidi="ar-SA"/>
        </w:rPr>
        <w:t>ова                                                                           Ігор ПОЛІЩУК</w:t>
      </w:r>
    </w:p>
    <w:p>
      <w:pPr>
        <w:pStyle w:val="Style20"/>
        <w:spacing w:before="0" w:after="0"/>
        <w:ind w:left="0" w:right="0" w:hanging="0"/>
        <w:jc w:val="both"/>
        <w:rPr>
          <w:rFonts w:eastAsia="Times New Roman" w:cs="Times New Roman"/>
          <w:sz w:val="28"/>
          <w:szCs w:val="28"/>
          <w:lang w:val="uk-UA"/>
        </w:rPr>
      </w:pPr>
      <w:r>
        <w:rPr>
          <w:rFonts w:eastAsia="Times New Roman" w:cs="Times New Roman"/>
          <w:sz w:val="28"/>
          <w:szCs w:val="28"/>
          <w:lang w:val="uk-UA"/>
        </w:rPr>
        <w:t xml:space="preserve">           </w:t>
      </w:r>
    </w:p>
    <w:p>
      <w:pPr>
        <w:pStyle w:val="Normal"/>
        <w:tabs>
          <w:tab w:val="clear" w:pos="709"/>
          <w:tab w:val="left" w:pos="567" w:leader="none"/>
        </w:tabs>
        <w:ind w:left="0" w:right="0" w:hanging="0"/>
        <w:jc w:val="both"/>
        <w:rPr>
          <w:sz w:val="24"/>
          <w:szCs w:val="28"/>
          <w:lang w:val="uk-UA"/>
        </w:rPr>
      </w:pPr>
      <w:r>
        <w:rPr>
          <w:sz w:val="24"/>
          <w:szCs w:val="28"/>
          <w:lang w:val="uk-UA"/>
        </w:rPr>
        <w:t>Гудима 777 942</w:t>
      </w:r>
    </w:p>
    <w:p>
      <w:pPr>
        <w:pStyle w:val="Normal"/>
        <w:tabs>
          <w:tab w:val="clear" w:pos="709"/>
          <w:tab w:val="left" w:pos="6090" w:leader="none"/>
        </w:tabs>
        <w:rPr/>
      </w:pPr>
      <w:r>
        <w:rPr>
          <w:rFonts w:eastAsia="Times New Roman" w:cs="Times New Roman"/>
          <w:color w:val="auto"/>
          <w:sz w:val="24"/>
          <w:szCs w:val="24"/>
          <w:lang w:val="ru-RU" w:eastAsia="zh-CN" w:bidi="ar-SA"/>
        </w:rPr>
        <w:t>Бо</w:t>
      </w:r>
      <w:r>
        <w:rPr>
          <w:rFonts w:eastAsia="Times New Roman" w:cs="Times New Roman"/>
          <w:color w:val="auto"/>
          <w:kern w:val="0"/>
          <w:sz w:val="24"/>
          <w:szCs w:val="24"/>
          <w:lang w:val="ru-RU" w:eastAsia="zh-CN" w:bidi="ar-SA"/>
        </w:rPr>
        <w:t>гдан</w:t>
      </w:r>
      <w:r>
        <w:rPr>
          <w:rFonts w:eastAsia="Times New Roman" w:cs="Times New Roman"/>
          <w:color w:val="auto"/>
          <w:sz w:val="24"/>
          <w:szCs w:val="24"/>
          <w:lang w:val="ru-RU" w:eastAsia="zh-CN" w:bidi="ar-SA"/>
        </w:rPr>
        <w:t xml:space="preserve"> </w:t>
      </w:r>
      <w:r>
        <w:rPr>
          <w:sz w:val="24"/>
          <w:lang w:val="uk-UA"/>
        </w:rPr>
        <w:t>741 08</w:t>
      </w:r>
      <w:r>
        <w:rPr>
          <w:rFonts w:eastAsia="Times New Roman" w:cs="Times New Roman"/>
          <w:color w:val="auto"/>
          <w:kern w:val="0"/>
          <w:sz w:val="24"/>
          <w:szCs w:val="24"/>
          <w:lang w:val="uk-UA" w:eastAsia="zh-CN" w:bidi="ar-SA"/>
        </w:rPr>
        <w:t>0</w:t>
      </w:r>
    </w:p>
    <w:sectPr>
      <w:type w:val="nextPage"/>
      <w:pgSz w:w="11906" w:h="16838"/>
      <w:pgMar w:left="1985" w:right="567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pStyle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isplayBackgroundShape/>
  <w:defaultTabStop w:val="709"/>
  <w:autoHyphenation w:val="fals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kern w:val="2"/>
        <w:sz w:val="24"/>
        <w:szCs w:val="24"/>
        <w:lang w:val="uk-UA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3">
    <w:name w:val="Основной шрифт абзаца"/>
    <w:qFormat/>
    <w:rPr/>
  </w:style>
  <w:style w:type="character" w:styleId="Style14">
    <w:name w:val="Виділення жирним"/>
    <w:qFormat/>
    <w:rPr>
      <w:b/>
      <w:bCs/>
    </w:rPr>
  </w:style>
  <w:style w:type="character" w:styleId="Style15">
    <w:name w:val="Відвідане гіперпосилання"/>
    <w:rPr>
      <w:color w:val="800000"/>
      <w:u w:val="single"/>
      <w:lang w:val="zxx" w:eastAsia="zxx" w:bidi="zxx"/>
    </w:rPr>
  </w:style>
  <w:style w:type="character" w:styleId="Style16">
    <w:name w:val="Гіперпосилання"/>
    <w:rPr>
      <w:color w:val="000080"/>
      <w:u w:val="single"/>
      <w:lang w:val="zxx" w:eastAsia="zxx" w:bidi="zxx"/>
    </w:rPr>
  </w:style>
  <w:style w:type="character" w:styleId="Style17">
    <w:name w:val="Символи кінцевої виноски"/>
    <w:qFormat/>
    <w:rPr/>
  </w:style>
  <w:style w:type="character" w:styleId="Style18">
    <w:name w:val="Символи виноски"/>
    <w:qFormat/>
    <w:rPr/>
  </w:style>
  <w:style w:type="paragraph" w:styleId="Style19">
    <w:name w:val="Заголовок"/>
    <w:basedOn w:val="Normal"/>
    <w:next w:val="Style20"/>
    <w:qFormat/>
    <w:pPr>
      <w:keepNext w:val="true"/>
      <w:spacing w:before="240" w:after="120"/>
    </w:pPr>
    <w:rPr>
      <w:rFonts w:ascii="Liberation Sans;Arial" w:hAnsi="Liberation Sans;Arial" w:eastAsia="Microsoft YaHei" w:cs="Arial Unicode MS"/>
      <w:sz w:val="28"/>
      <w:szCs w:val="28"/>
    </w:rPr>
  </w:style>
  <w:style w:type="paragraph" w:styleId="Style20">
    <w:name w:val="Body Text"/>
    <w:basedOn w:val="Normal"/>
    <w:pPr>
      <w:spacing w:lineRule="auto" w:line="276" w:before="0" w:after="140"/>
    </w:pPr>
    <w:rPr/>
  </w:style>
  <w:style w:type="paragraph" w:styleId="Style21">
    <w:name w:val="List"/>
    <w:basedOn w:val="Style20"/>
    <w:pPr/>
    <w:rPr>
      <w:rFonts w:cs="Arial Unicode MS"/>
    </w:rPr>
  </w:style>
  <w:style w:type="paragraph" w:styleId="Style22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3">
    <w:name w:val="Покажчик"/>
    <w:basedOn w:val="Normal"/>
    <w:qFormat/>
    <w:pPr>
      <w:suppressLineNumbers/>
    </w:pPr>
    <w:rPr>
      <w:rFonts w:cs="Arial Unicode MS"/>
    </w:rPr>
  </w:style>
  <w:style w:type="paragraph" w:styleId="Style24">
    <w:name w:val="Зміст списку"/>
    <w:basedOn w:val="Normal"/>
    <w:qFormat/>
    <w:pPr>
      <w:ind w:left="567" w:right="0" w:hanging="0"/>
    </w:pPr>
    <w:rPr/>
  </w:style>
  <w:style w:type="paragraph" w:styleId="Style25">
    <w:name w:val="Название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26">
    <w:name w:val="Указатель"/>
    <w:basedOn w:val="Normal"/>
    <w:qFormat/>
    <w:pPr>
      <w:suppressLineNumbers/>
    </w:pPr>
    <w:rPr>
      <w:rFonts w:cs="Mangal"/>
    </w:rPr>
  </w:style>
  <w:style w:type="paragraph" w:styleId="Style27">
    <w:name w:val="Обычный (веб)"/>
    <w:basedOn w:val="Normal"/>
    <w:qFormat/>
    <w:pPr>
      <w:spacing w:before="280" w:after="119"/>
    </w:pPr>
    <w:rPr>
      <w:sz w:val="24"/>
      <w:lang w:val="uk-UA"/>
    </w:rPr>
  </w:style>
  <w:style w:type="paragraph" w:styleId="Style28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png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573</TotalTime>
  <Application>LibreOffice/6.3.4.2$Windows_X86_64 LibreOffice_project/60da17e045e08f1793c57c00ba83cdfce946d0aa</Application>
  <Pages>2</Pages>
  <Words>285</Words>
  <Characters>1840</Characters>
  <CharactersWithSpaces>2320</CharactersWithSpaces>
  <Paragraphs>19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2019-02-06T14:03:00Z</dcterms:created>
  <dc:creator>Kostjuk</dc:creator>
  <dc:description/>
  <dc:language>uk-UA</dc:language>
  <cp:lastModifiedBy/>
  <cp:lastPrinted>2023-06-30T15:34:34Z</cp:lastPrinted>
  <dcterms:modified xsi:type="dcterms:W3CDTF">2024-09-25T15:36:06Z</dcterms:modified>
  <cp:revision>43</cp:revision>
  <dc:subject/>
  <dc:title/>
</cp:coreProperties>
</file>