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45pt;height:58.25pt" o:ole="">
            <v:imagedata r:id="rId3" o:title=""/>
          </v:shape>
          <o:OLEObject Type="Embed" ProgID="" ShapeID="ole_rId2" DrawAspect="Content" ObjectID="_1102339654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val="uk-UA" w:eastAsia="uk-UA"/>
        </w:rPr>
      </w:pPr>
      <w:r>
        <w:rPr>
          <w:b w:val="false"/>
          <w:bCs w:val="false"/>
          <w:sz w:val="28"/>
          <w:szCs w:val="28"/>
          <w:lang w:val="uk-UA"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2"/>
          <w:sz w:val="28"/>
          <w:szCs w:val="28"/>
          <w:lang w:val="uk-UA" w:eastAsia="zh-CN" w:bidi="ar-SA"/>
        </w:rPr>
      </w:pPr>
      <w:bookmarkStart w:id="0" w:name="__DdeLink__327_115371496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О</w:t>
      </w:r>
      <w:bookmarkEnd w:id="0"/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>.Кузьменко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suppressAutoHyphens w:val="true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highlight w:val="white"/>
          <w:lang w:val="uk-UA" w:eastAsia="zh-CN" w:bidi="ar-SA"/>
        </w:rPr>
        <w:t>Відповідно до статті 21 та пункту 2 статті 23 КЗпП України</w:t>
      </w:r>
      <w:r>
        <w:rPr>
          <w:szCs w:val="28"/>
          <w:lang w:val="uk-UA"/>
        </w:rPr>
        <w:t xml:space="preserve">, статті 15 Закону України “Про службу в органах місцевого самоврядування”, статей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9, 10</w:t>
      </w:r>
      <w:r>
        <w:rPr>
          <w:szCs w:val="28"/>
          <w:lang w:val="uk-UA"/>
        </w:rPr>
        <w:t xml:space="preserve"> Закону України “П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 правовий режим воєнного стану</w:t>
      </w:r>
      <w:r>
        <w:rPr>
          <w:szCs w:val="28"/>
          <w:lang w:val="uk-UA"/>
        </w:rPr>
        <w:t>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службову записку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Луцької міської ради від 17.09.2024</w:t>
      </w:r>
      <w:r>
        <w:rPr>
          <w:rFonts w:eastAsia="Times New Roman" w:cs="Times New Roman"/>
          <w:color w:val="C9211E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 xml:space="preserve">№31-31/380: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rFonts w:eastAsia="Times New Roman" w:cs="Times New Roman"/>
          <w:color w:val="auto"/>
          <w:kern w:val="2"/>
          <w:sz w:val="28"/>
          <w:szCs w:val="28"/>
          <w:lang w:val="uk-UA" w:eastAsia="zh-CN" w:bidi="ar-SA"/>
        </w:rPr>
        <w:t xml:space="preserve"> </w:t>
      </w:r>
      <w:bookmarkStart w:id="1" w:name="__DdeLink__206_2889312805"/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КУЗЬМЕНКО Олену Павлівну</w:t>
      </w:r>
      <w:bookmarkEnd w:id="1"/>
      <w:r>
        <w:rPr>
          <w:szCs w:val="28"/>
          <w:lang w:val="uk-UA"/>
        </w:rPr>
        <w:t xml:space="preserve"> з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01 жовтня 2024 </w:t>
      </w:r>
      <w:r>
        <w:rPr>
          <w:szCs w:val="28"/>
          <w:lang w:val="uk-UA"/>
        </w:rPr>
        <w:t xml:space="preserve">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2" w:name="__DdeLink__30411_3856498887"/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bookmarkStart w:id="3" w:name="__DdeLink__126_429466469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2"/>
      <w:bookmarkEnd w:id="3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ind w:left="0" w:right="0" w:hanging="0"/>
        <w:jc w:val="both"/>
        <w:rPr/>
      </w:pP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ab/>
        <w:t xml:space="preserve">Підстава: заява 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lang w:val="uk-UA" w:eastAsia="zh-CN" w:bidi="ar-SA"/>
        </w:rPr>
        <w:t>О.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eastAsia="zh-CN" w:bidi="ar-SA"/>
        </w:rPr>
        <w:t>К</w:t>
      </w:r>
      <w:r>
        <w:rPr>
          <w:rStyle w:val="Style14"/>
          <w:rFonts w:eastAsia="Times New Roman" w:cs="Times New Roman"/>
          <w:b w:val="false"/>
          <w:bCs/>
          <w:color w:val="000000"/>
          <w:sz w:val="28"/>
          <w:szCs w:val="28"/>
          <w:lang w:val="uk-UA" w:eastAsia="zh-CN" w:bidi="ar-SA"/>
        </w:rPr>
        <w:t>узьменко</w:t>
      </w:r>
      <w:bookmarkStart w:id="4" w:name="__DdeLink__428_9941839261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>,</w:t>
      </w:r>
      <w:bookmarkEnd w:id="4"/>
      <w:r>
        <w:rPr>
          <w:rStyle w:val="Style14"/>
          <w:rFonts w:eastAsia="Times New Roman" w:cs="Times New Roman"/>
          <w:b w:val="false"/>
          <w:bCs/>
          <w:color w:val="auto"/>
          <w:kern w:val="2"/>
          <w:sz w:val="28"/>
          <w:szCs w:val="28"/>
          <w:lang w:val="uk-UA" w:eastAsia="zh-CN" w:bidi="ar-S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 w:val="28"/>
          <w:szCs w:val="28"/>
          <w:lang w:val="uk-UA"/>
        </w:rPr>
        <w:tab/>
        <w:t xml:space="preserve">2. Врахувати, що граничний строк перебування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О.</w:t>
      </w:r>
      <w:r>
        <w:rPr>
          <w:rFonts w:eastAsia="Times New Roman" w:cs="Times New Roman"/>
          <w:color w:val="000000"/>
          <w:kern w:val="0"/>
          <w:sz w:val="28"/>
          <w:szCs w:val="28"/>
          <w:lang w:val="uk-UA" w:eastAsia="zh-CN" w:bidi="ar-SA"/>
        </w:rPr>
        <w:t>К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узьменко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на посаді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служби у справах дітей</w:t>
      </w:r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ab/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. ПРИСВОЇТИ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КУЗЬМЕНКО Олені Павлівні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13-й (тринадцятий)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4. УСТАНОВИТИ </w:t>
      </w:r>
      <w:bookmarkStart w:id="5" w:name="__DdeLink__206_28893128051"/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КУЗЬМЕНКО Олені Павлівн</w:t>
      </w:r>
      <w:bookmarkEnd w:id="5"/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>і,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головному спеціалісту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bookmarkStart w:id="6" w:name="__DdeLink__126_42946646911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6"/>
      <w:r>
        <w:rPr>
          <w:rFonts w:eastAsia="Times New Roman" w:cs="Times New Roman"/>
          <w:b w:val="false"/>
          <w:bCs w:val="false"/>
          <w:color w:val="00000A"/>
          <w:kern w:val="2"/>
          <w:sz w:val="28"/>
          <w:szCs w:val="28"/>
          <w:lang w:val="uk-UA" w:eastAsia="zh-CN" w:bidi="ar-SA"/>
        </w:rPr>
        <w:t>: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ab/>
        <w:t xml:space="preserve">щомісячну надбавку за вислугу років у розмірі 15% до посадового окладу з урахуванням надбавки за ранг, що відповідає її стажу державної служби станом на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01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жовтня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2024 року - </w:t>
      </w: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 xml:space="preserve"> років 5 місяців 12 днів;</w:t>
      </w:r>
    </w:p>
    <w:p>
      <w:pPr>
        <w:pStyle w:val="Normal"/>
        <w:tabs>
          <w:tab w:val="clear" w:pos="709"/>
          <w:tab w:val="left" w:pos="735" w:leader="none"/>
        </w:tabs>
        <w:jc w:val="both"/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000000"/>
          <w:kern w:val="2"/>
          <w:sz w:val="28"/>
          <w:szCs w:val="28"/>
          <w:lang w:val="uk-UA" w:eastAsia="zh-CN" w:bidi="ar-SA"/>
        </w:rPr>
        <w:tab/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center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2</w:t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9"/>
          <w:tab w:val="left" w:pos="735" w:leader="none"/>
        </w:tabs>
        <w:ind w:left="0" w:right="0" w:hanging="0"/>
        <w:jc w:val="both"/>
        <w:rPr/>
      </w:pP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ab/>
        <w:t>5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. Надбавки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Олені Кузьменко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зазначені у пунктах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3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та </w:t>
      </w:r>
      <w:r>
        <w:rPr>
          <w:rFonts w:eastAsia="Times New Roman" w:cs="Times New Roman"/>
          <w:bCs/>
          <w:color w:val="000000"/>
          <w:kern w:val="0"/>
          <w:sz w:val="28"/>
          <w:szCs w:val="28"/>
          <w:lang w:val="uk-UA" w:eastAsia="zh-CN" w:bidi="ar-SA"/>
        </w:rPr>
        <w:t>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, установити з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01 жовтня 2024</w:t>
      </w:r>
      <w:r>
        <w:rPr>
          <w:rFonts w:eastAsia="Times New Roman" w:cs="Times New Roman"/>
          <w:bCs/>
          <w:color w:val="000000"/>
          <w:sz w:val="28"/>
          <w:szCs w:val="28"/>
          <w:lang w:val="uk-UA" w:eastAsia="zh-CN" w:bidi="ar-SA"/>
        </w:rPr>
        <w:t xml:space="preserve"> року.</w:t>
      </w:r>
    </w:p>
    <w:p>
      <w:pPr>
        <w:pStyle w:val="Normal"/>
        <w:widowControl/>
        <w:shd w:val="clear" w:fill="auto"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ab/>
        <w:t>6</w:t>
      </w:r>
      <w:r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</w:rPr>
        <w:t>Управлінню персоналу Луцької міської ради з</w:t>
      </w:r>
      <w:r>
        <w:rPr>
          <w:color w:val="000000"/>
          <w:sz w:val="28"/>
          <w:szCs w:val="28"/>
          <w:lang w:val="uk-UA"/>
        </w:rPr>
        <w:t xml:space="preserve">абезпечити оголошення конкурсу на посаду </w:t>
      </w:r>
      <w:r>
        <w:rPr>
          <w:rFonts w:eastAsia="Arial Unicode MS" w:cs="Mangal"/>
          <w:color w:val="000000"/>
          <w:kern w:val="2"/>
          <w:sz w:val="28"/>
          <w:szCs w:val="28"/>
          <w:lang w:val="uk-UA" w:eastAsia="zh-CN" w:bidi="hi-IN"/>
        </w:rPr>
        <w:t xml:space="preserve">головного спеціаліста </w:t>
      </w:r>
      <w:r>
        <w:rPr>
          <w:rFonts w:eastAsia="Times New Roman" w:cs="Times New Roman"/>
          <w:bCs/>
          <w:color w:val="000000"/>
          <w:kern w:val="2"/>
          <w:sz w:val="28"/>
          <w:szCs w:val="28"/>
          <w:lang w:val="uk-UA" w:eastAsia="zh-CN" w:bidi="ar-SA"/>
        </w:rPr>
        <w:t xml:space="preserve">відділу </w:t>
      </w:r>
      <w:r>
        <w:rPr>
          <w:rFonts w:eastAsia="Times New Roman" w:cs="Times New Roman"/>
          <w:bCs/>
          <w:color w:val="auto"/>
          <w:kern w:val="2"/>
          <w:sz w:val="28"/>
          <w:szCs w:val="28"/>
          <w:lang w:val="uk-UA" w:eastAsia="zh-CN" w:bidi="ar-SA"/>
        </w:rPr>
        <w:t>превентивної роботи</w:t>
      </w:r>
      <w:bookmarkStart w:id="7" w:name="__DdeLink__126_42946646912"/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eastAsia="zh-CN" w:bidi="ar-SA"/>
        </w:rPr>
        <w:t xml:space="preserve">служби у справах дітей </w:t>
      </w:r>
      <w:r>
        <w:rPr>
          <w:rFonts w:eastAsia="Times New Roman" w:cs="Times New Roman"/>
          <w:color w:val="000000"/>
          <w:sz w:val="28"/>
          <w:szCs w:val="28"/>
          <w:lang w:val="uk-UA" w:eastAsia="zh-CN" w:bidi="ar-SA"/>
        </w:rPr>
        <w:t>Луцької міської ради</w:t>
      </w:r>
      <w:bookmarkEnd w:id="7"/>
      <w:r>
        <w:rPr>
          <w:rStyle w:val="Style14"/>
          <w:rFonts w:eastAsia="Times New Roman" w:cs="Times New Roman"/>
          <w:b w:val="false"/>
          <w:bCs/>
          <w:color w:val="auto"/>
          <w:sz w:val="28"/>
          <w:szCs w:val="28"/>
          <w:lang w:val="uk-UA" w:eastAsia="zh-CN" w:bidi="ar-SA"/>
        </w:rPr>
        <w:t xml:space="preserve"> </w:t>
      </w:r>
      <w:r>
        <w:rPr>
          <w:color w:val="000000"/>
          <w:sz w:val="28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tabs>
          <w:tab w:val="clear" w:pos="709"/>
          <w:tab w:val="left" w:pos="6480" w:leader="none"/>
        </w:tabs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auto"/>
          <w:kern w:val="2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Ігор ПОЛІЩУК</w:t>
      </w:r>
    </w:p>
    <w:p>
      <w:pPr>
        <w:pStyle w:val="Style2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8"/>
          <w:szCs w:val="28"/>
          <w:lang w:val="uk-UA"/>
        </w:rPr>
      </w:pPr>
      <w:r>
        <w:rPr>
          <w:rFonts w:eastAsia="Times New Roman" w:cs="Times New Roman"/>
          <w:sz w:val="28"/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Гудима 777 942</w:t>
      </w:r>
    </w:p>
    <w:p>
      <w:pPr>
        <w:pStyle w:val="Normal"/>
        <w:jc w:val="both"/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kern w:val="2"/>
          <w:sz w:val="24"/>
          <w:szCs w:val="24"/>
          <w:lang w:val="uk-UA" w:eastAsia="zh-CN" w:bidi="ar-SA"/>
        </w:rPr>
        <w:t>Богдан 741 080</w:t>
      </w:r>
    </w:p>
    <w:p>
      <w:pPr>
        <w:pStyle w:val="Style20"/>
        <w:tabs>
          <w:tab w:val="clear" w:pos="709"/>
          <w:tab w:val="left" w:pos="6090" w:leader="none"/>
        </w:tabs>
        <w:bidi w:val="0"/>
        <w:spacing w:lineRule="auto" w:line="276" w:before="0" w:after="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Style14">
    <w:name w:val="Виділення жирним"/>
    <w:qFormat/>
    <w:rPr>
      <w:b/>
      <w:bCs/>
    </w:rPr>
  </w:style>
  <w:style w:type="character" w:styleId="Style15">
    <w:name w:val="Відвідане гіперпосилання"/>
    <w:rPr>
      <w:color w:val="800000"/>
      <w:u w:val="single"/>
      <w:lang w:val="zxx" w:eastAsia="zxx" w:bidi="zxx"/>
    </w:rPr>
  </w:style>
  <w:style w:type="character" w:styleId="Style16">
    <w:name w:val="Гіперпосилання"/>
    <w:rPr>
      <w:color w:val="000080"/>
      <w:u w:val="single"/>
      <w:lang w:val="zxx" w:eastAsia="zxx" w:bidi="zxx"/>
    </w:rPr>
  </w:style>
  <w:style w:type="character" w:styleId="Style17">
    <w:name w:val="Символи кінцевої виноски"/>
    <w:qFormat/>
    <w:rPr/>
  </w:style>
  <w:style w:type="character" w:styleId="Style18">
    <w:name w:val="Символи виноски"/>
    <w:qFormat/>
    <w:rPr/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20">
    <w:name w:val="Body Text"/>
    <w:basedOn w:val="Normal"/>
    <w:pPr>
      <w:spacing w:lineRule="auto" w:line="276" w:before="0" w:after="140"/>
    </w:pPr>
    <w:rPr/>
  </w:style>
  <w:style w:type="paragraph" w:styleId="Style21">
    <w:name w:val="List"/>
    <w:basedOn w:val="Style20"/>
    <w:pPr/>
    <w:rPr>
      <w:rFonts w:cs="Arial Unicode MS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3">
    <w:name w:val="Покажчик"/>
    <w:basedOn w:val="Normal"/>
    <w:qFormat/>
    <w:pPr>
      <w:suppressLineNumbers/>
    </w:pPr>
    <w:rPr>
      <w:rFonts w:cs="Arial Unicode MS"/>
    </w:rPr>
  </w:style>
  <w:style w:type="paragraph" w:styleId="Style24">
    <w:name w:val="Зміст списку"/>
    <w:basedOn w:val="Normal"/>
    <w:qFormat/>
    <w:pPr>
      <w:ind w:left="567" w:right="0" w:hanging="0"/>
    </w:pPr>
    <w:rPr/>
  </w:style>
  <w:style w:type="paragraph" w:styleId="Style2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Style27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8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494</TotalTime>
  <Application>LibreOffice/6.3.4.2$Windows_X86_64 LibreOffice_project/60da17e045e08f1793c57c00ba83cdfce946d0aa</Application>
  <Pages>2</Pages>
  <Words>331</Words>
  <Characters>2039</Characters>
  <CharactersWithSpaces>2566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2023-06-30T15:34:34Z</cp:lastPrinted>
  <dcterms:modified xsi:type="dcterms:W3CDTF">2024-09-26T17:07:12Z</dcterms:modified>
  <cp:revision>46</cp:revision>
  <dc:subject/>
  <dc:title/>
</cp:coreProperties>
</file>