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44696669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надання </w:t>
      </w:r>
      <w:r>
        <w:rPr>
          <w:color w:val="000000"/>
          <w:sz w:val="28"/>
          <w:szCs w:val="28"/>
          <w:lang w:val="uk-UA"/>
        </w:rPr>
        <w:t>ТЗОВ «</w:t>
      </w:r>
      <w:r>
        <w:rPr>
          <w:color w:val="000000"/>
          <w:spacing w:val="-6"/>
          <w:sz w:val="28"/>
          <w:szCs w:val="28"/>
          <w:lang w:val="uk-UA"/>
        </w:rPr>
        <w:t>АСТОР-ЗАХІД</w:t>
      </w:r>
      <w:r>
        <w:rPr>
          <w:color w:val="000000"/>
          <w:sz w:val="28"/>
          <w:szCs w:val="28"/>
          <w:lang w:val="uk-UA"/>
        </w:rPr>
        <w:t xml:space="preserve">» </w:t>
      </w:r>
      <w:r>
        <w:rPr>
          <w:color w:val="000000"/>
          <w:sz w:val="28"/>
          <w:szCs w:val="28"/>
        </w:rPr>
        <w:t>дозволу</w:t>
      </w:r>
      <w:r>
        <w:rPr>
          <w:color w:val="000000"/>
          <w:spacing w:val="-2"/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на  розроблення  про</w:t>
      </w:r>
      <w:r>
        <w:rPr>
          <w:color w:val="000000"/>
          <w:spacing w:val="-2"/>
          <w:sz w:val="28"/>
          <w:szCs w:val="28"/>
        </w:rPr>
        <w:t>є</w:t>
      </w:r>
      <w:r>
        <w:rPr>
          <w:color w:val="000000"/>
          <w:spacing w:val="-2"/>
          <w:sz w:val="28"/>
          <w:szCs w:val="28"/>
        </w:rPr>
        <w:t>кту землеустрою   щодо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>лянки для будівництва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та обслуговування адміністративного приміще-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ння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(03.10) </w:t>
      </w:r>
      <w:r>
        <w:rPr>
          <w:color w:val="000000"/>
          <w:spacing w:val="-6"/>
          <w:sz w:val="28"/>
          <w:szCs w:val="28"/>
        </w:rPr>
        <w:t>на вул. Потебні, 71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заяву </w:t>
      </w:r>
      <w:r>
        <w:rPr>
          <w:spacing w:val="2"/>
          <w:sz w:val="28"/>
          <w:szCs w:val="28"/>
          <w:lang w:val="uk-UA"/>
        </w:rPr>
        <w:t xml:space="preserve">ТОВАРИСТВА З ОБМЕЖЕНОЮ ВІДПОВІДАЛЬНІСТЮ </w:t>
      </w:r>
      <w:r>
        <w:rPr>
          <w:spacing w:val="-6"/>
          <w:sz w:val="28"/>
          <w:szCs w:val="28"/>
          <w:lang w:val="uk-UA"/>
        </w:rPr>
        <w:t>«АСТОР-ЗАХІД»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про надання дозволу на розроблення про</w:t>
      </w:r>
      <w:r>
        <w:rPr>
          <w:spacing w:val="-6"/>
          <w:sz w:val="28"/>
          <w:szCs w:val="28"/>
        </w:rPr>
        <w:t>є</w:t>
      </w:r>
      <w:r>
        <w:rPr>
          <w:spacing w:val="-6"/>
          <w:sz w:val="28"/>
          <w:szCs w:val="28"/>
        </w:rPr>
        <w:t xml:space="preserve">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Потебні, 71</w:t>
      </w:r>
      <w:r>
        <w:rPr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b w:val="false"/>
          <w:bCs w:val="false"/>
          <w:color w:val="000000"/>
          <w:spacing w:val="-6"/>
          <w:sz w:val="28"/>
          <w:szCs w:val="28"/>
        </w:rPr>
        <w:t>адміністративного приміщення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(03.10 –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ТОВАРИСТВА З ОБМЕЖЕНОЮ ВІДПОВІДАЛЬНІСТЮ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«АСТОР-ЗАХІД»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Потебні, 71</w:t>
      </w:r>
      <w:r>
        <w:rPr>
          <w:spacing w:val="-6"/>
          <w:sz w:val="28"/>
          <w:szCs w:val="28"/>
        </w:rPr>
        <w:t xml:space="preserve"> у м. Луцьку: договір купівлі-продажу від 26.12.2012 за № 1970, відповідно до якого право власності на контору </w:t>
      </w:r>
      <w:r>
        <w:rPr>
          <w:sz w:val="28"/>
          <w:szCs w:val="28"/>
        </w:rPr>
        <w:t xml:space="preserve">зареєстровано в </w:t>
      </w:r>
      <w:r>
        <w:rPr>
          <w:spacing w:val="-6"/>
          <w:sz w:val="28"/>
          <w:szCs w:val="28"/>
        </w:rPr>
        <w:t xml:space="preserve">Державному реєстрі речових прав на нерухоме майно </w:t>
      </w:r>
      <w:r>
        <w:rPr>
          <w:sz w:val="28"/>
          <w:szCs w:val="28"/>
        </w:rPr>
        <w:t xml:space="preserve">від 19.02.2013, номер запису про право власності: 294082,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30.05.2023, враховуючи рішення Луцької міської ради від 30.01.2009 за № 35/82 “Про надання СГ ТзОВ «Агропродторг» дозволу на розробку проекту землеустрою щодо відведення земельної ділянки для обслуговування контори на вул. Потебні, 71”,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витяг з протоколу пленарного засідання 50-ї сесії Луцької міської ради VIII скликання від 30.08.2023, витяг з протоколу пленарного засідання 53-ї сесії Луцької міської ради VIII скликання від 29.11.2023, витяг з протоколу пленарного засідання 58-ї сесії Луцької міської ради VIII скликання від 24.04.2024,  </w:t>
      </w:r>
      <w:r>
        <w:rPr>
          <w:spacing w:val="-6"/>
          <w:sz w:val="28"/>
          <w:szCs w:val="28"/>
        </w:rPr>
        <w:t>керуючись статтями 12, 79-1, 93, 122, 123, частиною другою статті 134 Зем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пунктом 3 Прикінцевих положень Закону України «Про внесення змін до деяких законодавчих актів України щодо сприяння будівництву»,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spacing w:val="-6"/>
          <w:sz w:val="28"/>
          <w:szCs w:val="28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«АСТОР-ЗАХІД»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дозвіл на розроблення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на умовах оренди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адміністративного приміщення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(03.10 –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Потебні, 71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0,13 га</w:t>
      </w:r>
      <w:r>
        <w:rPr>
          <w:sz w:val="28"/>
          <w:szCs w:val="28"/>
        </w:rPr>
        <w:t xml:space="preserve">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>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Рішення Луцької міської ради від </w:t>
      </w:r>
      <w:r>
        <w:rPr>
          <w:spacing w:val="-6"/>
          <w:sz w:val="28"/>
          <w:szCs w:val="28"/>
        </w:rPr>
        <w:t>30.01.2009 за № 35/82 “Про надання СГ ТзОВ «Агропродторг» дозволу на розробку проекту землеустрою щодо відведення земельної ділянки для обслуговування контори на вул. Потебні, 71”</w:t>
      </w:r>
      <w:r>
        <w:rPr>
          <w:sz w:val="28"/>
          <w:szCs w:val="28"/>
        </w:rPr>
        <w:t xml:space="preserve"> вважати не чинним.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246</TotalTime>
  <Application>LibreOffice/7.4.0.3$Windows_X86_64 LibreOffice_project/f85e47c08ddd19c015c0114a68350214f7066f5a</Application>
  <AppVersion>15.0000</AppVersion>
  <Pages>2</Pages>
  <Words>522</Words>
  <Characters>3454</Characters>
  <CharactersWithSpaces>4154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dcterms:modified xsi:type="dcterms:W3CDTF">2024-09-12T10:20:49Z</dcterms:modified>
  <cp:revision>87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