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Пояснювальна записка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до проєкту рішення </w:t>
      </w:r>
      <w:r>
        <w:rPr>
          <w:rFonts w:eastAsia="Times New Roman" w:cs="Times New Roman" w:ascii="Times New Roman" w:hAnsi="Times New Roman"/>
          <w:sz w:val="28"/>
          <w:szCs w:val="28"/>
        </w:rPr>
        <w:t>Луцької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міської ради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«Про </w:t>
      </w:r>
      <w:r>
        <w:rPr>
          <w:rFonts w:eastAsia="Times New Roman" w:cs="Times New Roman" w:ascii="Times New Roman" w:hAnsi="Times New Roman"/>
          <w:sz w:val="28"/>
          <w:szCs w:val="28"/>
        </w:rPr>
        <w:t>затвердження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Програми забезпечення функціонування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КУ «ХАБ ВЕТЕРАН» </w:t>
      </w:r>
      <w:r>
        <w:rPr>
          <w:rFonts w:eastAsia="Times New Roman" w:cs="Times New Roman" w:ascii="Times New Roman" w:hAnsi="Times New Roman"/>
          <w:sz w:val="28"/>
          <w:szCs w:val="28"/>
          <w:highlight w:val="white"/>
        </w:rPr>
        <w:t>Луцької міської територіальної громади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на 2024–2027 роки»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b/>
          <w:sz w:val="28"/>
          <w:szCs w:val="28"/>
        </w:rPr>
        <w:t>Потреба і мета прийняття рішення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Соціалізація учасників бойових дій після повернення до умов мирного життя виступає як ресоціалізація, тобто відновлення порушених якостей особистості (довоєнних), що необхідні їй для повноцінної життєдіяльності в суспільстві; та через процес соціальної реабілітації – поновлення, включення в нормальний процес соціалізації осіб, які пережили бойовий стрес. Саме тому формування та реалізація ветеранської політики має відбуватися насамперед на місцях, у громадах, які є першими, хто зустрічає ветеранів, які повертаються з війни. І тут вкрай важливим є створення належної ветеранської інфраструктури: від різних послуг до гідного вшанування пам’яті. Також особливої уваги потребують питання психологічної реабілітації, навчання / перекваліфікації чи отримання вищої освіти з подальшим працевлаштуванням, забезпечення житлом, створення / підтримка ветеранського підприємництва. 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Для максимального сприяння у подоланні вказаних вище проблем, для впровадження нових механізмів надання соціальних послух, для формування ефективної ветеранської політики у Луцькій міській територіальній громаді було створено КУ «ХАБ ВЕТЕРАН» (</w:t>
      </w:r>
      <w:r>
        <w:rPr>
          <w:rFonts w:cs="Times New Roman" w:ascii="Times New Roman" w:hAnsi="Times New Roman"/>
          <w:sz w:val="28"/>
          <w:szCs w:val="28"/>
        </w:rPr>
        <w:t>рішення міської ради від 31.07.2024 № 61/130 «</w:t>
      </w:r>
      <w:r>
        <w:rPr>
          <w:rFonts w:cs="Times New Roman" w:ascii="Times New Roman" w:hAnsi="Times New Roman"/>
          <w:spacing w:val="3"/>
          <w:sz w:val="28"/>
          <w:szCs w:val="28"/>
          <w:shd w:fill="FFFFFF" w:val="clear"/>
        </w:rPr>
        <w:t xml:space="preserve">Про створення комунальної установи «ХАБ ВЕТЕРАН» та затвердження її Статуту») у формі </w:t>
      </w:r>
      <w:r>
        <w:rPr>
          <w:rFonts w:cs="Times New Roman" w:ascii="Times New Roman" w:hAnsi="Times New Roman"/>
          <w:color w:val="000000"/>
          <w:sz w:val="28"/>
          <w:szCs w:val="28"/>
        </w:rPr>
        <w:t>комунальної неприбуткової установи соціального призначення.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ind w:firstLine="567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Прогнозовані суспільні, економічні, фінансові та юридичні наслідки прийняття рішення.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Посилення ефективності роботи із формування та реалізації ветеранської політики у Луцькій міській територіальній громаді, забезпечення стабільного  функціонування КУ «ХАБ ВЕТЕРАН».</w:t>
      </w:r>
    </w:p>
    <w:p>
      <w:pPr>
        <w:pStyle w:val="Normal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before="0" w:after="1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Заступник директора КУ «ХАБ ВЕТЕРАН» </w:t>
        <w:tab/>
        <w:tab/>
        <w:t xml:space="preserve">   Максим ДЕНИСЕНКО</w:t>
      </w:r>
    </w:p>
    <w:sectPr>
      <w:type w:val="nextPage"/>
      <w:pgSz w:w="11906" w:h="16838"/>
      <w:pgMar w:left="1701" w:right="707" w:gutter="0" w:header="0" w:top="1134" w:footer="0" w:bottom="1134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uk-UA" w:eastAsia="uk-UA" w:bidi="ar-SA"/>
    </w:rPr>
  </w:style>
  <w:style w:type="paragraph" w:styleId="1">
    <w:name w:val="Heading 1"/>
    <w:basedOn w:val="Normal"/>
    <w:next w:val="Normal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qFormat/>
    <w:pPr>
      <w:keepNext w:val="true"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61" w:customStyle="1">
    <w:name w:val="Основной текст (6)"/>
    <w:qFormat/>
    <w:rsid w:val="005a69ef"/>
    <w:rPr>
      <w:rFonts w:ascii="Times New Roman" w:hAnsi="Times New Roman" w:cs="Times New Roman"/>
      <w:sz w:val="36"/>
      <w:szCs w:val="36"/>
      <w:u w:val="none"/>
    </w:rPr>
  </w:style>
  <w:style w:type="character" w:styleId="Style8">
    <w:name w:val="Гіперпосилання"/>
    <w:basedOn w:val="DefaultParagraphFont"/>
    <w:uiPriority w:val="99"/>
    <w:unhideWhenUsed/>
    <w:rsid w:val="005a69ef"/>
    <w:rPr>
      <w:color w:val="0563C1" w:themeColor="hyperlink"/>
      <w:u w:val="single"/>
    </w:rPr>
  </w:style>
  <w:style w:type="character" w:styleId="11" w:customStyle="1">
    <w:name w:val="Незакрита згадка1"/>
    <w:basedOn w:val="DefaultParagraphFont"/>
    <w:uiPriority w:val="99"/>
    <w:semiHidden/>
    <w:unhideWhenUsed/>
    <w:qFormat/>
    <w:rsid w:val="005a69ef"/>
    <w:rPr>
      <w:color w:val="605E5C"/>
      <w:shd w:fill="E1DFDD" w:val="clear"/>
    </w:rPr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0">
    <w:name w:val="Body Text"/>
    <w:basedOn w:val="Normal"/>
    <w:pPr>
      <w:spacing w:lineRule="auto" w:line="276" w:before="0" w:after="140"/>
    </w:pPr>
    <w:rPr/>
  </w:style>
  <w:style w:type="paragraph" w:styleId="Style11">
    <w:name w:val="List"/>
    <w:basedOn w:val="Style10"/>
    <w:pPr/>
    <w:rPr>
      <w:rFonts w:cs="Ari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Title"/>
    <w:basedOn w:val="Normal"/>
    <w:next w:val="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Style15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h0493MWZ0eVoXVPVJfO7+Dc0R+w==">CgMxLjA4AHIhMXI4UnYxelQwai1LN0FCeW9OS1I5Tjl4RHRtRnQxUEhT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LibreOffice/7.2.3.2$Windows_X86_64 LibreOffice_project/d166454616c1632304285822f9c83ce2e660fd92</Application>
  <AppVersion>15.0000</AppVersion>
  <Pages>1</Pages>
  <Words>226</Words>
  <Characters>1631</Characters>
  <CharactersWithSpaces>1857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2024-10-07T05:43:00Z</dcterms:created>
  <dc:creator>Карпук Матвей</dc:creator>
  <dc:description/>
  <dc:language>uk-UA</dc:language>
  <cp:lastModifiedBy/>
  <dcterms:modified xsi:type="dcterms:W3CDTF">2024-10-09T11:55:56Z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