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28"/>
          <w:szCs w:val="28"/>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8.2pt;height:59.2pt;mso-wrap-distance-right:0pt" filled="f" o:ole="">
            <v:imagedata r:id="rId3" o:title=""/>
          </v:shape>
          <o:OLEObject Type="Embed" ProgID="" ShapeID="ole_rId2" DrawAspect="Content" ObjectID="_1285579147" r:id="rId2"/>
        </w:object>
      </w:r>
    </w:p>
    <w:p>
      <w:pPr>
        <w:pStyle w:val="1"/>
        <w:widowControl w:val="false"/>
        <w:rPr>
          <w:sz w:val="28"/>
          <w:szCs w:val="28"/>
        </w:rPr>
      </w:pPr>
      <w:r>
        <w:rPr>
          <w:sz w:val="28"/>
          <w:szCs w:val="28"/>
        </w:rPr>
        <w:t>ЛУЦЬКА  МІСЬКА  РАДА</w:t>
      </w:r>
    </w:p>
    <w:p>
      <w:pPr>
        <w:pStyle w:val="Normal"/>
        <w:widowControl w:val="false"/>
        <w:rPr>
          <w:sz w:val="20"/>
          <w:szCs w:val="20"/>
          <w:lang w:val="uk-UA"/>
        </w:rPr>
      </w:pPr>
      <w:r>
        <w:rPr>
          <w:sz w:val="20"/>
          <w:szCs w:val="20"/>
          <w:lang w:val="uk-UA"/>
        </w:rPr>
      </w:r>
    </w:p>
    <w:p>
      <w:pPr>
        <w:pStyle w:val="2"/>
        <w:widowControl w:val="false"/>
        <w:tabs>
          <w:tab w:val="clear" w:pos="708"/>
          <w:tab w:val="left" w:pos="4218" w:leader="none"/>
          <w:tab w:val="left" w:pos="4674" w:leader="none"/>
        </w:tabs>
        <w:rPr>
          <w:sz w:val="32"/>
          <w:szCs w:val="32"/>
        </w:rPr>
      </w:pPr>
      <w:r>
        <w:rPr>
          <w:sz w:val="32"/>
          <w:szCs w:val="32"/>
        </w:rPr>
        <w:t>Р І Ш Е Н Н Я</w:t>
      </w:r>
    </w:p>
    <w:p>
      <w:pPr>
        <w:pStyle w:val="Normal"/>
        <w:widowControl w:val="false"/>
        <w:jc w:val="center"/>
        <w:rPr>
          <w:b/>
          <w:b/>
          <w:bCs/>
          <w:sz w:val="40"/>
          <w:szCs w:val="40"/>
          <w:lang w:val="uk-UA"/>
        </w:rPr>
      </w:pPr>
      <w:r>
        <w:rPr>
          <w:b/>
          <w:bCs/>
          <w:sz w:val="40"/>
          <w:szCs w:val="40"/>
          <w:lang w:val="uk-UA"/>
        </w:rPr>
      </w:r>
    </w:p>
    <w:p>
      <w:pPr>
        <w:pStyle w:val="Normal"/>
        <w:widowControl w:val="false"/>
        <w:tabs>
          <w:tab w:val="clear" w:pos="708"/>
          <w:tab w:val="left" w:pos="4687" w:leader="none"/>
        </w:tabs>
        <w:jc w:val="both"/>
        <w:rPr>
          <w:sz w:val="24"/>
          <w:lang w:val="uk-UA"/>
        </w:rPr>
      </w:pPr>
      <w:r>
        <w:rPr>
          <w:sz w:val="24"/>
          <w:lang w:val="uk-UA"/>
        </w:rPr>
        <w:t>________________                                        Луцьк                                         №______________</w:t>
      </w:r>
    </w:p>
    <w:p>
      <w:pPr>
        <w:pStyle w:val="Normal"/>
        <w:widowControl w:val="false"/>
        <w:jc w:val="both"/>
        <w:rPr>
          <w:sz w:val="24"/>
          <w:szCs w:val="28"/>
          <w:lang w:val="uk-UA"/>
        </w:rPr>
      </w:pPr>
      <w:r>
        <w:rPr>
          <w:sz w:val="24"/>
          <w:szCs w:val="28"/>
          <w:lang w:val="uk-UA"/>
        </w:rPr>
      </w:r>
    </w:p>
    <w:p>
      <w:pPr>
        <w:pStyle w:val="Normal"/>
        <w:rPr/>
      </w:pPr>
      <w:r>
        <w:rPr>
          <w:lang w:val="uk-UA" w:eastAsia="zh-CN" w:bidi="ar-SA"/>
        </w:rPr>
        <w:t xml:space="preserve">Про   надання  </w:t>
      </w:r>
      <w:r>
        <w:rPr>
          <w:rFonts w:eastAsia="Times New Roman" w:cs="Times New Roman"/>
          <w:color w:val="auto"/>
          <w:spacing w:val="-2"/>
          <w:kern w:val="0"/>
          <w:sz w:val="28"/>
          <w:szCs w:val="24"/>
          <w:lang w:val="uk-UA" w:eastAsia="zh-CN" w:bidi="ar-SA"/>
        </w:rPr>
        <w:t xml:space="preserve"> </w:t>
      </w:r>
      <w:r>
        <w:rPr>
          <w:rFonts w:eastAsia="Times New Roman" w:cs="Times New Roman"/>
          <w:bCs/>
          <w:color w:val="auto"/>
          <w:spacing w:val="-2"/>
          <w:kern w:val="0"/>
          <w:sz w:val="28"/>
          <w:szCs w:val="24"/>
          <w:lang w:val="uk-UA" w:eastAsia="zh-CN" w:bidi="ar-SA"/>
        </w:rPr>
        <w:t>громадянці  Олійник Л.Р.</w:t>
      </w:r>
    </w:p>
    <w:p>
      <w:pPr>
        <w:pStyle w:val="Normal"/>
        <w:rPr>
          <w:rFonts w:ascii="Times New Roman" w:hAnsi="Times New Roman" w:eastAsia="Times New Roman" w:cs="Times New Roman"/>
          <w:color w:val="auto"/>
          <w:kern w:val="0"/>
          <w:sz w:val="28"/>
          <w:szCs w:val="24"/>
          <w:lang w:val="uk-UA" w:eastAsia="zh-CN" w:bidi="ar-SA"/>
        </w:rPr>
      </w:pPr>
      <w:r>
        <w:rPr>
          <w:rFonts w:eastAsia="Times New Roman" w:cs="Times New Roman"/>
          <w:color w:val="auto"/>
          <w:kern w:val="0"/>
          <w:sz w:val="28"/>
          <w:szCs w:val="24"/>
          <w:lang w:val="uk-UA" w:eastAsia="zh-CN" w:bidi="ar-SA"/>
        </w:rPr>
        <w:t>на умовах оренди земельної ділянки для</w:t>
      </w:r>
    </w:p>
    <w:p>
      <w:pPr>
        <w:pStyle w:val="Normal"/>
        <w:rPr/>
      </w:pPr>
      <w:r>
        <w:rPr>
          <w:lang w:val="uk-UA" w:eastAsia="zh-CN" w:bidi="ar-SA"/>
        </w:rPr>
        <w:t>будівництва та обслуговування  жилого</w:t>
      </w:r>
    </w:p>
    <w:p>
      <w:pPr>
        <w:pStyle w:val="Normal"/>
        <w:rPr/>
      </w:pPr>
      <w:r>
        <w:rPr>
          <w:lang w:val="uk-UA" w:eastAsia="zh-CN" w:bidi="ar-SA"/>
        </w:rPr>
        <w:t>будинк</w:t>
      </w:r>
      <w:r>
        <w:rPr>
          <w:rFonts w:eastAsia="Times New Roman" w:cs="Times New Roman"/>
          <w:color w:val="auto"/>
          <w:kern w:val="0"/>
          <w:sz w:val="28"/>
          <w:szCs w:val="24"/>
          <w:lang w:val="uk-UA" w:eastAsia="zh-CN" w:bidi="ar-SA"/>
        </w:rPr>
        <w:t>у,  господарських  будівель і  спо-</w:t>
      </w:r>
    </w:p>
    <w:p>
      <w:pPr>
        <w:pStyle w:val="Normal"/>
        <w:rPr/>
      </w:pPr>
      <w:r>
        <w:rPr>
          <w:rFonts w:eastAsia="Times New Roman" w:cs="Times New Roman"/>
          <w:color w:val="auto"/>
          <w:kern w:val="0"/>
          <w:sz w:val="28"/>
          <w:szCs w:val="24"/>
          <w:lang w:val="uk-UA" w:eastAsia="zh-CN" w:bidi="ar-SA"/>
        </w:rPr>
        <w:t xml:space="preserve">руд (02.01)  на  </w:t>
      </w:r>
      <w:r>
        <w:rPr>
          <w:rFonts w:eastAsia="Times New Roman" w:cs="Times New Roman"/>
          <w:bCs/>
          <w:color w:val="auto"/>
          <w:spacing w:val="-2"/>
          <w:kern w:val="0"/>
          <w:sz w:val="28"/>
          <w:szCs w:val="24"/>
          <w:lang w:val="uk-UA" w:eastAsia="zh-CN" w:bidi="ar-SA"/>
        </w:rPr>
        <w:t>вул. Шота Руставелі, 3</w:t>
      </w:r>
      <w:r>
        <w:rPr>
          <w:rFonts w:eastAsia="Times New Roman" w:cs="Times New Roman"/>
          <w:color w:val="auto"/>
          <w:kern w:val="0"/>
          <w:sz w:val="28"/>
          <w:szCs w:val="24"/>
          <w:lang w:val="uk-UA" w:eastAsia="zh-CN" w:bidi="ar-SA"/>
        </w:rPr>
        <w:t xml:space="preserve">  у </w:t>
      </w:r>
    </w:p>
    <w:p>
      <w:pPr>
        <w:pStyle w:val="Normal"/>
        <w:rPr/>
      </w:pPr>
      <w:r>
        <w:rPr>
          <w:rFonts w:eastAsia="Times New Roman" w:cs="Times New Roman"/>
          <w:color w:val="auto"/>
          <w:kern w:val="0"/>
          <w:sz w:val="28"/>
          <w:szCs w:val="24"/>
          <w:lang w:val="uk-UA" w:eastAsia="zh-CN" w:bidi="ar-SA"/>
        </w:rPr>
        <w:t xml:space="preserve">м. Луцьку </w:t>
      </w:r>
    </w:p>
    <w:p>
      <w:pPr>
        <w:pStyle w:val="Normal"/>
        <w:rPr>
          <w:lang w:val="uk-UA" w:eastAsia="zh-CN" w:bidi="ar-SA"/>
        </w:rPr>
      </w:pPr>
      <w:r>
        <w:rPr>
          <w:lang w:val="uk-UA" w:eastAsia="zh-CN" w:bidi="ar-SA"/>
        </w:rPr>
      </w:r>
    </w:p>
    <w:p>
      <w:pPr>
        <w:pStyle w:val="Normal"/>
        <w:widowControl w:val="false"/>
        <w:suppressAutoHyphens w:val="true"/>
        <w:bidi w:val="0"/>
        <w:ind w:left="0" w:right="0" w:firstLine="567"/>
        <w:jc w:val="both"/>
        <w:rPr>
          <w:rFonts w:ascii="Times New Roman" w:hAnsi="Times New Roman"/>
        </w:rPr>
      </w:pPr>
      <w:r>
        <w:rPr>
          <w:rFonts w:eastAsia="Times New Roman" w:cs="Times New Roman"/>
          <w:color w:val="auto"/>
          <w:kern w:val="0"/>
          <w:sz w:val="28"/>
          <w:szCs w:val="24"/>
          <w:lang w:val="uk-UA" w:eastAsia="zh-CN" w:bidi="ar-SA"/>
        </w:rPr>
        <w:t xml:space="preserve">Розглянувши заяву </w:t>
      </w:r>
      <w:r>
        <w:rPr>
          <w:rFonts w:eastAsia="Times New Roman" w:cs="Times New Roman"/>
          <w:b w:val="false"/>
          <w:bCs/>
          <w:i w:val="false"/>
          <w:strike w:val="false"/>
          <w:dstrike w:val="false"/>
          <w:outline w:val="false"/>
          <w:shadow w:val="false"/>
          <w:color w:val="auto"/>
          <w:spacing w:val="-8"/>
          <w:kern w:val="0"/>
          <w:sz w:val="28"/>
          <w:szCs w:val="24"/>
          <w:u w:val="none"/>
          <w:em w:val="none"/>
          <w:lang w:val="uk-UA" w:eastAsia="zh-CN" w:bidi="ar-SA"/>
        </w:rPr>
        <w:t>громадянки Олійник Лариси Ростиславівни</w:t>
      </w:r>
      <w:r>
        <w:rPr>
          <w:rFonts w:eastAsia="Times New Roman" w:cs="Times New Roman"/>
          <w:color w:val="auto"/>
          <w:kern w:val="0"/>
          <w:sz w:val="28"/>
          <w:szCs w:val="24"/>
          <w:lang w:val="uk-UA" w:eastAsia="zh-CN" w:bidi="ar-SA"/>
        </w:rPr>
        <w:t xml:space="preserve"> щодо надання на умовах оренди земельної ділянки на</w:t>
      </w:r>
      <w:r>
        <w:rPr>
          <w:rFonts w:eastAsia="Times New Roman" w:cs="Times New Roman"/>
          <w:b w:val="false"/>
          <w:i w:val="false"/>
          <w:color w:val="auto"/>
          <w:kern w:val="0"/>
          <w:sz w:val="28"/>
          <w:szCs w:val="24"/>
          <w:lang w:val="uk-UA" w:eastAsia="zh-CN" w:bidi="ar-SA"/>
        </w:rPr>
        <w:t xml:space="preserve"> </w:t>
      </w:r>
      <w:r>
        <w:rPr>
          <w:rFonts w:eastAsia="Times New Roman" w:cs="Times New Roman"/>
          <w:b w:val="false"/>
          <w:bCs/>
          <w:i w:val="false"/>
          <w:strike w:val="false"/>
          <w:dstrike w:val="false"/>
          <w:outline w:val="false"/>
          <w:shadow w:val="false"/>
          <w:color w:val="auto"/>
          <w:spacing w:val="-2"/>
          <w:kern w:val="0"/>
          <w:sz w:val="28"/>
          <w:szCs w:val="24"/>
          <w:u w:val="none"/>
          <w:em w:val="none"/>
          <w:lang w:val="uk-UA" w:eastAsia="zh-CN" w:bidi="ar-SA"/>
        </w:rPr>
        <w:t>вул. Шота Руставелі, 3</w:t>
      </w:r>
      <w:r>
        <w:rPr>
          <w:rFonts w:eastAsia="Times New Roman" w:cs="Times New Roman"/>
          <w:color w:val="auto"/>
          <w:kern w:val="0"/>
          <w:sz w:val="28"/>
          <w:szCs w:val="24"/>
          <w:lang w:val="uk-UA" w:eastAsia="zh-CN" w:bidi="ar-SA"/>
        </w:rPr>
        <w:t xml:space="preserve"> у м. Луцьку 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матеріали проєкту землеустрою щодо відведення земельної ділянки </w:t>
      </w:r>
      <w:r>
        <w:rPr>
          <w:rFonts w:eastAsia="Times New Roman" w:cs="Times New Roman"/>
          <w:b w:val="false"/>
          <w:bCs/>
          <w:i w:val="false"/>
          <w:strike w:val="false"/>
          <w:dstrike w:val="false"/>
          <w:outline w:val="false"/>
          <w:shadow w:val="false"/>
          <w:color w:val="auto"/>
          <w:kern w:val="0"/>
          <w:sz w:val="28"/>
          <w:szCs w:val="24"/>
          <w:u w:val="none"/>
          <w:em w:val="none"/>
          <w:lang w:val="uk-UA" w:eastAsia="zh-CN" w:bidi="ar-SA"/>
        </w:rPr>
        <w:t>громадянці Олійник Ларисі Ростиславівні</w:t>
      </w:r>
      <w:r>
        <w:rPr>
          <w:rFonts w:eastAsia="Times New Roman" w:cs="Times New Roman"/>
          <w:color w:val="auto"/>
          <w:kern w:val="0"/>
          <w:sz w:val="28"/>
          <w:szCs w:val="24"/>
          <w:lang w:val="uk-UA" w:eastAsia="zh-CN" w:bidi="ar-SA"/>
        </w:rPr>
        <w:t xml:space="preserve">, витяг з Державного земельного кадастру про земельну ділянку від 14.06.2024 № НВ-4600522002024, </w:t>
      </w:r>
      <w:r>
        <w:rPr>
          <w:rFonts w:eastAsia="Times New Roman" w:cs="Times New Roman"/>
          <w:b w:val="false"/>
          <w:bCs w:val="false"/>
          <w:i w:val="false"/>
          <w:iCs w:val="false"/>
          <w:strike w:val="false"/>
          <w:dstrike w:val="false"/>
          <w:outline w:val="false"/>
          <w:shadow w:val="false"/>
          <w:color w:val="auto"/>
          <w:spacing w:val="4"/>
          <w:kern w:val="0"/>
          <w:sz w:val="28"/>
          <w:szCs w:val="28"/>
          <w:u w:val="none"/>
          <w:em w:val="none"/>
          <w:lang w:val="uk-UA" w:eastAsia="zh-CN" w:bidi="ar-SA"/>
        </w:rPr>
        <w:t>витяг з протоколу пленарного засідання 6</w:t>
      </w:r>
      <w:r>
        <w:rPr>
          <w:rFonts w:eastAsia="Times New Roman" w:cs="Times New Roman"/>
          <w:b w:val="false"/>
          <w:bCs w:val="false"/>
          <w:i w:val="false"/>
          <w:iCs w:val="false"/>
          <w:strike w:val="false"/>
          <w:dstrike w:val="false"/>
          <w:outline w:val="false"/>
          <w:shadow w:val="false"/>
          <w:color w:val="auto"/>
          <w:spacing w:val="4"/>
          <w:kern w:val="0"/>
          <w:sz w:val="28"/>
          <w:szCs w:val="28"/>
          <w:u w:val="none"/>
          <w:em w:val="none"/>
          <w:lang w:val="uk-UA" w:eastAsia="zh-CN" w:bidi="ar-SA"/>
        </w:rPr>
        <w:t>2</w:t>
      </w:r>
      <w:r>
        <w:rPr>
          <w:rFonts w:eastAsia="Times New Roman" w:cs="Times New Roman"/>
          <w:b w:val="false"/>
          <w:bCs w:val="false"/>
          <w:i w:val="false"/>
          <w:iCs w:val="false"/>
          <w:strike w:val="false"/>
          <w:dstrike w:val="false"/>
          <w:outline w:val="false"/>
          <w:shadow w:val="false"/>
          <w:color w:val="auto"/>
          <w:spacing w:val="4"/>
          <w:kern w:val="0"/>
          <w:sz w:val="28"/>
          <w:szCs w:val="28"/>
          <w:u w:val="none"/>
          <w:em w:val="none"/>
          <w:lang w:val="uk-UA" w:eastAsia="zh-CN" w:bidi="ar-SA"/>
        </w:rPr>
        <w:t xml:space="preserve">-ї сесії Луцької міської ради VIIІ скликання від </w:t>
      </w:r>
      <w:r>
        <w:rPr>
          <w:rFonts w:eastAsia="Times New Roman" w:cs="Times New Roman"/>
          <w:b w:val="false"/>
          <w:bCs w:val="false"/>
          <w:i w:val="false"/>
          <w:iCs w:val="false"/>
          <w:strike w:val="false"/>
          <w:dstrike w:val="false"/>
          <w:outline w:val="false"/>
          <w:shadow w:val="false"/>
          <w:color w:val="auto"/>
          <w:spacing w:val="4"/>
          <w:kern w:val="0"/>
          <w:sz w:val="28"/>
          <w:szCs w:val="28"/>
          <w:u w:val="none"/>
          <w:em w:val="none"/>
          <w:lang w:val="uk-UA" w:eastAsia="zh-CN" w:bidi="ar-SA"/>
        </w:rPr>
        <w:t>28.08</w:t>
      </w:r>
      <w:r>
        <w:rPr>
          <w:rFonts w:eastAsia="Times New Roman" w:cs="Times New Roman"/>
          <w:b w:val="false"/>
          <w:bCs w:val="false"/>
          <w:i w:val="false"/>
          <w:iCs w:val="false"/>
          <w:strike w:val="false"/>
          <w:dstrike w:val="false"/>
          <w:outline w:val="false"/>
          <w:shadow w:val="false"/>
          <w:color w:val="auto"/>
          <w:spacing w:val="4"/>
          <w:kern w:val="0"/>
          <w:sz w:val="28"/>
          <w:szCs w:val="28"/>
          <w:u w:val="none"/>
          <w:em w:val="none"/>
          <w:lang w:val="uk-UA" w:eastAsia="zh-CN" w:bidi="ar-SA"/>
        </w:rPr>
        <w:t>.2024,</w:t>
      </w:r>
      <w:r>
        <w:rPr>
          <w:rFonts w:eastAsia="Times New Roman" w:cs="Times New Roman"/>
          <w:b w:val="false"/>
          <w:bCs w:val="false"/>
          <w:i w:val="false"/>
          <w:iCs w:val="false"/>
          <w:strike w:val="false"/>
          <w:dstrike w:val="false"/>
          <w:outline w:val="false"/>
          <w:shadow w:val="false"/>
          <w:color w:val="auto"/>
          <w:spacing w:val="2"/>
          <w:kern w:val="0"/>
          <w:sz w:val="28"/>
          <w:szCs w:val="24"/>
          <w:u w:val="none"/>
          <w:em w:val="none"/>
          <w:lang w:val="uk-UA" w:eastAsia="zh-CN" w:bidi="ar-SA"/>
        </w:rPr>
        <w:t xml:space="preserve"> </w:t>
      </w:r>
      <w:r>
        <w:rPr>
          <w:rFonts w:eastAsia="Times New Roman" w:cs="Times New Roman"/>
          <w:color w:val="auto"/>
          <w:kern w:val="0"/>
          <w:sz w:val="28"/>
          <w:szCs w:val="24"/>
          <w:lang w:val="uk-UA" w:eastAsia="zh-CN" w:bidi="ar-SA"/>
        </w:rPr>
        <w:t>керуючись статтями 12, 79-1, 93, 96, 122-126, частиною другою статті 134, 186 Земельного кодексу України, статтями 29, 50 Закону України «Про землеустрій», статтями 4-6, 16, 19 Закону України «Про оренду землі», статтями 21, 22, 24 Закону України «Про Державний земельний кадастр»,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статтями 4, 6 Закону України «Про державну реєстрацію речових прав на нерухоме майно та їх обтяжень», пунктами 66-67, 75, 107 постанови Кабінету Міністрів України від 17.</w:t>
      </w:r>
      <w:r>
        <w:rPr>
          <w:lang w:val="uk-UA"/>
        </w:rPr>
        <w:t>10.2012 № 1051 «Про затвердження Порядку ведення Державного земельного кадастру», рішенням Луцької міської ради від 30.03.2022 № 30/74 «Про продовження строків ви</w:t>
      </w:r>
      <w:r>
        <w:rPr>
          <w:rFonts w:cs="Times New Roman"/>
          <w:b w:val="false"/>
          <w:bCs w:val="false"/>
          <w:i w:val="false"/>
          <w:caps w:val="false"/>
          <w:smallCaps w:val="false"/>
          <w:strike w:val="false"/>
          <w:dstrike w:val="false"/>
          <w:color w:val="000000"/>
          <w:spacing w:val="2"/>
          <w:sz w:val="28"/>
          <w:szCs w:val="28"/>
          <w:u w:val="none"/>
          <w:lang w:val="uk-UA"/>
        </w:rPr>
        <w:t>конання рішень, пов’язаних із орендою земельних ділянок комунальної власності на території міста Луцька</w:t>
      </w:r>
      <w:r>
        <w:rPr>
          <w:rFonts w:eastAsia="Times New Roman" w:cs="Times New Roman"/>
          <w:b w:val="false"/>
          <w:bCs w:val="false"/>
          <w:i w:val="false"/>
          <w:caps w:val="false"/>
          <w:smallCaps w:val="false"/>
          <w:strike w:val="false"/>
          <w:dstrike w:val="false"/>
          <w:color w:val="000000"/>
          <w:spacing w:val="2"/>
          <w:sz w:val="28"/>
          <w:szCs w:val="28"/>
          <w:u w:val="none"/>
          <w:lang w:val="uk-UA"/>
        </w:rPr>
        <w:t>»</w:t>
      </w:r>
      <w:r>
        <w:rPr>
          <w:rFonts w:cs="Times New Roman"/>
          <w:b w:val="false"/>
          <w:bCs w:val="false"/>
          <w:i w:val="false"/>
          <w:caps w:val="false"/>
          <w:smallCaps w:val="false"/>
          <w:strike w:val="false"/>
          <w:dstrike w:val="false"/>
          <w:color w:val="000000"/>
          <w:spacing w:val="2"/>
          <w:sz w:val="28"/>
          <w:szCs w:val="28"/>
          <w:u w:val="none"/>
          <w:lang w:val="uk-UA"/>
        </w:rPr>
        <w:t xml:space="preserve">, </w:t>
      </w:r>
      <w:r>
        <w:rPr>
          <w:rFonts w:eastAsia="Times New Roman" w:cs="Times New Roman"/>
          <w:b w:val="false"/>
          <w:bCs w:val="false"/>
          <w:i w:val="false"/>
          <w:caps w:val="false"/>
          <w:smallCaps w:val="false"/>
          <w:strike w:val="false"/>
          <w:dstrike w:val="false"/>
          <w:color w:val="000000"/>
          <w:spacing w:val="2"/>
          <w:kern w:val="0"/>
          <w:sz w:val="28"/>
          <w:szCs w:val="28"/>
          <w:u w:val="none"/>
          <w:lang w:val="uk-UA" w:eastAsia="zh-CN" w:bidi="ar-SA"/>
        </w:rPr>
        <w:t>міська рада</w:t>
      </w:r>
    </w:p>
    <w:p>
      <w:pPr>
        <w:pStyle w:val="Normal"/>
        <w:tabs>
          <w:tab w:val="clear" w:pos="708"/>
          <w:tab w:val="left" w:pos="247" w:leader="none"/>
        </w:tabs>
        <w:jc w:val="both"/>
        <w:rPr>
          <w:rFonts w:ascii="Times New Roman" w:hAnsi="Times New Roman"/>
          <w:spacing w:val="4"/>
          <w:szCs w:val="28"/>
          <w:lang w:val="uk-UA"/>
        </w:rPr>
      </w:pPr>
      <w:r>
        <w:rPr>
          <w:spacing w:val="4"/>
          <w:szCs w:val="28"/>
          <w:lang w:val="uk-UA"/>
        </w:rPr>
      </w:r>
    </w:p>
    <w:p>
      <w:pPr>
        <w:pStyle w:val="Normal"/>
        <w:widowControl w:val="false"/>
        <w:rPr>
          <w:rFonts w:ascii="Times New Roman" w:hAnsi="Times New Roman"/>
        </w:rPr>
      </w:pPr>
      <w:r>
        <w:rPr>
          <w:szCs w:val="28"/>
          <w:lang w:val="uk-UA"/>
        </w:rPr>
        <w:t>ВИРІШИЛА:</w:t>
      </w:r>
    </w:p>
    <w:p>
      <w:pPr>
        <w:pStyle w:val="Normal"/>
        <w:widowControl w:val="false"/>
        <w:jc w:val="both"/>
        <w:rPr>
          <w:rFonts w:ascii="Times New Roman" w:hAnsi="Times New Roman"/>
          <w:szCs w:val="28"/>
          <w:lang w:val="uk-UA"/>
        </w:rPr>
      </w:pPr>
      <w:r>
        <w:rPr>
          <w:szCs w:val="28"/>
          <w:lang w:val="uk-UA"/>
        </w:rPr>
      </w:r>
    </w:p>
    <w:p>
      <w:pPr>
        <w:pStyle w:val="Normal"/>
        <w:widowControl w:val="false"/>
        <w:suppressAutoHyphens w:val="true"/>
        <w:bidi w:val="0"/>
        <w:ind w:left="0" w:right="0" w:firstLine="567"/>
        <w:jc w:val="both"/>
        <w:rPr>
          <w:rFonts w:ascii="Times New Roman" w:hAnsi="Times New Roman"/>
        </w:rPr>
      </w:pPr>
      <w:r>
        <w:rPr>
          <w:szCs w:val="28"/>
          <w:lang w:val="uk-UA"/>
        </w:rPr>
        <w:t xml:space="preserve">1. </w:t>
      </w:r>
      <w:r>
        <w:rPr>
          <w:lang w:val="uk-UA"/>
        </w:rPr>
        <w:t xml:space="preserve">Затвердити проєкт землеустрою щодо відведення земельної ділянки на </w:t>
      </w:r>
      <w:r>
        <w:rPr>
          <w:szCs w:val="28"/>
          <w:lang w:val="uk-UA"/>
        </w:rPr>
        <w:t xml:space="preserve"> </w:t>
      </w:r>
      <w:r>
        <w:rPr>
          <w:rFonts w:eastAsia="Times New Roman" w:cs="Times New Roman"/>
          <w:b w:val="false"/>
          <w:bCs w:val="false"/>
          <w:color w:val="auto"/>
          <w:sz w:val="28"/>
          <w:szCs w:val="28"/>
          <w:u w:val="none"/>
          <w:lang w:val="uk-UA" w:eastAsia="zh-CN" w:bidi="ar-SA"/>
        </w:rPr>
        <w:t xml:space="preserve"> </w:t>
      </w:r>
      <w:r>
        <w:rPr>
          <w:rFonts w:eastAsia="Times New Roman" w:cs="Times New Roman"/>
          <w:b w:val="false"/>
          <w:bCs/>
          <w:i w:val="false"/>
          <w:iCs w:val="false"/>
          <w:strike w:val="false"/>
          <w:dstrike w:val="false"/>
          <w:outline w:val="false"/>
          <w:shadow w:val="false"/>
          <w:color w:val="auto"/>
          <w:spacing w:val="-2"/>
          <w:kern w:val="0"/>
          <w:sz w:val="28"/>
          <w:szCs w:val="24"/>
          <w:highlight w:val="white"/>
          <w:u w:val="none"/>
          <w:em w:val="none"/>
          <w:lang w:val="uk-UA" w:eastAsia="zh-CN" w:bidi="ar-SA"/>
        </w:rPr>
        <w:t>вул. Шота Руставелі, 3</w:t>
      </w:r>
      <w:r>
        <w:rPr>
          <w:szCs w:val="28"/>
          <w:lang w:val="ru-RU" w:eastAsia="zh-CN" w:bidi="ar-SA"/>
        </w:rPr>
        <w:t xml:space="preserve"> </w:t>
      </w:r>
      <w:r>
        <w:rPr>
          <w:rFonts w:eastAsia="Times New Roman" w:cs="Times New Roman"/>
          <w:color w:val="auto"/>
          <w:spacing w:val="-4"/>
          <w:sz w:val="28"/>
          <w:szCs w:val="28"/>
          <w:lang w:val="uk-UA" w:eastAsia="zh-CN" w:bidi="ar-SA"/>
        </w:rPr>
        <w:t>у м. Луцьку</w:t>
      </w:r>
      <w:r>
        <w:rPr>
          <w:lang w:val="uk-UA" w:eastAsia="zh-CN" w:bidi="ar-SA"/>
        </w:rPr>
        <w:t xml:space="preserve"> </w:t>
      </w:r>
      <w:r>
        <w:rPr>
          <w:lang w:val="uk-UA"/>
        </w:rPr>
        <w:t xml:space="preserve">площею </w:t>
      </w:r>
      <w:r>
        <w:rPr>
          <w:rFonts w:eastAsia="Times New Roman" w:cs="Times New Roman"/>
          <w:color w:val="auto"/>
          <w:kern w:val="0"/>
          <w:sz w:val="28"/>
          <w:szCs w:val="24"/>
          <w:lang w:val="uk-UA" w:eastAsia="zh-CN" w:bidi="ar-SA"/>
        </w:rPr>
        <w:t>0,0964</w:t>
      </w:r>
      <w:r>
        <w:rPr>
          <w:lang w:val="uk-UA"/>
        </w:rPr>
        <w:t> га з кадастровим номером 0710100000:</w:t>
      </w:r>
      <w:r>
        <w:rPr>
          <w:rFonts w:eastAsia="Times New Roman" w:cs="Times New Roman"/>
          <w:color w:val="auto"/>
          <w:kern w:val="0"/>
          <w:sz w:val="28"/>
          <w:szCs w:val="24"/>
          <w:lang w:val="uk-UA" w:eastAsia="zh-CN" w:bidi="ar-SA"/>
        </w:rPr>
        <w:t>21</w:t>
      </w:r>
      <w:r>
        <w:rPr>
          <w:lang w:val="uk-UA"/>
        </w:rPr>
        <w:t>:</w:t>
      </w:r>
      <w:r>
        <w:rPr>
          <w:rFonts w:eastAsia="Times New Roman" w:cs="Times New Roman"/>
          <w:color w:val="auto"/>
          <w:kern w:val="0"/>
          <w:sz w:val="28"/>
          <w:szCs w:val="24"/>
          <w:lang w:val="uk-UA" w:eastAsia="zh-CN" w:bidi="ar-SA"/>
        </w:rPr>
        <w:t>126</w:t>
      </w:r>
      <w:r>
        <w:rPr>
          <w:lang w:val="uk-UA"/>
        </w:rPr>
        <w:t>:0</w:t>
      </w:r>
      <w:r>
        <w:rPr>
          <w:rFonts w:eastAsia="Times New Roman" w:cs="Times New Roman"/>
          <w:color w:val="auto"/>
          <w:kern w:val="0"/>
          <w:sz w:val="28"/>
          <w:szCs w:val="24"/>
          <w:lang w:val="uk-UA" w:eastAsia="zh-CN" w:bidi="ar-SA"/>
        </w:rPr>
        <w:t>103</w:t>
      </w:r>
      <w:r>
        <w:rPr>
          <w:lang w:val="uk-UA"/>
        </w:rPr>
        <w:t xml:space="preserve">, </w:t>
      </w:r>
      <w:r>
        <w:rPr>
          <w:lang w:val="uk-UA" w:eastAsia="zh-CN" w:bidi="ar-SA"/>
        </w:rPr>
        <w:t xml:space="preserve">для будівництва та </w:t>
      </w:r>
      <w:r>
        <w:rPr>
          <w:rFonts w:eastAsia="Times New Roman" w:cs="Times New Roman"/>
          <w:color w:val="auto"/>
          <w:spacing w:val="-2"/>
          <w:sz w:val="28"/>
          <w:szCs w:val="28"/>
          <w:lang w:val="uk-UA" w:eastAsia="zh-CN" w:bidi="ar-SA"/>
        </w:rPr>
        <w:t xml:space="preserve">обслуговування жилого </w:t>
      </w:r>
      <w:r>
        <w:rPr>
          <w:rFonts w:eastAsia="Times New Roman" w:cs="Times New Roman"/>
          <w:color w:val="auto"/>
          <w:spacing w:val="4"/>
          <w:sz w:val="28"/>
          <w:szCs w:val="28"/>
          <w:lang w:val="uk-UA" w:eastAsia="zh-CN" w:bidi="ar-SA"/>
        </w:rPr>
        <w:t>будинку, господарських будівель і спор</w:t>
      </w:r>
      <w:r>
        <w:rPr>
          <w:rFonts w:eastAsia="Times New Roman" w:cs="Times New Roman"/>
          <w:color w:val="auto"/>
          <w:spacing w:val="-6"/>
          <w:sz w:val="28"/>
          <w:szCs w:val="28"/>
          <w:lang w:val="uk-UA" w:eastAsia="zh-CN" w:bidi="ar-SA"/>
        </w:rPr>
        <w:t xml:space="preserve">уд </w:t>
      </w:r>
      <w:r>
        <w:rPr>
          <w:rFonts w:eastAsia="Times New Roman" w:cs="Times New Roman"/>
          <w:b w:val="false"/>
          <w:bCs w:val="false"/>
          <w:color w:val="auto"/>
          <w:spacing w:val="-6"/>
          <w:sz w:val="28"/>
          <w:szCs w:val="28"/>
          <w:lang w:val="en-US" w:eastAsia="zh-CN" w:bidi="ar-SA"/>
        </w:rPr>
        <w:t>[</w:t>
      </w:r>
      <w:r>
        <w:rPr>
          <w:rFonts w:eastAsia="Times New Roman" w:cs="Times New Roman"/>
          <w:b w:val="false"/>
          <w:bCs w:val="false"/>
          <w:color w:val="auto"/>
          <w:spacing w:val="-6"/>
          <w:sz w:val="28"/>
          <w:szCs w:val="28"/>
          <w:lang w:val="uk-UA" w:eastAsia="zh-CN" w:bidi="ar-SA"/>
        </w:rPr>
        <w:t xml:space="preserve">02.01 - для будівництва і </w:t>
      </w:r>
      <w:r>
        <w:rPr>
          <w:rFonts w:eastAsia="Times New Roman" w:cs="Times New Roman"/>
          <w:b w:val="false"/>
          <w:bCs w:val="false"/>
          <w:i w:val="false"/>
          <w:iCs w:val="false"/>
          <w:color w:val="00000A"/>
          <w:spacing w:val="-4"/>
          <w:kern w:val="0"/>
          <w:sz w:val="28"/>
          <w:szCs w:val="28"/>
          <w:highlight w:val="white"/>
          <w:lang w:val="uk-UA" w:eastAsia="zh-CN" w:bidi="ar-SA"/>
        </w:rPr>
        <w:t>обслуговування житлового будинку, господарських будівель і споруд (присадибна ділянка)]</w:t>
      </w:r>
      <w:r>
        <w:rPr>
          <w:szCs w:val="28"/>
          <w:lang w:val="uk-UA"/>
        </w:rPr>
        <w:t>.</w:t>
      </w:r>
    </w:p>
    <w:p>
      <w:pPr>
        <w:pStyle w:val="Normal"/>
        <w:widowControl w:val="false"/>
        <w:suppressAutoHyphens w:val="true"/>
        <w:bidi w:val="0"/>
        <w:ind w:left="0" w:right="0" w:firstLine="567"/>
        <w:jc w:val="both"/>
        <w:rPr>
          <w:rFonts w:ascii="Times New Roman" w:hAnsi="Times New Roman"/>
        </w:rPr>
      </w:pPr>
      <w:r>
        <w:rPr>
          <w:szCs w:val="28"/>
          <w:lang w:val="uk-UA"/>
        </w:rPr>
        <w:t xml:space="preserve">2. </w:t>
      </w:r>
      <w:r>
        <w:rPr>
          <w:rFonts w:eastAsia="Times New Roman" w:cs="Times New Roman"/>
          <w:color w:val="auto"/>
          <w:spacing w:val="4"/>
          <w:kern w:val="0"/>
          <w:sz w:val="28"/>
          <w:szCs w:val="28"/>
          <w:lang w:val="uk-UA" w:eastAsia="zh-CN" w:bidi="ar-SA"/>
        </w:rPr>
        <w:t xml:space="preserve">Надати </w:t>
      </w:r>
      <w:r>
        <w:rPr>
          <w:rFonts w:eastAsia="Times New Roman" w:cs="Times New Roman"/>
          <w:b w:val="false"/>
          <w:bCs/>
          <w:i w:val="false"/>
          <w:strike w:val="false"/>
          <w:dstrike w:val="false"/>
          <w:outline w:val="false"/>
          <w:shadow w:val="false"/>
          <w:color w:val="auto"/>
          <w:spacing w:val="4"/>
          <w:kern w:val="0"/>
          <w:sz w:val="28"/>
          <w:szCs w:val="24"/>
          <w:u w:val="none"/>
          <w:em w:val="none"/>
          <w:lang w:val="uk-UA" w:eastAsia="zh-CN" w:bidi="ar-SA"/>
        </w:rPr>
        <w:t>громадянці Олійник Ларисі Ростиславівні</w:t>
      </w:r>
      <w:r>
        <w:rPr>
          <w:rFonts w:eastAsia="Times New Roman" w:cs="Times New Roman"/>
          <w:b w:val="false"/>
          <w:bCs/>
          <w:color w:val="auto"/>
          <w:spacing w:val="4"/>
          <w:kern w:val="0"/>
          <w:sz w:val="28"/>
          <w:szCs w:val="28"/>
          <w:u w:val="none"/>
          <w:lang w:val="uk-UA" w:eastAsia="zh-CN" w:bidi="ar-SA"/>
        </w:rPr>
        <w:t xml:space="preserve"> </w:t>
      </w:r>
      <w:r>
        <w:rPr>
          <w:rFonts w:eastAsia="Times New Roman" w:cs="Times New Roman"/>
          <w:color w:val="auto"/>
          <w:spacing w:val="4"/>
          <w:kern w:val="0"/>
          <w:sz w:val="28"/>
          <w:szCs w:val="28"/>
          <w:lang w:val="uk-UA" w:eastAsia="zh-CN" w:bidi="ar-SA"/>
        </w:rPr>
        <w:t xml:space="preserve">земельну ділянку на </w:t>
      </w:r>
      <w:r>
        <w:rPr>
          <w:rFonts w:eastAsia="Times New Roman" w:cs="Times New Roman"/>
          <w:b w:val="false"/>
          <w:bCs/>
          <w:i w:val="false"/>
          <w:iCs w:val="false"/>
          <w:strike w:val="false"/>
          <w:dstrike w:val="false"/>
          <w:outline w:val="false"/>
          <w:shadow w:val="false"/>
          <w:color w:val="auto"/>
          <w:spacing w:val="-2"/>
          <w:kern w:val="0"/>
          <w:sz w:val="28"/>
          <w:szCs w:val="24"/>
          <w:highlight w:val="white"/>
          <w:u w:val="none"/>
          <w:em w:val="none"/>
          <w:lang w:val="uk-UA" w:eastAsia="zh-CN" w:bidi="ar-SA"/>
        </w:rPr>
        <w:t>вул. Шота Руставелі, 3</w:t>
      </w:r>
      <w:r>
        <w:rPr>
          <w:rFonts w:eastAsia="Times New Roman" w:cs="Times New Roman"/>
          <w:b w:val="false"/>
          <w:bCs w:val="false"/>
          <w:i w:val="false"/>
          <w:iCs w:val="false"/>
          <w:color w:val="auto"/>
          <w:spacing w:val="4"/>
          <w:kern w:val="0"/>
          <w:sz w:val="28"/>
          <w:szCs w:val="28"/>
          <w:highlight w:val="white"/>
          <w:u w:val="none"/>
          <w:lang w:val="uk-UA" w:eastAsia="zh-CN" w:bidi="ar-SA"/>
        </w:rPr>
        <w:t xml:space="preserve"> </w:t>
      </w:r>
      <w:r>
        <w:rPr>
          <w:rFonts w:eastAsia="Times New Roman" w:cs="Times New Roman"/>
          <w:color w:val="auto"/>
          <w:spacing w:val="4"/>
          <w:kern w:val="0"/>
          <w:sz w:val="28"/>
          <w:szCs w:val="28"/>
          <w:lang w:val="uk-UA" w:eastAsia="zh-CN" w:bidi="ar-SA"/>
        </w:rPr>
        <w:t xml:space="preserve"> у м.</w:t>
      </w:r>
      <w:r>
        <w:rPr>
          <w:rFonts w:eastAsia="Times New Roman" w:cs="Times New Roman"/>
          <w:color w:val="auto"/>
          <w:spacing w:val="-4"/>
          <w:sz w:val="28"/>
          <w:szCs w:val="28"/>
          <w:lang w:val="uk-UA" w:eastAsia="zh-CN" w:bidi="ar-SA"/>
        </w:rPr>
        <w:t> Луцьку</w:t>
      </w:r>
      <w:r>
        <w:rPr>
          <w:rFonts w:eastAsia="Times New Roman" w:cs="Times New Roman"/>
          <w:color w:val="auto"/>
          <w:spacing w:val="4"/>
          <w:sz w:val="28"/>
          <w:szCs w:val="28"/>
          <w:lang w:val="uk-UA" w:eastAsia="zh-CN" w:bidi="ar-SA"/>
        </w:rPr>
        <w:t xml:space="preserve"> </w:t>
      </w:r>
      <w:r>
        <w:rPr>
          <w:szCs w:val="28"/>
          <w:lang w:val="uk-UA"/>
        </w:rPr>
        <w:t xml:space="preserve">на умовах оренди строком на 25 років </w:t>
      </w:r>
      <w:r>
        <w:rPr>
          <w:spacing w:val="2"/>
          <w:szCs w:val="28"/>
          <w:lang w:val="uk-UA"/>
        </w:rPr>
        <w:t>з дати укладення договору оренди землі</w:t>
      </w:r>
      <w:r>
        <w:rPr>
          <w:szCs w:val="28"/>
          <w:lang w:val="uk-UA"/>
        </w:rPr>
        <w:t xml:space="preserve">, площею </w:t>
      </w:r>
      <w:r>
        <w:rPr>
          <w:rFonts w:eastAsia="Times New Roman" w:cs="Times New Roman"/>
          <w:color w:val="auto"/>
          <w:kern w:val="0"/>
          <w:sz w:val="28"/>
          <w:szCs w:val="24"/>
          <w:lang w:val="uk-UA" w:eastAsia="zh-CN" w:bidi="ar-SA"/>
        </w:rPr>
        <w:t>0,0964 га з кадастровим номером 0710100000:21:126:0103</w:t>
      </w:r>
      <w:r>
        <w:rPr>
          <w:szCs w:val="28"/>
          <w:lang w:val="uk-UA"/>
        </w:rPr>
        <w:t xml:space="preserve">, </w:t>
      </w:r>
      <w:r>
        <w:rPr>
          <w:szCs w:val="28"/>
          <w:lang w:val="uk-UA" w:eastAsia="zh-CN" w:bidi="ar-SA"/>
        </w:rPr>
        <w:t>для будівництва та</w:t>
      </w:r>
      <w:r>
        <w:rPr>
          <w:rFonts w:eastAsia="Times New Roman" w:cs="Times New Roman"/>
          <w:b w:val="false"/>
          <w:bCs w:val="false"/>
          <w:color w:val="auto"/>
          <w:spacing w:val="-6"/>
          <w:sz w:val="28"/>
          <w:szCs w:val="28"/>
          <w:lang w:val="uk-UA" w:eastAsia="zh-CN" w:bidi="ar-SA"/>
        </w:rPr>
        <w:t xml:space="preserve"> </w:t>
      </w:r>
      <w:r>
        <w:rPr>
          <w:rFonts w:eastAsia="Times New Roman" w:cs="Times New Roman"/>
          <w:color w:val="auto"/>
          <w:spacing w:val="-2"/>
          <w:sz w:val="28"/>
          <w:szCs w:val="28"/>
          <w:lang w:val="uk-UA" w:eastAsia="zh-CN" w:bidi="ar-SA"/>
        </w:rPr>
        <w:t xml:space="preserve">обслуговування жилого </w:t>
      </w:r>
      <w:r>
        <w:rPr>
          <w:rFonts w:eastAsia="Times New Roman" w:cs="Times New Roman"/>
          <w:color w:val="auto"/>
          <w:spacing w:val="4"/>
          <w:sz w:val="28"/>
          <w:szCs w:val="28"/>
          <w:lang w:val="uk-UA" w:eastAsia="zh-CN" w:bidi="ar-SA"/>
        </w:rPr>
        <w:t>будинку, господарських будівель і спор</w:t>
      </w:r>
      <w:r>
        <w:rPr>
          <w:rFonts w:eastAsia="Times New Roman" w:cs="Times New Roman"/>
          <w:color w:val="auto"/>
          <w:spacing w:val="-6"/>
          <w:sz w:val="28"/>
          <w:szCs w:val="28"/>
          <w:lang w:val="uk-UA" w:eastAsia="zh-CN" w:bidi="ar-SA"/>
        </w:rPr>
        <w:t xml:space="preserve">уд </w:t>
      </w:r>
      <w:r>
        <w:rPr>
          <w:rFonts w:eastAsia="Times New Roman" w:cs="Times New Roman"/>
          <w:b w:val="false"/>
          <w:bCs w:val="false"/>
          <w:color w:val="auto"/>
          <w:spacing w:val="-6"/>
          <w:sz w:val="28"/>
          <w:szCs w:val="28"/>
          <w:lang w:val="en-US" w:eastAsia="zh-CN" w:bidi="ar-SA"/>
        </w:rPr>
        <w:t>[</w:t>
      </w:r>
      <w:r>
        <w:rPr>
          <w:rFonts w:eastAsia="Times New Roman" w:cs="Times New Roman"/>
          <w:b w:val="false"/>
          <w:bCs w:val="false"/>
          <w:color w:val="auto"/>
          <w:spacing w:val="-6"/>
          <w:sz w:val="28"/>
          <w:szCs w:val="28"/>
          <w:lang w:val="uk-UA" w:eastAsia="zh-CN" w:bidi="ar-SA"/>
        </w:rPr>
        <w:t xml:space="preserve">02.01 - для будівництва і </w:t>
      </w:r>
      <w:r>
        <w:rPr>
          <w:rFonts w:eastAsia="Times New Roman" w:cs="Times New Roman"/>
          <w:b w:val="false"/>
          <w:bCs w:val="false"/>
          <w:i w:val="false"/>
          <w:iCs w:val="false"/>
          <w:color w:val="00000A"/>
          <w:spacing w:val="-4"/>
          <w:kern w:val="0"/>
          <w:sz w:val="28"/>
          <w:szCs w:val="28"/>
          <w:highlight w:val="white"/>
          <w:lang w:val="uk-UA" w:eastAsia="zh-CN" w:bidi="ar-SA"/>
        </w:rPr>
        <w:t>обслуговування житлового будинку, господарських будівель і споруд (присадибна ділянка)]</w:t>
      </w:r>
      <w:r>
        <w:rPr>
          <w:szCs w:val="28"/>
          <w:lang w:val="uk-UA"/>
        </w:rPr>
        <w:t>, згідно з додатком.</w:t>
      </w:r>
    </w:p>
    <w:p>
      <w:pPr>
        <w:pStyle w:val="Normal"/>
        <w:widowControl w:val="false"/>
        <w:suppressAutoHyphens w:val="true"/>
        <w:bidi w:val="0"/>
        <w:ind w:left="0" w:right="0" w:firstLine="567"/>
        <w:jc w:val="both"/>
        <w:rPr>
          <w:rFonts w:ascii="Times New Roman" w:hAnsi="Times New Roman"/>
        </w:rPr>
      </w:pPr>
      <w:r>
        <w:rPr>
          <w:spacing w:val="-8"/>
          <w:szCs w:val="28"/>
          <w:lang w:val="uk-UA"/>
        </w:rPr>
        <w:t xml:space="preserve">3. </w:t>
      </w:r>
      <w:r>
        <w:rPr>
          <w:szCs w:val="28"/>
          <w:lang w:val="uk-UA"/>
        </w:rPr>
        <w:t xml:space="preserve">Укласти з </w:t>
      </w:r>
      <w:r>
        <w:rPr>
          <w:rFonts w:eastAsia="Times New Roman" w:cs="Times New Roman"/>
          <w:b w:val="false"/>
          <w:bCs/>
          <w:i w:val="false"/>
          <w:iCs w:val="false"/>
          <w:strike w:val="false"/>
          <w:dstrike w:val="false"/>
          <w:outline w:val="false"/>
          <w:shadow w:val="false"/>
          <w:color w:val="auto"/>
          <w:spacing w:val="4"/>
          <w:kern w:val="0"/>
          <w:sz w:val="28"/>
          <w:szCs w:val="24"/>
          <w:highlight w:val="white"/>
          <w:u w:val="none"/>
          <w:em w:val="none"/>
          <w:lang w:val="uk-UA" w:eastAsia="zh-CN" w:bidi="ar-SA"/>
        </w:rPr>
        <w:t>громадянкою Олійник Ларисою Ростиславівною</w:t>
      </w:r>
      <w:r>
        <w:rPr>
          <w:rFonts w:eastAsia="Times New Roman" w:cs="Times New Roman"/>
          <w:b w:val="false"/>
          <w:bCs w:val="false"/>
          <w:color w:val="auto"/>
          <w:sz w:val="28"/>
          <w:szCs w:val="28"/>
          <w:u w:val="none"/>
          <w:lang w:val="uk-UA" w:eastAsia="zh-CN" w:bidi="ar-SA"/>
        </w:rPr>
        <w:t xml:space="preserve"> </w:t>
      </w:r>
      <w:r>
        <w:rPr>
          <w:szCs w:val="28"/>
          <w:lang w:val="uk-UA"/>
        </w:rPr>
        <w:t xml:space="preserve">договір оренди землі на земельну ділянку з кадастровим номером </w:t>
      </w:r>
      <w:r>
        <w:rPr>
          <w:rFonts w:eastAsia="Times New Roman" w:cs="Times New Roman"/>
          <w:color w:val="auto"/>
          <w:kern w:val="0"/>
          <w:sz w:val="28"/>
          <w:szCs w:val="24"/>
          <w:lang w:val="uk-UA" w:eastAsia="zh-CN" w:bidi="ar-SA"/>
        </w:rPr>
        <w:t>0710100000:21:126:0103</w:t>
      </w:r>
      <w:r>
        <w:rPr>
          <w:rFonts w:eastAsia="Times New Roman" w:cs="Times New Roman"/>
          <w:color w:val="auto"/>
          <w:spacing w:val="4"/>
          <w:sz w:val="28"/>
          <w:szCs w:val="28"/>
          <w:lang w:val="uk-UA" w:eastAsia="zh-CN" w:bidi="ar-SA"/>
        </w:rPr>
        <w:t xml:space="preserve"> </w:t>
      </w:r>
      <w:r>
        <w:rPr>
          <w:szCs w:val="28"/>
          <w:lang w:val="uk-UA"/>
        </w:rPr>
        <w:t>на вказаних в рішенні умовах, а також оформити інші документи, необхідні для вчинення цієї угоди.</w:t>
      </w:r>
    </w:p>
    <w:p>
      <w:pPr>
        <w:pStyle w:val="Normal"/>
        <w:widowControl w:val="false"/>
        <w:suppressAutoHyphens w:val="true"/>
        <w:bidi w:val="0"/>
        <w:ind w:left="0" w:right="0" w:firstLine="567"/>
        <w:jc w:val="both"/>
        <w:rPr>
          <w:rFonts w:ascii="Times New Roman" w:hAnsi="Times New Roman"/>
        </w:rPr>
      </w:pPr>
      <w:r>
        <w:rPr>
          <w:szCs w:val="28"/>
          <w:lang w:val="uk-UA"/>
        </w:rPr>
        <w:t xml:space="preserve">4. Зобов’язати </w:t>
      </w:r>
      <w:r>
        <w:rPr>
          <w:rFonts w:eastAsia="Times New Roman" w:cs="Times New Roman"/>
          <w:b w:val="false"/>
          <w:bCs/>
          <w:i w:val="false"/>
          <w:iCs w:val="false"/>
          <w:strike w:val="false"/>
          <w:dstrike w:val="false"/>
          <w:outline w:val="false"/>
          <w:shadow w:val="false"/>
          <w:color w:val="auto"/>
          <w:spacing w:val="4"/>
          <w:kern w:val="0"/>
          <w:sz w:val="28"/>
          <w:szCs w:val="28"/>
          <w:highlight w:val="white"/>
          <w:u w:val="none"/>
          <w:em w:val="none"/>
          <w:lang w:val="uk-UA" w:eastAsia="zh-CN" w:bidi="ar-SA"/>
        </w:rPr>
        <w:t xml:space="preserve"> </w:t>
      </w:r>
      <w:r>
        <w:rPr>
          <w:rFonts w:eastAsia="Times New Roman" w:cs="Times New Roman"/>
          <w:b w:val="false"/>
          <w:bCs/>
          <w:i w:val="false"/>
          <w:iCs w:val="false"/>
          <w:strike w:val="false"/>
          <w:dstrike w:val="false"/>
          <w:outline w:val="false"/>
          <w:shadow w:val="false"/>
          <w:color w:val="auto"/>
          <w:spacing w:val="4"/>
          <w:kern w:val="0"/>
          <w:sz w:val="28"/>
          <w:szCs w:val="24"/>
          <w:highlight w:val="white"/>
          <w:u w:val="none"/>
          <w:em w:val="none"/>
          <w:lang w:val="uk-UA" w:eastAsia="zh-CN" w:bidi="ar-SA"/>
        </w:rPr>
        <w:t>громадянку Олійник Ларису Ростиславівну</w:t>
      </w:r>
      <w:r>
        <w:rPr>
          <w:spacing w:val="-10"/>
          <w:szCs w:val="28"/>
          <w:lang w:val="uk-UA"/>
        </w:rPr>
        <w:t>:</w:t>
      </w:r>
    </w:p>
    <w:p>
      <w:pPr>
        <w:pStyle w:val="Normal"/>
        <w:widowControl w:val="false"/>
        <w:suppressAutoHyphens w:val="true"/>
        <w:bidi w:val="0"/>
        <w:ind w:left="0" w:right="0" w:firstLine="567"/>
        <w:jc w:val="both"/>
        <w:rPr>
          <w:rFonts w:ascii="Times New Roman" w:hAnsi="Times New Roman"/>
        </w:rPr>
      </w:pPr>
      <w:r>
        <w:rPr>
          <w:szCs w:val="28"/>
          <w:lang w:val="uk-UA"/>
        </w:rPr>
        <w:t>4.1. Укласти з міською радою договір оренди землі.</w:t>
      </w:r>
    </w:p>
    <w:p>
      <w:pPr>
        <w:pStyle w:val="Normal"/>
        <w:widowControl w:val="false"/>
        <w:suppressAutoHyphens w:val="true"/>
        <w:bidi w:val="0"/>
        <w:ind w:left="0" w:right="0" w:firstLine="567"/>
        <w:jc w:val="both"/>
        <w:rPr>
          <w:rFonts w:ascii="Times New Roman" w:hAnsi="Times New Roman"/>
        </w:rPr>
      </w:pPr>
      <w:r>
        <w:rPr>
          <w:szCs w:val="28"/>
          <w:lang w:val="uk-UA"/>
        </w:rPr>
        <w:t>4.</w:t>
      </w:r>
      <w:r>
        <w:rPr>
          <w:rFonts w:eastAsia="Times New Roman" w:cs="Times New Roman"/>
          <w:color w:val="auto"/>
          <w:kern w:val="0"/>
          <w:sz w:val="28"/>
          <w:szCs w:val="28"/>
          <w:lang w:val="uk-UA" w:eastAsia="zh-CN" w:bidi="ar-SA"/>
        </w:rPr>
        <w:t>2</w:t>
      </w:r>
      <w:r>
        <w:rPr>
          <w:szCs w:val="28"/>
          <w:lang w:val="uk-UA"/>
        </w:rPr>
        <w:t xml:space="preserve">. </w:t>
      </w:r>
      <w:r>
        <w:rPr>
          <w:spacing w:val="-4"/>
          <w:lang w:val="uk-UA"/>
        </w:rPr>
        <w:t xml:space="preserve">Зареєструвати право оренди земельної ділянки в порядку, визначеному </w:t>
      </w:r>
      <w:r>
        <w:rPr>
          <w:lang w:val="uk-UA"/>
        </w:rPr>
        <w:t>чинним законодавством України.</w:t>
      </w:r>
    </w:p>
    <w:p>
      <w:pPr>
        <w:pStyle w:val="Normal"/>
        <w:widowControl w:val="false"/>
        <w:suppressAutoHyphens w:val="true"/>
        <w:bidi w:val="0"/>
        <w:ind w:left="0" w:right="0" w:firstLine="567"/>
        <w:jc w:val="both"/>
        <w:rPr>
          <w:rFonts w:ascii="Times New Roman" w:hAnsi="Times New Roman"/>
        </w:rPr>
      </w:pPr>
      <w:r>
        <w:rPr>
          <w:szCs w:val="28"/>
          <w:lang w:val="uk-UA"/>
        </w:rPr>
        <w:t>4.</w:t>
      </w:r>
      <w:r>
        <w:rPr>
          <w:rFonts w:eastAsia="Times New Roman" w:cs="Times New Roman"/>
          <w:color w:val="auto"/>
          <w:kern w:val="0"/>
          <w:sz w:val="28"/>
          <w:szCs w:val="28"/>
          <w:lang w:val="uk-UA" w:eastAsia="zh-CN" w:bidi="ar-SA"/>
        </w:rPr>
        <w:t>3</w:t>
      </w:r>
      <w:r>
        <w:rPr>
          <w:szCs w:val="28"/>
          <w:lang w:val="uk-UA"/>
        </w:rPr>
        <w:t>. Виконувати обов’язки землекористувача відповідно до вимог статті 96 Земельного кодексу України.</w:t>
      </w:r>
    </w:p>
    <w:p>
      <w:pPr>
        <w:pStyle w:val="Normal"/>
        <w:widowControl w:val="false"/>
        <w:suppressAutoHyphens w:val="true"/>
        <w:bidi w:val="0"/>
        <w:ind w:left="0" w:right="0" w:firstLine="567"/>
        <w:jc w:val="both"/>
        <w:rPr>
          <w:rFonts w:ascii="Times New Roman" w:hAnsi="Times New Roman"/>
        </w:rPr>
      </w:pPr>
      <w:r>
        <w:rPr>
          <w:szCs w:val="28"/>
          <w:lang w:val="uk-UA"/>
        </w:rPr>
        <w:t>4.</w:t>
      </w:r>
      <w:r>
        <w:rPr>
          <w:rFonts w:eastAsia="Times New Roman" w:cs="Times New Roman"/>
          <w:color w:val="auto"/>
          <w:kern w:val="0"/>
          <w:sz w:val="28"/>
          <w:szCs w:val="28"/>
          <w:lang w:val="uk-UA" w:eastAsia="zh-CN" w:bidi="ar-SA"/>
        </w:rPr>
        <w:t>4</w:t>
      </w:r>
      <w:r>
        <w:rPr>
          <w:szCs w:val="28"/>
          <w:lang w:val="uk-UA"/>
        </w:rPr>
        <w:t>.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suppressAutoHyphens w:val="true"/>
        <w:bidi w:val="0"/>
        <w:ind w:left="0" w:right="0" w:firstLine="567"/>
        <w:jc w:val="both"/>
        <w:rPr>
          <w:rFonts w:ascii="Times New Roman" w:hAnsi="Times New Roman"/>
        </w:rPr>
      </w:pPr>
      <w:r>
        <w:rPr>
          <w:color w:val="000000"/>
          <w:spacing w:val="-4"/>
          <w:szCs w:val="28"/>
          <w:lang w:val="uk-UA"/>
        </w:rPr>
        <w:t xml:space="preserve">5. </w:t>
      </w:r>
      <w:r>
        <w:rPr>
          <w:rFonts w:eastAsia="Times New Roman" w:cs="Times New Roman"/>
          <w:b w:val="false"/>
          <w:bCs w:val="false"/>
          <w:i w:val="false"/>
          <w:iCs w:val="false"/>
          <w:color w:val="00000A"/>
          <w:spacing w:val="-4"/>
          <w:kern w:val="0"/>
          <w:sz w:val="28"/>
          <w:szCs w:val="28"/>
          <w:highlight w:val="white"/>
          <w:lang w:val="uk-UA" w:eastAsia="zh-CN" w:bidi="ar-SA"/>
        </w:rPr>
        <w:t xml:space="preserve"> </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У 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r>
        <w:rPr>
          <w:rFonts w:eastAsia="Times New Roman" w:cs="Times New Roman"/>
          <w:b w:val="false"/>
          <w:bCs w:val="false"/>
          <w:i w:val="false"/>
          <w:iCs w:val="false"/>
          <w:color w:val="00000A"/>
          <w:spacing w:val="-4"/>
          <w:kern w:val="0"/>
          <w:sz w:val="28"/>
          <w:szCs w:val="28"/>
          <w:highlight w:val="white"/>
          <w:lang w:val="uk-UA" w:eastAsia="zh-CN" w:bidi="ar-SA"/>
        </w:rPr>
        <w:t>.</w:t>
      </w:r>
    </w:p>
    <w:p>
      <w:pPr>
        <w:pStyle w:val="Normal"/>
        <w:widowControl w:val="false"/>
        <w:suppressAutoHyphens w:val="true"/>
        <w:bidi w:val="0"/>
        <w:ind w:left="0" w:right="0" w:firstLine="567"/>
        <w:jc w:val="both"/>
        <w:rPr>
          <w:rFonts w:ascii="Times New Roman" w:hAnsi="Times New Roman"/>
        </w:rPr>
      </w:pPr>
      <w:r>
        <w:rPr>
          <w:rFonts w:eastAsia="Times New Roman" w:cs="Times New Roman"/>
          <w:b w:val="false"/>
          <w:bCs w:val="false"/>
          <w:i w:val="false"/>
          <w:iCs w:val="false"/>
          <w:color w:val="000000"/>
          <w:spacing w:val="-4"/>
          <w:kern w:val="0"/>
          <w:sz w:val="28"/>
          <w:szCs w:val="28"/>
          <w:highlight w:val="white"/>
          <w:lang w:val="uk-UA" w:eastAsia="zh-CN" w:bidi="ar-SA"/>
        </w:rPr>
        <w:t xml:space="preserve">6. </w:t>
      </w:r>
      <w:r>
        <w:rPr>
          <w:rFonts w:eastAsia="Times New Roman" w:cs="Times New Roman"/>
          <w:b w:val="false"/>
          <w:bCs w:val="false"/>
          <w:i w:val="false"/>
          <w:iCs w:val="false"/>
          <w:color w:val="auto"/>
          <w:spacing w:val="-4"/>
          <w:kern w:val="0"/>
          <w:sz w:val="28"/>
          <w:szCs w:val="28"/>
          <w:highlight w:val="white"/>
          <w:lang w:val="uk-UA" w:eastAsia="zh-CN" w:bidi="ar-SA"/>
        </w:rPr>
        <w:t>Контроль за виконанням рішення покласти на заступника міського голови Ірину Чебелюк та постійну комісі</w:t>
      </w:r>
      <w:r>
        <w:rPr>
          <w:rFonts w:eastAsia="Times New Roman" w:cs="Times New Roman"/>
          <w:b w:val="false"/>
          <w:bCs w:val="false"/>
          <w:i w:val="false"/>
          <w:iCs w:val="false"/>
          <w:color w:val="00000A"/>
          <w:spacing w:val="-4"/>
          <w:kern w:val="0"/>
          <w:sz w:val="28"/>
          <w:szCs w:val="28"/>
          <w:highlight w:val="white"/>
          <w:lang w:val="uk-UA" w:eastAsia="zh-CN" w:bidi="ar-SA"/>
        </w:rPr>
        <w:t>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cs="Times New Roman"/>
          <w:sz w:val="28"/>
          <w:szCs w:val="28"/>
          <w:lang w:val="uk-UA"/>
        </w:rPr>
      </w:pPr>
      <w:r>
        <w:rPr>
          <w:rFonts w:cs="Times New Roman"/>
          <w:sz w:val="28"/>
          <w:szCs w:val="28"/>
          <w:lang w:val="uk-UA"/>
        </w:rPr>
      </w:r>
    </w:p>
    <w:p>
      <w:pPr>
        <w:pStyle w:val="Normal"/>
        <w:widowControl w:val="false"/>
        <w:ind w:left="0" w:right="0" w:firstLine="763"/>
        <w:jc w:val="both"/>
        <w:rPr>
          <w:rFonts w:ascii="Times New Roman" w:hAnsi="Times New Roman" w:cs="Times New Roman"/>
          <w:sz w:val="28"/>
          <w:szCs w:val="28"/>
          <w:lang w:val="uk-UA"/>
        </w:rPr>
      </w:pPr>
      <w:r>
        <w:rPr>
          <w:rFonts w:cs="Times New Roman"/>
          <w:sz w:val="28"/>
          <w:szCs w:val="28"/>
          <w:lang w:val="uk-UA"/>
        </w:rPr>
      </w:r>
    </w:p>
    <w:p>
      <w:pPr>
        <w:pStyle w:val="Normal"/>
        <w:widowControl w:val="false"/>
        <w:jc w:val="both"/>
        <w:rPr>
          <w:color w:val="000000"/>
          <w:sz w:val="28"/>
          <w:szCs w:val="28"/>
          <w:lang w:val="uk-UA"/>
        </w:rPr>
      </w:pPr>
      <w:r>
        <w:rPr>
          <w:color w:val="000000"/>
          <w:sz w:val="28"/>
          <w:szCs w:val="28"/>
          <w:lang w:val="uk-UA"/>
        </w:rPr>
        <w:t>Міський голова                                                                                   Ігор ПОЛІЩУК</w:t>
      </w:r>
    </w:p>
    <w:p>
      <w:pPr>
        <w:pStyle w:val="Normal"/>
        <w:widowControl w:val="false"/>
        <w:jc w:val="both"/>
        <w:rPr>
          <w:sz w:val="27"/>
          <w:szCs w:val="27"/>
          <w:lang w:val="uk-UA"/>
        </w:rPr>
      </w:pPr>
      <w:r>
        <w:rPr>
          <w:sz w:val="27"/>
          <w:szCs w:val="27"/>
          <w:lang w:val="uk-UA"/>
        </w:rPr>
      </w:r>
    </w:p>
    <w:p>
      <w:pPr>
        <w:pStyle w:val="Normal"/>
        <w:widowControl w:val="false"/>
        <w:jc w:val="both"/>
        <w:rPr>
          <w:sz w:val="27"/>
          <w:szCs w:val="28"/>
          <w:lang w:val="uk-UA"/>
        </w:rPr>
      </w:pPr>
      <w:r>
        <w:rPr>
          <w:sz w:val="27"/>
          <w:szCs w:val="28"/>
          <w:lang w:val="uk-UA"/>
        </w:rPr>
      </w:r>
    </w:p>
    <w:p>
      <w:pPr>
        <w:pStyle w:val="Normal"/>
        <w:widowControl w:val="false"/>
        <w:jc w:val="both"/>
        <w:rPr>
          <w:rFonts w:eastAsia="Times New Roman" w:cs="Times New Roman"/>
          <w:color w:val="auto"/>
          <w:kern w:val="0"/>
          <w:sz w:val="24"/>
          <w:szCs w:val="24"/>
          <w:lang w:val="uk-UA" w:eastAsia="zh-CN" w:bidi="ar-SA"/>
        </w:rPr>
      </w:pPr>
      <w:r>
        <w:rPr>
          <w:rFonts w:eastAsia="Times New Roman" w:cs="Times New Roman"/>
          <w:color w:val="auto"/>
          <w:kern w:val="0"/>
          <w:sz w:val="24"/>
          <w:szCs w:val="24"/>
          <w:lang w:val="uk-UA" w:eastAsia="zh-CN" w:bidi="ar-SA"/>
        </w:rPr>
        <w:t>Туз 777 863</w:t>
      </w:r>
    </w:p>
    <w:p>
      <w:pPr>
        <w:pStyle w:val="Normal"/>
        <w:widowControl w:val="false"/>
        <w:ind w:left="0" w:right="0" w:firstLine="680"/>
        <w:jc w:val="both"/>
        <w:rPr/>
      </w:pPr>
      <w:r>
        <w:rPr/>
      </w:r>
    </w:p>
    <w:sectPr>
      <w:type w:val="nextPage"/>
      <w:pgSz w:w="11906" w:h="16838"/>
      <w:pgMar w:left="1701" w:right="567" w:header="0" w:top="720" w:footer="0" w:bottom="1943"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Symbol">
    <w:charset w:val="cc"/>
    <w:family w:val="roman"/>
    <w:pitch w:val="variable"/>
  </w:font>
  <w:font w:name="Courier New">
    <w:charset w:val="cc"/>
    <w:family w:val="roman"/>
    <w:pitch w:val="variable"/>
  </w:font>
  <w:font w:name="Wingdings">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0" w:hanging="0"/>
      </w:pPr>
    </w:lvl>
    <w:lvl w:ilvl="1">
      <w:start w:val="1"/>
      <w:pStyle w:val="2"/>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rFonts w:ascii="Symbol" w:hAnsi="Symbol" w:eastAsia="Times New Roman" w:cs="Times New Roman"/>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2z3">
    <w:name w:val="WW8Num2z3"/>
    <w:qFormat/>
    <w:rPr>
      <w:rFonts w:ascii="Symbol" w:hAnsi="Symbol" w:cs="Symbol"/>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character" w:styleId="Rvts82">
    <w:name w:val="rvts82"/>
    <w:basedOn w:val="Style12"/>
    <w:qFormat/>
    <w:rPr/>
  </w:style>
  <w:style w:type="paragraph" w:styleId="Style13">
    <w:name w:val="Заголовок"/>
    <w:basedOn w:val="Normal"/>
    <w:next w:val="Style14"/>
    <w:qFormat/>
    <w:pPr>
      <w:keepNext w:val="true"/>
      <w:spacing w:before="240" w:after="120"/>
    </w:pPr>
    <w:rPr>
      <w:rFonts w:ascii="Times New Roman" w:hAnsi="Times New Roman" w:eastAsia="Microsoft YaHei" w:cs="Arial"/>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ascii="Times New Roman" w:hAnsi="Times New Roman" w:cs="Ari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ascii="Times New Roman" w:hAnsi="Times New Roman" w:cs="Arial"/>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paragraph" w:styleId="Style19">
    <w:name w:val="Body Text Indent"/>
    <w:basedOn w:val="Normal"/>
    <w:pPr>
      <w:ind w:left="0" w:right="0" w:firstLine="545"/>
      <w:jc w:val="both"/>
    </w:pPr>
    <w:rPr>
      <w:lang w:val="uk-UA"/>
    </w:rPr>
  </w:style>
  <w:style w:type="paragraph" w:styleId="12">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Rvps14">
    <w:name w:val="rvps14"/>
    <w:basedOn w:val="Normal"/>
    <w:qFormat/>
    <w:pPr>
      <w:suppressAutoHyphens w:val="false"/>
      <w:spacing w:before="280" w:after="280"/>
    </w:pPr>
    <w:rPr>
      <w:sz w:val="24"/>
      <w:lang w:val="uk-UA"/>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2424</TotalTime>
  <Application>LibreOffice/7.1.5.2$Windows_X86_64 LibreOffice_project/85f04e9f809797b8199d13c421bd8a2b025d52b5</Application>
  <AppVersion>15.0000</AppVersion>
  <Pages>2</Pages>
  <Words>521</Words>
  <Characters>3336</Characters>
  <CharactersWithSpaces>4018</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2019-07-16T09:50:00Z</dcterms:created>
  <dc:creator>*</dc:creator>
  <dc:description/>
  <dc:language>uk-UA</dc:language>
  <cp:lastModifiedBy/>
  <cp:lastPrinted>2024-09-25T09:18:33Z</cp:lastPrinted>
  <dcterms:modified xsi:type="dcterms:W3CDTF">2024-09-25T09:38:52Z</dcterms:modified>
  <cp:revision>147</cp:revision>
  <dc:subject/>
  <dc:title> </dc:title>
</cp:coreProperties>
</file>

<file path=docProps/custom.xml><?xml version="1.0" encoding="utf-8"?>
<Properties xmlns="http://schemas.openxmlformats.org/officeDocument/2006/custom-properties" xmlns:vt="http://schemas.openxmlformats.org/officeDocument/2006/docPropsVTypes"/>
</file>