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115" cy="666115"/>
                <wp:effectExtent l="0" t="0" r="0" b="0"/>
                <wp:wrapNone/>
                <wp:docPr id="1" name="shapetype_ole_rId2"/>
                <a:graphic xmlns:a="http://schemas.openxmlformats.org/drawingml/2006/main">
                  <a:graphicData uri="http://schemas.microsoft.com/office/word/2010/wordprocessingShape">
                    <wps:wsp>
                      <wps:cNvSpPr/>
                      <wps:spPr>
                        <a:xfrm>
                          <a:off x="0" y="0"/>
                          <a:ext cx="665640" cy="6656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35pt;height:52.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414719993"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Пелеху М.Я.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z w:val="22"/>
          <w:szCs w:val="22"/>
        </w:rPr>
        <w:t xml:space="preserve"> </w:t>
      </w:r>
      <w:r>
        <w:rPr>
          <w:sz w:val="28"/>
          <w:szCs w:val="28"/>
        </w:rPr>
        <w:t xml:space="preserve"> </w:t>
      </w:r>
      <w:r>
        <w:rPr>
          <w:spacing w:val="-2"/>
          <w:sz w:val="28"/>
          <w:szCs w:val="28"/>
        </w:rPr>
        <w:t xml:space="preserve">технічної </w:t>
      </w:r>
      <w:r>
        <w:rPr>
          <w:sz w:val="28"/>
          <w:szCs w:val="28"/>
        </w:rPr>
        <w:t>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32"/>
          <w:szCs w:val="32"/>
        </w:rPr>
        <w:t xml:space="preserve"> </w:t>
      </w:r>
      <w:r>
        <w:rPr>
          <w:spacing w:val="-10"/>
          <w:sz w:val="28"/>
          <w:szCs w:val="28"/>
        </w:rPr>
        <w:t>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(відновлення)    меж </w:t>
      </w:r>
      <w:r>
        <w:rPr>
          <w:sz w:val="30"/>
          <w:szCs w:val="30"/>
        </w:rPr>
        <w:t xml:space="preserve">  </w:t>
      </w:r>
      <w:r>
        <w:rPr>
          <w:sz w:val="28"/>
          <w:szCs w:val="28"/>
        </w:rPr>
        <w:t xml:space="preserve"> земельної   </w:t>
      </w:r>
      <w:r>
        <w:rPr>
          <w:spacing w:val="-6"/>
          <w:sz w:val="28"/>
          <w:szCs w:val="28"/>
        </w:rPr>
        <w:t>ділянки   в</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натурі  (на   місцевості)   на   земельну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4"/>
          <w:szCs w:val="24"/>
        </w:rPr>
        <w:t xml:space="preserve">    </w:t>
      </w:r>
      <w:r>
        <w:rPr>
          <w:spacing w:val="-4"/>
          <w:sz w:val="28"/>
          <w:szCs w:val="28"/>
        </w:rPr>
        <w:t>№ </w:t>
      </w:r>
      <w:r>
        <w:rPr>
          <w:rFonts w:eastAsia="Times New Roman" w:cs="Times New Roman"/>
          <w:color w:val="auto"/>
          <w:spacing w:val="-4"/>
          <w:kern w:val="0"/>
          <w:sz w:val="28"/>
          <w:szCs w:val="28"/>
          <w:lang w:val="uk-UA" w:eastAsia="zh-CN" w:bidi="ar-SA"/>
        </w:rPr>
        <w:t>220</w:t>
      </w:r>
      <w:r>
        <w:rPr>
          <w:spacing w:val="-4"/>
          <w:sz w:val="24"/>
          <w:szCs w:val="24"/>
        </w:rPr>
        <w:t xml:space="preserve">  </w:t>
      </w:r>
      <w:r>
        <w:rPr>
          <w:spacing w:val="-4"/>
          <w:sz w:val="28"/>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2"/>
          <w:kern w:val="0"/>
          <w:sz w:val="28"/>
          <w:szCs w:val="28"/>
          <w:lang w:val="uk-UA" w:eastAsia="zh-CN" w:bidi="ar-SA"/>
        </w:rPr>
        <w:t>площею   0,1105 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z w:val="30"/>
          <w:szCs w:val="30"/>
        </w:rPr>
        <w:t xml:space="preserve">  </w:t>
      </w:r>
      <w:r>
        <w:rPr>
          <w:sz w:val="28"/>
          <w:szCs w:val="28"/>
        </w:rPr>
        <w:t xml:space="preserve"> </w:t>
      </w:r>
      <w:r>
        <w:rPr>
          <w:spacing w:val="-4"/>
          <w:sz w:val="28"/>
          <w:szCs w:val="28"/>
        </w:rPr>
        <w:t xml:space="preserve">межами     </w:t>
      </w:r>
      <w:r>
        <w:rPr>
          <w:spacing w:val="-8"/>
          <w:sz w:val="28"/>
          <w:szCs w:val="28"/>
        </w:rPr>
        <w:t>населених     пунктів     Луцької</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місь</w:t>
      </w:r>
      <w:r>
        <w:rPr>
          <w:rFonts w:eastAsia="Times New Roman" w:cs="Times New Roman"/>
          <w:color w:val="auto"/>
          <w:spacing w:val="-8"/>
          <w:kern w:val="0"/>
          <w:sz w:val="28"/>
          <w:szCs w:val="28"/>
          <w:lang w:val="uk-UA" w:eastAsia="zh-CN" w:bidi="ar-SA"/>
        </w:rPr>
        <w:t>кої  територіальної   громади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Пелеха Михайла Ярославовича </w:t>
      </w:r>
      <w:r>
        <w:rPr>
          <w:color w:val="111111"/>
          <w:spacing w:val="-6"/>
          <w:sz w:val="28"/>
          <w:szCs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220</w:t>
      </w:r>
      <w:r>
        <w:rPr>
          <w:color w:val="111111"/>
          <w:spacing w:val="-6"/>
          <w:sz w:val="28"/>
          <w:szCs w:val="28"/>
        </w:rPr>
        <w:t xml:space="preserve"> (</w:t>
      </w:r>
      <w:r>
        <w:rPr>
          <w:rFonts w:eastAsia="Times New Roman" w:cs="Times New Roman"/>
          <w:color w:val="111111"/>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2"/>
          <w:kern w:val="0"/>
          <w:sz w:val="28"/>
          <w:szCs w:val="28"/>
          <w:lang w:val="uk-UA" w:eastAsia="zh-CN" w:bidi="ar-SA"/>
        </w:rPr>
        <w:t xml:space="preserve">площею 0,1105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 с</w:t>
      </w:r>
      <w:r>
        <w:rPr>
          <w:color w:val="111111"/>
          <w:spacing w:val="-6"/>
          <w:szCs w:val="28"/>
        </w:rPr>
        <w:t>відоцтв</w:t>
      </w:r>
      <w:r>
        <w:rPr>
          <w:rFonts w:eastAsia="Times New Roman" w:cs="Times New Roman"/>
          <w:color w:val="111111"/>
          <w:spacing w:val="-6"/>
          <w:kern w:val="0"/>
          <w:sz w:val="28"/>
          <w:szCs w:val="28"/>
          <w:lang w:val="uk-UA" w:eastAsia="ar-SA" w:bidi="ar-SA"/>
        </w:rPr>
        <w:t>о</w:t>
      </w:r>
      <w:r>
        <w:rPr>
          <w:color w:val="111111"/>
          <w:spacing w:val="-6"/>
          <w:szCs w:val="28"/>
        </w:rPr>
        <w:t xml:space="preserve"> про право на спадщину за за</w:t>
      </w:r>
      <w:r>
        <w:rPr>
          <w:rFonts w:eastAsia="Times New Roman"/>
          <w:color w:val="111111"/>
          <w:spacing w:val="-6"/>
          <w:szCs w:val="28"/>
          <w:lang w:eastAsia="ar-SA"/>
        </w:rPr>
        <w:t>коном</w:t>
      </w:r>
      <w:r>
        <w:rPr>
          <w:color w:val="111111"/>
          <w:spacing w:val="-6"/>
          <w:szCs w:val="28"/>
        </w:rPr>
        <w:t xml:space="preserve"> від </w:t>
      </w:r>
      <w:r>
        <w:rPr>
          <w:rFonts w:eastAsia="Times New Roman" w:cs="Times New Roman"/>
          <w:color w:val="111111"/>
          <w:spacing w:val="-6"/>
          <w:kern w:val="0"/>
          <w:sz w:val="28"/>
          <w:szCs w:val="28"/>
          <w:lang w:val="uk-UA" w:eastAsia="ar-SA" w:bidi="ar-SA"/>
        </w:rPr>
        <w:t>19.02.2009,</w:t>
      </w:r>
      <w:r>
        <w:rPr>
          <w:color w:val="111111"/>
          <w:spacing w:val="-6"/>
          <w:szCs w:val="28"/>
        </w:rPr>
        <w:t xml:space="preserve">                            </w:t>
      </w:r>
      <w:r>
        <w:rPr>
          <w:rFonts w:eastAsia="Times New Roman" w:cs="Times New Roman"/>
          <w:color w:val="111111"/>
          <w:spacing w:val="-6"/>
          <w:kern w:val="0"/>
          <w:sz w:val="28"/>
          <w:szCs w:val="28"/>
          <w:lang w:val="uk-UA" w:eastAsia="ar-SA" w:bidi="ar-SA"/>
        </w:rPr>
        <w:t xml:space="preserve">зареєстровано в реєстрі  </w:t>
      </w:r>
      <w:r>
        <w:rPr>
          <w:color w:val="111111"/>
          <w:spacing w:val="-6"/>
          <w:szCs w:val="28"/>
        </w:rPr>
        <w:t>№ </w:t>
      </w:r>
      <w:r>
        <w:rPr>
          <w:rFonts w:eastAsia="Times New Roman" w:cs="Times New Roman"/>
          <w:color w:val="111111"/>
          <w:spacing w:val="-6"/>
          <w:kern w:val="0"/>
          <w:sz w:val="28"/>
          <w:szCs w:val="28"/>
          <w:lang w:val="uk-UA" w:eastAsia="ar-SA" w:bidi="ar-SA"/>
        </w:rPr>
        <w:t>2-180</w:t>
      </w:r>
      <w:r>
        <w:rPr>
          <w:color w:val="111111"/>
          <w:spacing w:val="-6"/>
          <w:szCs w:val="28"/>
        </w:rPr>
        <w:t>,</w:t>
      </w:r>
      <w:r>
        <w:rPr>
          <w:color w:val="111111"/>
          <w:spacing w:val="-6"/>
          <w:sz w:val="28"/>
          <w:szCs w:val="28"/>
        </w:rPr>
        <w:t xml:space="preserve">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4"/>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4"/>
          <w:lang w:val="uk-UA" w:eastAsia="zh-CN" w:bidi="ar-SA"/>
        </w:rPr>
        <w:t>акціонерно</w:t>
      </w:r>
      <w:r>
        <w:rPr>
          <w:rFonts w:eastAsia="Times New Roman" w:cs="Times New Roman"/>
          <w:color w:val="auto"/>
          <w:spacing w:val="4"/>
          <w:kern w:val="0"/>
          <w:sz w:val="28"/>
          <w:szCs w:val="28"/>
          <w:lang w:val="uk-UA" w:eastAsia="zh-CN" w:bidi="ar-SA"/>
        </w:rPr>
        <w:t>-пайового</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xml:space="preserve">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20.10.1997 </w:t>
      </w:r>
      <w:r>
        <w:rPr>
          <w:color w:val="111111"/>
          <w:spacing w:val="4"/>
          <w:sz w:val="28"/>
          <w:szCs w:val="28"/>
        </w:rPr>
        <w:t>серії ВЛ № </w:t>
      </w:r>
      <w:r>
        <w:rPr>
          <w:rFonts w:eastAsia="Times New Roman" w:cs="Times New Roman"/>
          <w:color w:val="auto"/>
          <w:spacing w:val="4"/>
          <w:kern w:val="0"/>
          <w:sz w:val="28"/>
          <w:szCs w:val="28"/>
          <w:lang w:val="uk-UA" w:eastAsia="zh-CN" w:bidi="ar-SA"/>
        </w:rPr>
        <w:t>0213773</w:t>
      </w:r>
      <w:r>
        <w:rPr>
          <w:rFonts w:eastAsia="Times New Roman" w:cs="Times New Roman"/>
          <w:color w:val="auto"/>
          <w:spacing w:val="-6"/>
          <w:kern w:val="0"/>
          <w:sz w:val="28"/>
          <w:szCs w:val="28"/>
          <w:lang w:val="uk-UA" w:eastAsia="zh-CN" w:bidi="ar-SA"/>
        </w:rPr>
        <w:t>,</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704</w:t>
      </w:r>
      <w:r>
        <w:rPr>
          <w:color w:val="000000"/>
          <w:spacing w:val="-6"/>
          <w:sz w:val="28"/>
          <w:szCs w:val="28"/>
        </w:rPr>
        <w:t xml:space="preserve">, </w:t>
      </w:r>
      <w:r>
        <w:rPr>
          <w:rFonts w:eastAsia="Times New Roman" w:cs="Times New Roman"/>
          <w:color w:val="000000"/>
          <w:spacing w:val="-6"/>
          <w:kern w:val="0"/>
          <w:sz w:val="28"/>
          <w:szCs w:val="28"/>
          <w:u w:val="none"/>
          <w:lang w:val="uk-UA" w:eastAsia="ar-SA" w:bidi="ar-SA"/>
        </w:rPr>
        <w:t xml:space="preserve">із внесеними змінами Ківерцівською районною державною адміністрацією                               </w:t>
      </w:r>
      <w:r>
        <w:rPr>
          <w:color w:val="000000"/>
          <w:spacing w:val="-6"/>
          <w:sz w:val="28"/>
          <w:szCs w:val="28"/>
        </w:rPr>
        <w:t xml:space="preserve"> від 03.03.2009 на підставі </w:t>
      </w:r>
      <w:r>
        <w:rPr>
          <w:color w:val="111111"/>
          <w:spacing w:val="-6"/>
          <w:sz w:val="28"/>
          <w:szCs w:val="28"/>
        </w:rPr>
        <w:t xml:space="preserve">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w:t>
      </w:r>
      <w:r>
        <w:rPr>
          <w:rFonts w:eastAsia="Times New Roman" w:cs="Times New Roman"/>
          <w:color w:val="111111"/>
          <w:spacing w:val="-6"/>
          <w:kern w:val="0"/>
          <w:sz w:val="28"/>
          <w:szCs w:val="28"/>
          <w:lang w:val="uk-UA" w:eastAsia="zh-CN" w:bidi="ar-SA"/>
        </w:rPr>
        <w:t>19.12.2003</w:t>
      </w:r>
      <w:r>
        <w:rPr>
          <w:color w:val="111111"/>
          <w:spacing w:val="-6"/>
          <w:sz w:val="28"/>
          <w:szCs w:val="28"/>
        </w:rPr>
        <w:t xml:space="preserve"> № </w:t>
      </w:r>
      <w:r>
        <w:rPr>
          <w:rFonts w:eastAsia="Times New Roman" w:cs="Times New Roman"/>
          <w:color w:val="auto"/>
          <w:spacing w:val="-6"/>
          <w:kern w:val="0"/>
          <w:sz w:val="28"/>
          <w:szCs w:val="28"/>
          <w:lang w:val="uk-UA" w:eastAsia="zh-CN" w:bidi="ar-SA"/>
        </w:rPr>
        <w:t xml:space="preserve">289 та </w:t>
      </w:r>
      <w:r>
        <w:rPr>
          <w:color w:val="111111"/>
          <w:spacing w:val="-6"/>
          <w:sz w:val="28"/>
          <w:szCs w:val="28"/>
        </w:rPr>
        <w:t>свідоцтв</w:t>
      </w:r>
      <w:r>
        <w:rPr>
          <w:rFonts w:eastAsia="Times New Roman"/>
          <w:color w:val="111111"/>
          <w:spacing w:val="-6"/>
          <w:sz w:val="28"/>
          <w:szCs w:val="28"/>
          <w:lang w:eastAsia="ar-SA"/>
        </w:rPr>
        <w:t>а</w:t>
      </w:r>
      <w:r>
        <w:rPr>
          <w:color w:val="111111"/>
          <w:spacing w:val="-6"/>
          <w:sz w:val="28"/>
          <w:szCs w:val="28"/>
        </w:rPr>
        <w:t xml:space="preserve"> про право на спадщину за за</w:t>
      </w:r>
      <w:r>
        <w:rPr>
          <w:rFonts w:eastAsia="Times New Roman"/>
          <w:color w:val="111111"/>
          <w:spacing w:val="-6"/>
          <w:sz w:val="28"/>
          <w:szCs w:val="28"/>
          <w:lang w:eastAsia="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ar-SA" w:bidi="ar-SA"/>
        </w:rPr>
        <w:t xml:space="preserve">19.02.2009, спадкова справа 112/2008, зареєстровано                в реєстрі </w:t>
      </w:r>
      <w:r>
        <w:rPr>
          <w:color w:val="111111"/>
          <w:spacing w:val="-6"/>
          <w:sz w:val="28"/>
          <w:szCs w:val="28"/>
        </w:rPr>
        <w:t>№ </w:t>
      </w:r>
      <w:r>
        <w:rPr>
          <w:rFonts w:eastAsia="Times New Roman" w:cs="Times New Roman"/>
          <w:color w:val="111111"/>
          <w:spacing w:val="-6"/>
          <w:kern w:val="0"/>
          <w:sz w:val="28"/>
          <w:szCs w:val="28"/>
          <w:lang w:val="uk-UA" w:eastAsia="ar-SA" w:bidi="ar-SA"/>
        </w:rPr>
        <w:t>2-180,</w:t>
      </w:r>
      <w:r>
        <w:rPr>
          <w:color w:val="000000"/>
          <w:spacing w:val="-6"/>
          <w:sz w:val="28"/>
          <w:szCs w:val="28"/>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11.09.2024</w:t>
      </w:r>
      <w:r>
        <w:rPr>
          <w:color w:val="000000"/>
          <w:spacing w:val="-6"/>
          <w:sz w:val="28"/>
          <w:szCs w:val="28"/>
        </w:rPr>
        <w:t xml:space="preserve"> № 3</w:t>
      </w:r>
      <w:r>
        <w:rPr>
          <w:rFonts w:eastAsia="Times New Roman" w:cs="Times New Roman"/>
          <w:color w:val="000000"/>
          <w:spacing w:val="-6"/>
          <w:kern w:val="0"/>
          <w:sz w:val="28"/>
          <w:szCs w:val="28"/>
          <w:lang w:val="uk-UA" w:eastAsia="zh-CN" w:bidi="ar-SA"/>
        </w:rPr>
        <w:t>7</w:t>
      </w:r>
      <w:r>
        <w:rPr>
          <w:color w:val="000000"/>
          <w:spacing w:val="-6"/>
          <w:sz w:val="28"/>
          <w:szCs w:val="28"/>
        </w:rPr>
        <w:t>-</w:t>
      </w:r>
      <w:r>
        <w:rPr>
          <w:rFonts w:eastAsia="Times New Roman" w:cs="Times New Roman"/>
          <w:color w:val="000000"/>
          <w:spacing w:val="-6"/>
          <w:kern w:val="0"/>
          <w:sz w:val="28"/>
          <w:szCs w:val="28"/>
          <w:lang w:val="uk-UA" w:eastAsia="zh-CN" w:bidi="ar-SA"/>
        </w:rPr>
        <w:t>16</w:t>
      </w:r>
      <w:r>
        <w:rPr>
          <w:color w:val="000000"/>
          <w:spacing w:val="-6"/>
          <w:sz w:val="28"/>
          <w:szCs w:val="28"/>
        </w:rPr>
        <w:t>/</w:t>
      </w:r>
      <w:r>
        <w:rPr>
          <w:rFonts w:eastAsia="Times New Roman" w:cs="Times New Roman"/>
          <w:color w:val="000000"/>
          <w:spacing w:val="-6"/>
          <w:kern w:val="0"/>
          <w:sz w:val="28"/>
          <w:szCs w:val="28"/>
          <w:lang w:val="uk-UA" w:eastAsia="zh-CN" w:bidi="ar-SA"/>
        </w:rPr>
        <w:t>191</w:t>
      </w:r>
      <w:r>
        <w:rPr>
          <w:color w:val="000000"/>
          <w:spacing w:val="-6"/>
          <w:sz w:val="28"/>
          <w:szCs w:val="28"/>
        </w:rPr>
        <w:t xml:space="preserve">, </w:t>
      </w:r>
      <w:r>
        <w:rPr>
          <w:color w:val="111111"/>
          <w:spacing w:val="-6"/>
          <w:sz w:val="28"/>
          <w:szCs w:val="28"/>
        </w:rPr>
        <w:t>керуючись статтями 12, 22,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111111"/>
          <w:spacing w:val="-6"/>
          <w:kern w:val="0"/>
          <w:sz w:val="28"/>
          <w:szCs w:val="28"/>
          <w:lang w:val="uk-UA" w:eastAsia="zh-CN" w:bidi="ar-SA"/>
        </w:rPr>
        <w:t>Пелеху Михайлу Ярославовичу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220</w:t>
      </w:r>
      <w:r>
        <w:rPr>
          <w:spacing w:val="-8"/>
          <w:szCs w:val="28"/>
        </w:rPr>
        <w:t xml:space="preserve">, відповідно до </w:t>
      </w:r>
      <w:r>
        <w:rPr>
          <w:color w:val="111111"/>
          <w:spacing w:val="-6"/>
          <w:sz w:val="28"/>
          <w:szCs w:val="28"/>
        </w:rPr>
        <w:t>с</w:t>
      </w:r>
      <w:r>
        <w:rPr>
          <w:color w:val="111111"/>
          <w:spacing w:val="-6"/>
          <w:szCs w:val="28"/>
        </w:rPr>
        <w:t>відоцтв</w:t>
      </w:r>
      <w:r>
        <w:rPr>
          <w:rFonts w:eastAsia="Times New Roman"/>
          <w:color w:val="111111"/>
          <w:spacing w:val="-6"/>
          <w:szCs w:val="28"/>
          <w:lang w:eastAsia="ar-SA"/>
        </w:rPr>
        <w:t>а</w:t>
      </w:r>
      <w:r>
        <w:rPr>
          <w:color w:val="111111"/>
          <w:spacing w:val="-6"/>
          <w:szCs w:val="28"/>
        </w:rPr>
        <w:t xml:space="preserve"> про право на спадщину за за</w:t>
      </w:r>
      <w:r>
        <w:rPr>
          <w:rFonts w:eastAsia="Times New Roman"/>
          <w:color w:val="111111"/>
          <w:spacing w:val="-6"/>
          <w:szCs w:val="28"/>
          <w:lang w:eastAsia="ar-SA"/>
        </w:rPr>
        <w:t>коном</w:t>
      </w:r>
      <w:r>
        <w:rPr>
          <w:color w:val="111111"/>
          <w:spacing w:val="-6"/>
          <w:szCs w:val="28"/>
        </w:rPr>
        <w:t xml:space="preserve"> від </w:t>
      </w:r>
      <w:r>
        <w:rPr>
          <w:rFonts w:eastAsia="Times New Roman" w:cs="Times New Roman"/>
          <w:color w:val="111111"/>
          <w:spacing w:val="-6"/>
          <w:kern w:val="0"/>
          <w:sz w:val="28"/>
          <w:szCs w:val="28"/>
          <w:lang w:val="uk-UA" w:eastAsia="ar-SA" w:bidi="ar-SA"/>
        </w:rPr>
        <w:t>19.02.2009,</w:t>
      </w:r>
      <w:r>
        <w:rPr>
          <w:color w:val="111111"/>
          <w:spacing w:val="-6"/>
          <w:szCs w:val="28"/>
        </w:rPr>
        <w:t xml:space="preserve"> </w:t>
      </w:r>
      <w:r>
        <w:rPr>
          <w:rFonts w:eastAsia="Times New Roman" w:cs="Times New Roman"/>
          <w:color w:val="111111"/>
          <w:spacing w:val="-6"/>
          <w:kern w:val="0"/>
          <w:sz w:val="28"/>
          <w:szCs w:val="28"/>
          <w:lang w:val="uk-UA" w:eastAsia="ar-SA" w:bidi="ar-SA"/>
        </w:rPr>
        <w:t xml:space="preserve">зареєстровано в реєстрі </w:t>
      </w:r>
      <w:r>
        <w:rPr>
          <w:color w:val="111111"/>
          <w:spacing w:val="-6"/>
          <w:szCs w:val="28"/>
        </w:rPr>
        <w:t>№ </w:t>
      </w:r>
      <w:r>
        <w:rPr>
          <w:rFonts w:eastAsia="Times New Roman" w:cs="Times New Roman"/>
          <w:color w:val="111111"/>
          <w:spacing w:val="-6"/>
          <w:kern w:val="0"/>
          <w:sz w:val="28"/>
          <w:szCs w:val="28"/>
          <w:lang w:val="uk-UA" w:eastAsia="ar-SA" w:bidi="ar-SA"/>
        </w:rPr>
        <w:t>2-180,</w:t>
      </w:r>
      <w:r>
        <w:rPr>
          <w:spacing w:val="-8"/>
          <w:szCs w:val="28"/>
        </w:rPr>
        <w:t xml:space="preserve">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spacing w:val="-8"/>
          <w:szCs w:val="28"/>
        </w:rPr>
        <w:t xml:space="preserve"> </w:t>
      </w:r>
      <w:r>
        <w:rPr>
          <w:color w:val="111111"/>
          <w:spacing w:val="-6"/>
          <w:sz w:val="28"/>
          <w:szCs w:val="28"/>
        </w:rPr>
        <w:t>серії </w:t>
      </w:r>
      <w:r>
        <w:rPr>
          <w:rFonts w:eastAsia="Times New Roman" w:cs="Times New Roman"/>
          <w:color w:val="111111"/>
          <w:spacing w:val="4"/>
          <w:kern w:val="0"/>
          <w:sz w:val="28"/>
          <w:szCs w:val="28"/>
          <w:lang w:val="uk-UA" w:eastAsia="zh-CN" w:bidi="ar-SA"/>
        </w:rPr>
        <w:t>ВЛ № </w:t>
      </w:r>
      <w:r>
        <w:rPr>
          <w:rFonts w:eastAsia="Times New Roman" w:cs="Times New Roman"/>
          <w:color w:val="auto"/>
          <w:spacing w:val="4"/>
          <w:kern w:val="0"/>
          <w:sz w:val="28"/>
          <w:szCs w:val="28"/>
          <w:lang w:val="uk-UA" w:eastAsia="zh-CN" w:bidi="ar-SA"/>
        </w:rPr>
        <w:t>0213773</w:t>
      </w:r>
      <w:r>
        <w:rPr>
          <w:rFonts w:eastAsia="Times New Roman" w:cs="Times New Roman"/>
          <w:color w:val="auto"/>
          <w:spacing w:val="-6"/>
          <w:kern w:val="0"/>
          <w:sz w:val="28"/>
          <w:szCs w:val="28"/>
          <w:lang w:val="uk-UA" w:eastAsia="zh-CN" w:bidi="ar-SA"/>
        </w:rPr>
        <w:t>,</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3704</w:t>
      </w:r>
      <w:r>
        <w:rPr>
          <w:color w:val="111111"/>
          <w:spacing w:val="-6"/>
          <w:sz w:val="28"/>
          <w:szCs w:val="28"/>
        </w:rPr>
        <w:t>,</w:t>
      </w:r>
      <w:r>
        <w:rPr>
          <w:spacing w:val="-8"/>
          <w:szCs w:val="28"/>
        </w:rPr>
        <w:t xml:space="preserve"> площею </w:t>
      </w:r>
      <w:r>
        <w:rPr>
          <w:rFonts w:eastAsia="Times New Roman" w:cs="Times New Roman"/>
          <w:color w:val="auto"/>
          <w:spacing w:val="-8"/>
          <w:kern w:val="0"/>
          <w:sz w:val="28"/>
          <w:szCs w:val="28"/>
          <w:lang w:val="uk-UA" w:eastAsia="zh-CN" w:bidi="ar-SA"/>
        </w:rPr>
        <w:t>0,1105</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2. Зобов’язати громадян</w:t>
      </w:r>
      <w:r>
        <w:rPr>
          <w:rFonts w:eastAsia="Times New Roman" w:cs="Times New Roman"/>
          <w:color w:val="auto"/>
          <w:spacing w:val="-8"/>
          <w:kern w:val="0"/>
          <w:sz w:val="28"/>
          <w:szCs w:val="28"/>
          <w:lang w:val="uk-UA" w:eastAsia="zh-CN" w:bidi="ar-SA"/>
        </w:rPr>
        <w:t>ина</w:t>
      </w:r>
      <w:r>
        <w:rPr>
          <w:spacing w:val="-8"/>
          <w:szCs w:val="28"/>
        </w:rPr>
        <w:t xml:space="preserve"> </w:t>
      </w:r>
      <w:r>
        <w:rPr>
          <w:rFonts w:eastAsia="Times New Roman" w:cs="Times New Roman"/>
          <w:color w:val="111111"/>
          <w:spacing w:val="-6"/>
          <w:kern w:val="0"/>
          <w:sz w:val="28"/>
          <w:szCs w:val="28"/>
          <w:lang w:val="uk-UA" w:eastAsia="zh-CN" w:bidi="ar-SA"/>
        </w:rPr>
        <w:t xml:space="preserve">Пелеха Михайла Ярославовича </w:t>
      </w:r>
      <w:r>
        <w:rPr>
          <w:spacing w:val="-8"/>
          <w:szCs w:val="28"/>
        </w:rPr>
        <w:t>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220</w:t>
      </w:r>
      <w:r>
        <w:rPr>
          <w:spacing w:val="-8"/>
          <w:szCs w:val="28"/>
        </w:rPr>
        <w:t>, відповідно до</w:t>
      </w:r>
      <w:r>
        <w:rPr>
          <w:color w:val="111111"/>
          <w:spacing w:val="-6"/>
          <w:sz w:val="28"/>
          <w:szCs w:val="28"/>
        </w:rPr>
        <w:t xml:space="preserve">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20.10.1997 </w:t>
      </w:r>
      <w:r>
        <w:rPr>
          <w:color w:val="111111"/>
          <w:spacing w:val="-6"/>
          <w:sz w:val="28"/>
          <w:szCs w:val="28"/>
        </w:rPr>
        <w:t>серії ВЛ № </w:t>
      </w:r>
      <w:r>
        <w:rPr>
          <w:rFonts w:eastAsia="Times New Roman" w:cs="Times New Roman"/>
          <w:color w:val="auto"/>
          <w:spacing w:val="4"/>
          <w:kern w:val="0"/>
          <w:sz w:val="28"/>
          <w:szCs w:val="28"/>
          <w:lang w:val="uk-UA" w:eastAsia="zh-CN" w:bidi="ar-SA"/>
        </w:rPr>
        <w:t xml:space="preserve"> 0213773</w:t>
      </w:r>
      <w:r>
        <w:rPr>
          <w:rFonts w:eastAsia="Times New Roman" w:cs="Times New Roman"/>
          <w:color w:val="auto"/>
          <w:spacing w:val="-6"/>
          <w:kern w:val="0"/>
          <w:sz w:val="28"/>
          <w:szCs w:val="28"/>
          <w:lang w:val="uk-UA" w:eastAsia="zh-CN" w:bidi="ar-SA"/>
        </w:rPr>
        <w:t>,</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w:t>
      </w:r>
      <w:r>
        <w:rPr>
          <w:rFonts w:eastAsia="Times New Roman" w:cs="Times New Roman"/>
          <w:color w:val="111111"/>
          <w:spacing w:val="-6"/>
          <w:kern w:val="0"/>
          <w:sz w:val="28"/>
          <w:szCs w:val="28"/>
          <w:lang w:val="uk-UA" w:eastAsia="zh-CN" w:bidi="ar-SA"/>
        </w:rPr>
        <w:t>3704</w:t>
      </w:r>
      <w:r>
        <w:rPr>
          <w:color w:val="111111"/>
          <w:spacing w:val="-6"/>
          <w:sz w:val="28"/>
          <w:szCs w:val="28"/>
        </w:rPr>
        <w:t>,</w:t>
      </w:r>
      <w:r>
        <w:rPr>
          <w:spacing w:val="-8"/>
          <w:szCs w:val="28"/>
        </w:rPr>
        <w:t xml:space="preserve"> площею </w:t>
      </w:r>
      <w:r>
        <w:rPr>
          <w:rFonts w:eastAsia="Times New Roman" w:cs="Times New Roman"/>
          <w:color w:val="auto"/>
          <w:spacing w:val="-8"/>
          <w:kern w:val="0"/>
          <w:sz w:val="28"/>
          <w:szCs w:val="28"/>
          <w:lang w:val="uk-UA" w:eastAsia="zh-CN" w:bidi="ar-SA"/>
        </w:rPr>
        <w:t>0,1105</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xml:space="preserve">)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555"/>
        <w:jc w:val="both"/>
        <w:rPr>
          <w:color w:val="FF0000"/>
          <w:szCs w:val="28"/>
        </w:rPr>
      </w:pPr>
      <w:r>
        <w:rPr>
          <w:color w:val="FF0000"/>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1085</TotalTime>
  <Application>LibreOffice/7.0.3.1$Windows_X86_64 LibreOffice_project/d7547858d014d4cf69878db179d326fc3483e082</Application>
  <Pages>2</Pages>
  <Words>638</Words>
  <Characters>4212</Characters>
  <CharactersWithSpaces>5346</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2024-09-25T15:45:41Z</cp:lastPrinted>
  <dcterms:modified xsi:type="dcterms:W3CDTF">2024-09-30T15:20:12Z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