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7065" cy="64706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560" cy="646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85pt;height:50.8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021227416" r:id="rId2"/>
        </w:object>
      </w:r>
    </w:p>
    <w:p>
      <w:pPr>
        <w:pStyle w:val="1"/>
        <w:widowControl w:val="false"/>
        <w:ind w:hanging="0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ind w:left="576" w:hanging="0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дозволу  на  розроблення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технічної документації із землеустрою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щодо поділу та об’єднання  земельних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ділянок    комунальної   власності    на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Ковельській, 146-А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у м. Луцьку  </w:t>
      </w:r>
    </w:p>
    <w:p>
      <w:pPr>
        <w:pStyle w:val="Normal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ind w:left="0" w:right="0" w:firstLine="72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заяву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Акулової Ольги Володимирівни, Гнатюка Андрія Володимировича, Гнатюк Марії Миколаївни, Гвоздяк Олени Миколаївни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щодо поділу земельної ділянки комунальної власності на вул. 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Ковельській, 146-А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у м. Луцьку, погоджену схему поділу земельної ділянки на   вул. 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Ковельській, 146-А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sz w:val="28"/>
          <w:szCs w:val="28"/>
          <w:lang w:val="uk-U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 кадастровим номером 0710100000:21:001:0039</w:t>
      </w:r>
      <w:r>
        <w:rPr>
          <w:sz w:val="28"/>
          <w:szCs w:val="28"/>
          <w:lang w:val="uk-UA"/>
        </w:rPr>
        <w:t xml:space="preserve"> зареєстровано у Державному реєстрі речових прав на нерухоме майно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04.12.2018</w:t>
      </w:r>
      <w:r>
        <w:rPr>
          <w:sz w:val="28"/>
          <w:szCs w:val="28"/>
          <w:lang w:val="uk-UA"/>
        </w:rPr>
        <w:t xml:space="preserve">, номер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відомостей</w:t>
      </w:r>
      <w:r>
        <w:rPr>
          <w:sz w:val="28"/>
          <w:szCs w:val="28"/>
          <w:lang w:val="uk-UA"/>
        </w:rPr>
        <w:t xml:space="preserve"> про речове право: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29319845</w:t>
      </w:r>
      <w:r>
        <w:rPr>
          <w:sz w:val="28"/>
          <w:szCs w:val="28"/>
          <w:lang w:val="uk-UA"/>
        </w:rPr>
        <w:t xml:space="preserve">,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12.09.2024 № НВ-0002245892024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враховуючи документи, </w:t>
      </w:r>
      <w:r>
        <w:rPr>
          <w:sz w:val="28"/>
          <w:szCs w:val="28"/>
        </w:rPr>
        <w:t xml:space="preserve">що посвідчують право власності: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Акулової Ольги Володимирівни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на об’єкт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Ковельській, 146-Д у м. Луцьку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–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договір про поділ житлового будинку, що є спільною частковою власністю від 29.02.2020 за № 228, відповідно до якого право власності на житловий будинок з надвірними будівлями і спорудами зареєстровано у Державному реєстрі речових прав на нерухоме майно 14.05.2020, номер запису про право власності: 36496304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,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технічний паспорт на об’єкт нерухомого майна від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18.02.2020,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договір дарування земельної ділянки від 30.11.2019 за № 1692,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відповідно до якого право власності на земельну ділянку площею 0,0388 га з кадастровим номером 0710100000:21:001:0057 зареєстровано у Державному реєстрі речових прав на нерухоме майно 30.11.2019, номер запису про право власності: 34399568;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 xml:space="preserve">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Гнатюка Андрія Володимировича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на об’єкт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ru-RU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Ковельській, 146-Г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у м. Луцьку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>–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витяг з Державного реєстру речових прав від 17.10.2023, індексний номер витягу: 350735858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>,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>відповідно до яко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го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право власності на житлов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ий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будин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ок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з надвірними будівлями і спорудами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зареєстровано в 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му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13.10.2023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, номер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відомостей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про речове право: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52153435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, технічний паспорт на об’єкт нерухомого майна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04.09.2023,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договір дарування земельної ділянки від 30.11.2019 за №1690,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відповідно до якого право власності на земельну ділянку площею 0,0205 га з кадастровим номером 0710100000:21:001:0058 зареєстровано у Державному реєстрі речових прав на нерухоме майно 30.11.2019, номер запису про право власності: 34399214;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громадянки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Гнатюк Марії Миколаївни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на об’єкт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ru-RU" w:eastAsia="zh-CN" w:bidi="ar-SA"/>
        </w:rPr>
        <w:t>и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Ковельській, 146-А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у м. Луцьку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–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договір про поділ житлового будинку, що є спільною частковою власністю від 29.02.2020 за № 228, відповідно до якого право власності на житловий будинок з надвірними будівлями і спорудами зареєстровано у Державному реєстрі речових прав на нерухоме майно 14.05.2020, номер запису про право власності: 36490054,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технічний паспорт на об’єкт нерухомого майна від 18.02.2020,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витяг з Державного реєстру речових прав на нерухоме майно про реєстрацію права власності від 12.11.2019, індексний номер витягу: 188412827,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відповідно до якого право власності на земельну ділянку площею 0,0407 га з кадастровим номером 0710100000:21:001:0056 зареєстровано у Державному реєстрі речових прав на нерухоме майно 08.11.2019, номер запису про право власності: 34104000;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Гвоздяк Олени Миколаївни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на об’єкти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Ковельській, 146-В у м. Луцьку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–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договори купівлі-продажу часток земельної ділянки від 20.06.2022 за № 1424 та від 29.06.2022 за № 1614, відповідно до яких право власності по 1/2 частці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земельної ділянки загальною площею 0,0579 га з кадастровим номером 0710100000:21:001:0038 зареєстровано у Державному реєстрі речових прав на нерухоме майно 20.06.2022 та 29.06.2022, номери записів про право власності: 47112721, 47197156 відповідно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враховуючи договір оренди землі, укладений між Луцькою міською радою та громадянами Остапюком Миколою Матвійовичем, Гнатюк Марією Миколаївною, зареєстрований у Державному реєстрі земель від 27.09.2012 за № 071010004000703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>(право оренди на земельну ділянку перенесено до</w:t>
      </w:r>
      <w:r>
        <w:rPr>
          <w:rFonts w:eastAsia="Times New Roman" w:cs="Times New Roman"/>
          <w:b/>
          <w:bCs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>Державного реєстру речових прав на нерухоме майно 04.12.2018, номер запису про інше речове право: 29319982)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акт приймання-передачі земельної ділянки від 03.10.2017,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>відповідно до якого інше речове право припинено в</w:t>
      </w:r>
      <w:r>
        <w:rPr>
          <w:rFonts w:eastAsia="Times New Roman" w:cs="Times New Roman"/>
          <w:b/>
          <w:bCs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>Державному реєстрі речових прав на нерухоме майно 04.12.2018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 w:val="28"/>
          <w:szCs w:val="28"/>
          <w:lang w:val="uk-UA"/>
        </w:rPr>
        <w:t>прикінцевими та перехідними положеннями</w:t>
      </w:r>
      <w:r>
        <w:rPr>
          <w:sz w:val="28"/>
          <w:szCs w:val="28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br/>
        <w:br/>
        <w:t>ВИРІШИЛА: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1. Надати дозвіл на розроблення </w:t>
      </w:r>
      <w:r>
        <w:rPr>
          <w:spacing w:val="-4"/>
          <w:sz w:val="28"/>
          <w:szCs w:val="28"/>
          <w:lang w:val="uk-UA"/>
        </w:rPr>
        <w:t xml:space="preserve">технічної документації із землеустрою щодо поділу та об’єднання земельних ділянок комунальної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Ковельській, 146-А</w:t>
      </w:r>
      <w:r>
        <w:rPr>
          <w:sz w:val="28"/>
          <w:szCs w:val="28"/>
          <w:lang w:val="uk-UA"/>
        </w:rPr>
        <w:t xml:space="preserve"> у м. Луцьку: земельна ділянка</w:t>
      </w:r>
      <w:r>
        <w:rPr>
          <w:spacing w:val="2"/>
          <w:sz w:val="28"/>
          <w:szCs w:val="28"/>
          <w:lang w:val="uk-UA"/>
        </w:rPr>
        <w:t xml:space="preserve"> 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0,0189</w:t>
      </w:r>
      <w:r>
        <w:rPr>
          <w:spacing w:val="2"/>
          <w:sz w:val="28"/>
          <w:szCs w:val="28"/>
          <w:lang w:val="uk-UA"/>
        </w:rPr>
        <w:t> га з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0710100000:21:001:0039,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b w:val="false"/>
          <w:bCs w:val="false"/>
          <w:spacing w:val="2"/>
          <w:sz w:val="28"/>
          <w:szCs w:val="28"/>
          <w:lang w:val="uk-UA"/>
        </w:rPr>
        <w:t>в межах “червоних ліній”</w:t>
      </w:r>
      <w:r>
        <w:rPr>
          <w:spacing w:val="2"/>
          <w:sz w:val="28"/>
          <w:szCs w:val="28"/>
          <w:lang w:val="uk-UA"/>
        </w:rPr>
        <w:t xml:space="preserve"> для обслуговування </w:t>
      </w:r>
      <w:r>
        <w:rPr>
          <w:spacing w:val="4"/>
          <w:sz w:val="28"/>
          <w:szCs w:val="28"/>
          <w:lang w:val="uk-UA"/>
        </w:rPr>
        <w:t xml:space="preserve">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-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2. Внести відомості до Державного земельного кадастру про новостворені земельні ділянки, згідно з порядком, визначеним чинним законодавством України.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3. Розроблену т</w:t>
      </w:r>
      <w:r>
        <w:rPr>
          <w:spacing w:val="-4"/>
          <w:sz w:val="28"/>
          <w:szCs w:val="28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 w:val="28"/>
          <w:szCs w:val="28"/>
          <w:lang w:val="uk-UA"/>
        </w:rPr>
        <w:t>подати на затвердження до міської ради.</w:t>
      </w:r>
    </w:p>
    <w:p>
      <w:pPr>
        <w:pStyle w:val="Normal"/>
        <w:widowControl w:val="false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45" w:right="567" w:header="0" w:top="777" w:footer="0" w:bottom="2166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embedSystemFonts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>
    <w:name w:val="Default Paragraph Font"/>
    <w:qFormat/>
    <w:rPr/>
  </w:style>
  <w:style w:type="character" w:styleId="Heading1Char">
    <w:name w:val="Heading 1 Char"/>
    <w:basedOn w:val="DefaultParagraphFont"/>
    <w:qFormat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>
    <w:name w:val="Heading 2 Char"/>
    <w:basedOn w:val="DefaultParagraphFont"/>
    <w:qFormat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BodyTextChar">
    <w:name w:val="Body Text Char"/>
    <w:qFormat/>
    <w:rPr>
      <w:sz w:val="24"/>
      <w:lang w:val="ru-RU" w:eastAsia="zh-CN"/>
    </w:rPr>
  </w:style>
  <w:style w:type="character" w:styleId="BodyTextIndentChar">
    <w:name w:val="Body Text Indent Char"/>
    <w:qFormat/>
    <w:rPr>
      <w:sz w:val="24"/>
      <w:lang w:val="ru-RU" w:eastAsia="zh-CN"/>
    </w:rPr>
  </w:style>
  <w:style w:type="character" w:styleId="BodyTextChar1">
    <w:name w:val="Body Text Char1"/>
    <w:basedOn w:val="DefaultParagraphFont"/>
    <w:qFormat/>
    <w:rPr>
      <w:rFonts w:cs="Times New Roman"/>
      <w:sz w:val="24"/>
      <w:szCs w:val="24"/>
      <w:lang w:val="ru-RU" w:eastAsia="zh-CN"/>
    </w:rPr>
  </w:style>
  <w:style w:type="character" w:styleId="BodyTextIndentChar1">
    <w:name w:val="Body Text Indent Char1"/>
    <w:basedOn w:val="DefaultParagraphFont"/>
    <w:qFormat/>
    <w:rPr>
      <w:rFonts w:cs="Times New Roman"/>
      <w:sz w:val="24"/>
      <w:szCs w:val="24"/>
      <w:lang w:val="ru-RU" w:eastAsia="zh-CN"/>
    </w:rPr>
  </w:style>
  <w:style w:type="character" w:styleId="Style12">
    <w:name w:val="Виділення"/>
    <w:qFormat/>
    <w:rPr>
      <w:i/>
      <w:iCs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>
      <w:sz w:val="24"/>
    </w:rPr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Body Text Indent"/>
    <w:basedOn w:val="Normal"/>
    <w:pPr>
      <w:ind w:left="0" w:right="0" w:firstLine="545"/>
      <w:jc w:val="both"/>
    </w:pPr>
    <w:rPr>
      <w:sz w:val="24"/>
    </w:rPr>
  </w:style>
  <w:style w:type="paragraph" w:styleId="14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828</TotalTime>
  <Application>LibreOffice/7.1.5.2$Windows_X86_64 LibreOffice_project/85f04e9f809797b8199d13c421bd8a2b025d52b5</Application>
  <AppVersion>15.0000</AppVersion>
  <Pages>3</Pages>
  <Words>815</Words>
  <Characters>5307</Characters>
  <CharactersWithSpaces>6293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dcterms:modified xsi:type="dcterms:W3CDTF">2024-10-01T10:22:32Z</dcterms:modified>
  <cp:revision>214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