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760358658" r:id="rId2"/>
        </w:object>
      </w:r>
    </w:p>
    <w:p>
      <w:pPr>
        <w:pStyle w:val="Normal"/>
        <w:jc w:val="center"/>
        <w:rPr>
          <w:sz w:val="26"/>
          <w:szCs w:val="26"/>
        </w:rPr>
      </w:pPr>
      <w:r>
        <w:rPr>
          <w:sz w:val="26"/>
          <w:szCs w:val="26"/>
        </w:rPr>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sz w:val="28"/>
          <w:szCs w:val="28"/>
        </w:rPr>
      </w:pPr>
      <w:r>
        <w:rPr>
          <w:sz w:val="28"/>
          <w:szCs w:val="28"/>
        </w:rPr>
        <w:t xml:space="preserve">Про  надання </w:t>
      </w:r>
      <w:r>
        <w:rPr>
          <w:sz w:val="28"/>
          <w:szCs w:val="28"/>
          <w:lang w:val="uk-UA" w:eastAsia="zh-CN" w:bidi="ar-SA"/>
        </w:rPr>
        <w:t>громадян</w:t>
      </w:r>
      <w:r>
        <w:rPr>
          <w:rFonts w:eastAsia="Times New Roman" w:cs="Times New Roman"/>
          <w:bCs/>
          <w:color w:val="auto"/>
          <w:kern w:val="0"/>
          <w:sz w:val="28"/>
          <w:szCs w:val="28"/>
          <w:lang w:val="uk-UA" w:eastAsia="zh-CN" w:bidi="ar-SA"/>
        </w:rPr>
        <w:t xml:space="preserve">ці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Булавці А.М.</w:t>
      </w:r>
    </w:p>
    <w:p>
      <w:pPr>
        <w:pStyle w:val="Normal"/>
        <w:bidi w:val="0"/>
        <w:rPr>
          <w:sz w:val="28"/>
          <w:szCs w:val="28"/>
        </w:rPr>
      </w:pPr>
      <w:r>
        <w:rPr>
          <w:sz w:val="28"/>
          <w:szCs w:val="28"/>
        </w:rPr>
        <w:t>дозволу на розроблення  проєкту земле-</w:t>
      </w:r>
    </w:p>
    <w:p>
      <w:pPr>
        <w:pStyle w:val="Normal"/>
        <w:bidi w:val="0"/>
        <w:rPr>
          <w:sz w:val="28"/>
          <w:szCs w:val="28"/>
        </w:rPr>
      </w:pPr>
      <w:r>
        <w:rPr>
          <w:sz w:val="28"/>
          <w:szCs w:val="28"/>
        </w:rPr>
        <w:t>устрою  щодо  відведення  земельної ді-</w:t>
      </w:r>
    </w:p>
    <w:p>
      <w:pPr>
        <w:pStyle w:val="Normal"/>
        <w:bidi w:val="0"/>
        <w:rPr>
          <w:sz w:val="28"/>
          <w:szCs w:val="28"/>
        </w:rPr>
      </w:pPr>
      <w:r>
        <w:rPr>
          <w:sz w:val="28"/>
          <w:szCs w:val="28"/>
        </w:rPr>
        <w:t xml:space="preserve">лянки   </w:t>
      </w:r>
      <w:r>
        <w:rPr>
          <w:sz w:val="28"/>
          <w:szCs w:val="28"/>
          <w:lang w:val="uk-UA" w:eastAsia="zh-CN" w:bidi="ar-SA"/>
        </w:rPr>
        <w:t>в   межах  “червоних ліній”  для</w:t>
      </w:r>
    </w:p>
    <w:p>
      <w:pPr>
        <w:pStyle w:val="Normal"/>
        <w:bidi w:val="0"/>
        <w:rPr>
          <w:sz w:val="28"/>
          <w:szCs w:val="28"/>
        </w:rPr>
      </w:pPr>
      <w:r>
        <w:rPr>
          <w:sz w:val="28"/>
          <w:szCs w:val="28"/>
        </w:rPr>
        <w:t>обслуговування   жилого  будинку,  гос-</w:t>
      </w:r>
    </w:p>
    <w:p>
      <w:pPr>
        <w:pStyle w:val="Normal"/>
        <w:bidi w:val="0"/>
        <w:rPr>
          <w:sz w:val="28"/>
          <w:szCs w:val="28"/>
        </w:rPr>
      </w:pPr>
      <w:r>
        <w:rPr>
          <w:sz w:val="28"/>
          <w:szCs w:val="28"/>
        </w:rPr>
        <w:t>подарських   будівель  і  споруд  (02.01)</w:t>
      </w:r>
    </w:p>
    <w:p>
      <w:pPr>
        <w:pStyle w:val="Normal"/>
        <w:bidi w:val="0"/>
        <w:rPr>
          <w:sz w:val="28"/>
          <w:szCs w:val="28"/>
        </w:rPr>
      </w:pPr>
      <w:r>
        <w:rPr>
          <w:sz w:val="28"/>
          <w:szCs w:val="28"/>
          <w:lang w:val="uk-UA" w:eastAsia="zh-CN" w:bidi="ar-SA"/>
        </w:rPr>
        <w:t>на вул. </w:t>
      </w:r>
      <w:r>
        <w:rPr>
          <w:rFonts w:eastAsia="Times New Roman" w:cs="Times New Roman"/>
          <w:bCs/>
          <w:color w:val="auto"/>
          <w:kern w:val="0"/>
          <w:sz w:val="28"/>
          <w:szCs w:val="28"/>
          <w:lang w:val="uk-UA" w:eastAsia="zh-CN" w:bidi="ar-SA"/>
        </w:rPr>
        <w:t>Черчицькій, 12</w:t>
      </w:r>
      <w:r>
        <w:rPr>
          <w:sz w:val="28"/>
          <w:szCs w:val="28"/>
          <w:lang w:val="uk-UA" w:eastAsia="zh-CN" w:bidi="ar-SA"/>
        </w:rPr>
        <w:t xml:space="preserve"> у м. </w:t>
      </w:r>
      <w:r>
        <w:rPr>
          <w:sz w:val="28"/>
          <w:szCs w:val="28"/>
        </w:rPr>
        <w:t>Луцьку</w:t>
      </w:r>
    </w:p>
    <w:p>
      <w:pPr>
        <w:pStyle w:val="Normal"/>
        <w:widowControl/>
        <w:suppressAutoHyphens w:val="true"/>
        <w:overflowPunct w:val="false"/>
        <w:bidi w:val="0"/>
        <w:spacing w:before="0" w:after="0"/>
        <w:ind w:left="0" w:right="0" w:firstLine="567"/>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sz w:val="28"/>
          <w:szCs w:val="28"/>
        </w:rPr>
      </w:pPr>
      <w:r>
        <w:rPr>
          <w:sz w:val="28"/>
          <w:szCs w:val="28"/>
          <w:lang w:val="uk-UA" w:eastAsia="zh-CN" w:bidi="ar-SA"/>
        </w:rPr>
        <w:t>Розглянувши заяву грома</w:t>
      </w:r>
      <w:r>
        <w:rPr>
          <w:rFonts w:eastAsia="Times New Roman" w:cs="Times New Roman"/>
          <w:bCs/>
          <w:color w:val="auto"/>
          <w:kern w:val="0"/>
          <w:sz w:val="28"/>
          <w:szCs w:val="28"/>
          <w:lang w:val="uk-UA" w:eastAsia="zh-CN" w:bidi="ar-SA"/>
        </w:rPr>
        <w:t>дянки Булавки Алли Миколаївни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Cs/>
          <w:color w:val="auto"/>
          <w:kern w:val="0"/>
          <w:sz w:val="28"/>
          <w:szCs w:val="28"/>
          <w:lang w:val="uk-UA" w:eastAsia="zh-CN" w:bidi="ar-SA"/>
        </w:rPr>
        <w:t>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вул. Черчицькій, 12</w:t>
      </w:r>
      <w:r>
        <w:rPr>
          <w:sz w:val="28"/>
          <w:szCs w:val="28"/>
          <w:lang w:val="uk-UA" w:eastAsia="zh-CN" w:bidi="ar-SA"/>
        </w:rPr>
        <w:t xml:space="preserve"> у м. Луцьку в межах “червоних ліній” для обслуговування жилого будинку, господарських будівель і споруд</w:t>
        <w:br/>
        <w:t xml:space="preserve">[02.01 - для будівництва і обслуговування житлового будинку, господарських будівель і споруд (присадибна ділянка)], </w:t>
      </w:r>
      <w:r>
        <w:rPr>
          <w:b w:val="false"/>
          <w:bCs w:val="false"/>
          <w:sz w:val="28"/>
          <w:szCs w:val="28"/>
          <w:lang w:val="uk-UA" w:eastAsia="zh-CN" w:bidi="ar-SA"/>
        </w:rPr>
        <w:t>схему генплану земельної ділянки з прикладеною інформацією департаменту містобудування</w:t>
      </w:r>
      <w:r>
        <w:rPr>
          <w:sz w:val="28"/>
          <w:szCs w:val="28"/>
          <w:lang w:val="uk-UA" w:eastAsia="zh-CN" w:bidi="ar-SA"/>
        </w:rPr>
        <w:t xml:space="preserve">,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Cs/>
          <w:color w:val="auto"/>
          <w:kern w:val="0"/>
          <w:sz w:val="28"/>
          <w:szCs w:val="28"/>
          <w:lang w:val="uk-UA" w:eastAsia="zh-CN" w:bidi="ar-SA"/>
        </w:rPr>
        <w:t>громадянки Булавки Алли Миколаївни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на об’єкти нерухомого майна на вул. </w:t>
      </w:r>
      <w:r>
        <w:rPr>
          <w:rFonts w:eastAsia="Times New Roman" w:cs="Times New Roman"/>
          <w:bCs/>
          <w:color w:val="auto"/>
          <w:kern w:val="0"/>
          <w:sz w:val="28"/>
          <w:szCs w:val="28"/>
          <w:lang w:val="uk-UA" w:eastAsia="zh-CN" w:bidi="ar-SA"/>
        </w:rPr>
        <w:t>Черчицькій, 12</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color w:val="auto"/>
          <w:kern w:val="0"/>
          <w:sz w:val="28"/>
          <w:szCs w:val="28"/>
          <w:lang w:val="uk-UA" w:eastAsia="zh-CN" w:bidi="ar-SA"/>
        </w:rPr>
        <w:t xml:space="preserve">свідоцтво про право на спадщину за законом від 17.02.2015 № 72, відповідно до якого право власності на </w:t>
      </w:r>
      <w:r>
        <w:rPr>
          <w:b w:val="false"/>
          <w:bCs w:val="false"/>
          <w:sz w:val="28"/>
          <w:szCs w:val="28"/>
          <w:lang w:val="uk-UA" w:eastAsia="zh-CN" w:bidi="ar-SA"/>
        </w:rPr>
        <w:t>житлов</w:t>
      </w:r>
      <w:r>
        <w:rPr>
          <w:rFonts w:eastAsia="Times New Roman" w:cs="Times New Roman"/>
          <w:b w:val="false"/>
          <w:bCs/>
          <w:color w:val="auto"/>
          <w:kern w:val="0"/>
          <w:sz w:val="28"/>
          <w:szCs w:val="28"/>
          <w:lang w:val="uk-UA" w:eastAsia="zh-CN" w:bidi="ar-SA"/>
        </w:rPr>
        <w:t>ий</w:t>
      </w:r>
      <w:r>
        <w:rPr>
          <w:b w:val="false"/>
          <w:bCs w:val="false"/>
          <w:sz w:val="28"/>
          <w:szCs w:val="28"/>
          <w:lang w:val="uk-UA" w:eastAsia="zh-CN" w:bidi="ar-SA"/>
        </w:rPr>
        <w:t xml:space="preserve"> будинок</w:t>
      </w:r>
      <w:r>
        <w:rPr>
          <w:rFonts w:eastAsia="Times New Roman" w:cs="Times New Roman"/>
          <w:b w:val="false"/>
          <w:bCs/>
          <w:color w:val="auto"/>
          <w:kern w:val="0"/>
          <w:sz w:val="28"/>
          <w:szCs w:val="28"/>
          <w:lang w:val="uk-UA" w:eastAsia="zh-CN" w:bidi="ar-SA"/>
        </w:rPr>
        <w:t xml:space="preserve"> з надвірними будівлями і спорудами</w:t>
      </w:r>
      <w:r>
        <w:rPr>
          <w:b w:val="false"/>
          <w:bCs w:val="false"/>
          <w:sz w:val="28"/>
          <w:szCs w:val="28"/>
          <w:lang w:val="uk-UA" w:eastAsia="zh-CN" w:bidi="ar-SA"/>
        </w:rPr>
        <w:t xml:space="preserve"> зареєстровано </w:t>
      </w:r>
      <w:r>
        <w:rPr>
          <w:rFonts w:eastAsia="Times New Roman" w:cs="Times New Roman"/>
          <w:b w:val="false"/>
          <w:bCs w:val="false"/>
          <w:color w:val="auto"/>
          <w:kern w:val="0"/>
          <w:sz w:val="28"/>
          <w:szCs w:val="28"/>
          <w:lang w:val="uk-UA" w:eastAsia="zh-CN" w:bidi="ar-SA"/>
        </w:rPr>
        <w:t xml:space="preserve">в Державному реєстрі речових прав на нерухоме майно 17.02.2015, номер запису про право власності: 8757427, </w:t>
      </w:r>
      <w:r>
        <w:rPr>
          <w:b w:val="false"/>
          <w:bCs w:val="false"/>
          <w:i w:val="false"/>
          <w:iCs w:val="false"/>
          <w:sz w:val="28"/>
          <w:szCs w:val="28"/>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8"/>
          <w:lang w:val="uk-UA" w:eastAsia="zh-CN" w:bidi="ar-SA"/>
        </w:rPr>
        <w:t>на від 02.04.2015; витяг з Державного реєстру речових прав на нерухоме майно від 12.04.2017, індексний номер витягу: 848</w:t>
      </w:r>
      <w:r>
        <w:rPr>
          <w:rFonts w:eastAsia="Times New Roman" w:cs="Times New Roman"/>
          <w:b w:val="false"/>
          <w:bCs w:val="false"/>
          <w:i w:val="false"/>
          <w:iCs w:val="false"/>
          <w:color w:val="auto"/>
          <w:kern w:val="0"/>
          <w:sz w:val="28"/>
          <w:szCs w:val="28"/>
          <w:lang w:val="uk-UA" w:eastAsia="zh-CN" w:bidi="ar-SA"/>
        </w:rPr>
        <w:t>88</w:t>
      </w:r>
      <w:r>
        <w:rPr>
          <w:rFonts w:eastAsia="Times New Roman" w:cs="Times New Roman"/>
          <w:b w:val="false"/>
          <w:bCs w:val="false"/>
          <w:i w:val="false"/>
          <w:iCs w:val="false"/>
          <w:color w:val="auto"/>
          <w:kern w:val="0"/>
          <w:sz w:val="28"/>
          <w:szCs w:val="28"/>
          <w:lang w:val="uk-UA" w:eastAsia="zh-CN" w:bidi="ar-SA"/>
        </w:rPr>
        <w:t>064, відповідно до якого право власності на земельну ділянку площею 0,0500 га з кадастровим номером 0710100000:21:110:0121 зареєстровано 06.04.2017, номер запису про право власності: 19942785,</w:t>
      </w:r>
      <w:r>
        <w:rPr>
          <w:rFonts w:eastAsia="Times New Roman" w:cs="Times New Roman"/>
          <w:b w:val="false"/>
          <w:bCs w:val="false"/>
          <w:color w:val="auto"/>
          <w:kern w:val="0"/>
          <w:sz w:val="28"/>
          <w:szCs w:val="28"/>
          <w:lang w:val="uk-UA" w:eastAsia="zh-CN" w:bidi="ar-SA"/>
        </w:rPr>
        <w:t xml:space="preserve"> враховуючи наказ департаменту містобудування, земельних ресурсів та реклами від 09.09.2024 № 2067-П/2024 </w:t>
      </w:r>
      <w:r>
        <w:rPr>
          <w:rFonts w:eastAsia="Times New Roman" w:cs="Times New Roman"/>
          <w:b w:val="false"/>
          <w:bCs w:val="false"/>
          <w:color w:val="auto"/>
          <w:kern w:val="0"/>
          <w:sz w:val="28"/>
          <w:szCs w:val="28"/>
          <w:lang w:val="uk-UA" w:eastAsia="zh-CN" w:bidi="ar-SA"/>
        </w:rPr>
        <w:t>«Про зміну адреси об’єкту нерухомого майна»</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false"/>
        <w:bidi w:val="0"/>
        <w:spacing w:before="0" w:after="0"/>
        <w:ind w:left="0" w:right="0" w:firstLine="567"/>
        <w:jc w:val="both"/>
        <w:rPr>
          <w:sz w:val="28"/>
          <w:szCs w:val="28"/>
          <w:lang w:val="uk-UA" w:eastAsia="ar-SA" w:bidi="ar-SA"/>
        </w:rPr>
      </w:pPr>
      <w:r>
        <w:rPr>
          <w:sz w:val="28"/>
          <w:szCs w:val="28"/>
          <w:lang w:val="uk-UA" w:eastAsia="ar-SA" w:bidi="ar-SA"/>
        </w:rPr>
      </w:r>
    </w:p>
    <w:p>
      <w:pPr>
        <w:pStyle w:val="Normal"/>
        <w:widowControl/>
        <w:suppressAutoHyphens w:val="true"/>
        <w:overflowPunct w:val="false"/>
        <w:bidi w:val="0"/>
        <w:spacing w:before="0" w:after="0"/>
        <w:ind w:left="0" w:right="0" w:hanging="0"/>
        <w:jc w:val="both"/>
        <w:rPr>
          <w:sz w:val="28"/>
          <w:szCs w:val="28"/>
        </w:rPr>
      </w:pPr>
      <w:r>
        <w:rPr>
          <w:sz w:val="28"/>
          <w:szCs w:val="28"/>
        </w:rPr>
        <w:t>ВИРІШИЛА:</w:t>
      </w:r>
    </w:p>
    <w:p>
      <w:pPr>
        <w:pStyle w:val="Normal"/>
        <w:widowControl/>
        <w:suppressAutoHyphens w:val="true"/>
        <w:overflowPunct w:val="false"/>
        <w:bidi w:val="0"/>
        <w:spacing w:before="0" w:after="0"/>
        <w:ind w:left="0" w:right="0" w:firstLine="567"/>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sz w:val="28"/>
          <w:szCs w:val="28"/>
        </w:rPr>
      </w:pPr>
      <w:r>
        <w:rPr>
          <w:sz w:val="28"/>
          <w:szCs w:val="28"/>
        </w:rPr>
        <w:t xml:space="preserve">1. Надати </w:t>
      </w:r>
      <w:r>
        <w:rPr>
          <w:rFonts w:eastAsia="Times New Roman" w:cs="Times New Roman"/>
          <w:bCs/>
          <w:color w:val="auto"/>
          <w:kern w:val="0"/>
          <w:sz w:val="28"/>
          <w:szCs w:val="28"/>
          <w:lang w:val="uk-UA" w:eastAsia="zh-CN" w:bidi="ar-SA"/>
        </w:rPr>
        <w:t>громадянці Булавці Аллі Миколаївні</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в межах “червоних ліній” для</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вул. Черчицькій, 12</w:t>
      </w:r>
      <w:r>
        <w:rPr>
          <w:sz w:val="28"/>
          <w:szCs w:val="28"/>
          <w:lang w:val="uk-UA" w:eastAsia="zh-CN" w:bidi="ar-SA"/>
        </w:rPr>
        <w:t xml:space="preserve"> у м. Луцьку, орієнтовною площею 0,</w:t>
      </w:r>
      <w:r>
        <w:rPr>
          <w:rFonts w:eastAsia="Times New Roman" w:cs="Times New Roman"/>
          <w:bCs/>
          <w:color w:val="auto"/>
          <w:kern w:val="0"/>
          <w:sz w:val="28"/>
          <w:szCs w:val="28"/>
          <w:lang w:val="uk-UA" w:eastAsia="zh-CN" w:bidi="ar-SA"/>
        </w:rPr>
        <w:t>008</w:t>
      </w:r>
      <w:r>
        <w:rPr>
          <w:sz w:val="28"/>
          <w:szCs w:val="28"/>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sz w:val="28"/>
          <w:szCs w:val="28"/>
        </w:rPr>
      </w:pPr>
      <w:r>
        <w:rPr>
          <w:sz w:val="28"/>
          <w:szCs w:val="28"/>
        </w:rPr>
        <w:t xml:space="preserve">2. </w:t>
      </w:r>
      <w:r>
        <w:rPr>
          <w:sz w:val="28"/>
          <w:szCs w:val="28"/>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sz w:val="28"/>
          <w:szCs w:val="28"/>
        </w:rPr>
      </w:pPr>
      <w:r>
        <w:rPr>
          <w:sz w:val="28"/>
          <w:szCs w:val="28"/>
        </w:rPr>
      </w:r>
    </w:p>
    <w:p>
      <w:pPr>
        <w:pStyle w:val="Normal"/>
        <w:widowControl/>
        <w:suppressAutoHyphens w:val="true"/>
        <w:overflowPunct w:val="false"/>
        <w:bidi w:val="0"/>
        <w:spacing w:before="0" w:after="0"/>
        <w:ind w:left="0" w:right="0" w:hanging="0"/>
        <w:jc w:val="both"/>
        <w:rPr>
          <w:sz w:val="28"/>
          <w:szCs w:val="28"/>
        </w:rPr>
      </w:pPr>
      <w:r>
        <w:rPr>
          <w:sz w:val="28"/>
          <w:szCs w:val="28"/>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10" w:right="567" w:header="0" w:top="591" w:footer="0" w:bottom="162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jc w:val="center"/>
      <w:outlineLvl w:val="0"/>
    </w:pPr>
    <w:rPr>
      <w:b/>
      <w:sz w:val="32"/>
    </w:rPr>
  </w:style>
  <w:style w:type="paragraph" w:styleId="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Текст выноски"/>
    <w:basedOn w:val="Normal"/>
    <w:qFormat/>
    <w:pPr/>
    <w:rPr>
      <w:rFonts w:ascii="Tahoma" w:hAnsi="Tahoma" w:cs="Tahoma"/>
      <w:sz w:val="16"/>
      <w:szCs w:val="16"/>
    </w:rPr>
  </w:style>
  <w:style w:type="paragraph" w:styleId="Style20">
    <w:name w:val="Знак Знак Знак Знак Знак Знак"/>
    <w:basedOn w:val="Normal"/>
    <w:qFormat/>
    <w:pPr/>
    <w:rPr>
      <w:rFonts w:ascii="Verdana" w:hAnsi="Verdana" w:eastAsia="MS Mincho;ＭＳ 明朝" w:cs="Verdana"/>
      <w:bCs w:val="false"/>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813</TotalTime>
  <Application>LibreOffice/7.1.5.2$Windows_X86_64 LibreOffice_project/85f04e9f809797b8199d13c421bd8a2b025d52b5</Application>
  <AppVersion>15.0000</AppVersion>
  <Pages>2</Pages>
  <Words>474</Words>
  <Characters>3055</Characters>
  <CharactersWithSpaces>3722</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2024-08-29T15:26:34Z</cp:lastPrinted>
  <dcterms:modified xsi:type="dcterms:W3CDTF">2024-10-09T15:09:43Z</dcterms:modified>
  <cp:revision>163</cp:revision>
  <dc:subject/>
  <dc:title> </dc:title>
</cp:coreProperties>
</file>

<file path=docProps/custom.xml><?xml version="1.0" encoding="utf-8"?>
<Properties xmlns="http://schemas.openxmlformats.org/officeDocument/2006/custom-properties" xmlns:vt="http://schemas.openxmlformats.org/officeDocument/2006/docPropsVTypes"/>
</file>