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371193393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lang w:val="uk-UA"/>
        </w:rPr>
        <w:t xml:space="preserve">Про надання  </w:t>
      </w:r>
      <w:r>
        <w:rPr>
          <w:lang w:val="uk-UA" w:eastAsia="zh-CN" w:bidi="ar-SA"/>
        </w:rPr>
        <w:t>громадянам Парфенюку 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Ю</w:t>
      </w:r>
      <w:r>
        <w:rPr>
          <w:lang w:val="uk-UA" w:eastAsia="zh-CN" w:bidi="ar-SA"/>
        </w:rPr>
        <w:t xml:space="preserve">.Г., </w:t>
      </w:r>
    </w:p>
    <w:p>
      <w:pPr>
        <w:pStyle w:val="Normal"/>
        <w:rPr/>
      </w:pPr>
      <w:r>
        <w:rPr>
          <w:lang w:val="uk-UA" w:eastAsia="zh-CN" w:bidi="ar-SA"/>
        </w:rPr>
        <w:t>Парфенюку 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В</w:t>
      </w:r>
      <w:r>
        <w:rPr>
          <w:b w:val="false"/>
          <w:bCs w:val="false"/>
          <w:lang w:val="uk-UA" w:eastAsia="zh-CN" w:bidi="ar-SA"/>
        </w:rPr>
        <w:t>.Г</w:t>
      </w:r>
      <w:r>
        <w:rPr>
          <w:rStyle w:val="Style13"/>
          <w:b w:val="false"/>
          <w:bCs w:val="false"/>
          <w:lang w:val="uk-UA" w:eastAsia="zh-CN" w:bidi="ar-SA"/>
        </w:rPr>
        <w:t xml:space="preserve">.  </w:t>
      </w:r>
      <w:r>
        <w:rPr>
          <w:lang w:val="uk-UA"/>
        </w:rPr>
        <w:t>на умовах  оренди земель-</w:t>
      </w:r>
    </w:p>
    <w:p>
      <w:pPr>
        <w:pStyle w:val="Normal"/>
        <w:rPr/>
      </w:pPr>
      <w:r>
        <w:rPr>
          <w:lang w:val="uk-UA"/>
        </w:rPr>
        <w:t xml:space="preserve">ної ділянки </w:t>
      </w:r>
      <w:r>
        <w:rPr>
          <w:b w:val="false"/>
          <w:bCs w:val="false"/>
          <w:lang w:val="uk-UA" w:eastAsia="zh-CN" w:bidi="ar-SA"/>
        </w:rPr>
        <w:t xml:space="preserve">для  будівництва та </w:t>
      </w:r>
      <w:r>
        <w:rPr>
          <w:lang w:val="uk-UA" w:eastAsia="zh-CN" w:bidi="ar-SA"/>
        </w:rPr>
        <w:t xml:space="preserve"> обслугову-</w:t>
      </w:r>
    </w:p>
    <w:p>
      <w:pPr>
        <w:pStyle w:val="Normal"/>
        <w:rPr/>
      </w:pPr>
      <w:r>
        <w:rPr>
          <w:lang w:val="uk-UA" w:eastAsia="zh-CN" w:bidi="ar-SA"/>
        </w:rPr>
        <w:t>вання жилого  будинку,  господарських  бу-</w:t>
      </w:r>
    </w:p>
    <w:p>
      <w:pPr>
        <w:pStyle w:val="Normal"/>
        <w:rPr/>
      </w:pPr>
      <w:r>
        <w:rPr>
          <w:lang w:val="uk-UA" w:eastAsia="zh-CN" w:bidi="ar-SA"/>
        </w:rPr>
        <w:t xml:space="preserve">дівель і  споруд (02.01)  на  </w:t>
      </w:r>
      <w:r>
        <w:rPr>
          <w:lang w:val="uk-UA" w:eastAsia="ar-SA" w:bidi="ar-SA"/>
        </w:rPr>
        <w:t>пров. Гостинно-</w:t>
      </w:r>
    </w:p>
    <w:p>
      <w:pPr>
        <w:pStyle w:val="Normal"/>
        <w:rPr/>
      </w:pPr>
      <w:r>
        <w:rPr>
          <w:lang w:val="uk-UA" w:eastAsia="ar-SA" w:bidi="ar-SA"/>
        </w:rPr>
        <w:t>му, 1</w:t>
      </w:r>
      <w:r>
        <w:rPr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/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Парфенюка Юліана Георгійовича, Парфенюка Володимира Георгійовича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щодо надання на умовах оренди земельної ділянки на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6"/>
          <w:kern w:val="0"/>
          <w:sz w:val="28"/>
          <w:szCs w:val="28"/>
          <w:u w:val="none"/>
          <w:em w:val="none"/>
          <w:lang w:val="uk-UA" w:eastAsia="ar-SA" w:bidi="ar-SA"/>
        </w:rPr>
        <w:t>пров. Гостинному, 1</w:t>
      </w:r>
      <w:r>
        <w:rPr>
          <w:sz w:val="28"/>
          <w:szCs w:val="28"/>
          <w:lang w:val="uk-UA"/>
        </w:rPr>
        <w:t xml:space="preserve"> у м. Луцьку </w:t>
      </w:r>
      <w:r>
        <w:rPr>
          <w:sz w:val="28"/>
          <w:szCs w:val="28"/>
          <w:lang w:val="uk-UA" w:eastAsia="zh-CN" w:bidi="ar-SA"/>
        </w:rPr>
        <w:t xml:space="preserve">для </w:t>
      </w:r>
      <w:r>
        <w:rPr>
          <w:b w:val="false"/>
          <w:bCs w:val="false"/>
          <w:sz w:val="28"/>
          <w:szCs w:val="28"/>
          <w:lang w:val="uk-UA" w:eastAsia="zh-CN" w:bidi="ar-SA"/>
        </w:rPr>
        <w:t>будівництва та</w:t>
      </w:r>
      <w:r>
        <w:rPr>
          <w:sz w:val="28"/>
          <w:szCs w:val="28"/>
          <w:lang w:val="uk-UA" w:eastAsia="zh-CN" w:bidi="ar-SA"/>
        </w:rPr>
        <w:t xml:space="preserve"> </w:t>
      </w:r>
      <w:r>
        <w:rPr>
          <w:spacing w:val="6"/>
          <w:sz w:val="28"/>
          <w:szCs w:val="28"/>
          <w:lang w:val="uk-UA" w:eastAsia="zh-CN" w:bidi="ar-SA"/>
        </w:rPr>
        <w:t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, у зв’язку із набуттям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права власності на об’єкти нерухомого майна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6"/>
          <w:kern w:val="0"/>
          <w:sz w:val="28"/>
          <w:szCs w:val="28"/>
          <w:u w:val="none"/>
          <w:em w:val="none"/>
          <w:lang w:val="uk-UA" w:eastAsia="ar-SA" w:bidi="ar-SA"/>
        </w:rPr>
        <w:t>пров. Гостинному, 1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громадянами Парфенюком Юліаном Георгійовичем, Парфенюком Володимиром Георгійовичем, які належали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громадянці Парфенюк Оксані Улянівні: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договір про поділ майна від 30.05.2018 за № 1176, відповідно до якого право власності громадянина Парфенюка Юліана Георгійовича на квартиру № 1 та громадянина Парфенюка Володимира Георгійовича на квартиру № 2 в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житловому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будинку № 17 з надвірними будівлями та спорудами зареєстровано в Державному реєстрі речових прав на нерухоме майно 30.05.2018, номери відомостей про речове право: 26385882, 26386240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відповідно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технічні паспорти на об’єкти нерухомого майна від 11.04.2018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договір дарування (земельної ділянки) від 06.03.2018 за № 477, відповідно до якого право власності по 1/2 частці земельної ділянки загальною площею 0,0551 га з кадастровим номером 0710100000:21:130:0015 зареєстровано в Державному реєстрі речових прав на нерухоме майно 06.03.2018, номери відомостей про речове право: 25161745, 25161769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відповідно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, враховуючи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договір оренди землі, укладений між Луцькою міською радою та 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Парфенюк Оксаною Улянівною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, зареєстрований у Державному реєстрі земель від 18.03.2008 за № 040807700112, поновлений додатковою угодою про поновлення договору оренди землі  від 07.02.2014 (право оренди земельної ділянки зареєстровано в Державному реєстрі речових прав на нерухоме майно від 18.03.2014, номер запису про інше речове право: 5020387), припинений додатковою угодою про припинення договору оренди землі від 07.05.2019, відповідно до якої право оренди на земельну ділянку припинено в Державному реєстрі речових прав на нерухоме майно від 07.05.2019,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витяг з Державного земельного кадастру п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ро земельну ділянку від 24.09.2024 № НВ-0002339112024,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0710100000:21:130:0019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зареєстровано у Державному реєстрі речових прав на нерухоме майно від 18.03.2014, номер відомостей про речове право: 5019467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, 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рішення Луцької міської ради від 30.08.2023 № 50/50 «</w:t>
      </w:r>
      <w:r>
        <w:rPr>
          <w:rFonts w:ascii="TimesNewRomanPSMT" w:hAnsi="TimesNewRomanPSMT"/>
          <w:b w:val="false"/>
          <w:i w:val="false"/>
          <w:color w:val="000000"/>
          <w:sz w:val="28"/>
        </w:rPr>
        <w:t>Про перейменування вулиці Станіславського у місті Луцьку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», рішення виконавчого комітету Луцької міської ради від 13.09.2023 № 532-1 </w:t>
      </w:r>
      <w:r>
        <w:rPr>
          <w:rFonts w:eastAsia="Times New Roman" w:cs="Times New Roman" w:ascii="TimesNewRomanPSMT" w:hAnsi="TimesNewRomanPSMT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«</w:t>
      </w:r>
      <w:r>
        <w:rPr>
          <w:rFonts w:ascii="TimesNewRomanPSMT" w:hAnsi="TimesNewRomanPSMT"/>
          <w:b w:val="false"/>
          <w:i w:val="false"/>
          <w:color w:val="000000"/>
          <w:sz w:val="28"/>
        </w:rPr>
        <w:t>Про зміну нумерації об’єктів нерухомого майна у зв’язку з найменуванням провулку Гостинний у місті Луцьку</w:t>
      </w:r>
      <w:r>
        <w:rPr>
          <w:rFonts w:eastAsia="Times New Roman" w:cs="Times New Roman"/>
          <w:b w:val="false"/>
          <w:i w:val="false"/>
          <w:color w:val="000000"/>
          <w:sz w:val="28"/>
        </w:rPr>
        <w:t>»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керуючись статтями 12, 79-1, 93, 96, 116, 120,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>1.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Надати громадянам Парфенюку Юліанові Георгійовичу, Парфенюку Володимирові Георгійовичу земельну ділянку на пров. Гостинному, 1 у м. Луцьку на умовах оренди строком на 25 років з дати укладення договору оренди землі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0,0404 га (частка громадянина Парфенюка Юліана Георгійовича 1/2, що становить 0,0202 га, частка громадянина Парфенюка Володимира Георгійовича 1/2, що становить 0,0202 га) з кадастровим номером 0710100000:21:130:0019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, 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>2. Укласти з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громадянами Парфенюком Юліаном Георгійовичем, Парфенюком Володимиром Георгійовичем </w:t>
      </w:r>
      <w:r>
        <w:rPr>
          <w:spacing w:val="2"/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0710100000:21:130:0019</w:t>
      </w:r>
      <w:r>
        <w:rPr>
          <w:spacing w:val="2"/>
          <w:sz w:val="28"/>
          <w:szCs w:val="28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 Парфенюка Юліана Георгійовича, Парфенюка Володимира Георгійовича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пункти 1-3 рішення втрачають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5. 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0710100000:21:130:0019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6. Контро</w:t>
      </w:r>
      <w:r>
        <w:rPr>
          <w:spacing w:val="-6"/>
          <w:sz w:val="28"/>
          <w:szCs w:val="28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691" w:right="574" w:header="0" w:top="777" w:footer="0" w:bottom="204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TimesNewRomanPSM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yle13">
    <w:name w:val="Виділення жирни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1237</TotalTime>
  <Application>LibreOffice/7.1.5.2$Windows_X86_64 LibreOffice_project/85f04e9f809797b8199d13c421bd8a2b025d52b5</Application>
  <AppVersion>15.0000</AppVersion>
  <Pages>3</Pages>
  <Words>820</Words>
  <Characters>5344</Characters>
  <CharactersWithSpaces>6373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2024-08-12T13:14:07Z</cp:lastPrinted>
  <dcterms:modified xsi:type="dcterms:W3CDTF">2024-10-14T09:24:41Z</dcterms:modified>
  <cp:revision>224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