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00" cy="65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4pt;height:51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" ShapeID="ole_rId2" DrawAspect="Content" ObjectID="_1692633175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right="0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139" w:hanging="0"/>
        <w:jc w:val="both"/>
        <w:rPr/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надання РЕЛІГІЙНІЙ ОРГАНІЗАЦІЇ</w:t>
        <w:br/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«СВЯТО-МИКОЛАЇВСЬКИЙ ЧОЛОВІЧИЙ</w:t>
        <w:br/>
        <w:t>МОНАСТИР ВОЛИНСЬКОЇ ЄПАРХІЇ</w:t>
        <w:br/>
        <w:t>УКРАЇНСЬКОЇ ПРАВОСЛАВНОЇ ЦЕРКВИ</w:t>
        <w:br/>
        <w:t>(ПРАВОСЛАВНОЇ ЦЕРКВИ УКРАЇНИ)»</w:t>
        <w:br/>
      </w:r>
      <w:r>
        <w:rPr>
          <w:sz w:val="28"/>
          <w:szCs w:val="28"/>
        </w:rPr>
        <w:t>в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постійне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користування земельної  ділянки</w:t>
      </w:r>
      <w:r>
        <w:rPr>
          <w:sz w:val="40"/>
          <w:szCs w:val="40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та обслуговування будівель громадських та релігійних організацій (03.04)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у с. Липляни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Луцького району Волинської області</w:t>
      </w:r>
    </w:p>
    <w:p>
      <w:pPr>
        <w:pStyle w:val="Normal"/>
        <w:tabs>
          <w:tab w:val="clear" w:pos="708"/>
          <w:tab w:val="left" w:pos="5940" w:leader="none"/>
        </w:tabs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заяву РЕЛІГІЙНОЇ ОРГАНІЗАЦІЇ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 xml:space="preserve">«СВЯТО-МИКОЛАЇВСЬКИЙ ЧОЛОВІЧИЙ МОНАСТИР ВОЛИНСЬКОЇ ЄПАРХІЇ УКРАЇНСЬКОЇ ПРАВОСЛАВНОЇ ЦЕРКВИ (ПРАВОСЛАВНОЇ ЦЕРКВИ УКРАЇНИ)» </w:t>
      </w:r>
      <w:r>
        <w:rPr>
          <w:spacing w:val="-6"/>
          <w:sz w:val="28"/>
          <w:szCs w:val="28"/>
        </w:rPr>
        <w:t xml:space="preserve">про надання земельної ділянки в постійне користування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будівництва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та обслуговування будівель громадських та релігійних організацій (03.04)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0,0927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 га з кадастровим номером 072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882700:0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:0914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br/>
        <w:t xml:space="preserve">с. 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Липляни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Луцького району Волинської області</w:t>
      </w:r>
      <w:r>
        <w:rPr>
          <w:spacing w:val="-6"/>
          <w:sz w:val="28"/>
          <w:szCs w:val="28"/>
        </w:rPr>
        <w:t>,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  <w:shd w:fill="auto" w:val="clear"/>
        </w:rPr>
        <w:t>про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auto" w:val="clear"/>
          <w:lang w:val="uk-UA" w:eastAsia="zh-CN" w:bidi="ar-SA"/>
        </w:rPr>
        <w:t>є</w:t>
      </w:r>
      <w:r>
        <w:rPr>
          <w:color w:val="000000"/>
          <w:spacing w:val="-6"/>
          <w:sz w:val="28"/>
          <w:szCs w:val="28"/>
          <w:shd w:fill="auto" w:val="clear"/>
        </w:rPr>
        <w:t xml:space="preserve">кт землеустрою щодо відведення земельної ділянки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auto" w:val="clear"/>
          <w:lang w:val="uk-UA" w:eastAsia="zh-CN" w:bidi="ar-SA"/>
        </w:rPr>
        <w:t>та зміни її цільового призначення</w:t>
      </w:r>
      <w:r>
        <w:rPr>
          <w:color w:val="000000"/>
          <w:spacing w:val="-6"/>
          <w:sz w:val="28"/>
          <w:szCs w:val="28"/>
          <w:shd w:fill="auto" w:val="clear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auto" w:val="clear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auto" w:val="clear"/>
          <w:lang w:val="uk-UA" w:eastAsia="zh-CN" w:bidi="ar-SA"/>
        </w:rPr>
        <w:t xml:space="preserve"> с. Липляни Луцького району Волинської області</w:t>
      </w:r>
      <w:r>
        <w:rPr>
          <w:color w:val="000000"/>
          <w:spacing w:val="-6"/>
          <w:sz w:val="28"/>
          <w:szCs w:val="28"/>
          <w:shd w:fill="auto" w:val="clear"/>
        </w:rPr>
        <w:t xml:space="preserve"> площе</w:t>
      </w:r>
      <w:r>
        <w:rPr>
          <w:color w:val="000000"/>
          <w:spacing w:val="-6"/>
          <w:sz w:val="28"/>
          <w:szCs w:val="28"/>
        </w:rPr>
        <w:t xml:space="preserve">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0,0927</w:t>
      </w:r>
      <w:r>
        <w:rPr>
          <w:color w:val="000000"/>
          <w:spacing w:val="-6"/>
          <w:sz w:val="28"/>
          <w:szCs w:val="28"/>
        </w:rPr>
        <w:t xml:space="preserve"> га,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з кадастровим номером 072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882700:0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:0914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для будівництва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та обслуговування будівель громадських та релігійних організацій (03.04)</w:t>
      </w:r>
      <w:r>
        <w:rPr>
          <w:color w:val="000000"/>
          <w:spacing w:val="-2"/>
          <w:sz w:val="28"/>
          <w:szCs w:val="28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1</w:t>
      </w:r>
      <w:r>
        <w:rPr>
          <w:color w:val="000000"/>
          <w:spacing w:val="-2"/>
          <w:sz w:val="28"/>
          <w:szCs w:val="28"/>
        </w:rPr>
        <w:t>1.01.2024 № НВ-1200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018432024</w:t>
      </w:r>
      <w:r>
        <w:rPr>
          <w:color w:val="000000"/>
          <w:spacing w:val="-2"/>
          <w:sz w:val="28"/>
          <w:szCs w:val="28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інформацію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з Державного реєстру речових прав на нерухоме майно</w:t>
        <w:br/>
        <w:t>від 26.10.2023, номер відомостей про речове право: 52312525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, СТАТУТ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РЕЛІГІЙНОЇ ОРГАНІЗАЦІЇ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«СВЯТО-МИКОЛАЇВСЬКИЙ ЧОЛОВІЧИЙ МОНАСТИР ВОЛИНСЬКОЇ ЄПАРХІЇ УКРАЇНСЬКОЇ ПРАВОСЛАВНОЇ ЦЕРКВИ (ПРАВОСЛАВНОЇ ЦЕРКВИ УКРАЇНИ)»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(нова редакція), затверджений М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трополитом Київським і всієї України (Указ від 06.03.2024 № 63) та зареєстрований Державною службою України з етнополітики та свободи совісті 23.05.2024 (Наказ № 21/10-03/С), </w:t>
      </w:r>
      <w:r>
        <w:rPr>
          <w:spacing w:val="-6"/>
          <w:sz w:val="28"/>
          <w:szCs w:val="28"/>
        </w:rPr>
        <w:t xml:space="preserve">керуючись статтями 12, 92, 96, 122, 123, 125, 126 Земельного кодексу України, </w:t>
      </w:r>
      <w:r>
        <w:rPr>
          <w:color w:val="000000"/>
          <w:spacing w:val="-6"/>
          <w:sz w:val="28"/>
          <w:szCs w:val="28"/>
        </w:rPr>
        <w:t>Законом України «Про землеустрій»</w:t>
      </w:r>
      <w:r>
        <w:rPr>
          <w:spacing w:val="-6"/>
          <w:sz w:val="28"/>
          <w:szCs w:val="28"/>
        </w:rPr>
        <w:t>, Законом України «Про адміністративні послуги»,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Законом України «Про свободу совісті та релігійні організації», Законом України «Про захист конституційного ладу у сфері діяльності релігійних організацій», </w:t>
      </w:r>
      <w:r>
        <w:rPr>
          <w:spacing w:val="-6"/>
          <w:sz w:val="28"/>
          <w:szCs w:val="28"/>
          <w:lang w:val="uk-UA" w:eastAsia="zh-CN" w:bidi="ar-SA"/>
        </w:rPr>
        <w:t>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 807- 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іністрів України від 12.06.2020 № 708-р 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  <w:lang w:eastAsia="uk-UA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left="0" w:right="0"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в постійне користування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РЕЛІГІЙНІЙ ОРГАНІЗАЦІЇ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«СВЯТО-МИКОЛАЇВСЬКИЙ ЧОЛОВІЧИЙ МОНАСТИР ВОЛИНСЬКОЇ ЄПАРХІЇ УКРАЇНСЬКОЇ ПРАВОСЛАВНОЇ ЦЕРКВИ (ПРАВОСЛАВНОЇ ЦЕРКВИ УКРАЇНИ)»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с. 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Липляни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Луцького району Волинської області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0,0927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 га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, з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072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882700:0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:0914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для будівництва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та обслуговування будівель громадських та релігійних організацій (03.04)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РЕЛІГІЙНУ ОРГАНІЗАЦІЮ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«СВЯТО-МИКОЛАЇВСЬКИЙ ЧОЛОВІЧИЙ МОНАСТИР ВОЛИНСЬКОЇ ЄПАРХІЇ УКРАЇНСЬКОЇ ПРАВОСЛАВНОЇ ЦЕРКВИ (ПРАВОСЛАВНОЇ ЦЕРКВИ УКРАЇНИ)»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 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Application>LibreOffice/7.1.3.2$Windows_X86_64 LibreOffice_project/47f78053abe362b9384784d31a6e56f8511eb1c1</Application>
  <AppVersion>15.0000</AppVersion>
  <Pages>2</Pages>
  <Words>470</Words>
  <Characters>3453</Characters>
  <CharactersWithSpaces>4168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2024-10-14T09:17:28Z</cp:lastPrinted>
  <dcterms:modified xsi:type="dcterms:W3CDTF">2024-10-15T12:22:06Z</dcterms:modified>
  <cp:revision>128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