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872465920" r:id="rId2"/>
        </w:object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Про надання грома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дянці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Кречковській О.Ю.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дозволу  на  </w:t>
      </w:r>
      <w:r>
        <w:rPr>
          <w:color w:val="000000"/>
          <w:spacing w:val="-2"/>
          <w:sz w:val="28"/>
          <w:szCs w:val="28"/>
        </w:rPr>
        <w:t>розроблення проєкту землеуст-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рою щодо </w:t>
      </w:r>
      <w:r>
        <w:rPr>
          <w:color w:val="000000"/>
          <w:sz w:val="28"/>
          <w:szCs w:val="28"/>
        </w:rPr>
        <w:t>відведення земельної ділян</w:t>
      </w:r>
      <w:r>
        <w:rPr>
          <w:color w:val="000000"/>
          <w:spacing w:val="-6"/>
          <w:sz w:val="28"/>
          <w:szCs w:val="28"/>
        </w:rPr>
        <w:t xml:space="preserve">ки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будівництва та обслуговування торгового зак-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ладу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(03.07) </w:t>
      </w:r>
      <w:r>
        <w:rPr>
          <w:color w:val="000000"/>
          <w:spacing w:val="-6"/>
          <w:sz w:val="28"/>
          <w:szCs w:val="28"/>
        </w:rPr>
        <w:t>на вул. Стефаника, 1-А у м. 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sz w:val="28"/>
          <w:szCs w:val="28"/>
          <w:lang w:val="uk-UA"/>
        </w:rPr>
        <w:t xml:space="preserve">громадянки Кречковської Оксани Юріївни </w:t>
      </w:r>
      <w:r>
        <w:rPr>
          <w:spacing w:val="-6"/>
          <w:sz w:val="28"/>
          <w:szCs w:val="28"/>
        </w:rPr>
        <w:t xml:space="preserve">про надання дозволу на розроблення проєкту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Стефаника, 1-А</w:t>
      </w:r>
      <w:r>
        <w:rPr>
          <w:spacing w:val="-6"/>
          <w:sz w:val="28"/>
          <w:szCs w:val="28"/>
        </w:rPr>
        <w:t xml:space="preserve"> у м. Луцьку для будівництва та обслуговування торгового закладу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(03.07 – для будівництва та обслуговування будівель торгівлі),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 реклами Луцької  міської  ради  про  наявні  в межах  об’єкта  землеустрою 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бмеження</w:t>
        <w:br/>
        <w:t xml:space="preserve">у використанні земель, документи, що  посвідчують  право  власності 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громадянки Кречковської Оксани Юріївни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на об’єкт нерухомого майна на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вул. Стефаника, 1-А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Луцьку: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договір купівлі-продажу від 08.04.2003 за № 1026,</w:t>
      </w:r>
      <w:r>
        <w:rPr>
          <w:rFonts w:eastAsia="Times New Roman" w:cs="Times New Roman"/>
          <w:b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відповідно до якого право власності на приміщення одноповерхового магазину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зареєстровано від 27.01.2004, реєстраційний номер: 215190, технічний паспорт на об'єкт нерухомого майна, враховуючи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рішення виконавчого комітету Луцької міської ради від 27.12.2001 № 731 “Про припинення приватній фірмі «Марго» права на користування земельною ділянкою на вул. Стефаника, 1а”,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 xml:space="preserve"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громадянці Кречковській Оксані Юріївні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проєкту землеустрою щодо відведення земельної ділянки на умовах оренди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будівництва та обслуговування торгового закладу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(03.07 – для будівництва та обслуговування будівель торгівлі)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 xml:space="preserve">вул. Стефаника, 1-А </w:t>
      </w:r>
      <w:r>
        <w:rPr>
          <w:sz w:val="28"/>
          <w:szCs w:val="28"/>
        </w:rPr>
        <w:t xml:space="preserve">у м. Луцьку, орієнтовною площею 0,09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541</TotalTime>
  <Application>LibreOffice/7.4.0.3$Windows_X86_64 LibreOffice_project/f85e47c08ddd19c015c0114a68350214f7066f5a</Application>
  <AppVersion>15.0000</AppVersion>
  <Pages>2</Pages>
  <Words>389</Words>
  <Characters>2547</Characters>
  <CharactersWithSpaces>3130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nkhmel</dc:creator>
  <dc:description/>
  <dc:language>uk-UA</dc:language>
  <cp:lastModifiedBy/>
  <dcterms:modified xsi:type="dcterms:W3CDTF">2024-10-14T14:56:28Z</dcterms:modified>
  <cp:revision>200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