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76824034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надання громадянці Кузів С.П. дозволу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розроблення  проєкту землеустрою щодо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відведення  у  власність  земельної  ділянки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на 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2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у  м. Луцьку  та   </w:t>
      </w:r>
      <w:r>
        <w:rPr>
          <w:rFonts w:ascii="Times New Roman" w:hAnsi="Times New Roman"/>
          <w:sz w:val="28"/>
          <w:szCs w:val="28"/>
          <w:lang w:val="uk-UA"/>
        </w:rPr>
        <w:t xml:space="preserve">проведення  її  експертної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грошової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громадянки Кузів Світлани Петрівни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проєкту землеустрою щодо відведення у власність земельної ділянки </w:t>
      </w:r>
      <w:bookmarkStart w:id="1" w:name="__DdeLink__1768_2988238235"/>
      <w:r>
        <w:rPr>
          <w:rFonts w:ascii="Times New Roman" w:hAnsi="Times New Roman"/>
          <w:sz w:val="28"/>
          <w:szCs w:val="28"/>
          <w:lang w:val="uk-UA"/>
        </w:rPr>
        <w:t>комунальної власності</w:t>
      </w:r>
      <w:bookmarkEnd w:id="1"/>
      <w:r>
        <w:rPr>
          <w:rFonts w:ascii="Times New Roman" w:hAnsi="Times New Roman"/>
          <w:sz w:val="28"/>
          <w:szCs w:val="28"/>
          <w:lang w:val="uk-UA"/>
        </w:rPr>
        <w:t xml:space="preserve"> несільськогосподарського призначення на </w:t>
      </w:r>
      <w:bookmarkStart w:id="2" w:name="__DdeLink__205_34160551641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2"/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орієнтовною площею 0,41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та п</w:t>
      </w:r>
      <w:r>
        <w:rPr>
          <w:rFonts w:cs="Times New Roman" w:ascii="Times New Roman" w:hAnsi="Times New Roman"/>
          <w:sz w:val="28"/>
          <w:szCs w:val="28"/>
          <w:lang w:val="uk-UA"/>
        </w:rPr>
        <w:t>роведення її експертної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оцінки, а також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 xml:space="preserve">, з метою її підготовки до продажу у власність, шляхом викупу, керуючись статтями 12, </w:t>
      </w:r>
      <w:r>
        <w:rPr>
          <w:rFonts w:ascii="Times New Roman" w:hAnsi="Times New Roman"/>
          <w:sz w:val="28"/>
          <w:szCs w:val="28"/>
          <w:lang w:val="en-US"/>
        </w:rPr>
        <w:t>79-1, 81</w:t>
      </w:r>
      <w:r>
        <w:rPr>
          <w:rFonts w:ascii="Times New Roman" w:hAnsi="Times New Roman"/>
          <w:sz w:val="28"/>
          <w:szCs w:val="28"/>
          <w:lang w:val="uk-UA"/>
        </w:rPr>
        <w:t>, 116, 123, 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міська рада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громадянці Кузів Світлані Петрівні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проєкту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bookmarkStart w:id="3" w:name="__DdeLink__205_34160551642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>2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0,41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bookmarkStart w:id="4" w:name="__DdeLink__205_341605516421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4"/>
      <w:r>
        <w:rPr>
          <w:rFonts w:cs="Times New Roman" w:ascii="Times New Roman" w:hAnsi="Times New Roman"/>
          <w:sz w:val="28"/>
          <w:szCs w:val="28"/>
          <w:lang w:val="uk-UA"/>
        </w:rPr>
        <w:t>2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0,41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громадянку Кузів Світлану Петрівну: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Луцької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після подання </w:t>
      </w:r>
      <w:bookmarkStart w:id="5" w:name="__DdeLink__1032_1730488971"/>
      <w:r>
        <w:rPr>
          <w:rFonts w:cs="Times New Roman" w:ascii="Times New Roman" w:hAnsi="Times New Roman"/>
          <w:sz w:val="28"/>
          <w:szCs w:val="28"/>
          <w:lang w:val="uk-UA"/>
        </w:rPr>
        <w:t>громадянкою Кузів Світланою Петрівною</w:t>
      </w:r>
      <w:bookmarkEnd w:id="5"/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з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громадянкою Кузів Світланою Петрівною.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громадянкою Кузів Світланою Петрівною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2"/>
          <w:szCs w:val="22"/>
          <w:lang w:val="uk-UA"/>
        </w:rPr>
      </w:pPr>
      <w:r>
        <w:rPr>
          <w:rFonts w:cs="Times New Roman" w:ascii="Times New Roman" w:hAnsi="Times New Roman"/>
          <w:sz w:val="22"/>
          <w:szCs w:val="22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2277</TotalTime>
  <Application>LibreOffice/5.4.2.2$Windows_x86 LibreOffice_project/22b09f6418e8c2d508a9eaf86b2399209b0990f4</Application>
  <Pages>3</Pages>
  <Words>582</Words>
  <Characters>3859</Characters>
  <CharactersWithSpaces>4614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2024-10-14T12:26:14Z</cp:lastPrinted>
  <dcterms:modified xsi:type="dcterms:W3CDTF">2024-10-14T12:28:03Z</dcterms:modified>
  <cp:revision>134</cp:revision>
  <dc:subject/>
  <dc:title>mvk</dc:title>
</cp:coreProperties>
</file>