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9849781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Щербяк  Н.С.</w:t>
      </w:r>
    </w:p>
    <w:p>
      <w:pPr>
        <w:pStyle w:val="Normal"/>
        <w:overflowPunct w:val="false"/>
        <w:ind w:hanging="0" w:left="0" w:right="-868"/>
        <w:jc w:val="both"/>
        <w:rPr>
          <w:sz w:val="28"/>
          <w:szCs w:val="28"/>
        </w:rPr>
      </w:pPr>
      <w:r>
        <w:rPr>
          <w:sz w:val="28"/>
          <w:szCs w:val="28"/>
          <w:lang w:val="uk-UA"/>
        </w:rPr>
        <w:t>безоплатно  у  власність  земельної  ділян-</w:t>
      </w:r>
    </w:p>
    <w:p>
      <w:pPr>
        <w:pStyle w:val="Normal"/>
        <w:overflowPunct w:val="false"/>
        <w:ind w:hanging="0" w:left="0" w:right="-868"/>
        <w:jc w:val="both"/>
        <w:rPr>
          <w:sz w:val="28"/>
          <w:szCs w:val="28"/>
        </w:rPr>
      </w:pPr>
      <w:r>
        <w:rPr>
          <w:sz w:val="28"/>
          <w:szCs w:val="28"/>
          <w:lang w:val="uk-UA"/>
        </w:rPr>
        <w:t>ки для будівництва і обслуговування жит-</w:t>
      </w:r>
    </w:p>
    <w:p>
      <w:pPr>
        <w:pStyle w:val="Normal"/>
        <w:overflowPunct w:val="false"/>
        <w:ind w:hanging="0" w:left="0" w:right="-868"/>
        <w:jc w:val="both"/>
        <w:rPr>
          <w:sz w:val="28"/>
          <w:szCs w:val="28"/>
        </w:rPr>
      </w:pPr>
      <w:r>
        <w:rPr>
          <w:sz w:val="28"/>
          <w:szCs w:val="28"/>
          <w:lang w:val="uk-UA"/>
        </w:rPr>
        <w:t xml:space="preserve">лового  будинку,  господарських  будівель </w:t>
      </w:r>
    </w:p>
    <w:p>
      <w:pPr>
        <w:pStyle w:val="Normal"/>
        <w:overflowPunct w:val="false"/>
        <w:ind w:hanging="0" w:left="0" w:right="-868"/>
        <w:jc w:val="both"/>
        <w:rPr>
          <w:sz w:val="28"/>
          <w:szCs w:val="28"/>
        </w:rPr>
      </w:pPr>
      <w:r>
        <w:rPr>
          <w:sz w:val="28"/>
          <w:szCs w:val="28"/>
          <w:lang w:val="uk-UA"/>
        </w:rPr>
        <w:t>і  споруд  (присадибна  ділянка) - 02.01  на</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 xml:space="preserve">Космонавтів, 26 </w:t>
      </w:r>
      <w:r>
        <w:rPr>
          <w:sz w:val="28"/>
          <w:szCs w:val="28"/>
          <w:lang w:val="uk-UA"/>
        </w:rPr>
        <w:t>у м. Луцьку</w:t>
      </w:r>
    </w:p>
    <w:p>
      <w:pPr>
        <w:pStyle w:val="Normal"/>
        <w:tabs>
          <w:tab w:val="clear" w:pos="708"/>
          <w:tab w:val="left" w:pos="6540" w:leader="none"/>
        </w:tabs>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 xml:space="preserve">Щербяк Ніни Степанівни </w:t>
      </w:r>
      <w:r>
        <w:rPr>
          <w:sz w:val="28"/>
          <w:szCs w:val="28"/>
          <w:lang w:val="uk-UA"/>
        </w:rPr>
        <w:t xml:space="preserve">щодо передачі безоплатно у власність земельної ділянки на вул. </w:t>
      </w:r>
      <w:r>
        <w:rPr>
          <w:sz w:val="28"/>
          <w:szCs w:val="28"/>
          <w:lang w:val="uk-UA"/>
        </w:rPr>
        <w:t>Космонавтів, 26</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Космонавтів, 26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Щербяк Ніни Степанівни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ст. 26 Закону України «Про місцеве самоврядування в Україні», постановою Кабінету Міністрів України від 17.10.2012 № 1051 «Про затвердження Порядку ведення Державного земельного кадастру» </w:t>
      </w:r>
      <w:r>
        <w:rPr>
          <w:rFonts w:cs="Times New Roman"/>
          <w:color w:val="000000"/>
          <w:spacing w:val="-2"/>
          <w:sz w:val="28"/>
          <w:szCs w:val="28"/>
          <w:lang w:val="uk-UA"/>
        </w:rPr>
        <w:t>та дорученням постійної комісії міськ</w:t>
      </w:r>
      <w:r>
        <w:rPr>
          <w:rFonts w:eastAsia="Times New Roman" w:cs="Times New Roman"/>
          <w:bCs/>
          <w:color w:val="auto"/>
          <w:spacing w:val="-2"/>
          <w:sz w:val="28"/>
          <w:szCs w:val="28"/>
          <w:lang w:val="uk-UA" w:eastAsia="zh-CN" w:bidi="ar-SA"/>
        </w:rPr>
        <w:t xml:space="preserve">ої </w:t>
      </w:r>
      <w:r>
        <w:rPr>
          <w:rFonts w:cs="Times New Roman"/>
          <w:color w:val="000000"/>
          <w:spacing w:val="-2"/>
          <w:sz w:val="28"/>
          <w:szCs w:val="28"/>
          <w:lang w:val="uk-UA"/>
        </w:rPr>
        <w:t xml:space="preserve">ради з питань земельних відносин та земельного кадастру (протокол від 21.07.2021 № 14) щодо підготовки та подання </w:t>
      </w:r>
      <w:r>
        <w:rPr>
          <w:rFonts w:eastAsia="SimSun;宋体" w:cs="Times New Roman"/>
          <w:color w:val="auto"/>
          <w:spacing w:val="-2"/>
          <w:kern w:val="2"/>
          <w:sz w:val="28"/>
          <w:szCs w:val="28"/>
          <w:lang w:val="uk-UA" w:eastAsia="zh-CN" w:bidi="hi-IN"/>
        </w:rPr>
        <w:t>департаментом містобудування, земельних ресурсів та реклами</w:t>
      </w:r>
      <w:r>
        <w:rPr>
          <w:rFonts w:cs="Times New Roman"/>
          <w:color w:val="000000"/>
          <w:spacing w:val="-2"/>
          <w:sz w:val="28"/>
          <w:szCs w:val="28"/>
          <w:lang w:val="uk-UA"/>
        </w:rPr>
        <w:t xml:space="preserve"> проє</w:t>
      </w:r>
      <w:r>
        <w:rPr>
          <w:rFonts w:eastAsia="Times New Roman" w:cs="Times New Roman"/>
          <w:bCs/>
          <w:color w:val="auto"/>
          <w:spacing w:val="-2"/>
          <w:sz w:val="28"/>
          <w:szCs w:val="28"/>
          <w:lang w:val="uk-UA" w:eastAsia="zh-CN" w:bidi="ar-SA"/>
        </w:rPr>
        <w:t>кт</w:t>
      </w:r>
      <w:r>
        <w:rPr>
          <w:rFonts w:cs="Times New Roman"/>
          <w:color w:val="000000"/>
          <w:spacing w:val="-2"/>
          <w:sz w:val="28"/>
          <w:szCs w:val="28"/>
          <w:lang w:val="uk-UA"/>
        </w:rPr>
        <w:t>ів рішень міської ради, які ініційовані постійною комісією</w:t>
      </w:r>
      <w:r>
        <w:rPr>
          <w:rFonts w:cs="Times New Roman"/>
          <w:sz w:val="28"/>
          <w:szCs w:val="28"/>
          <w:lang w:val="uk-UA"/>
        </w:rPr>
        <w:t xml:space="preserve">, міська рада </w:t>
      </w:r>
    </w:p>
    <w:p>
      <w:pPr>
        <w:pStyle w:val="Normal"/>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pPr>
      <w:r>
        <w:rPr>
          <w:sz w:val="28"/>
          <w:szCs w:val="28"/>
          <w:lang w:val="uk-UA"/>
        </w:rPr>
        <w:t xml:space="preserve">1. Затвердити громадянці </w:t>
      </w:r>
      <w:r>
        <w:rPr>
          <w:sz w:val="28"/>
          <w:szCs w:val="28"/>
          <w:lang w:val="uk-UA"/>
        </w:rPr>
        <w:t>Щербяк Ніні Степанівні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Космонавтів, 26</w:t>
      </w:r>
      <w:r>
        <w:rPr>
          <w:rFonts w:eastAsia="Times New Roman" w:cs="Times New Roman"/>
          <w:color w:val="auto"/>
          <w:kern w:val="0"/>
          <w:sz w:val="28"/>
          <w:szCs w:val="28"/>
          <w:lang w:val="uk-UA" w:eastAsia="zh-CN" w:bidi="ar-SA"/>
        </w:rPr>
        <w:t xml:space="preserve"> </w:t>
      </w:r>
      <w:r>
        <w:rPr>
          <w:sz w:val="28"/>
          <w:szCs w:val="28"/>
          <w:lang w:val="uk-UA"/>
        </w:rPr>
        <w:t>у м. Луцьку площею 0,00</w:t>
      </w:r>
      <w:r>
        <w:rPr>
          <w:sz w:val="28"/>
          <w:szCs w:val="28"/>
          <w:lang w:val="uk-UA"/>
        </w:rPr>
        <w:t>85</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76</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 xml:space="preserve">Щербяк Ніні Степанівні </w:t>
      </w:r>
      <w:r>
        <w:rPr>
          <w:sz w:val="28"/>
          <w:szCs w:val="28"/>
          <w:lang w:val="uk-UA"/>
        </w:rPr>
        <w:t xml:space="preserve">безоплатно у власність земельну ділянку на вул. </w:t>
      </w:r>
      <w:r>
        <w:rPr>
          <w:sz w:val="28"/>
          <w:szCs w:val="28"/>
          <w:lang w:val="uk-UA"/>
        </w:rPr>
        <w:t>Космонавтів, 26</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85</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76</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38</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Щербяк Ніну Степанівну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Козлюк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1447</TotalTime>
  <Application>LibreOffice/7.6.4.1$Windows_X86_64 LibreOffice_project/e19e193f88cd6c0525a17fb7a176ed8e6a3e2aa1</Application>
  <AppVersion>15.0000</AppVersion>
  <Pages>2</Pages>
  <Words>412</Words>
  <Characters>2684</Characters>
  <CharactersWithSpaces>3299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2024-10-21T15:30:40Z</dcterms:modified>
  <cp:revision>334</cp:revision>
  <dc:subject/>
  <dc:title>  </dc:title>
</cp:coreProperties>
</file>

<file path=docProps/custom.xml><?xml version="1.0" encoding="utf-8"?>
<Properties xmlns="http://schemas.openxmlformats.org/officeDocument/2006/custom-properties" xmlns:vt="http://schemas.openxmlformats.org/officeDocument/2006/docPropsVTypes"/>
</file>