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62B4F" w14:textId="10CB781B" w:rsidR="00B66176" w:rsidRPr="00B66176" w:rsidRDefault="00B66176" w:rsidP="00B66176">
      <w:pPr>
        <w:tabs>
          <w:tab w:val="left" w:pos="5245"/>
        </w:tabs>
        <w:spacing w:after="12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>Додаток до рішення міської ради __________ № ________</w:t>
      </w:r>
    </w:p>
    <w:p w14:paraId="53093BD0" w14:textId="77777777" w:rsidR="00B66176" w:rsidRPr="00B66176" w:rsidRDefault="00B66176" w:rsidP="00747544">
      <w:pPr>
        <w:tabs>
          <w:tab w:val="left" w:pos="5245"/>
        </w:tabs>
        <w:spacing w:after="120" w:line="240" w:lineRule="auto"/>
        <w:ind w:left="4253"/>
        <w:rPr>
          <w:rFonts w:ascii="Times New Roman" w:hAnsi="Times New Roman" w:cs="Times New Roman"/>
          <w:b/>
          <w:bCs/>
          <w:sz w:val="27"/>
          <w:szCs w:val="27"/>
        </w:rPr>
      </w:pPr>
    </w:p>
    <w:p w14:paraId="7597312D" w14:textId="789DA67F" w:rsidR="004802FB" w:rsidRPr="00B66176" w:rsidRDefault="00535098" w:rsidP="00747544">
      <w:pPr>
        <w:tabs>
          <w:tab w:val="left" w:pos="5245"/>
        </w:tabs>
        <w:spacing w:after="120" w:line="240" w:lineRule="auto"/>
        <w:ind w:left="4253"/>
        <w:rPr>
          <w:rFonts w:ascii="Times New Roman" w:hAnsi="Times New Roman" w:cs="Times New Roman"/>
          <w:b/>
          <w:bCs/>
          <w:sz w:val="27"/>
          <w:szCs w:val="27"/>
        </w:rPr>
      </w:pPr>
      <w:r w:rsidRPr="00B66176">
        <w:rPr>
          <w:rFonts w:ascii="Times New Roman" w:hAnsi="Times New Roman" w:cs="Times New Roman"/>
          <w:b/>
          <w:bCs/>
          <w:sz w:val="27"/>
          <w:szCs w:val="27"/>
        </w:rPr>
        <w:t>Президенту України Володимиру Зеленському</w:t>
      </w:r>
    </w:p>
    <w:p w14:paraId="181304D9" w14:textId="395E66B6" w:rsidR="00535098" w:rsidRPr="00B66176" w:rsidRDefault="00535098" w:rsidP="00747544">
      <w:pPr>
        <w:tabs>
          <w:tab w:val="left" w:pos="5245"/>
        </w:tabs>
        <w:spacing w:after="120" w:line="240" w:lineRule="auto"/>
        <w:ind w:left="4253"/>
        <w:rPr>
          <w:rFonts w:ascii="Times New Roman" w:hAnsi="Times New Roman" w:cs="Times New Roman"/>
          <w:b/>
          <w:bCs/>
          <w:sz w:val="27"/>
          <w:szCs w:val="27"/>
        </w:rPr>
      </w:pPr>
      <w:r w:rsidRPr="00B66176">
        <w:rPr>
          <w:rFonts w:ascii="Times New Roman" w:hAnsi="Times New Roman" w:cs="Times New Roman"/>
          <w:b/>
          <w:bCs/>
          <w:sz w:val="27"/>
          <w:szCs w:val="27"/>
        </w:rPr>
        <w:t>Верховн</w:t>
      </w:r>
      <w:r w:rsidR="002444FC" w:rsidRPr="00B66176">
        <w:rPr>
          <w:rFonts w:ascii="Times New Roman" w:hAnsi="Times New Roman" w:cs="Times New Roman"/>
          <w:b/>
          <w:bCs/>
          <w:sz w:val="27"/>
          <w:szCs w:val="27"/>
        </w:rPr>
        <w:t>ій</w:t>
      </w:r>
      <w:r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 Рад</w:t>
      </w:r>
      <w:r w:rsidR="002444FC" w:rsidRPr="00B66176">
        <w:rPr>
          <w:rFonts w:ascii="Times New Roman" w:hAnsi="Times New Roman" w:cs="Times New Roman"/>
          <w:b/>
          <w:bCs/>
          <w:sz w:val="27"/>
          <w:szCs w:val="27"/>
        </w:rPr>
        <w:t>і</w:t>
      </w:r>
      <w:r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 України</w:t>
      </w:r>
    </w:p>
    <w:p w14:paraId="49C50513" w14:textId="0F0B6A4A" w:rsidR="007B351C" w:rsidRPr="00B66176" w:rsidRDefault="007B351C" w:rsidP="00747544">
      <w:pPr>
        <w:spacing w:after="120" w:line="240" w:lineRule="auto"/>
        <w:ind w:left="4253"/>
        <w:rPr>
          <w:rFonts w:ascii="Times New Roman" w:hAnsi="Times New Roman" w:cs="Times New Roman"/>
          <w:b/>
          <w:bCs/>
          <w:sz w:val="27"/>
          <w:szCs w:val="27"/>
        </w:rPr>
      </w:pPr>
      <w:r w:rsidRPr="00B66176">
        <w:rPr>
          <w:rFonts w:ascii="Times New Roman" w:hAnsi="Times New Roman" w:cs="Times New Roman"/>
          <w:b/>
          <w:bCs/>
          <w:sz w:val="27"/>
          <w:szCs w:val="27"/>
        </w:rPr>
        <w:t>Міністерств</w:t>
      </w:r>
      <w:r w:rsidR="00747544" w:rsidRPr="00B66176">
        <w:rPr>
          <w:rFonts w:ascii="Times New Roman" w:hAnsi="Times New Roman" w:cs="Times New Roman"/>
          <w:b/>
          <w:bCs/>
          <w:sz w:val="27"/>
          <w:szCs w:val="27"/>
        </w:rPr>
        <w:t>у</w:t>
      </w:r>
      <w:r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 закордонних справ України</w:t>
      </w:r>
    </w:p>
    <w:p w14:paraId="596F8016" w14:textId="311E557A" w:rsidR="00167BE8" w:rsidRPr="00B66176" w:rsidRDefault="00122D6B" w:rsidP="00747544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</w:t>
      </w:r>
      <w:r w:rsidR="00735483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аді міста </w:t>
      </w:r>
      <w:r w:rsidR="00167BE8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Люблін</w:t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 w:rsidR="00747544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br/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(Республіка Польща)</w:t>
      </w:r>
    </w:p>
    <w:p w14:paraId="75D3F7E7" w14:textId="53095B8A" w:rsidR="00167BE8" w:rsidRPr="00B66176" w:rsidRDefault="00122D6B" w:rsidP="00747544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</w:t>
      </w:r>
      <w:r w:rsidR="009E5B9F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аді міста </w:t>
      </w:r>
      <w:r w:rsidR="00167BE8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Ольштин</w:t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 w:rsidR="00747544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br/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(Республіка Польща)</w:t>
      </w:r>
    </w:p>
    <w:p w14:paraId="0558BC5D" w14:textId="7B80A038" w:rsidR="00167BE8" w:rsidRPr="00B66176" w:rsidRDefault="00122D6B" w:rsidP="00747544">
      <w:pPr>
        <w:spacing w:after="120" w:line="240" w:lineRule="auto"/>
        <w:ind w:left="4253"/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</w:t>
      </w:r>
      <w:r w:rsidR="009E5B9F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аді міста </w:t>
      </w:r>
      <w:r w:rsidR="00167BE8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Замость</w:t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 w:rsidR="00747544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br/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(Республіка Польща)</w:t>
      </w:r>
    </w:p>
    <w:p w14:paraId="5ED70616" w14:textId="593D2EE6" w:rsidR="00167BE8" w:rsidRPr="00B66176" w:rsidRDefault="00122D6B" w:rsidP="00747544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</w:t>
      </w:r>
      <w:r w:rsidR="00167BE8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аді міста </w:t>
      </w:r>
      <w:r w:rsidR="00167BE8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Торунь</w:t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 w:rsidR="00747544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br/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(Республіка Польща)</w:t>
      </w:r>
    </w:p>
    <w:p w14:paraId="6E59551F" w14:textId="4CFA6A54" w:rsidR="00167BE8" w:rsidRPr="00B66176" w:rsidRDefault="00122D6B" w:rsidP="00747544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</w:t>
      </w:r>
      <w:r w:rsidR="00167BE8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аді міста </w:t>
      </w:r>
      <w:r w:rsidR="00167BE8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Жешув</w:t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 w:rsidR="00747544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br/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(Республіка Польща)</w:t>
      </w:r>
    </w:p>
    <w:p w14:paraId="70CDCC53" w14:textId="069B9E05" w:rsidR="00167BE8" w:rsidRPr="00B66176" w:rsidRDefault="00122D6B" w:rsidP="00747544">
      <w:pPr>
        <w:spacing w:after="120" w:line="240" w:lineRule="auto"/>
        <w:ind w:left="4253"/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</w:t>
      </w:r>
      <w:r w:rsidR="00167BE8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аді міста </w:t>
      </w:r>
      <w:r w:rsidR="00167BE8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Білосток</w:t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 w:rsidR="00747544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br/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(Республіка Польща)</w:t>
      </w:r>
    </w:p>
    <w:p w14:paraId="2BFF874E" w14:textId="312C9C76" w:rsidR="00770548" w:rsidRPr="00B66176" w:rsidRDefault="00122D6B" w:rsidP="00747544">
      <w:pPr>
        <w:spacing w:after="120" w:line="240" w:lineRule="auto"/>
        <w:ind w:left="4253"/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</w:t>
      </w:r>
      <w:r w:rsidR="00770548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аді міста </w:t>
      </w:r>
      <w:r w:rsidR="00770548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Хелм</w:t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 w:rsidR="004802FB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br/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(Республіка Польща)</w:t>
      </w:r>
    </w:p>
    <w:p w14:paraId="53D6D844" w14:textId="70709330" w:rsidR="00770548" w:rsidRPr="00B66176" w:rsidRDefault="00122D6B" w:rsidP="00747544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122D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Раді</w:t>
      </w:r>
      <w:r w:rsidR="00770548" w:rsidRPr="00122D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Краю Ліппе</w:t>
      </w:r>
      <w:r w:rsidR="00811E8C" w:rsidRPr="00122D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 w:rsidR="00747544" w:rsidRPr="00122D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br/>
      </w:r>
      <w:r w:rsidR="00811E8C" w:rsidRPr="00122D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(Фе</w:t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деративна Республіка Німеччина)</w:t>
      </w:r>
    </w:p>
    <w:p w14:paraId="616999B2" w14:textId="3D250A9F" w:rsidR="00811E8C" w:rsidRPr="00B66176" w:rsidRDefault="00122D6B" w:rsidP="00747544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</w:t>
      </w:r>
      <w:r w:rsidR="00770548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аді міста </w:t>
      </w:r>
      <w:r w:rsidR="00770548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Швайнфурт</w:t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(Федеративна Республіка Німеччина)</w:t>
      </w:r>
    </w:p>
    <w:p w14:paraId="6718311F" w14:textId="1E84104D" w:rsidR="00770548" w:rsidRPr="00B66176" w:rsidRDefault="00122D6B" w:rsidP="00747544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122D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Раді</w:t>
      </w:r>
      <w:r w:rsidR="00770548" w:rsidRPr="00122D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 w:rsidR="00770548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Тракайського району</w:t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(Литовська Республіка)</w:t>
      </w:r>
    </w:p>
    <w:p w14:paraId="060F9A2C" w14:textId="3491B35A" w:rsidR="00770548" w:rsidRPr="00B66176" w:rsidRDefault="00122D6B" w:rsidP="00747544">
      <w:pPr>
        <w:spacing w:after="120" w:line="240" w:lineRule="auto"/>
        <w:ind w:left="4253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</w:t>
      </w:r>
      <w:r w:rsidR="00770548" w:rsidRPr="00B66176">
        <w:rPr>
          <w:rFonts w:ascii="Times New Roman" w:hAnsi="Times New Roman" w:cs="Times New Roman"/>
          <w:b/>
          <w:bCs/>
          <w:sz w:val="27"/>
          <w:szCs w:val="27"/>
        </w:rPr>
        <w:t>аді міста</w:t>
      </w:r>
      <w:r w:rsidR="00995F5A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 Каунас</w:t>
      </w:r>
      <w:r w:rsidR="00770548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47544" w:rsidRPr="00B66176">
        <w:rPr>
          <w:rFonts w:ascii="Times New Roman" w:hAnsi="Times New Roman" w:cs="Times New Roman"/>
          <w:b/>
          <w:bCs/>
          <w:sz w:val="27"/>
          <w:szCs w:val="27"/>
        </w:rPr>
        <w:br/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(Литовська Республіка)</w:t>
      </w:r>
    </w:p>
    <w:p w14:paraId="770429B6" w14:textId="5621E569" w:rsidR="00811E8C" w:rsidRPr="00B66176" w:rsidRDefault="00122D6B" w:rsidP="00747544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122D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Раді</w:t>
      </w:r>
      <w:r w:rsidR="00811E8C" w:rsidRPr="00122D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Тауразького району (Литовська Республіка)</w:t>
      </w:r>
    </w:p>
    <w:p w14:paraId="63E88C33" w14:textId="1FC0F158" w:rsidR="00811E8C" w:rsidRPr="00B66176" w:rsidRDefault="00122D6B" w:rsidP="00747544">
      <w:pPr>
        <w:spacing w:after="120" w:line="240" w:lineRule="auto"/>
        <w:ind w:left="4253"/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</w:t>
      </w:r>
      <w:r w:rsidR="00770548" w:rsidRPr="00B66176">
        <w:rPr>
          <w:rFonts w:ascii="Times New Roman" w:hAnsi="Times New Roman" w:cs="Times New Roman"/>
          <w:b/>
          <w:bCs/>
          <w:sz w:val="27"/>
          <w:szCs w:val="27"/>
        </w:rPr>
        <w:t>аді міста</w:t>
      </w:r>
      <w:r w:rsidR="00811E8C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Кійов </w:t>
      </w:r>
      <w:r w:rsidR="004802FB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br/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(Чеська Республіка)</w:t>
      </w:r>
    </w:p>
    <w:p w14:paraId="3B32A6F0" w14:textId="1D3E6C21" w:rsidR="00811E8C" w:rsidRPr="00B66176" w:rsidRDefault="00122D6B" w:rsidP="00747544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</w:t>
      </w:r>
      <w:r w:rsidR="00811E8C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аді міста </w:t>
      </w:r>
      <w:r w:rsidR="00811E8C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Алба-Юлія (Румунія)</w:t>
      </w:r>
    </w:p>
    <w:p w14:paraId="4C16BCC3" w14:textId="61D99AB7" w:rsidR="00B66176" w:rsidRPr="00B66176" w:rsidRDefault="00122D6B" w:rsidP="00B66176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</w:t>
      </w:r>
      <w:r w:rsidR="004802FB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аді міста Світ </w:t>
      </w:r>
      <w:r w:rsidR="004802FB" w:rsidRPr="00B66176">
        <w:rPr>
          <w:rFonts w:ascii="Times New Roman" w:hAnsi="Times New Roman" w:cs="Times New Roman"/>
          <w:b/>
          <w:bCs/>
          <w:sz w:val="27"/>
          <w:szCs w:val="27"/>
        </w:rPr>
        <w:br/>
        <w:t>(</w:t>
      </w:r>
      <w:r w:rsidR="004802FB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Словацька Республіка)</w:t>
      </w:r>
    </w:p>
    <w:p w14:paraId="13917D92" w14:textId="78D1BF3A" w:rsidR="00B66176" w:rsidRPr="00B66176" w:rsidRDefault="00122D6B" w:rsidP="00B66176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</w:t>
      </w:r>
      <w:r w:rsidR="004802FB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аді міста </w:t>
      </w:r>
      <w:r w:rsidR="004802FB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Патра </w:t>
      </w:r>
      <w:r w:rsidR="004802FB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br/>
        <w:t>(Грецька Республіка)</w:t>
      </w:r>
    </w:p>
    <w:p w14:paraId="08B10205" w14:textId="4B8E2309" w:rsidR="00473376" w:rsidRPr="00B66176" w:rsidRDefault="00122D6B" w:rsidP="00B66176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</w:t>
      </w:r>
      <w:r w:rsidR="004802FB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аді міста </w:t>
      </w:r>
      <w:r w:rsidR="004802FB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Бандирма </w:t>
      </w:r>
      <w:r w:rsidR="00234F91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br/>
      </w:r>
      <w:r w:rsidR="004802FB" w:rsidRPr="00B66176">
        <w:rPr>
          <w:rFonts w:ascii="TimesNewRomanPSMT" w:eastAsia="Times New Roman" w:hAnsi="TimesNewRomanPSMT" w:cs="Times New Roman"/>
          <w:b/>
          <w:bCs/>
          <w:kern w:val="0"/>
          <w:sz w:val="27"/>
          <w:szCs w:val="27"/>
          <w:lang w:eastAsia="uk-UA"/>
          <w14:ligatures w14:val="none"/>
        </w:rPr>
        <w:t>(Турецька Республіка)</w:t>
      </w:r>
    </w:p>
    <w:p w14:paraId="0E15F8EA" w14:textId="77777777" w:rsidR="00741F07" w:rsidRDefault="00741F07" w:rsidP="00E307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6A002" w14:textId="5326AF0A" w:rsidR="009A7402" w:rsidRPr="00B66176" w:rsidRDefault="009A7402" w:rsidP="00E307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66176">
        <w:rPr>
          <w:rFonts w:ascii="Times New Roman" w:hAnsi="Times New Roman" w:cs="Times New Roman"/>
          <w:b/>
          <w:bCs/>
          <w:sz w:val="27"/>
          <w:szCs w:val="27"/>
        </w:rPr>
        <w:t>ЗВЕРНЕННЯ</w:t>
      </w:r>
    </w:p>
    <w:p w14:paraId="080EC9A3" w14:textId="09A8ECDA" w:rsidR="00DB423D" w:rsidRPr="00B66176" w:rsidRDefault="00E307C5" w:rsidP="00E307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депутатів Луцької </w:t>
      </w:r>
      <w:r w:rsidR="009E5B9F" w:rsidRPr="00B66176">
        <w:rPr>
          <w:rFonts w:ascii="Times New Roman" w:hAnsi="Times New Roman" w:cs="Times New Roman"/>
          <w:b/>
          <w:bCs/>
          <w:sz w:val="27"/>
          <w:szCs w:val="27"/>
        </w:rPr>
        <w:t>м</w:t>
      </w:r>
      <w:r w:rsidR="009A7402" w:rsidRPr="00B66176">
        <w:rPr>
          <w:rFonts w:ascii="Times New Roman" w:hAnsi="Times New Roman" w:cs="Times New Roman"/>
          <w:b/>
          <w:bCs/>
          <w:sz w:val="27"/>
          <w:szCs w:val="27"/>
        </w:rPr>
        <w:t>іської ради</w:t>
      </w:r>
      <w:r w:rsidR="00167BE8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B66176">
        <w:rPr>
          <w:rFonts w:ascii="Times New Roman" w:hAnsi="Times New Roman" w:cs="Times New Roman"/>
          <w:b/>
          <w:bCs/>
          <w:sz w:val="27"/>
          <w:szCs w:val="27"/>
          <w:lang w:val="en-US"/>
        </w:rPr>
        <w:t>VIII</w:t>
      </w:r>
      <w:r w:rsidR="009E5B9F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 скликання</w:t>
      </w:r>
    </w:p>
    <w:p w14:paraId="46677715" w14:textId="5C805A53" w:rsidR="00DB423D" w:rsidRPr="00B66176" w:rsidRDefault="009A7402" w:rsidP="00E307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0" w:name="_Hlk181085361"/>
      <w:r w:rsidRPr="00B66176">
        <w:rPr>
          <w:rFonts w:ascii="Times New Roman" w:hAnsi="Times New Roman" w:cs="Times New Roman"/>
          <w:b/>
          <w:bCs/>
          <w:sz w:val="27"/>
          <w:szCs w:val="27"/>
        </w:rPr>
        <w:t>щодо</w:t>
      </w:r>
      <w:r w:rsidRPr="00B66176">
        <w:rPr>
          <w:b/>
          <w:bCs/>
          <w:sz w:val="27"/>
          <w:szCs w:val="27"/>
        </w:rPr>
        <w:t xml:space="preserve"> </w:t>
      </w:r>
      <w:r w:rsidRPr="00B66176">
        <w:rPr>
          <w:rFonts w:ascii="Times New Roman" w:hAnsi="Times New Roman" w:cs="Times New Roman"/>
          <w:b/>
          <w:bCs/>
          <w:sz w:val="27"/>
          <w:szCs w:val="27"/>
        </w:rPr>
        <w:t>підтримки</w:t>
      </w:r>
      <w:r w:rsidR="00DB423D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Плану </w:t>
      </w:r>
      <w:r w:rsidR="001E1500" w:rsidRPr="00B66176">
        <w:rPr>
          <w:rFonts w:ascii="Times New Roman" w:hAnsi="Times New Roman" w:cs="Times New Roman"/>
          <w:b/>
          <w:bCs/>
          <w:sz w:val="27"/>
          <w:szCs w:val="27"/>
        </w:rPr>
        <w:t>п</w:t>
      </w:r>
      <w:r w:rsidRPr="00B66176">
        <w:rPr>
          <w:rFonts w:ascii="Times New Roman" w:hAnsi="Times New Roman" w:cs="Times New Roman"/>
          <w:b/>
          <w:bCs/>
          <w:sz w:val="27"/>
          <w:szCs w:val="27"/>
        </w:rPr>
        <w:t>еремоги</w:t>
      </w:r>
      <w:r w:rsidR="002C30C2" w:rsidRPr="00B66176">
        <w:rPr>
          <w:rFonts w:ascii="Times New Roman" w:hAnsi="Times New Roman" w:cs="Times New Roman"/>
          <w:b/>
          <w:bCs/>
          <w:sz w:val="27"/>
          <w:szCs w:val="27"/>
        </w:rPr>
        <w:t>,</w:t>
      </w:r>
    </w:p>
    <w:p w14:paraId="1083F0CF" w14:textId="0A50366D" w:rsidR="009A7402" w:rsidRPr="00B66176" w:rsidRDefault="002C30C2" w:rsidP="00E307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66176">
        <w:rPr>
          <w:rFonts w:ascii="Times New Roman" w:hAnsi="Times New Roman" w:cs="Times New Roman"/>
          <w:b/>
          <w:bCs/>
          <w:sz w:val="27"/>
          <w:szCs w:val="27"/>
        </w:rPr>
        <w:t>представленого</w:t>
      </w:r>
      <w:r w:rsidR="009A7402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5A6C5D" w:rsidRPr="00B66176">
        <w:rPr>
          <w:rFonts w:ascii="Times New Roman" w:hAnsi="Times New Roman" w:cs="Times New Roman"/>
          <w:b/>
          <w:bCs/>
          <w:sz w:val="27"/>
          <w:szCs w:val="27"/>
        </w:rPr>
        <w:t>Президент</w:t>
      </w:r>
      <w:r w:rsidRPr="00B66176">
        <w:rPr>
          <w:rFonts w:ascii="Times New Roman" w:hAnsi="Times New Roman" w:cs="Times New Roman"/>
          <w:b/>
          <w:bCs/>
          <w:sz w:val="27"/>
          <w:szCs w:val="27"/>
        </w:rPr>
        <w:t>ом</w:t>
      </w:r>
      <w:r w:rsidR="005A6C5D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 України</w:t>
      </w:r>
      <w:r w:rsidR="001E1500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 Володимир</w:t>
      </w:r>
      <w:r w:rsidRPr="00B66176">
        <w:rPr>
          <w:rFonts w:ascii="Times New Roman" w:hAnsi="Times New Roman" w:cs="Times New Roman"/>
          <w:b/>
          <w:bCs/>
          <w:sz w:val="27"/>
          <w:szCs w:val="27"/>
        </w:rPr>
        <w:t>ом</w:t>
      </w:r>
      <w:r w:rsidR="001E1500" w:rsidRPr="00B66176">
        <w:rPr>
          <w:rFonts w:ascii="Times New Roman" w:hAnsi="Times New Roman" w:cs="Times New Roman"/>
          <w:b/>
          <w:bCs/>
          <w:sz w:val="27"/>
          <w:szCs w:val="27"/>
        </w:rPr>
        <w:t xml:space="preserve"> Зеленськ</w:t>
      </w:r>
      <w:r w:rsidRPr="00B66176">
        <w:rPr>
          <w:rFonts w:ascii="Times New Roman" w:hAnsi="Times New Roman" w:cs="Times New Roman"/>
          <w:b/>
          <w:bCs/>
          <w:sz w:val="27"/>
          <w:szCs w:val="27"/>
        </w:rPr>
        <w:t>им</w:t>
      </w:r>
    </w:p>
    <w:bookmarkEnd w:id="0"/>
    <w:p w14:paraId="5F6337F1" w14:textId="77777777" w:rsidR="009A7402" w:rsidRPr="00B66176" w:rsidRDefault="009A7402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2A0D1FEF" w14:textId="624165E0" w:rsidR="009A7402" w:rsidRPr="00B66176" w:rsidRDefault="009A54DA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 xml:space="preserve">11 років в Україні триває війна. </w:t>
      </w:r>
      <w:r w:rsidR="006029CA" w:rsidRPr="00B66176">
        <w:rPr>
          <w:rFonts w:ascii="Times New Roman" w:hAnsi="Times New Roman" w:cs="Times New Roman"/>
          <w:sz w:val="27"/>
          <w:szCs w:val="27"/>
        </w:rPr>
        <w:t>Т</w:t>
      </w:r>
      <w:r w:rsidRPr="00B66176">
        <w:rPr>
          <w:rFonts w:ascii="Times New Roman" w:hAnsi="Times New Roman" w:cs="Times New Roman"/>
          <w:sz w:val="27"/>
          <w:szCs w:val="27"/>
        </w:rPr>
        <w:t>ри останні роки кожне місто та село, кожна громада, кожна українська родина не бачил</w:t>
      </w:r>
      <w:r w:rsidR="006029CA" w:rsidRPr="00B66176">
        <w:rPr>
          <w:rFonts w:ascii="Times New Roman" w:hAnsi="Times New Roman" w:cs="Times New Roman"/>
          <w:sz w:val="27"/>
          <w:szCs w:val="27"/>
        </w:rPr>
        <w:t>а</w:t>
      </w:r>
      <w:r w:rsidRPr="00B66176">
        <w:rPr>
          <w:rFonts w:ascii="Times New Roman" w:hAnsi="Times New Roman" w:cs="Times New Roman"/>
          <w:sz w:val="27"/>
          <w:szCs w:val="27"/>
        </w:rPr>
        <w:t xml:space="preserve"> мирного життя</w:t>
      </w:r>
      <w:r w:rsidR="006029CA" w:rsidRPr="00B66176">
        <w:rPr>
          <w:rFonts w:ascii="Times New Roman" w:hAnsi="Times New Roman" w:cs="Times New Roman"/>
          <w:sz w:val="27"/>
          <w:szCs w:val="27"/>
        </w:rPr>
        <w:t xml:space="preserve">, оскільки наш народ протистоїть повномасштабній російській агресії. </w:t>
      </w:r>
      <w:r w:rsidR="00234F91" w:rsidRPr="00B66176">
        <w:rPr>
          <w:rFonts w:ascii="Times New Roman" w:hAnsi="Times New Roman" w:cs="Times New Roman"/>
          <w:sz w:val="27"/>
          <w:szCs w:val="27"/>
        </w:rPr>
        <w:t xml:space="preserve">Українці сьогодні </w:t>
      </w:r>
      <w:r w:rsidR="006029CA" w:rsidRPr="00B66176">
        <w:rPr>
          <w:rFonts w:ascii="Times New Roman" w:hAnsi="Times New Roman" w:cs="Times New Roman"/>
          <w:sz w:val="27"/>
          <w:szCs w:val="27"/>
        </w:rPr>
        <w:t xml:space="preserve">не лише </w:t>
      </w:r>
      <w:r w:rsidR="009A7402" w:rsidRPr="00B66176">
        <w:rPr>
          <w:rFonts w:ascii="Times New Roman" w:hAnsi="Times New Roman" w:cs="Times New Roman"/>
          <w:sz w:val="27"/>
          <w:szCs w:val="27"/>
        </w:rPr>
        <w:t xml:space="preserve">згуртовані і єдині у </w:t>
      </w:r>
      <w:r w:rsidR="006029CA" w:rsidRPr="00B66176">
        <w:rPr>
          <w:rFonts w:ascii="Times New Roman" w:hAnsi="Times New Roman" w:cs="Times New Roman"/>
          <w:sz w:val="27"/>
          <w:szCs w:val="27"/>
        </w:rPr>
        <w:t>прагненні</w:t>
      </w:r>
      <w:r w:rsidR="009A7402" w:rsidRPr="00B66176">
        <w:rPr>
          <w:rFonts w:ascii="Times New Roman" w:hAnsi="Times New Roman" w:cs="Times New Roman"/>
          <w:sz w:val="27"/>
          <w:szCs w:val="27"/>
        </w:rPr>
        <w:t xml:space="preserve"> відстояти своє право на</w:t>
      </w:r>
      <w:r w:rsidR="006029CA" w:rsidRPr="00B66176">
        <w:rPr>
          <w:rFonts w:ascii="Times New Roman" w:hAnsi="Times New Roman" w:cs="Times New Roman"/>
          <w:sz w:val="27"/>
          <w:szCs w:val="27"/>
        </w:rPr>
        <w:t xml:space="preserve"> життя та</w:t>
      </w:r>
      <w:r w:rsidR="009A7402" w:rsidRPr="00B66176">
        <w:rPr>
          <w:rFonts w:ascii="Times New Roman" w:hAnsi="Times New Roman" w:cs="Times New Roman"/>
          <w:sz w:val="27"/>
          <w:szCs w:val="27"/>
        </w:rPr>
        <w:t xml:space="preserve"> волю</w:t>
      </w:r>
      <w:r w:rsidR="006029CA" w:rsidRPr="00B66176">
        <w:rPr>
          <w:rFonts w:ascii="Times New Roman" w:hAnsi="Times New Roman" w:cs="Times New Roman"/>
          <w:sz w:val="27"/>
          <w:szCs w:val="27"/>
        </w:rPr>
        <w:t>,</w:t>
      </w:r>
      <w:r w:rsidR="009A7402" w:rsidRPr="00B66176">
        <w:rPr>
          <w:rFonts w:ascii="Times New Roman" w:hAnsi="Times New Roman" w:cs="Times New Roman"/>
          <w:sz w:val="27"/>
          <w:szCs w:val="27"/>
        </w:rPr>
        <w:t xml:space="preserve"> свої конституційні свободи,</w:t>
      </w:r>
      <w:r w:rsidR="00934437" w:rsidRPr="00B66176">
        <w:rPr>
          <w:rFonts w:ascii="Times New Roman" w:hAnsi="Times New Roman" w:cs="Times New Roman"/>
          <w:sz w:val="27"/>
          <w:szCs w:val="27"/>
        </w:rPr>
        <w:t xml:space="preserve"> </w:t>
      </w:r>
      <w:r w:rsidR="009A7402" w:rsidRPr="00B66176">
        <w:rPr>
          <w:rFonts w:ascii="Times New Roman" w:hAnsi="Times New Roman" w:cs="Times New Roman"/>
          <w:sz w:val="27"/>
          <w:szCs w:val="27"/>
        </w:rPr>
        <w:t>свою мову</w:t>
      </w:r>
      <w:r w:rsidR="00A834DF" w:rsidRPr="00B66176">
        <w:rPr>
          <w:rFonts w:ascii="Times New Roman" w:hAnsi="Times New Roman" w:cs="Times New Roman"/>
          <w:sz w:val="27"/>
          <w:szCs w:val="27"/>
        </w:rPr>
        <w:t xml:space="preserve"> та традиції</w:t>
      </w:r>
      <w:r w:rsidR="009A7402" w:rsidRPr="00B66176">
        <w:rPr>
          <w:rFonts w:ascii="Times New Roman" w:hAnsi="Times New Roman" w:cs="Times New Roman"/>
          <w:sz w:val="27"/>
          <w:szCs w:val="27"/>
        </w:rPr>
        <w:t xml:space="preserve">, </w:t>
      </w:r>
      <w:r w:rsidR="0060793A" w:rsidRPr="00B66176">
        <w:rPr>
          <w:rFonts w:ascii="Times New Roman" w:hAnsi="Times New Roman" w:cs="Times New Roman"/>
          <w:sz w:val="27"/>
          <w:szCs w:val="27"/>
        </w:rPr>
        <w:t>незалежність</w:t>
      </w:r>
      <w:r w:rsidR="009A7402" w:rsidRPr="00B66176">
        <w:rPr>
          <w:rFonts w:ascii="Times New Roman" w:hAnsi="Times New Roman" w:cs="Times New Roman"/>
          <w:sz w:val="27"/>
          <w:szCs w:val="27"/>
        </w:rPr>
        <w:t xml:space="preserve"> своєї держави</w:t>
      </w:r>
      <w:r w:rsidR="006029CA" w:rsidRPr="00B66176">
        <w:rPr>
          <w:rFonts w:ascii="Times New Roman" w:hAnsi="Times New Roman" w:cs="Times New Roman"/>
          <w:sz w:val="27"/>
          <w:szCs w:val="27"/>
        </w:rPr>
        <w:t xml:space="preserve">, але й стали надійним щитом, який стримує російських вбивць від смертоносного та варварського походу цивілізованою Європою. </w:t>
      </w:r>
      <w:r w:rsidR="00234F91" w:rsidRPr="00B66176">
        <w:rPr>
          <w:rFonts w:ascii="Times New Roman" w:hAnsi="Times New Roman" w:cs="Times New Roman"/>
          <w:sz w:val="27"/>
          <w:szCs w:val="27"/>
        </w:rPr>
        <w:t>У</w:t>
      </w:r>
      <w:r w:rsidR="006029CA" w:rsidRPr="00B66176">
        <w:rPr>
          <w:rFonts w:ascii="Times New Roman" w:hAnsi="Times New Roman" w:cs="Times New Roman"/>
          <w:sz w:val="27"/>
          <w:szCs w:val="27"/>
        </w:rPr>
        <w:t>країнці</w:t>
      </w:r>
      <w:r w:rsidR="00234F91" w:rsidRPr="00B66176">
        <w:rPr>
          <w:rFonts w:ascii="Times New Roman" w:hAnsi="Times New Roman" w:cs="Times New Roman"/>
          <w:sz w:val="27"/>
          <w:szCs w:val="27"/>
        </w:rPr>
        <w:t xml:space="preserve"> сьогодні</w:t>
      </w:r>
      <w:r w:rsidR="006029CA" w:rsidRPr="00B66176">
        <w:rPr>
          <w:rFonts w:ascii="Times New Roman" w:hAnsi="Times New Roman" w:cs="Times New Roman"/>
          <w:sz w:val="27"/>
          <w:szCs w:val="27"/>
        </w:rPr>
        <w:t xml:space="preserve"> ціною життя своїх найкращих синів та дочок забезпечують мир та спокій мільйонам європейців</w:t>
      </w:r>
      <w:r w:rsidR="005E557A" w:rsidRPr="00B66176">
        <w:rPr>
          <w:rFonts w:ascii="Times New Roman" w:hAnsi="Times New Roman" w:cs="Times New Roman"/>
          <w:sz w:val="27"/>
          <w:szCs w:val="27"/>
        </w:rPr>
        <w:t>.</w:t>
      </w:r>
      <w:r w:rsidR="006029CA" w:rsidRPr="00B66176">
        <w:rPr>
          <w:rFonts w:ascii="Times New Roman" w:hAnsi="Times New Roman" w:cs="Times New Roman"/>
          <w:sz w:val="27"/>
          <w:szCs w:val="27"/>
        </w:rPr>
        <w:t xml:space="preserve"> </w:t>
      </w:r>
      <w:r w:rsidR="005E557A" w:rsidRPr="00B66176">
        <w:rPr>
          <w:rFonts w:ascii="Times New Roman" w:hAnsi="Times New Roman" w:cs="Times New Roman"/>
          <w:sz w:val="27"/>
          <w:szCs w:val="27"/>
        </w:rPr>
        <w:t xml:space="preserve">Українські збройні сили, захищаючи свободу рідної землі, не дозволяють змінити хід історії та світовий правопорядок на користь агресорів, окупантів та вбивць, </w:t>
      </w:r>
      <w:r w:rsidR="00234F91" w:rsidRPr="00B66176">
        <w:rPr>
          <w:rFonts w:ascii="Times New Roman" w:hAnsi="Times New Roman" w:cs="Times New Roman"/>
          <w:sz w:val="27"/>
          <w:szCs w:val="27"/>
        </w:rPr>
        <w:t>які</w:t>
      </w:r>
      <w:r w:rsidR="005E557A" w:rsidRPr="00B66176">
        <w:rPr>
          <w:rFonts w:ascii="Times New Roman" w:hAnsi="Times New Roman" w:cs="Times New Roman"/>
          <w:sz w:val="27"/>
          <w:szCs w:val="27"/>
        </w:rPr>
        <w:t xml:space="preserve"> прагнуть забрати в людства повноцінне життя, право працювати, ростити дітей, бути щасливими.</w:t>
      </w:r>
    </w:p>
    <w:p w14:paraId="0A832631" w14:textId="1DF89C50" w:rsidR="00105D1C" w:rsidRPr="00B66176" w:rsidRDefault="005E557A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 xml:space="preserve">Сьогодні Україна </w:t>
      </w:r>
      <w:r w:rsidR="00747544" w:rsidRPr="00B66176">
        <w:rPr>
          <w:rFonts w:ascii="Times New Roman" w:hAnsi="Times New Roman" w:cs="Times New Roman"/>
          <w:sz w:val="27"/>
          <w:szCs w:val="27"/>
        </w:rPr>
        <w:t>–</w:t>
      </w:r>
      <w:r w:rsidRPr="00B66176">
        <w:rPr>
          <w:rFonts w:ascii="Times New Roman" w:hAnsi="Times New Roman" w:cs="Times New Roman"/>
          <w:sz w:val="27"/>
          <w:szCs w:val="27"/>
        </w:rPr>
        <w:t xml:space="preserve"> приклад того, що народ, який бореться за свою волю, сильніший від «другої армії світу»</w:t>
      </w:r>
      <w:r w:rsidR="00105D1C" w:rsidRPr="00B66176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1D7AD53A" w14:textId="2CD03732" w:rsidR="00105D1C" w:rsidRPr="00B66176" w:rsidRDefault="00105D1C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 xml:space="preserve">Сьогодні Україна </w:t>
      </w:r>
      <w:r w:rsidR="00747544" w:rsidRPr="00B66176">
        <w:rPr>
          <w:rFonts w:ascii="Times New Roman" w:hAnsi="Times New Roman" w:cs="Times New Roman"/>
          <w:sz w:val="27"/>
          <w:szCs w:val="27"/>
        </w:rPr>
        <w:t xml:space="preserve">– </w:t>
      </w:r>
      <w:r w:rsidRPr="00B66176">
        <w:rPr>
          <w:rFonts w:ascii="Times New Roman" w:hAnsi="Times New Roman" w:cs="Times New Roman"/>
          <w:sz w:val="27"/>
          <w:szCs w:val="27"/>
        </w:rPr>
        <w:t>доказ того, що мирне життя в усій Європі, як усвідомлена мета та головна цінність, може бути втрачене навіть в цивілізованому 21 столітті.</w:t>
      </w:r>
    </w:p>
    <w:p w14:paraId="139299B5" w14:textId="12E1E9B8" w:rsidR="005E557A" w:rsidRPr="00B66176" w:rsidRDefault="00105D1C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 xml:space="preserve"> Сьогодні Україна </w:t>
      </w:r>
      <w:r w:rsidR="00747544" w:rsidRPr="00B66176">
        <w:rPr>
          <w:rFonts w:ascii="Times New Roman" w:hAnsi="Times New Roman" w:cs="Times New Roman"/>
          <w:sz w:val="27"/>
          <w:szCs w:val="27"/>
        </w:rPr>
        <w:t>–</w:t>
      </w:r>
      <w:r w:rsidRPr="00B66176">
        <w:rPr>
          <w:rFonts w:ascii="Times New Roman" w:hAnsi="Times New Roman" w:cs="Times New Roman"/>
          <w:sz w:val="27"/>
          <w:szCs w:val="27"/>
        </w:rPr>
        <w:t xml:space="preserve"> це попередження для усього світу щодо необхідності єдності та згуртованості для </w:t>
      </w:r>
      <w:r w:rsidR="000D0F24" w:rsidRPr="00B66176">
        <w:rPr>
          <w:rFonts w:ascii="Times New Roman" w:hAnsi="Times New Roman" w:cs="Times New Roman"/>
          <w:sz w:val="27"/>
          <w:szCs w:val="27"/>
        </w:rPr>
        <w:t>перемоги над</w:t>
      </w:r>
      <w:r w:rsidRPr="00B66176">
        <w:rPr>
          <w:rFonts w:ascii="Times New Roman" w:hAnsi="Times New Roman" w:cs="Times New Roman"/>
          <w:sz w:val="27"/>
          <w:szCs w:val="27"/>
        </w:rPr>
        <w:t xml:space="preserve"> агресор</w:t>
      </w:r>
      <w:r w:rsidR="000D0F24" w:rsidRPr="00B66176">
        <w:rPr>
          <w:rFonts w:ascii="Times New Roman" w:hAnsi="Times New Roman" w:cs="Times New Roman"/>
          <w:sz w:val="27"/>
          <w:szCs w:val="27"/>
        </w:rPr>
        <w:t>ом</w:t>
      </w:r>
      <w:r w:rsidRPr="00B66176">
        <w:rPr>
          <w:rFonts w:ascii="Times New Roman" w:hAnsi="Times New Roman" w:cs="Times New Roman"/>
          <w:sz w:val="27"/>
          <w:szCs w:val="27"/>
        </w:rPr>
        <w:t>, який прагне знищити не лише український, але й будь-який волелюбний та цивілізований народ.</w:t>
      </w:r>
    </w:p>
    <w:p w14:paraId="71E8ECD3" w14:textId="77777777" w:rsidR="005E557A" w:rsidRPr="00B66176" w:rsidRDefault="005E557A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522A3035" w14:textId="1C74D4E7" w:rsidR="00580571" w:rsidRPr="00B66176" w:rsidRDefault="000D0F24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>Нещодавно Президент України Володимир Зеленський представив</w:t>
      </w:r>
      <w:r w:rsidR="00580571" w:rsidRPr="00B66176">
        <w:rPr>
          <w:rFonts w:ascii="Times New Roman" w:hAnsi="Times New Roman" w:cs="Times New Roman"/>
          <w:sz w:val="27"/>
          <w:szCs w:val="27"/>
        </w:rPr>
        <w:t xml:space="preserve"> у Верховній Раді</w:t>
      </w:r>
      <w:r w:rsidR="00747544" w:rsidRPr="00B66176">
        <w:rPr>
          <w:rFonts w:ascii="Times New Roman" w:hAnsi="Times New Roman" w:cs="Times New Roman"/>
          <w:sz w:val="27"/>
          <w:szCs w:val="27"/>
        </w:rPr>
        <w:t xml:space="preserve"> </w:t>
      </w:r>
      <w:r w:rsidRPr="00B66176">
        <w:rPr>
          <w:rFonts w:ascii="Times New Roman" w:hAnsi="Times New Roman" w:cs="Times New Roman"/>
          <w:sz w:val="27"/>
          <w:szCs w:val="27"/>
        </w:rPr>
        <w:t>п</w:t>
      </w:r>
      <w:r w:rsidR="00405FF0" w:rsidRPr="00B66176">
        <w:rPr>
          <w:rFonts w:ascii="Times New Roman" w:hAnsi="Times New Roman" w:cs="Times New Roman"/>
          <w:sz w:val="27"/>
          <w:szCs w:val="27"/>
        </w:rPr>
        <w:t xml:space="preserve">лан </w:t>
      </w:r>
      <w:r w:rsidRPr="00B66176">
        <w:rPr>
          <w:rFonts w:ascii="Times New Roman" w:hAnsi="Times New Roman" w:cs="Times New Roman"/>
          <w:sz w:val="27"/>
          <w:szCs w:val="27"/>
        </w:rPr>
        <w:t>П</w:t>
      </w:r>
      <w:r w:rsidR="00405FF0" w:rsidRPr="00B66176">
        <w:rPr>
          <w:rFonts w:ascii="Times New Roman" w:hAnsi="Times New Roman" w:cs="Times New Roman"/>
          <w:sz w:val="27"/>
          <w:szCs w:val="27"/>
        </w:rPr>
        <w:t>еремог</w:t>
      </w:r>
      <w:r w:rsidR="00580571" w:rsidRPr="00B66176">
        <w:rPr>
          <w:rFonts w:ascii="Times New Roman" w:hAnsi="Times New Roman" w:cs="Times New Roman"/>
          <w:sz w:val="27"/>
          <w:szCs w:val="27"/>
        </w:rPr>
        <w:t>и</w:t>
      </w:r>
      <w:r w:rsidR="00AD012C" w:rsidRPr="00B66176">
        <w:rPr>
          <w:rFonts w:ascii="Times New Roman" w:hAnsi="Times New Roman" w:cs="Times New Roman"/>
          <w:sz w:val="27"/>
          <w:szCs w:val="27"/>
        </w:rPr>
        <w:t xml:space="preserve"> України</w:t>
      </w:r>
      <w:r w:rsidRPr="00B66176">
        <w:rPr>
          <w:rFonts w:ascii="Times New Roman" w:hAnsi="Times New Roman" w:cs="Times New Roman"/>
          <w:sz w:val="27"/>
          <w:szCs w:val="27"/>
        </w:rPr>
        <w:t>. Також основні етапи плану Перемоги були презентовані на засіданні Ради Європи</w:t>
      </w:r>
      <w:r w:rsidR="00580571" w:rsidRPr="00B66176">
        <w:rPr>
          <w:rFonts w:ascii="Times New Roman" w:hAnsi="Times New Roman" w:cs="Times New Roman"/>
          <w:sz w:val="27"/>
          <w:szCs w:val="27"/>
        </w:rPr>
        <w:t>,</w:t>
      </w:r>
      <w:r w:rsidRPr="00B66176">
        <w:rPr>
          <w:rFonts w:ascii="Times New Roman" w:hAnsi="Times New Roman" w:cs="Times New Roman"/>
          <w:sz w:val="27"/>
          <w:szCs w:val="27"/>
        </w:rPr>
        <w:t xml:space="preserve"> Сполученим Штатам Америки і ряду </w:t>
      </w:r>
      <w:r w:rsidR="00AD012C" w:rsidRPr="00B66176">
        <w:rPr>
          <w:rFonts w:ascii="Times New Roman" w:hAnsi="Times New Roman" w:cs="Times New Roman"/>
          <w:sz w:val="27"/>
          <w:szCs w:val="27"/>
        </w:rPr>
        <w:t>європейських країн, які є найважливішими союзниками</w:t>
      </w:r>
      <w:r w:rsidRPr="00B66176">
        <w:rPr>
          <w:rFonts w:ascii="Times New Roman" w:hAnsi="Times New Roman" w:cs="Times New Roman"/>
          <w:sz w:val="27"/>
          <w:szCs w:val="27"/>
        </w:rPr>
        <w:t xml:space="preserve"> України.</w:t>
      </w:r>
      <w:r w:rsidR="00580571" w:rsidRPr="00B66176">
        <w:rPr>
          <w:rFonts w:ascii="Times New Roman" w:hAnsi="Times New Roman" w:cs="Times New Roman"/>
          <w:sz w:val="27"/>
          <w:szCs w:val="27"/>
        </w:rPr>
        <w:t xml:space="preserve"> Уся світова спільнота почула прагнення України до справедливого завершення війни та зрозуміла необхідність єдності та взаємодопомоги для досягнення такої мети. </w:t>
      </w:r>
    </w:p>
    <w:p w14:paraId="12A9CCC8" w14:textId="47AF643E" w:rsidR="00934437" w:rsidRPr="00B66176" w:rsidRDefault="00580571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 xml:space="preserve">План Перемоги </w:t>
      </w:r>
      <w:r w:rsidR="00234F91" w:rsidRPr="00B66176">
        <w:rPr>
          <w:rFonts w:ascii="Times New Roman" w:hAnsi="Times New Roman" w:cs="Times New Roman"/>
          <w:sz w:val="27"/>
          <w:szCs w:val="27"/>
        </w:rPr>
        <w:t>–</w:t>
      </w:r>
      <w:r w:rsidRPr="00B66176">
        <w:rPr>
          <w:rFonts w:ascii="Times New Roman" w:hAnsi="Times New Roman" w:cs="Times New Roman"/>
          <w:sz w:val="27"/>
          <w:szCs w:val="27"/>
        </w:rPr>
        <w:t xml:space="preserve"> </w:t>
      </w:r>
      <w:r w:rsidR="002576EF" w:rsidRPr="00B66176">
        <w:rPr>
          <w:rFonts w:ascii="Times New Roman" w:hAnsi="Times New Roman" w:cs="Times New Roman"/>
          <w:sz w:val="27"/>
          <w:szCs w:val="27"/>
        </w:rPr>
        <w:t xml:space="preserve">це </w:t>
      </w:r>
      <w:r w:rsidR="00934437" w:rsidRPr="00B66176">
        <w:rPr>
          <w:rFonts w:ascii="Times New Roman" w:hAnsi="Times New Roman" w:cs="Times New Roman"/>
          <w:sz w:val="27"/>
          <w:szCs w:val="27"/>
        </w:rPr>
        <w:t>перелік заходів, які мають переломити хід війни</w:t>
      </w:r>
      <w:r w:rsidRPr="00B66176">
        <w:rPr>
          <w:rFonts w:ascii="Times New Roman" w:hAnsi="Times New Roman" w:cs="Times New Roman"/>
          <w:sz w:val="27"/>
          <w:szCs w:val="27"/>
        </w:rPr>
        <w:t xml:space="preserve"> та встановити справедливий мир.</w:t>
      </w:r>
      <w:r w:rsidR="00934437" w:rsidRPr="00B66176">
        <w:rPr>
          <w:rFonts w:ascii="Times New Roman" w:hAnsi="Times New Roman" w:cs="Times New Roman"/>
          <w:sz w:val="27"/>
          <w:szCs w:val="27"/>
        </w:rPr>
        <w:t xml:space="preserve"> Це </w:t>
      </w:r>
      <w:r w:rsidRPr="00B66176">
        <w:rPr>
          <w:rFonts w:ascii="Times New Roman" w:hAnsi="Times New Roman" w:cs="Times New Roman"/>
          <w:sz w:val="27"/>
          <w:szCs w:val="27"/>
        </w:rPr>
        <w:t>не лише п</w:t>
      </w:r>
      <w:r w:rsidR="00934437" w:rsidRPr="00B66176">
        <w:rPr>
          <w:rFonts w:ascii="Times New Roman" w:hAnsi="Times New Roman" w:cs="Times New Roman"/>
          <w:sz w:val="27"/>
          <w:szCs w:val="27"/>
        </w:rPr>
        <w:t xml:space="preserve">лан </w:t>
      </w:r>
      <w:r w:rsidRPr="00B66176">
        <w:rPr>
          <w:rFonts w:ascii="Times New Roman" w:hAnsi="Times New Roman" w:cs="Times New Roman"/>
          <w:sz w:val="27"/>
          <w:szCs w:val="27"/>
        </w:rPr>
        <w:t>П</w:t>
      </w:r>
      <w:r w:rsidR="00934437" w:rsidRPr="00B66176">
        <w:rPr>
          <w:rFonts w:ascii="Times New Roman" w:hAnsi="Times New Roman" w:cs="Times New Roman"/>
          <w:sz w:val="27"/>
          <w:szCs w:val="27"/>
        </w:rPr>
        <w:t>еремоги для України</w:t>
      </w:r>
      <w:r w:rsidRPr="00B66176">
        <w:rPr>
          <w:rFonts w:ascii="Times New Roman" w:hAnsi="Times New Roman" w:cs="Times New Roman"/>
          <w:sz w:val="27"/>
          <w:szCs w:val="27"/>
        </w:rPr>
        <w:t>, але й</w:t>
      </w:r>
      <w:r w:rsidR="00934437" w:rsidRPr="00B66176">
        <w:rPr>
          <w:rFonts w:ascii="Times New Roman" w:hAnsi="Times New Roman" w:cs="Times New Roman"/>
          <w:sz w:val="27"/>
          <w:szCs w:val="27"/>
        </w:rPr>
        <w:t xml:space="preserve"> </w:t>
      </w:r>
      <w:r w:rsidRPr="00B66176">
        <w:rPr>
          <w:rFonts w:ascii="Times New Roman" w:hAnsi="Times New Roman" w:cs="Times New Roman"/>
          <w:sz w:val="27"/>
          <w:szCs w:val="27"/>
        </w:rPr>
        <w:t xml:space="preserve">гарантія мирного життя та </w:t>
      </w:r>
      <w:r w:rsidR="00934437" w:rsidRPr="00B66176">
        <w:rPr>
          <w:rFonts w:ascii="Times New Roman" w:hAnsi="Times New Roman" w:cs="Times New Roman"/>
          <w:sz w:val="27"/>
          <w:szCs w:val="27"/>
        </w:rPr>
        <w:t xml:space="preserve">стабільності для </w:t>
      </w:r>
      <w:r w:rsidRPr="00B66176">
        <w:rPr>
          <w:rFonts w:ascii="Times New Roman" w:hAnsi="Times New Roman" w:cs="Times New Roman"/>
          <w:sz w:val="27"/>
          <w:szCs w:val="27"/>
        </w:rPr>
        <w:t xml:space="preserve">усіх </w:t>
      </w:r>
      <w:r w:rsidR="00934437" w:rsidRPr="00B66176">
        <w:rPr>
          <w:rFonts w:ascii="Times New Roman" w:hAnsi="Times New Roman" w:cs="Times New Roman"/>
          <w:sz w:val="27"/>
          <w:szCs w:val="27"/>
        </w:rPr>
        <w:t>країн Європи</w:t>
      </w:r>
      <w:r w:rsidRPr="00B66176">
        <w:rPr>
          <w:rFonts w:ascii="Times New Roman" w:hAnsi="Times New Roman" w:cs="Times New Roman"/>
          <w:sz w:val="27"/>
          <w:szCs w:val="27"/>
        </w:rPr>
        <w:t>, гарантія збереження міжнародного права</w:t>
      </w:r>
      <w:r w:rsidR="00934437" w:rsidRPr="00B66176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78082EF5" w14:textId="1CDE71A0" w:rsidR="001E1DA4" w:rsidRPr="00B66176" w:rsidRDefault="00405FF0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 xml:space="preserve">Перший пункт Плану </w:t>
      </w:r>
      <w:r w:rsidR="005963DD" w:rsidRPr="00B66176">
        <w:rPr>
          <w:rFonts w:ascii="Times New Roman" w:hAnsi="Times New Roman" w:cs="Times New Roman"/>
          <w:sz w:val="27"/>
          <w:szCs w:val="27"/>
        </w:rPr>
        <w:t>встановлює</w:t>
      </w:r>
      <w:r w:rsidRPr="00B66176">
        <w:rPr>
          <w:rFonts w:ascii="Times New Roman" w:hAnsi="Times New Roman" w:cs="Times New Roman"/>
          <w:sz w:val="27"/>
          <w:szCs w:val="27"/>
        </w:rPr>
        <w:t xml:space="preserve"> </w:t>
      </w:r>
      <w:r w:rsidR="005963DD" w:rsidRPr="00B66176">
        <w:rPr>
          <w:rFonts w:ascii="Times New Roman" w:hAnsi="Times New Roman" w:cs="Times New Roman"/>
          <w:sz w:val="27"/>
          <w:szCs w:val="27"/>
        </w:rPr>
        <w:t xml:space="preserve">світовий </w:t>
      </w:r>
      <w:r w:rsidRPr="00B66176">
        <w:rPr>
          <w:rFonts w:ascii="Times New Roman" w:hAnsi="Times New Roman" w:cs="Times New Roman"/>
          <w:sz w:val="27"/>
          <w:szCs w:val="27"/>
        </w:rPr>
        <w:t xml:space="preserve">геополітичний </w:t>
      </w:r>
      <w:r w:rsidR="005963DD" w:rsidRPr="00B66176">
        <w:rPr>
          <w:rFonts w:ascii="Times New Roman" w:hAnsi="Times New Roman" w:cs="Times New Roman"/>
          <w:sz w:val="27"/>
          <w:szCs w:val="27"/>
        </w:rPr>
        <w:t>баланс</w:t>
      </w:r>
      <w:r w:rsidRPr="00B66176">
        <w:rPr>
          <w:rFonts w:ascii="Times New Roman" w:hAnsi="Times New Roman" w:cs="Times New Roman"/>
          <w:sz w:val="27"/>
          <w:szCs w:val="27"/>
        </w:rPr>
        <w:t xml:space="preserve"> і передбачає запрошення України до НАТО.</w:t>
      </w:r>
      <w:r w:rsidR="005963DD" w:rsidRPr="00B66176">
        <w:rPr>
          <w:rFonts w:ascii="Times New Roman" w:hAnsi="Times New Roman" w:cs="Times New Roman"/>
          <w:sz w:val="27"/>
          <w:szCs w:val="27"/>
        </w:rPr>
        <w:t xml:space="preserve"> Його виконання стане фундаментом для довготривалого миру та зведе нанівець розрахунки російського диктатора щодо домінування сили над правом. </w:t>
      </w:r>
      <w:r w:rsidR="001E1DA4" w:rsidRPr="00B66176">
        <w:rPr>
          <w:rFonts w:ascii="Times New Roman" w:hAnsi="Times New Roman" w:cs="Times New Roman"/>
          <w:sz w:val="27"/>
          <w:szCs w:val="27"/>
        </w:rPr>
        <w:t>Українці</w:t>
      </w:r>
      <w:r w:rsidR="005963DD" w:rsidRPr="00B66176">
        <w:rPr>
          <w:rFonts w:ascii="Times New Roman" w:hAnsi="Times New Roman" w:cs="Times New Roman"/>
          <w:sz w:val="27"/>
          <w:szCs w:val="27"/>
        </w:rPr>
        <w:t xml:space="preserve"> уже</w:t>
      </w:r>
      <w:r w:rsidR="001E1DA4" w:rsidRPr="00B66176">
        <w:rPr>
          <w:rFonts w:ascii="Times New Roman" w:hAnsi="Times New Roman" w:cs="Times New Roman"/>
          <w:sz w:val="27"/>
          <w:szCs w:val="27"/>
        </w:rPr>
        <w:t xml:space="preserve"> довели, що можуть захищати себе</w:t>
      </w:r>
      <w:r w:rsidR="005963DD" w:rsidRPr="00B66176">
        <w:rPr>
          <w:rFonts w:ascii="Times New Roman" w:hAnsi="Times New Roman" w:cs="Times New Roman"/>
          <w:sz w:val="27"/>
          <w:szCs w:val="27"/>
        </w:rPr>
        <w:t xml:space="preserve"> </w:t>
      </w:r>
      <w:r w:rsidR="001E1DA4" w:rsidRPr="00B66176">
        <w:rPr>
          <w:rFonts w:ascii="Times New Roman" w:hAnsi="Times New Roman" w:cs="Times New Roman"/>
          <w:sz w:val="27"/>
          <w:szCs w:val="27"/>
        </w:rPr>
        <w:t>та інші демократичні нації. Для України питанн</w:t>
      </w:r>
      <w:r w:rsidR="00A834DF" w:rsidRPr="00B66176">
        <w:rPr>
          <w:rFonts w:ascii="Times New Roman" w:hAnsi="Times New Roman" w:cs="Times New Roman"/>
          <w:sz w:val="27"/>
          <w:szCs w:val="27"/>
        </w:rPr>
        <w:t>я</w:t>
      </w:r>
      <w:r w:rsidR="001E1DA4" w:rsidRPr="00B66176">
        <w:rPr>
          <w:rFonts w:ascii="Times New Roman" w:hAnsi="Times New Roman" w:cs="Times New Roman"/>
          <w:sz w:val="27"/>
          <w:szCs w:val="27"/>
        </w:rPr>
        <w:t xml:space="preserve"> вступу до НАТО </w:t>
      </w:r>
      <w:r w:rsidR="005963DD" w:rsidRPr="00B66176">
        <w:rPr>
          <w:rFonts w:ascii="Times New Roman" w:hAnsi="Times New Roman" w:cs="Times New Roman"/>
          <w:sz w:val="27"/>
          <w:szCs w:val="27"/>
        </w:rPr>
        <w:t xml:space="preserve">також </w:t>
      </w:r>
      <w:r w:rsidR="001E1DA4" w:rsidRPr="00B66176">
        <w:rPr>
          <w:rFonts w:ascii="Times New Roman" w:hAnsi="Times New Roman" w:cs="Times New Roman"/>
          <w:sz w:val="27"/>
          <w:szCs w:val="27"/>
        </w:rPr>
        <w:t xml:space="preserve">означає </w:t>
      </w:r>
      <w:r w:rsidR="00934437" w:rsidRPr="00B66176">
        <w:rPr>
          <w:rFonts w:ascii="Times New Roman" w:hAnsi="Times New Roman" w:cs="Times New Roman"/>
          <w:sz w:val="27"/>
          <w:szCs w:val="27"/>
        </w:rPr>
        <w:t>майбутнє</w:t>
      </w:r>
      <w:r w:rsidR="00A834DF" w:rsidRPr="00B66176">
        <w:rPr>
          <w:rFonts w:ascii="Times New Roman" w:hAnsi="Times New Roman" w:cs="Times New Roman"/>
          <w:sz w:val="27"/>
          <w:szCs w:val="27"/>
        </w:rPr>
        <w:t>,</w:t>
      </w:r>
      <w:r w:rsidR="005963DD" w:rsidRPr="00B66176">
        <w:rPr>
          <w:rFonts w:ascii="Times New Roman" w:hAnsi="Times New Roman" w:cs="Times New Roman"/>
          <w:sz w:val="27"/>
          <w:szCs w:val="27"/>
        </w:rPr>
        <w:t xml:space="preserve"> </w:t>
      </w:r>
      <w:r w:rsidR="00934437" w:rsidRPr="00B66176">
        <w:rPr>
          <w:rFonts w:ascii="Times New Roman" w:hAnsi="Times New Roman" w:cs="Times New Roman"/>
          <w:sz w:val="27"/>
          <w:szCs w:val="27"/>
        </w:rPr>
        <w:t>пов</w:t>
      </w:r>
      <w:r w:rsidR="00747544" w:rsidRPr="00B66176">
        <w:rPr>
          <w:rFonts w:ascii="Times New Roman" w:hAnsi="Times New Roman" w:cs="Times New Roman"/>
          <w:sz w:val="27"/>
          <w:szCs w:val="27"/>
        </w:rPr>
        <w:t>’</w:t>
      </w:r>
      <w:r w:rsidR="00934437" w:rsidRPr="00B66176">
        <w:rPr>
          <w:rFonts w:ascii="Times New Roman" w:hAnsi="Times New Roman" w:cs="Times New Roman"/>
          <w:sz w:val="27"/>
          <w:szCs w:val="27"/>
        </w:rPr>
        <w:t>язане</w:t>
      </w:r>
      <w:r w:rsidR="00747544" w:rsidRPr="00B66176">
        <w:rPr>
          <w:rFonts w:ascii="Times New Roman" w:hAnsi="Times New Roman" w:cs="Times New Roman"/>
          <w:sz w:val="27"/>
          <w:szCs w:val="27"/>
        </w:rPr>
        <w:t xml:space="preserve"> </w:t>
      </w:r>
      <w:r w:rsidR="00934437" w:rsidRPr="00B66176">
        <w:rPr>
          <w:rFonts w:ascii="Times New Roman" w:hAnsi="Times New Roman" w:cs="Times New Roman"/>
          <w:sz w:val="27"/>
          <w:szCs w:val="27"/>
        </w:rPr>
        <w:t>з</w:t>
      </w:r>
      <w:r w:rsidR="001E1DA4" w:rsidRPr="00B66176">
        <w:rPr>
          <w:rFonts w:ascii="Times New Roman" w:hAnsi="Times New Roman" w:cs="Times New Roman"/>
          <w:sz w:val="27"/>
          <w:szCs w:val="27"/>
        </w:rPr>
        <w:t xml:space="preserve"> євроінтеграці</w:t>
      </w:r>
      <w:r w:rsidR="00934437" w:rsidRPr="00B66176">
        <w:rPr>
          <w:rFonts w:ascii="Times New Roman" w:hAnsi="Times New Roman" w:cs="Times New Roman"/>
          <w:sz w:val="27"/>
          <w:szCs w:val="27"/>
        </w:rPr>
        <w:t>єю</w:t>
      </w:r>
      <w:r w:rsidR="001E1DA4" w:rsidRPr="00B66176">
        <w:rPr>
          <w:rFonts w:ascii="Times New Roman" w:hAnsi="Times New Roman" w:cs="Times New Roman"/>
          <w:sz w:val="27"/>
          <w:szCs w:val="27"/>
        </w:rPr>
        <w:t xml:space="preserve"> та </w:t>
      </w:r>
      <w:r w:rsidR="00934437" w:rsidRPr="00B66176">
        <w:rPr>
          <w:rFonts w:ascii="Times New Roman" w:hAnsi="Times New Roman" w:cs="Times New Roman"/>
          <w:sz w:val="27"/>
          <w:szCs w:val="27"/>
        </w:rPr>
        <w:t>утвердженням демократії</w:t>
      </w:r>
      <w:r w:rsidR="001E1DA4" w:rsidRPr="00B66176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1F842C9F" w14:textId="642432E9" w:rsidR="001E1DA4" w:rsidRPr="00B66176" w:rsidRDefault="001E1DA4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>Другий пункт – це незворотне зміцнення української оборони</w:t>
      </w:r>
      <w:r w:rsidR="00934437" w:rsidRPr="00B66176">
        <w:rPr>
          <w:rFonts w:ascii="Times New Roman" w:hAnsi="Times New Roman" w:cs="Times New Roman"/>
          <w:sz w:val="27"/>
          <w:szCs w:val="27"/>
        </w:rPr>
        <w:t xml:space="preserve"> у боротьбі</w:t>
      </w:r>
      <w:r w:rsidRPr="00B66176">
        <w:rPr>
          <w:rFonts w:ascii="Times New Roman" w:hAnsi="Times New Roman" w:cs="Times New Roman"/>
          <w:sz w:val="27"/>
          <w:szCs w:val="27"/>
        </w:rPr>
        <w:t xml:space="preserve"> проти агресор</w:t>
      </w:r>
      <w:r w:rsidR="00934437" w:rsidRPr="00B66176">
        <w:rPr>
          <w:rFonts w:ascii="Times New Roman" w:hAnsi="Times New Roman" w:cs="Times New Roman"/>
          <w:sz w:val="27"/>
          <w:szCs w:val="27"/>
        </w:rPr>
        <w:t>а</w:t>
      </w:r>
      <w:r w:rsidRPr="00B66176">
        <w:rPr>
          <w:rFonts w:ascii="Times New Roman" w:hAnsi="Times New Roman" w:cs="Times New Roman"/>
          <w:sz w:val="27"/>
          <w:szCs w:val="27"/>
        </w:rPr>
        <w:t xml:space="preserve">, захист наших позицій на полі бою в Україні й водночас обов’язкове повернення війни на територію </w:t>
      </w:r>
      <w:r w:rsidR="00E54BD7" w:rsidRPr="00B66176">
        <w:rPr>
          <w:rFonts w:ascii="Times New Roman" w:hAnsi="Times New Roman" w:cs="Times New Roman"/>
          <w:sz w:val="27"/>
          <w:szCs w:val="27"/>
        </w:rPr>
        <w:t>р</w:t>
      </w:r>
      <w:r w:rsidRPr="00B66176">
        <w:rPr>
          <w:rFonts w:ascii="Times New Roman" w:hAnsi="Times New Roman" w:cs="Times New Roman"/>
          <w:sz w:val="27"/>
          <w:szCs w:val="27"/>
        </w:rPr>
        <w:t>осії</w:t>
      </w:r>
      <w:r w:rsidR="00E964CD" w:rsidRPr="00B66176">
        <w:rPr>
          <w:rFonts w:ascii="Times New Roman" w:hAnsi="Times New Roman" w:cs="Times New Roman"/>
          <w:sz w:val="27"/>
          <w:szCs w:val="27"/>
        </w:rPr>
        <w:t>.</w:t>
      </w:r>
      <w:r w:rsidR="005963DD" w:rsidRPr="00B66176">
        <w:rPr>
          <w:rFonts w:ascii="Times New Roman" w:hAnsi="Times New Roman" w:cs="Times New Roman"/>
          <w:sz w:val="27"/>
          <w:szCs w:val="27"/>
        </w:rPr>
        <w:t xml:space="preserve"> Він, зокрема, передбачає посилення українських позицій і знищення наступального потенціалу росії на окупованій території, посиленн</w:t>
      </w:r>
      <w:r w:rsidR="00330F65" w:rsidRPr="00B66176">
        <w:rPr>
          <w:rFonts w:ascii="Times New Roman" w:hAnsi="Times New Roman" w:cs="Times New Roman"/>
          <w:sz w:val="27"/>
          <w:szCs w:val="27"/>
        </w:rPr>
        <w:t>я</w:t>
      </w:r>
      <w:r w:rsidR="005963DD" w:rsidRPr="00B66176">
        <w:rPr>
          <w:rFonts w:ascii="Times New Roman" w:hAnsi="Times New Roman" w:cs="Times New Roman"/>
          <w:sz w:val="27"/>
          <w:szCs w:val="27"/>
        </w:rPr>
        <w:t xml:space="preserve"> ППО, спільн</w:t>
      </w:r>
      <w:r w:rsidR="00330F65" w:rsidRPr="00B66176">
        <w:rPr>
          <w:rFonts w:ascii="Times New Roman" w:hAnsi="Times New Roman" w:cs="Times New Roman"/>
          <w:sz w:val="27"/>
          <w:szCs w:val="27"/>
        </w:rPr>
        <w:t>е</w:t>
      </w:r>
      <w:r w:rsidR="005963DD" w:rsidRPr="00B66176">
        <w:rPr>
          <w:rFonts w:ascii="Times New Roman" w:hAnsi="Times New Roman" w:cs="Times New Roman"/>
          <w:sz w:val="27"/>
          <w:szCs w:val="27"/>
        </w:rPr>
        <w:t xml:space="preserve"> з партнерами збитт</w:t>
      </w:r>
      <w:r w:rsidR="00330F65" w:rsidRPr="00B66176">
        <w:rPr>
          <w:rFonts w:ascii="Times New Roman" w:hAnsi="Times New Roman" w:cs="Times New Roman"/>
          <w:sz w:val="27"/>
          <w:szCs w:val="27"/>
        </w:rPr>
        <w:t>я</w:t>
      </w:r>
      <w:r w:rsidR="005963DD" w:rsidRPr="00B66176">
        <w:rPr>
          <w:rFonts w:ascii="Times New Roman" w:hAnsi="Times New Roman" w:cs="Times New Roman"/>
          <w:sz w:val="27"/>
          <w:szCs w:val="27"/>
        </w:rPr>
        <w:t xml:space="preserve"> російських дронів і ракет, </w:t>
      </w:r>
      <w:r w:rsidR="005963DD" w:rsidRPr="00B66176">
        <w:rPr>
          <w:rFonts w:ascii="Times New Roman" w:hAnsi="Times New Roman" w:cs="Times New Roman"/>
          <w:sz w:val="27"/>
          <w:szCs w:val="27"/>
        </w:rPr>
        <w:lastRenderedPageBreak/>
        <w:t>інвестиці</w:t>
      </w:r>
      <w:r w:rsidR="00330F65" w:rsidRPr="00B66176">
        <w:rPr>
          <w:rFonts w:ascii="Times New Roman" w:hAnsi="Times New Roman" w:cs="Times New Roman"/>
          <w:sz w:val="27"/>
          <w:szCs w:val="27"/>
        </w:rPr>
        <w:t>ї</w:t>
      </w:r>
      <w:r w:rsidR="005963DD" w:rsidRPr="00B66176">
        <w:rPr>
          <w:rFonts w:ascii="Times New Roman" w:hAnsi="Times New Roman" w:cs="Times New Roman"/>
          <w:sz w:val="27"/>
          <w:szCs w:val="27"/>
        </w:rPr>
        <w:t xml:space="preserve"> в українське оборонне виробництво, знятт</w:t>
      </w:r>
      <w:r w:rsidR="00330F65" w:rsidRPr="00B66176">
        <w:rPr>
          <w:rFonts w:ascii="Times New Roman" w:hAnsi="Times New Roman" w:cs="Times New Roman"/>
          <w:sz w:val="27"/>
          <w:szCs w:val="27"/>
        </w:rPr>
        <w:t>я</w:t>
      </w:r>
      <w:r w:rsidR="005963DD" w:rsidRPr="00B66176">
        <w:rPr>
          <w:rFonts w:ascii="Times New Roman" w:hAnsi="Times New Roman" w:cs="Times New Roman"/>
          <w:sz w:val="27"/>
          <w:szCs w:val="27"/>
        </w:rPr>
        <w:t xml:space="preserve"> обмежень на застосування далекобійної зброї, наданн</w:t>
      </w:r>
      <w:r w:rsidR="00330F65" w:rsidRPr="00B66176">
        <w:rPr>
          <w:rFonts w:ascii="Times New Roman" w:hAnsi="Times New Roman" w:cs="Times New Roman"/>
          <w:sz w:val="27"/>
          <w:szCs w:val="27"/>
        </w:rPr>
        <w:t>я</w:t>
      </w:r>
      <w:r w:rsidR="005963DD" w:rsidRPr="00B66176">
        <w:rPr>
          <w:rFonts w:ascii="Times New Roman" w:hAnsi="Times New Roman" w:cs="Times New Roman"/>
          <w:sz w:val="27"/>
          <w:szCs w:val="27"/>
        </w:rPr>
        <w:t xml:space="preserve"> відповідних далекобійних можливостей і супутникових даних та інформації від розвідок у реальному часі</w:t>
      </w:r>
      <w:r w:rsidR="00330F65" w:rsidRPr="00B66176">
        <w:rPr>
          <w:rFonts w:ascii="Times New Roman" w:hAnsi="Times New Roman" w:cs="Times New Roman"/>
          <w:sz w:val="27"/>
          <w:szCs w:val="27"/>
        </w:rPr>
        <w:t>.</w:t>
      </w:r>
    </w:p>
    <w:p w14:paraId="18A802C1" w14:textId="04E4B31F" w:rsidR="00E964CD" w:rsidRPr="00B66176" w:rsidRDefault="008F6B7A" w:rsidP="00234F9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 xml:space="preserve">Третій пункт Плану </w:t>
      </w:r>
      <w:r w:rsidR="00E964CD" w:rsidRPr="00B66176">
        <w:rPr>
          <w:rFonts w:ascii="Times New Roman" w:hAnsi="Times New Roman" w:cs="Times New Roman"/>
          <w:sz w:val="27"/>
          <w:szCs w:val="27"/>
        </w:rPr>
        <w:t>передбачає розміщення на території України комплексного неядерного стратегічного пакету стримування, який буде достатнім для захисту країни від будь-якої воєнної загрози з боку агресора.</w:t>
      </w:r>
    </w:p>
    <w:p w14:paraId="40C1C952" w14:textId="54B85E9D" w:rsidR="00E964CD" w:rsidRPr="00B66176" w:rsidRDefault="00E964CD" w:rsidP="00234F9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>П</w:t>
      </w:r>
      <w:r w:rsidR="001E1DA4" w:rsidRPr="00B66176">
        <w:rPr>
          <w:rFonts w:ascii="Times New Roman" w:hAnsi="Times New Roman" w:cs="Times New Roman"/>
          <w:sz w:val="27"/>
          <w:szCs w:val="27"/>
        </w:rPr>
        <w:t>отенціал України у виробництві енергії та продовольства є стратегічним важелем у цій війні</w:t>
      </w:r>
      <w:r w:rsidR="008F6B7A" w:rsidRPr="00B66176">
        <w:rPr>
          <w:rFonts w:ascii="Times New Roman" w:hAnsi="Times New Roman" w:cs="Times New Roman"/>
          <w:sz w:val="27"/>
          <w:szCs w:val="27"/>
        </w:rPr>
        <w:t>, що робить важливим четвертий пункт Плану</w:t>
      </w:r>
      <w:r w:rsidRPr="00B66176">
        <w:rPr>
          <w:rFonts w:ascii="Times New Roman" w:hAnsi="Times New Roman" w:cs="Times New Roman"/>
          <w:sz w:val="27"/>
          <w:szCs w:val="27"/>
        </w:rPr>
        <w:t xml:space="preserve">, </w:t>
      </w:r>
      <w:r w:rsidR="00BE35B1" w:rsidRPr="00B66176">
        <w:rPr>
          <w:rFonts w:ascii="Times New Roman" w:hAnsi="Times New Roman" w:cs="Times New Roman"/>
          <w:sz w:val="27"/>
          <w:szCs w:val="27"/>
        </w:rPr>
        <w:t>який</w:t>
      </w:r>
      <w:r w:rsidRPr="00B66176">
        <w:rPr>
          <w:rFonts w:ascii="Times New Roman" w:hAnsi="Times New Roman" w:cs="Times New Roman"/>
          <w:sz w:val="27"/>
          <w:szCs w:val="27"/>
        </w:rPr>
        <w:t xml:space="preserve"> базується на спільному з стратегічними партнерами захисті наявних у країні критичних ресурсів, спільного інвестування та використання відповідного економічного потенціалу.</w:t>
      </w:r>
    </w:p>
    <w:p w14:paraId="78B1E50D" w14:textId="510D8983" w:rsidR="00A834DF" w:rsidRPr="00B66176" w:rsidRDefault="00A834DF" w:rsidP="00741F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>П’ятий пункт</w:t>
      </w:r>
      <w:r w:rsidR="001E1500" w:rsidRPr="00B66176">
        <w:rPr>
          <w:rFonts w:ascii="Times New Roman" w:hAnsi="Times New Roman" w:cs="Times New Roman"/>
          <w:sz w:val="27"/>
          <w:szCs w:val="27"/>
        </w:rPr>
        <w:t xml:space="preserve"> </w:t>
      </w:r>
      <w:r w:rsidRPr="00B66176">
        <w:rPr>
          <w:rFonts w:ascii="Times New Roman" w:hAnsi="Times New Roman" w:cs="Times New Roman"/>
          <w:sz w:val="27"/>
          <w:szCs w:val="27"/>
        </w:rPr>
        <w:t>– безпековий</w:t>
      </w:r>
      <w:r w:rsidR="009166CE" w:rsidRPr="00B66176">
        <w:rPr>
          <w:rFonts w:ascii="Times New Roman" w:hAnsi="Times New Roman" w:cs="Times New Roman"/>
          <w:sz w:val="27"/>
          <w:szCs w:val="27"/>
        </w:rPr>
        <w:t xml:space="preserve"> –</w:t>
      </w:r>
      <w:r w:rsidRPr="00B66176">
        <w:rPr>
          <w:rFonts w:ascii="Times New Roman" w:hAnsi="Times New Roman" w:cs="Times New Roman"/>
          <w:sz w:val="27"/>
          <w:szCs w:val="27"/>
        </w:rPr>
        <w:t xml:space="preserve"> розрахований на післявоєнний </w:t>
      </w:r>
      <w:r w:rsidR="001E1500" w:rsidRPr="00B66176">
        <w:rPr>
          <w:rFonts w:ascii="Times New Roman" w:hAnsi="Times New Roman" w:cs="Times New Roman"/>
          <w:sz w:val="27"/>
          <w:szCs w:val="27"/>
        </w:rPr>
        <w:t>період</w:t>
      </w:r>
      <w:r w:rsidRPr="00B66176">
        <w:rPr>
          <w:rFonts w:ascii="Times New Roman" w:hAnsi="Times New Roman" w:cs="Times New Roman"/>
          <w:sz w:val="27"/>
          <w:szCs w:val="27"/>
        </w:rPr>
        <w:t>.</w:t>
      </w:r>
      <w:r w:rsidR="00741F07" w:rsidRPr="00B66176">
        <w:rPr>
          <w:rFonts w:ascii="Times New Roman" w:hAnsi="Times New Roman" w:cs="Times New Roman"/>
          <w:sz w:val="27"/>
          <w:szCs w:val="27"/>
        </w:rPr>
        <w:t xml:space="preserve"> </w:t>
      </w:r>
      <w:r w:rsidR="00741F07" w:rsidRPr="00B66176">
        <w:rPr>
          <w:rFonts w:ascii="Times New Roman" w:hAnsi="Times New Roman" w:cs="Times New Roman"/>
          <w:sz w:val="27"/>
          <w:szCs w:val="27"/>
        </w:rPr>
        <w:br/>
      </w:r>
      <w:r w:rsidR="00330F65" w:rsidRPr="00B66176">
        <w:rPr>
          <w:rFonts w:ascii="Times New Roman" w:hAnsi="Times New Roman" w:cs="Times New Roman"/>
          <w:sz w:val="27"/>
          <w:szCs w:val="27"/>
        </w:rPr>
        <w:t>Він передбачає, у разі згоди партнерів заміщення окремих військових контингентів збройних сил США, дислокованих у Європі, українськими підрозділами, які здобули реальний досвід сучасної війни, застосування західної зброї та взаємодії з військовими НАТО.</w:t>
      </w:r>
    </w:p>
    <w:p w14:paraId="19F252F2" w14:textId="49C6C4DE" w:rsidR="00405FF0" w:rsidRPr="00B66176" w:rsidRDefault="00405FF0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 xml:space="preserve">План </w:t>
      </w:r>
      <w:r w:rsidR="00330F65" w:rsidRPr="00B66176">
        <w:rPr>
          <w:rFonts w:ascii="Times New Roman" w:hAnsi="Times New Roman" w:cs="Times New Roman"/>
          <w:sz w:val="27"/>
          <w:szCs w:val="27"/>
        </w:rPr>
        <w:t>П</w:t>
      </w:r>
      <w:r w:rsidRPr="00B66176">
        <w:rPr>
          <w:rFonts w:ascii="Times New Roman" w:hAnsi="Times New Roman" w:cs="Times New Roman"/>
          <w:sz w:val="27"/>
          <w:szCs w:val="27"/>
        </w:rPr>
        <w:t xml:space="preserve">еремоги </w:t>
      </w:r>
      <w:r w:rsidR="00330F65" w:rsidRPr="00B66176">
        <w:rPr>
          <w:rFonts w:ascii="Times New Roman" w:hAnsi="Times New Roman" w:cs="Times New Roman"/>
          <w:sz w:val="27"/>
          <w:szCs w:val="27"/>
        </w:rPr>
        <w:t xml:space="preserve">не можливо реалізувати без підтримки міжнародних </w:t>
      </w:r>
      <w:r w:rsidRPr="00B66176">
        <w:rPr>
          <w:rFonts w:ascii="Times New Roman" w:hAnsi="Times New Roman" w:cs="Times New Roman"/>
          <w:sz w:val="27"/>
          <w:szCs w:val="27"/>
        </w:rPr>
        <w:t>партнерів</w:t>
      </w:r>
      <w:r w:rsidR="00330F65" w:rsidRPr="00B66176">
        <w:rPr>
          <w:rFonts w:ascii="Times New Roman" w:hAnsi="Times New Roman" w:cs="Times New Roman"/>
          <w:sz w:val="27"/>
          <w:szCs w:val="27"/>
        </w:rPr>
        <w:t>. У</w:t>
      </w:r>
      <w:r w:rsidRPr="00B66176">
        <w:rPr>
          <w:rFonts w:ascii="Times New Roman" w:hAnsi="Times New Roman" w:cs="Times New Roman"/>
          <w:sz w:val="27"/>
          <w:szCs w:val="27"/>
        </w:rPr>
        <w:t>спіх його реалізації залежить від</w:t>
      </w:r>
      <w:r w:rsidR="00747544" w:rsidRPr="00B66176">
        <w:rPr>
          <w:rFonts w:ascii="Times New Roman" w:hAnsi="Times New Roman" w:cs="Times New Roman"/>
          <w:sz w:val="27"/>
          <w:szCs w:val="27"/>
        </w:rPr>
        <w:t xml:space="preserve"> </w:t>
      </w:r>
      <w:r w:rsidR="00E70124" w:rsidRPr="00B66176">
        <w:rPr>
          <w:rFonts w:ascii="Times New Roman" w:hAnsi="Times New Roman" w:cs="Times New Roman"/>
          <w:sz w:val="27"/>
          <w:szCs w:val="27"/>
        </w:rPr>
        <w:t xml:space="preserve">швидкості та </w:t>
      </w:r>
      <w:r w:rsidRPr="00B66176">
        <w:rPr>
          <w:rFonts w:ascii="Times New Roman" w:hAnsi="Times New Roman" w:cs="Times New Roman"/>
          <w:sz w:val="27"/>
          <w:szCs w:val="27"/>
        </w:rPr>
        <w:t xml:space="preserve">рішучості </w:t>
      </w:r>
      <w:r w:rsidR="00E70124" w:rsidRPr="00B66176">
        <w:rPr>
          <w:rFonts w:ascii="Times New Roman" w:hAnsi="Times New Roman" w:cs="Times New Roman"/>
          <w:sz w:val="27"/>
          <w:szCs w:val="27"/>
        </w:rPr>
        <w:t xml:space="preserve">дій </w:t>
      </w:r>
      <w:r w:rsidRPr="00B66176">
        <w:rPr>
          <w:rFonts w:ascii="Times New Roman" w:hAnsi="Times New Roman" w:cs="Times New Roman"/>
          <w:sz w:val="27"/>
          <w:szCs w:val="27"/>
        </w:rPr>
        <w:t>союзників</w:t>
      </w:r>
      <w:r w:rsidR="00E70124" w:rsidRPr="00B66176">
        <w:rPr>
          <w:rFonts w:ascii="Times New Roman" w:hAnsi="Times New Roman" w:cs="Times New Roman"/>
          <w:sz w:val="27"/>
          <w:szCs w:val="27"/>
        </w:rPr>
        <w:t>.</w:t>
      </w:r>
      <w:r w:rsidRPr="00B66176">
        <w:rPr>
          <w:rFonts w:ascii="Times New Roman" w:hAnsi="Times New Roman" w:cs="Times New Roman"/>
          <w:sz w:val="27"/>
          <w:szCs w:val="27"/>
        </w:rPr>
        <w:t xml:space="preserve"> </w:t>
      </w:r>
      <w:r w:rsidR="00E70124" w:rsidRPr="00B66176">
        <w:rPr>
          <w:rFonts w:ascii="Times New Roman" w:hAnsi="Times New Roman" w:cs="Times New Roman"/>
          <w:sz w:val="27"/>
          <w:szCs w:val="27"/>
        </w:rPr>
        <w:t>У</w:t>
      </w:r>
      <w:r w:rsidRPr="00B66176">
        <w:rPr>
          <w:rFonts w:ascii="Times New Roman" w:hAnsi="Times New Roman" w:cs="Times New Roman"/>
          <w:sz w:val="27"/>
          <w:szCs w:val="27"/>
        </w:rPr>
        <w:t>країна прагне чесного і справедливого миру, а не</w:t>
      </w:r>
      <w:r w:rsidR="007B55DE" w:rsidRPr="00B66176">
        <w:rPr>
          <w:rFonts w:ascii="Times New Roman" w:hAnsi="Times New Roman" w:cs="Times New Roman"/>
          <w:sz w:val="27"/>
          <w:szCs w:val="27"/>
        </w:rPr>
        <w:t xml:space="preserve"> територіальних поступок</w:t>
      </w:r>
      <w:r w:rsidR="00E70124" w:rsidRPr="00B66176">
        <w:rPr>
          <w:rFonts w:ascii="Times New Roman" w:hAnsi="Times New Roman" w:cs="Times New Roman"/>
          <w:sz w:val="27"/>
          <w:szCs w:val="27"/>
        </w:rPr>
        <w:t xml:space="preserve"> </w:t>
      </w:r>
      <w:r w:rsidR="007B55DE" w:rsidRPr="00B66176">
        <w:rPr>
          <w:rFonts w:ascii="Times New Roman" w:hAnsi="Times New Roman" w:cs="Times New Roman"/>
          <w:sz w:val="27"/>
          <w:szCs w:val="27"/>
        </w:rPr>
        <w:t xml:space="preserve">чи </w:t>
      </w:r>
      <w:r w:rsidRPr="00B66176">
        <w:rPr>
          <w:rFonts w:ascii="Times New Roman" w:hAnsi="Times New Roman" w:cs="Times New Roman"/>
          <w:sz w:val="27"/>
          <w:szCs w:val="27"/>
        </w:rPr>
        <w:t>«заморо</w:t>
      </w:r>
      <w:r w:rsidR="00803ED5" w:rsidRPr="00B66176">
        <w:rPr>
          <w:rFonts w:ascii="Times New Roman" w:hAnsi="Times New Roman" w:cs="Times New Roman"/>
          <w:sz w:val="27"/>
          <w:szCs w:val="27"/>
        </w:rPr>
        <w:t>ження</w:t>
      </w:r>
      <w:r w:rsidRPr="00B66176">
        <w:rPr>
          <w:rFonts w:ascii="Times New Roman" w:hAnsi="Times New Roman" w:cs="Times New Roman"/>
          <w:sz w:val="27"/>
          <w:szCs w:val="27"/>
        </w:rPr>
        <w:t xml:space="preserve">» війни. </w:t>
      </w:r>
    </w:p>
    <w:p w14:paraId="6B1D08A5" w14:textId="77777777" w:rsidR="007B351C" w:rsidRPr="00B66176" w:rsidRDefault="007B351C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488C34AC" w14:textId="07628F38" w:rsidR="00A4295C" w:rsidRPr="00B66176" w:rsidRDefault="00E307C5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 xml:space="preserve">Ми, депутати Луцької міської ради, </w:t>
      </w:r>
      <w:r w:rsidR="00803ED5" w:rsidRPr="00B66176">
        <w:rPr>
          <w:rFonts w:ascii="Times New Roman" w:hAnsi="Times New Roman" w:cs="Times New Roman"/>
          <w:sz w:val="27"/>
          <w:szCs w:val="27"/>
        </w:rPr>
        <w:t>цілковито підтримує</w:t>
      </w:r>
      <w:r w:rsidRPr="00B66176">
        <w:rPr>
          <w:rFonts w:ascii="Times New Roman" w:hAnsi="Times New Roman" w:cs="Times New Roman"/>
          <w:sz w:val="27"/>
          <w:szCs w:val="27"/>
        </w:rPr>
        <w:t>мо</w:t>
      </w:r>
      <w:r w:rsidR="00A834DF" w:rsidRPr="00B66176">
        <w:rPr>
          <w:rFonts w:ascii="Times New Roman" w:hAnsi="Times New Roman" w:cs="Times New Roman"/>
          <w:sz w:val="27"/>
          <w:szCs w:val="27"/>
        </w:rPr>
        <w:t xml:space="preserve"> </w:t>
      </w:r>
      <w:r w:rsidR="00803ED5" w:rsidRPr="00B66176">
        <w:rPr>
          <w:rFonts w:ascii="Times New Roman" w:hAnsi="Times New Roman" w:cs="Times New Roman"/>
          <w:sz w:val="27"/>
          <w:szCs w:val="27"/>
        </w:rPr>
        <w:t>П</w:t>
      </w:r>
      <w:r w:rsidR="00A834DF" w:rsidRPr="00B66176">
        <w:rPr>
          <w:rFonts w:ascii="Times New Roman" w:hAnsi="Times New Roman" w:cs="Times New Roman"/>
          <w:sz w:val="27"/>
          <w:szCs w:val="27"/>
        </w:rPr>
        <w:t xml:space="preserve">лан </w:t>
      </w:r>
      <w:r w:rsidR="007B55DE" w:rsidRPr="00B66176">
        <w:rPr>
          <w:rFonts w:ascii="Times New Roman" w:hAnsi="Times New Roman" w:cs="Times New Roman"/>
          <w:sz w:val="27"/>
          <w:szCs w:val="27"/>
        </w:rPr>
        <w:t>перемоги</w:t>
      </w:r>
      <w:r w:rsidR="00DB423D" w:rsidRPr="00B66176">
        <w:rPr>
          <w:rFonts w:ascii="Times New Roman" w:hAnsi="Times New Roman" w:cs="Times New Roman"/>
          <w:sz w:val="27"/>
          <w:szCs w:val="27"/>
        </w:rPr>
        <w:t>, представлений</w:t>
      </w:r>
      <w:r w:rsidR="007B55DE" w:rsidRPr="00B66176">
        <w:rPr>
          <w:rFonts w:ascii="Times New Roman" w:hAnsi="Times New Roman" w:cs="Times New Roman"/>
          <w:sz w:val="27"/>
          <w:szCs w:val="27"/>
        </w:rPr>
        <w:t xml:space="preserve"> Президент</w:t>
      </w:r>
      <w:r w:rsidR="00DB423D" w:rsidRPr="00B66176">
        <w:rPr>
          <w:rFonts w:ascii="Times New Roman" w:hAnsi="Times New Roman" w:cs="Times New Roman"/>
          <w:sz w:val="27"/>
          <w:szCs w:val="27"/>
        </w:rPr>
        <w:t>ом</w:t>
      </w:r>
      <w:r w:rsidR="007B55DE" w:rsidRPr="00B66176">
        <w:rPr>
          <w:rFonts w:ascii="Times New Roman" w:hAnsi="Times New Roman" w:cs="Times New Roman"/>
          <w:sz w:val="27"/>
          <w:szCs w:val="27"/>
        </w:rPr>
        <w:t xml:space="preserve"> України Володимир</w:t>
      </w:r>
      <w:r w:rsidR="00DB423D" w:rsidRPr="00B66176">
        <w:rPr>
          <w:rFonts w:ascii="Times New Roman" w:hAnsi="Times New Roman" w:cs="Times New Roman"/>
          <w:sz w:val="27"/>
          <w:szCs w:val="27"/>
        </w:rPr>
        <w:t>ом</w:t>
      </w:r>
      <w:r w:rsidR="007B55DE" w:rsidRPr="00B66176">
        <w:rPr>
          <w:rFonts w:ascii="Times New Roman" w:hAnsi="Times New Roman" w:cs="Times New Roman"/>
          <w:sz w:val="27"/>
          <w:szCs w:val="27"/>
        </w:rPr>
        <w:t xml:space="preserve"> Зеленськ</w:t>
      </w:r>
      <w:r w:rsidR="00DB423D" w:rsidRPr="00B66176">
        <w:rPr>
          <w:rFonts w:ascii="Times New Roman" w:hAnsi="Times New Roman" w:cs="Times New Roman"/>
          <w:sz w:val="27"/>
          <w:szCs w:val="27"/>
        </w:rPr>
        <w:t>им</w:t>
      </w:r>
      <w:r w:rsidR="00A834DF" w:rsidRPr="00B66176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1AAAC22F" w14:textId="18A5F82F" w:rsidR="00A4295C" w:rsidRPr="00B66176" w:rsidRDefault="00A4295C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 xml:space="preserve">Від імені </w:t>
      </w:r>
      <w:r w:rsidR="00E307C5" w:rsidRPr="00B66176">
        <w:rPr>
          <w:rFonts w:ascii="Times New Roman" w:hAnsi="Times New Roman" w:cs="Times New Roman"/>
          <w:sz w:val="27"/>
          <w:szCs w:val="27"/>
        </w:rPr>
        <w:t xml:space="preserve">Луцької </w:t>
      </w:r>
      <w:r w:rsidRPr="00B66176">
        <w:rPr>
          <w:rFonts w:ascii="Times New Roman" w:hAnsi="Times New Roman" w:cs="Times New Roman"/>
          <w:sz w:val="27"/>
          <w:szCs w:val="27"/>
        </w:rPr>
        <w:t xml:space="preserve">міської територіальної громади звертаємось </w:t>
      </w:r>
      <w:r w:rsidR="005102EC" w:rsidRPr="00B66176">
        <w:rPr>
          <w:rFonts w:ascii="Times New Roman" w:hAnsi="Times New Roman" w:cs="Times New Roman"/>
          <w:sz w:val="27"/>
          <w:szCs w:val="27"/>
        </w:rPr>
        <w:t>до</w:t>
      </w:r>
      <w:r w:rsidR="00892BE6" w:rsidRPr="00B66176">
        <w:rPr>
          <w:rFonts w:ascii="Times New Roman" w:hAnsi="Times New Roman" w:cs="Times New Roman"/>
          <w:sz w:val="27"/>
          <w:szCs w:val="27"/>
        </w:rPr>
        <w:t xml:space="preserve"> партнерських міст та регіонів:</w:t>
      </w:r>
      <w:r w:rsidR="00122D6B">
        <w:rPr>
          <w:rFonts w:ascii="Times New Roman" w:hAnsi="Times New Roman" w:cs="Times New Roman"/>
          <w:sz w:val="27"/>
          <w:szCs w:val="27"/>
        </w:rPr>
        <w:t> </w:t>
      </w:r>
      <w:r w:rsidR="00892BE6" w:rsidRPr="00B66176">
        <w:rPr>
          <w:rFonts w:ascii="Times New Roman" w:hAnsi="Times New Roman" w:cs="Times New Roman"/>
          <w:sz w:val="27"/>
          <w:szCs w:val="27"/>
        </w:rPr>
        <w:t>ради міста Люблін (Республіка Польща), ради міста Ольштин (Республіка Польща), ради міста Замость (Республіка Польща), ради міста Торунь (Республіка Польща), ради міста Жешув (Республіка Польща), ради міста Білосток (Республіка Польща),</w:t>
      </w:r>
      <w:r w:rsidR="00122D6B">
        <w:rPr>
          <w:rFonts w:ascii="Times New Roman" w:hAnsi="Times New Roman" w:cs="Times New Roman"/>
          <w:sz w:val="27"/>
          <w:szCs w:val="27"/>
        </w:rPr>
        <w:t xml:space="preserve"> </w:t>
      </w:r>
      <w:r w:rsidR="00892BE6" w:rsidRPr="00B66176">
        <w:rPr>
          <w:rFonts w:ascii="Times New Roman" w:hAnsi="Times New Roman" w:cs="Times New Roman"/>
          <w:sz w:val="27"/>
          <w:szCs w:val="27"/>
        </w:rPr>
        <w:t xml:space="preserve">ради міста Хелм (Республіка Польща), ради міста Швайнфурт (Федеративна Республіка Німеччина), ради міста Каунас (Литовська Республіка), ради міста Кійов (Чеська Республіка), ради міста Алба-Юлія (Румунія), ради міста Світ (Словацька Республіка), ради міста Патра (Грецька Республіка), ради міста Бандирма (Турецька Республіка), </w:t>
      </w:r>
      <w:r w:rsidR="00122D6B">
        <w:rPr>
          <w:rFonts w:ascii="Times New Roman" w:hAnsi="Times New Roman" w:cs="Times New Roman"/>
          <w:sz w:val="27"/>
          <w:szCs w:val="27"/>
        </w:rPr>
        <w:t>ради</w:t>
      </w:r>
      <w:r w:rsidR="007B351C" w:rsidRPr="00B66176">
        <w:rPr>
          <w:rFonts w:ascii="Times New Roman" w:hAnsi="Times New Roman" w:cs="Times New Roman"/>
          <w:sz w:val="27"/>
          <w:szCs w:val="27"/>
        </w:rPr>
        <w:t xml:space="preserve"> Краю Ліппе (Федеративна Республіка Німеччина)</w:t>
      </w:r>
      <w:r w:rsidR="00892BE6" w:rsidRPr="00B66176">
        <w:rPr>
          <w:rFonts w:ascii="Times New Roman" w:hAnsi="Times New Roman" w:cs="Times New Roman"/>
          <w:sz w:val="27"/>
          <w:szCs w:val="27"/>
        </w:rPr>
        <w:t xml:space="preserve">, </w:t>
      </w:r>
      <w:r w:rsidR="00122D6B">
        <w:rPr>
          <w:rFonts w:ascii="Times New Roman" w:hAnsi="Times New Roman" w:cs="Times New Roman"/>
          <w:sz w:val="27"/>
          <w:szCs w:val="27"/>
        </w:rPr>
        <w:t>ради</w:t>
      </w:r>
      <w:r w:rsidR="007B351C" w:rsidRPr="00B66176">
        <w:rPr>
          <w:rFonts w:ascii="Times New Roman" w:hAnsi="Times New Roman" w:cs="Times New Roman"/>
          <w:sz w:val="27"/>
          <w:szCs w:val="27"/>
        </w:rPr>
        <w:t xml:space="preserve"> Тракайського району (Литовська Республіка)</w:t>
      </w:r>
      <w:r w:rsidR="00892BE6" w:rsidRPr="00B66176">
        <w:rPr>
          <w:rFonts w:ascii="Times New Roman" w:hAnsi="Times New Roman" w:cs="Times New Roman"/>
          <w:sz w:val="27"/>
          <w:szCs w:val="27"/>
        </w:rPr>
        <w:t xml:space="preserve">, </w:t>
      </w:r>
      <w:r w:rsidR="00122D6B">
        <w:rPr>
          <w:rFonts w:ascii="Times New Roman" w:hAnsi="Times New Roman" w:cs="Times New Roman"/>
          <w:sz w:val="27"/>
          <w:szCs w:val="27"/>
        </w:rPr>
        <w:t>ради</w:t>
      </w:r>
      <w:r w:rsidR="007B351C" w:rsidRPr="00B66176">
        <w:rPr>
          <w:rFonts w:ascii="Times New Roman" w:hAnsi="Times New Roman" w:cs="Times New Roman"/>
          <w:sz w:val="27"/>
          <w:szCs w:val="27"/>
        </w:rPr>
        <w:t xml:space="preserve"> Тауразького району (Литовська Республіка)</w:t>
      </w:r>
      <w:r w:rsidR="00747544" w:rsidRPr="00B66176">
        <w:rPr>
          <w:rFonts w:ascii="Times New Roman" w:hAnsi="Times New Roman" w:cs="Times New Roman"/>
          <w:sz w:val="27"/>
          <w:szCs w:val="27"/>
        </w:rPr>
        <w:t xml:space="preserve"> </w:t>
      </w:r>
      <w:r w:rsidR="00A70190" w:rsidRPr="00B66176">
        <w:rPr>
          <w:rFonts w:ascii="Times New Roman" w:hAnsi="Times New Roman" w:cs="Times New Roman"/>
          <w:sz w:val="27"/>
          <w:szCs w:val="27"/>
        </w:rPr>
        <w:t xml:space="preserve">з проханням підтримати зазначене </w:t>
      </w:r>
      <w:r w:rsidR="00E307C5" w:rsidRPr="00B66176">
        <w:rPr>
          <w:rFonts w:ascii="Times New Roman" w:hAnsi="Times New Roman" w:cs="Times New Roman"/>
          <w:sz w:val="27"/>
          <w:szCs w:val="27"/>
        </w:rPr>
        <w:t>З</w:t>
      </w:r>
      <w:r w:rsidR="00A70190" w:rsidRPr="00B66176">
        <w:rPr>
          <w:rFonts w:ascii="Times New Roman" w:hAnsi="Times New Roman" w:cs="Times New Roman"/>
          <w:sz w:val="27"/>
          <w:szCs w:val="27"/>
        </w:rPr>
        <w:t xml:space="preserve">вернення та порушити клопотання перед </w:t>
      </w:r>
      <w:r w:rsidR="001B130F" w:rsidRPr="00B66176">
        <w:rPr>
          <w:rFonts w:ascii="Times New Roman" w:hAnsi="Times New Roman" w:cs="Times New Roman"/>
          <w:sz w:val="27"/>
          <w:szCs w:val="27"/>
        </w:rPr>
        <w:t xml:space="preserve">національними урядами </w:t>
      </w:r>
      <w:r w:rsidR="00E307C5" w:rsidRPr="00B66176">
        <w:rPr>
          <w:rFonts w:ascii="Times New Roman" w:hAnsi="Times New Roman" w:cs="Times New Roman"/>
          <w:sz w:val="27"/>
          <w:szCs w:val="27"/>
        </w:rPr>
        <w:t>В</w:t>
      </w:r>
      <w:r w:rsidR="001B130F" w:rsidRPr="00B66176">
        <w:rPr>
          <w:rFonts w:ascii="Times New Roman" w:hAnsi="Times New Roman" w:cs="Times New Roman"/>
          <w:sz w:val="27"/>
          <w:szCs w:val="27"/>
        </w:rPr>
        <w:t>аших країн</w:t>
      </w:r>
      <w:r w:rsidR="001B130F" w:rsidRPr="00B66176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C9591B" w:rsidRPr="00B66176">
        <w:rPr>
          <w:rFonts w:ascii="Times New Roman" w:hAnsi="Times New Roman" w:cs="Times New Roman"/>
          <w:sz w:val="27"/>
          <w:szCs w:val="27"/>
        </w:rPr>
        <w:t>про підтримку ними Плану Перемоги, представленого Президентом України Володимиром Зеленським.</w:t>
      </w:r>
    </w:p>
    <w:p w14:paraId="00148680" w14:textId="31628218" w:rsidR="00C9591B" w:rsidRPr="00B66176" w:rsidRDefault="007B55DE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>Сподіваємося</w:t>
      </w:r>
      <w:r w:rsidR="00A834DF" w:rsidRPr="00B66176">
        <w:rPr>
          <w:rFonts w:ascii="Times New Roman" w:hAnsi="Times New Roman" w:cs="Times New Roman"/>
          <w:sz w:val="27"/>
          <w:szCs w:val="27"/>
        </w:rPr>
        <w:t xml:space="preserve">, що він буде </w:t>
      </w:r>
      <w:r w:rsidRPr="00B66176">
        <w:rPr>
          <w:rFonts w:ascii="Times New Roman" w:hAnsi="Times New Roman" w:cs="Times New Roman"/>
          <w:sz w:val="27"/>
          <w:szCs w:val="27"/>
        </w:rPr>
        <w:t xml:space="preserve">підтриманий партнерами </w:t>
      </w:r>
      <w:r w:rsidR="00A834DF" w:rsidRPr="00B66176">
        <w:rPr>
          <w:rFonts w:ascii="Times New Roman" w:hAnsi="Times New Roman" w:cs="Times New Roman"/>
          <w:sz w:val="27"/>
          <w:szCs w:val="27"/>
        </w:rPr>
        <w:t xml:space="preserve">і </w:t>
      </w:r>
      <w:r w:rsidRPr="00B66176">
        <w:rPr>
          <w:rFonts w:ascii="Times New Roman" w:hAnsi="Times New Roman" w:cs="Times New Roman"/>
          <w:sz w:val="27"/>
          <w:szCs w:val="27"/>
        </w:rPr>
        <w:t>повністю реалізований</w:t>
      </w:r>
      <w:r w:rsidR="00A834DF" w:rsidRPr="00B66176">
        <w:rPr>
          <w:rFonts w:ascii="Times New Roman" w:hAnsi="Times New Roman" w:cs="Times New Roman"/>
          <w:sz w:val="27"/>
          <w:szCs w:val="27"/>
        </w:rPr>
        <w:t>.</w:t>
      </w:r>
    </w:p>
    <w:p w14:paraId="6BCF2DFF" w14:textId="213242AB" w:rsidR="00E70124" w:rsidRPr="00B66176" w:rsidRDefault="00E70124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 xml:space="preserve">Перемога України </w:t>
      </w:r>
      <w:r w:rsidR="00747544" w:rsidRPr="00B66176">
        <w:rPr>
          <w:rFonts w:ascii="Times New Roman" w:hAnsi="Times New Roman" w:cs="Times New Roman"/>
          <w:sz w:val="27"/>
          <w:szCs w:val="27"/>
        </w:rPr>
        <w:t xml:space="preserve">– </w:t>
      </w:r>
      <w:r w:rsidRPr="00B66176">
        <w:rPr>
          <w:rFonts w:ascii="Times New Roman" w:hAnsi="Times New Roman" w:cs="Times New Roman"/>
          <w:sz w:val="27"/>
          <w:szCs w:val="27"/>
        </w:rPr>
        <w:t>це гарантія миру в Європі.</w:t>
      </w:r>
    </w:p>
    <w:p w14:paraId="69F04576" w14:textId="79AD153C" w:rsidR="00A834DF" w:rsidRPr="00B66176" w:rsidRDefault="00A834DF" w:rsidP="00234F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>Віримо в Перемогу!</w:t>
      </w:r>
    </w:p>
    <w:p w14:paraId="2A5CB417" w14:textId="77777777" w:rsidR="005963DD" w:rsidRPr="00B66176" w:rsidRDefault="005963DD" w:rsidP="00747544">
      <w:pPr>
        <w:tabs>
          <w:tab w:val="left" w:pos="2552"/>
          <w:tab w:val="left" w:pos="7088"/>
        </w:tabs>
        <w:spacing w:after="0" w:line="240" w:lineRule="auto"/>
        <w:ind w:firstLine="708"/>
        <w:contextualSpacing/>
        <w:rPr>
          <w:rFonts w:ascii="Times New Roman" w:hAnsi="Times New Roman" w:cs="Times New Roman"/>
          <w:sz w:val="27"/>
          <w:szCs w:val="27"/>
        </w:rPr>
      </w:pPr>
    </w:p>
    <w:p w14:paraId="39664A9C" w14:textId="77777777" w:rsidR="00747544" w:rsidRPr="00B66176" w:rsidRDefault="00747544" w:rsidP="00747544">
      <w:pPr>
        <w:tabs>
          <w:tab w:val="left" w:pos="2552"/>
          <w:tab w:val="left" w:pos="7088"/>
        </w:tabs>
        <w:spacing w:after="0" w:line="240" w:lineRule="auto"/>
        <w:ind w:firstLine="708"/>
        <w:contextualSpacing/>
        <w:rPr>
          <w:rFonts w:ascii="Times New Roman" w:hAnsi="Times New Roman" w:cs="Times New Roman"/>
          <w:sz w:val="27"/>
          <w:szCs w:val="27"/>
        </w:rPr>
      </w:pPr>
    </w:p>
    <w:p w14:paraId="250B316D" w14:textId="77777777" w:rsidR="00747544" w:rsidRPr="00B66176" w:rsidRDefault="00747544" w:rsidP="00747544">
      <w:pPr>
        <w:tabs>
          <w:tab w:val="left" w:pos="2552"/>
          <w:tab w:val="left" w:pos="7088"/>
        </w:tabs>
        <w:spacing w:after="0" w:line="240" w:lineRule="auto"/>
        <w:ind w:firstLine="708"/>
        <w:contextualSpacing/>
        <w:rPr>
          <w:rFonts w:ascii="Times New Roman" w:hAnsi="Times New Roman" w:cs="Times New Roman"/>
          <w:sz w:val="27"/>
          <w:szCs w:val="27"/>
        </w:rPr>
      </w:pPr>
    </w:p>
    <w:p w14:paraId="11F70491" w14:textId="13D07A7A" w:rsidR="00747544" w:rsidRPr="00B66176" w:rsidRDefault="00747544" w:rsidP="00747544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B66176">
        <w:rPr>
          <w:rFonts w:ascii="Times New Roman" w:hAnsi="Times New Roman" w:cs="Times New Roman"/>
          <w:sz w:val="27"/>
          <w:szCs w:val="27"/>
        </w:rPr>
        <w:t>Секретар міської ради</w:t>
      </w:r>
      <w:r w:rsidRPr="00B66176">
        <w:rPr>
          <w:rFonts w:ascii="Times New Roman" w:hAnsi="Times New Roman" w:cs="Times New Roman"/>
          <w:sz w:val="27"/>
          <w:szCs w:val="27"/>
        </w:rPr>
        <w:tab/>
        <w:t>Юрій БЕЗПЯТКО</w:t>
      </w:r>
    </w:p>
    <w:sectPr w:rsidR="00747544" w:rsidRPr="00B66176" w:rsidSect="00B66176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45B80" w14:textId="77777777" w:rsidR="00695BA4" w:rsidRDefault="00695BA4" w:rsidP="00181092">
      <w:pPr>
        <w:spacing w:after="0" w:line="240" w:lineRule="auto"/>
      </w:pPr>
      <w:r>
        <w:separator/>
      </w:r>
    </w:p>
  </w:endnote>
  <w:endnote w:type="continuationSeparator" w:id="0">
    <w:p w14:paraId="0823AE86" w14:textId="77777777" w:rsidR="00695BA4" w:rsidRDefault="00695BA4" w:rsidP="0018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26696" w14:textId="77777777" w:rsidR="00695BA4" w:rsidRDefault="00695BA4" w:rsidP="00181092">
      <w:pPr>
        <w:spacing w:after="0" w:line="240" w:lineRule="auto"/>
      </w:pPr>
      <w:r>
        <w:separator/>
      </w:r>
    </w:p>
  </w:footnote>
  <w:footnote w:type="continuationSeparator" w:id="0">
    <w:p w14:paraId="28DFF7ED" w14:textId="77777777" w:rsidR="00695BA4" w:rsidRDefault="00695BA4" w:rsidP="0018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2297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2440D86" w14:textId="103FF51D" w:rsidR="00234F91" w:rsidRPr="00181092" w:rsidRDefault="0018109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10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10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10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130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810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2"/>
    <w:rsid w:val="0000411D"/>
    <w:rsid w:val="00020EB5"/>
    <w:rsid w:val="000323EA"/>
    <w:rsid w:val="000D0F24"/>
    <w:rsid w:val="000F50A3"/>
    <w:rsid w:val="00105D1C"/>
    <w:rsid w:val="00122D6B"/>
    <w:rsid w:val="00164018"/>
    <w:rsid w:val="00167BE8"/>
    <w:rsid w:val="001767F0"/>
    <w:rsid w:val="00181092"/>
    <w:rsid w:val="001B130F"/>
    <w:rsid w:val="001E1500"/>
    <w:rsid w:val="001E1DA4"/>
    <w:rsid w:val="001F1F42"/>
    <w:rsid w:val="00224F21"/>
    <w:rsid w:val="0022515B"/>
    <w:rsid w:val="00234F91"/>
    <w:rsid w:val="002444FC"/>
    <w:rsid w:val="002576EF"/>
    <w:rsid w:val="002C30C2"/>
    <w:rsid w:val="00330F65"/>
    <w:rsid w:val="003A1455"/>
    <w:rsid w:val="003B2812"/>
    <w:rsid w:val="00405FF0"/>
    <w:rsid w:val="004243EE"/>
    <w:rsid w:val="004270BE"/>
    <w:rsid w:val="00430CBF"/>
    <w:rsid w:val="004465D0"/>
    <w:rsid w:val="004629CA"/>
    <w:rsid w:val="00473376"/>
    <w:rsid w:val="00473D82"/>
    <w:rsid w:val="004802FB"/>
    <w:rsid w:val="00503A2A"/>
    <w:rsid w:val="005102EC"/>
    <w:rsid w:val="00535098"/>
    <w:rsid w:val="00580571"/>
    <w:rsid w:val="005963DD"/>
    <w:rsid w:val="005978B4"/>
    <w:rsid w:val="005A6C5D"/>
    <w:rsid w:val="005C783A"/>
    <w:rsid w:val="005E557A"/>
    <w:rsid w:val="006029CA"/>
    <w:rsid w:val="0060793A"/>
    <w:rsid w:val="0062544A"/>
    <w:rsid w:val="00650EB8"/>
    <w:rsid w:val="0065771F"/>
    <w:rsid w:val="00660323"/>
    <w:rsid w:val="006613B1"/>
    <w:rsid w:val="00673480"/>
    <w:rsid w:val="00695BA4"/>
    <w:rsid w:val="006B36A5"/>
    <w:rsid w:val="00703B4D"/>
    <w:rsid w:val="00735483"/>
    <w:rsid w:val="00741F07"/>
    <w:rsid w:val="00747544"/>
    <w:rsid w:val="00770548"/>
    <w:rsid w:val="00773B8B"/>
    <w:rsid w:val="007B351C"/>
    <w:rsid w:val="007B55DE"/>
    <w:rsid w:val="007E562D"/>
    <w:rsid w:val="00803ED5"/>
    <w:rsid w:val="00811E8C"/>
    <w:rsid w:val="00813CFA"/>
    <w:rsid w:val="00823379"/>
    <w:rsid w:val="0088303B"/>
    <w:rsid w:val="00892BE6"/>
    <w:rsid w:val="008E39BC"/>
    <w:rsid w:val="008F28BD"/>
    <w:rsid w:val="008F6B7A"/>
    <w:rsid w:val="009166CE"/>
    <w:rsid w:val="00934437"/>
    <w:rsid w:val="00943553"/>
    <w:rsid w:val="0094737A"/>
    <w:rsid w:val="00980DD5"/>
    <w:rsid w:val="00995F5A"/>
    <w:rsid w:val="009A54DA"/>
    <w:rsid w:val="009A7402"/>
    <w:rsid w:val="009B155B"/>
    <w:rsid w:val="009E5B9F"/>
    <w:rsid w:val="00A4295C"/>
    <w:rsid w:val="00A70190"/>
    <w:rsid w:val="00A834DF"/>
    <w:rsid w:val="00AD012C"/>
    <w:rsid w:val="00B11099"/>
    <w:rsid w:val="00B231A2"/>
    <w:rsid w:val="00B436E7"/>
    <w:rsid w:val="00B66176"/>
    <w:rsid w:val="00BB3752"/>
    <w:rsid w:val="00BC4C20"/>
    <w:rsid w:val="00BD5599"/>
    <w:rsid w:val="00BE35B1"/>
    <w:rsid w:val="00C05AB5"/>
    <w:rsid w:val="00C07114"/>
    <w:rsid w:val="00C64758"/>
    <w:rsid w:val="00C9591B"/>
    <w:rsid w:val="00CF5421"/>
    <w:rsid w:val="00D129C9"/>
    <w:rsid w:val="00D333D7"/>
    <w:rsid w:val="00D45A69"/>
    <w:rsid w:val="00D90A0D"/>
    <w:rsid w:val="00DA5DA1"/>
    <w:rsid w:val="00DB2420"/>
    <w:rsid w:val="00DB423D"/>
    <w:rsid w:val="00E25C91"/>
    <w:rsid w:val="00E307C5"/>
    <w:rsid w:val="00E379EB"/>
    <w:rsid w:val="00E54BD7"/>
    <w:rsid w:val="00E70124"/>
    <w:rsid w:val="00E73420"/>
    <w:rsid w:val="00E964CD"/>
    <w:rsid w:val="00EA3991"/>
    <w:rsid w:val="00F373AD"/>
    <w:rsid w:val="00F5475B"/>
    <w:rsid w:val="00F7678F"/>
    <w:rsid w:val="00F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4C4ED"/>
  <w15:chartTrackingRefBased/>
  <w15:docId w15:val="{F538C212-D446-4E8E-B5F9-E70BC4C8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81092"/>
  </w:style>
  <w:style w:type="paragraph" w:styleId="a5">
    <w:name w:val="footer"/>
    <w:basedOn w:val="a"/>
    <w:link w:val="a6"/>
    <w:uiPriority w:val="99"/>
    <w:unhideWhenUsed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81092"/>
  </w:style>
  <w:style w:type="character" w:styleId="a7">
    <w:name w:val="annotation reference"/>
    <w:basedOn w:val="a0"/>
    <w:uiPriority w:val="99"/>
    <w:semiHidden/>
    <w:unhideWhenUsed/>
    <w:rsid w:val="00105D1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05D1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05D1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5D1C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05D1C"/>
    <w:rPr>
      <w:b/>
      <w:bCs/>
      <w:sz w:val="20"/>
      <w:szCs w:val="20"/>
    </w:rPr>
  </w:style>
  <w:style w:type="character" w:customStyle="1" w:styleId="fontstyle01">
    <w:name w:val="fontstyle01"/>
    <w:basedOn w:val="a0"/>
    <w:rsid w:val="00167BE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A932-6680-4786-AC30-AAA524A0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4120</Words>
  <Characters>2349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317-Shenkevich</dc:creator>
  <cp:keywords/>
  <dc:description/>
  <cp:lastModifiedBy>Юлія Мельничук</cp:lastModifiedBy>
  <cp:revision>12</cp:revision>
  <cp:lastPrinted>2024-10-29T13:04:00Z</cp:lastPrinted>
  <dcterms:created xsi:type="dcterms:W3CDTF">2024-10-27T21:24:00Z</dcterms:created>
  <dcterms:modified xsi:type="dcterms:W3CDTF">2024-10-29T13:14:00Z</dcterms:modified>
</cp:coreProperties>
</file>