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67EC" w14:textId="28F8853F" w:rsidR="00281DD7" w:rsidRDefault="00281DD7" w:rsidP="00B93C03">
      <w:pPr>
        <w:jc w:val="center"/>
        <w:rPr>
          <w:sz w:val="16"/>
          <w:szCs w:val="16"/>
        </w:rPr>
      </w:pPr>
      <w:r>
        <w:object w:dxaOrig="3096" w:dyaOrig="3281" w14:anchorId="5EE94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7" o:title=""/>
          </v:shape>
          <o:OLEObject Type="Embed" ProgID="PBrush" ShapeID="_x0000_i1025" DrawAspect="Content" ObjectID="_1791792205" r:id="rId8"/>
        </w:object>
      </w:r>
    </w:p>
    <w:p w14:paraId="5C3392D6" w14:textId="77777777" w:rsidR="00281DD7" w:rsidRPr="001D300A" w:rsidRDefault="00281DD7" w:rsidP="00B93C03">
      <w:pPr>
        <w:jc w:val="center"/>
        <w:rPr>
          <w:sz w:val="16"/>
          <w:szCs w:val="16"/>
        </w:rPr>
      </w:pPr>
    </w:p>
    <w:p w14:paraId="41950E3C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ЛУЦЬКА  МІСЬКА  РАДА</w:t>
      </w:r>
    </w:p>
    <w:p w14:paraId="0E4FDC42" w14:textId="77777777" w:rsidR="00944BB8" w:rsidRPr="003C134B" w:rsidRDefault="00944BB8" w:rsidP="00944BB8">
      <w:pPr>
        <w:rPr>
          <w:sz w:val="10"/>
          <w:szCs w:val="10"/>
        </w:rPr>
      </w:pPr>
    </w:p>
    <w:p w14:paraId="28C175E4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ВИКОНАВЧИЙ</w:t>
      </w:r>
      <w:r w:rsidRPr="003C1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34B">
        <w:rPr>
          <w:rFonts w:ascii="Times New Roman" w:hAnsi="Times New Roman"/>
          <w:sz w:val="28"/>
          <w:szCs w:val="28"/>
        </w:rPr>
        <w:t>КОМІТЕТ</w:t>
      </w:r>
    </w:p>
    <w:p w14:paraId="20D48239" w14:textId="77777777" w:rsidR="00944BB8" w:rsidRPr="001D300A" w:rsidRDefault="00944BB8" w:rsidP="00944BB8">
      <w:pPr>
        <w:jc w:val="center"/>
        <w:rPr>
          <w:b/>
          <w:bCs w:val="0"/>
          <w:sz w:val="20"/>
          <w:szCs w:val="20"/>
        </w:rPr>
      </w:pPr>
    </w:p>
    <w:p w14:paraId="139488BF" w14:textId="77777777" w:rsidR="00281DD7" w:rsidRPr="000A5628" w:rsidRDefault="00944BB8" w:rsidP="00944BB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44EB82A" w14:textId="77777777" w:rsidR="00281DD7" w:rsidRPr="00283341" w:rsidRDefault="00281DD7" w:rsidP="00B93C03">
      <w:pPr>
        <w:jc w:val="center"/>
        <w:rPr>
          <w:bCs w:val="0"/>
          <w:sz w:val="40"/>
          <w:szCs w:val="40"/>
        </w:rPr>
      </w:pPr>
    </w:p>
    <w:p w14:paraId="1AFC069E" w14:textId="77777777" w:rsidR="00281DD7" w:rsidRDefault="00281DD7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3F413E71" w:rsidR="00281DD7" w:rsidRDefault="00E6459D" w:rsidP="00ED6C77">
      <w:pPr>
        <w:ind w:right="5386"/>
        <w:jc w:val="both"/>
        <w:rPr>
          <w:szCs w:val="28"/>
        </w:rPr>
      </w:pPr>
      <w:r>
        <w:rPr>
          <w:szCs w:val="28"/>
        </w:rPr>
        <w:t xml:space="preserve">Про погодження </w:t>
      </w:r>
      <w:r w:rsidR="00E11278">
        <w:rPr>
          <w:szCs w:val="28"/>
        </w:rPr>
        <w:t>Плану розвитку КП</w:t>
      </w:r>
      <w:r w:rsidR="00ED6C77">
        <w:rPr>
          <w:szCs w:val="28"/>
        </w:rPr>
        <w:t xml:space="preserve"> </w:t>
      </w:r>
      <w:r w:rsidR="00C05BE4">
        <w:rPr>
          <w:szCs w:val="28"/>
        </w:rPr>
        <w:t xml:space="preserve">«Луцькводоканал» на </w:t>
      </w:r>
      <w:r w:rsidR="00ED6C77">
        <w:rPr>
          <w:szCs w:val="28"/>
        </w:rPr>
        <w:t xml:space="preserve">                      </w:t>
      </w:r>
      <w:r w:rsidR="00C05BE4">
        <w:rPr>
          <w:szCs w:val="28"/>
        </w:rPr>
        <w:t>2024</w:t>
      </w:r>
      <w:r w:rsidR="00930B38">
        <w:rPr>
          <w:szCs w:val="28"/>
        </w:rPr>
        <w:t>–</w:t>
      </w:r>
      <w:r w:rsidR="00C05BE4">
        <w:rPr>
          <w:szCs w:val="28"/>
        </w:rPr>
        <w:t>2028</w:t>
      </w:r>
      <w:r w:rsidR="00E11278">
        <w:rPr>
          <w:szCs w:val="28"/>
        </w:rPr>
        <w:t xml:space="preserve"> роки </w:t>
      </w:r>
      <w:r w:rsidR="002A7011">
        <w:rPr>
          <w:szCs w:val="28"/>
        </w:rPr>
        <w:t xml:space="preserve">(в новій редакції) </w:t>
      </w:r>
      <w:r w:rsidR="00E11278">
        <w:rPr>
          <w:szCs w:val="28"/>
        </w:rPr>
        <w:t xml:space="preserve">та </w:t>
      </w:r>
      <w:r>
        <w:rPr>
          <w:szCs w:val="28"/>
        </w:rPr>
        <w:t>І</w:t>
      </w:r>
      <w:r w:rsidR="00281DD7">
        <w:rPr>
          <w:szCs w:val="28"/>
        </w:rPr>
        <w:t>нвестиційної програми</w:t>
      </w:r>
      <w:r w:rsidR="00F0598C">
        <w:rPr>
          <w:szCs w:val="28"/>
        </w:rPr>
        <w:t xml:space="preserve"> </w:t>
      </w:r>
      <w:r w:rsidR="00281DD7">
        <w:rPr>
          <w:szCs w:val="28"/>
        </w:rPr>
        <w:t>КП</w:t>
      </w:r>
      <w:r w:rsidR="00ED6C77">
        <w:rPr>
          <w:szCs w:val="28"/>
        </w:rPr>
        <w:t> </w:t>
      </w:r>
      <w:r w:rsidR="00281DD7">
        <w:rPr>
          <w:szCs w:val="28"/>
        </w:rPr>
        <w:t xml:space="preserve">«Луцькводоканал» </w:t>
      </w:r>
      <w:r w:rsidR="00C05BE4">
        <w:rPr>
          <w:szCs w:val="28"/>
        </w:rPr>
        <w:t>на 2024</w:t>
      </w:r>
      <w:r w:rsidR="00930B38">
        <w:rPr>
          <w:szCs w:val="28"/>
        </w:rPr>
        <w:t> </w:t>
      </w:r>
      <w:r w:rsidR="00281DD7">
        <w:rPr>
          <w:szCs w:val="28"/>
        </w:rPr>
        <w:t>рік</w:t>
      </w:r>
      <w:r w:rsidR="002A7011">
        <w:rPr>
          <w:szCs w:val="28"/>
        </w:rPr>
        <w:t xml:space="preserve"> (в новій редакції)</w:t>
      </w:r>
      <w:r w:rsidR="003233E4">
        <w:rPr>
          <w:szCs w:val="28"/>
        </w:rPr>
        <w:t xml:space="preserve"> </w:t>
      </w:r>
    </w:p>
    <w:p w14:paraId="055B634F" w14:textId="669188F1" w:rsidR="00281DD7" w:rsidRDefault="00281DD7" w:rsidP="00D87AB7">
      <w:pPr>
        <w:rPr>
          <w:szCs w:val="28"/>
        </w:rPr>
      </w:pPr>
    </w:p>
    <w:p w14:paraId="783F7EC8" w14:textId="77777777" w:rsidR="00930B38" w:rsidRDefault="00930B38" w:rsidP="00D87AB7">
      <w:pPr>
        <w:rPr>
          <w:szCs w:val="28"/>
        </w:rPr>
      </w:pPr>
    </w:p>
    <w:p w14:paraId="1DFD70B1" w14:textId="64721F44" w:rsidR="00281DD7" w:rsidRPr="00C82946" w:rsidRDefault="00ED6C77" w:rsidP="00F0598C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281DD7" w:rsidRPr="00C82946">
        <w:rPr>
          <w:szCs w:val="28"/>
        </w:rPr>
        <w:t>еруючись</w:t>
      </w:r>
      <w:r>
        <w:rPr>
          <w:szCs w:val="28"/>
        </w:rPr>
        <w:t xml:space="preserve"> ст. 28</w:t>
      </w:r>
      <w:r w:rsidR="00281DD7" w:rsidRPr="00C82946">
        <w:rPr>
          <w:szCs w:val="28"/>
        </w:rPr>
        <w:t xml:space="preserve"> Закон</w:t>
      </w:r>
      <w:r>
        <w:rPr>
          <w:szCs w:val="28"/>
        </w:rPr>
        <w:t>у</w:t>
      </w:r>
      <w:r w:rsidR="00281DD7" w:rsidRPr="00C82946">
        <w:rPr>
          <w:szCs w:val="28"/>
        </w:rPr>
        <w:t xml:space="preserve"> України «Про місцеве самоврядування в Україні», постановою Кабінету Міністрів України від 01.06.2011 №</w:t>
      </w:r>
      <w:r w:rsidR="00930B38">
        <w:rPr>
          <w:szCs w:val="28"/>
        </w:rPr>
        <w:t> </w:t>
      </w:r>
      <w:r w:rsidR="00281DD7" w:rsidRPr="00C82946">
        <w:rPr>
          <w:szCs w:val="28"/>
        </w:rPr>
        <w:t xml:space="preserve">869 «Про забезпечення єдиного підходу до формування тарифів на комунальні послуги», </w:t>
      </w:r>
      <w:r w:rsidR="004815D6" w:rsidRPr="004815D6">
        <w:rPr>
          <w:szCs w:val="28"/>
        </w:rPr>
        <w:t>п</w:t>
      </w:r>
      <w:r w:rsidR="00915FB7" w:rsidRPr="004815D6">
        <w:rPr>
          <w:szCs w:val="28"/>
        </w:rPr>
        <w:t xml:space="preserve">остановою </w:t>
      </w:r>
      <w:r w:rsidR="00E05CB6" w:rsidRPr="004815D6">
        <w:rPr>
          <w:szCs w:val="28"/>
        </w:rPr>
        <w:t>Н</w:t>
      </w:r>
      <w:r w:rsidR="00915FB7" w:rsidRPr="004815D6">
        <w:rPr>
          <w:szCs w:val="28"/>
        </w:rPr>
        <w:t>аціональної комісії, що здійснює державне регулювання у сферах енергетики та ком</w:t>
      </w:r>
      <w:r w:rsidR="004815D6" w:rsidRPr="004815D6">
        <w:rPr>
          <w:szCs w:val="28"/>
        </w:rPr>
        <w:t xml:space="preserve">унальних послуг </w:t>
      </w:r>
      <w:r w:rsidR="00915FB7" w:rsidRPr="004815D6">
        <w:rPr>
          <w:szCs w:val="28"/>
        </w:rPr>
        <w:t>від 14.09.2017</w:t>
      </w:r>
      <w:r w:rsidR="004815D6" w:rsidRPr="004815D6">
        <w:rPr>
          <w:szCs w:val="28"/>
        </w:rPr>
        <w:t xml:space="preserve"> </w:t>
      </w:r>
      <w:r w:rsidR="00915FB7" w:rsidRPr="004815D6">
        <w:rPr>
          <w:szCs w:val="28"/>
        </w:rPr>
        <w:t>№</w:t>
      </w:r>
      <w:r w:rsidR="00745AD1">
        <w:rPr>
          <w:szCs w:val="28"/>
        </w:rPr>
        <w:t> </w:t>
      </w:r>
      <w:r w:rsidR="00915FB7" w:rsidRPr="004815D6">
        <w:rPr>
          <w:szCs w:val="28"/>
        </w:rPr>
        <w:t xml:space="preserve">1131 </w:t>
      </w:r>
      <w:r w:rsidR="00281DD7" w:rsidRPr="004815D6">
        <w:rPr>
          <w:szCs w:val="28"/>
        </w:rPr>
        <w:t>«</w:t>
      </w:r>
      <w:r w:rsidR="00281DD7" w:rsidRPr="004815D6">
        <w:rPr>
          <w:rStyle w:val="rvts23"/>
          <w:rFonts w:eastAsia="StarSymbol"/>
          <w:szCs w:val="28"/>
        </w:rPr>
        <w:t xml:space="preserve">Про </w:t>
      </w:r>
      <w:r w:rsidR="00915FB7" w:rsidRPr="004815D6">
        <w:rPr>
          <w:rStyle w:val="rvts23"/>
          <w:rFonts w:eastAsia="StarSymbol"/>
          <w:szCs w:val="28"/>
        </w:rPr>
        <w:t xml:space="preserve">порядок розроблення, погодження та </w:t>
      </w:r>
      <w:r w:rsidR="00281DD7" w:rsidRPr="004815D6">
        <w:rPr>
          <w:rStyle w:val="rvts23"/>
          <w:rFonts w:eastAsia="StarSymbol"/>
          <w:szCs w:val="28"/>
        </w:rPr>
        <w:t xml:space="preserve">затвердження інвестиційних програм суб’єктів господарювання у сфері централізованого водопостачання та </w:t>
      </w:r>
      <w:r w:rsidR="00915FB7" w:rsidRPr="004815D6">
        <w:rPr>
          <w:rStyle w:val="rvts23"/>
          <w:rFonts w:eastAsia="StarSymbol"/>
          <w:szCs w:val="28"/>
        </w:rPr>
        <w:t xml:space="preserve">централізованого </w:t>
      </w:r>
      <w:r w:rsidR="00281DD7" w:rsidRPr="004815D6">
        <w:rPr>
          <w:rStyle w:val="rvts23"/>
          <w:rFonts w:eastAsia="StarSymbol"/>
          <w:szCs w:val="28"/>
        </w:rPr>
        <w:t>водовідведення</w:t>
      </w:r>
      <w:r w:rsidR="00915FB7" w:rsidRPr="004815D6">
        <w:rPr>
          <w:rStyle w:val="rvts23"/>
          <w:rFonts w:eastAsia="StarSymbol"/>
          <w:szCs w:val="28"/>
        </w:rPr>
        <w:t>, ліцензування діяльності яких зді</w:t>
      </w:r>
      <w:r w:rsidR="00E05CB6" w:rsidRPr="004815D6">
        <w:rPr>
          <w:rStyle w:val="rvts23"/>
          <w:rFonts w:eastAsia="StarSymbol"/>
          <w:szCs w:val="28"/>
        </w:rPr>
        <w:t>й</w:t>
      </w:r>
      <w:r w:rsidR="00915FB7" w:rsidRPr="004815D6">
        <w:rPr>
          <w:rStyle w:val="rvts23"/>
          <w:rFonts w:eastAsia="StarSymbol"/>
          <w:szCs w:val="28"/>
        </w:rPr>
        <w:t>снюється</w:t>
      </w:r>
      <w:r w:rsidR="00E05CB6" w:rsidRPr="004815D6">
        <w:rPr>
          <w:rStyle w:val="rvts23"/>
          <w:rFonts w:eastAsia="StarSymbol"/>
          <w:szCs w:val="28"/>
        </w:rPr>
        <w:t xml:space="preserve"> </w:t>
      </w:r>
      <w:r w:rsidR="004815D6" w:rsidRPr="004815D6">
        <w:rPr>
          <w:szCs w:val="28"/>
        </w:rPr>
        <w:t xml:space="preserve">Національною комісією, що здійснює державне </w:t>
      </w:r>
      <w:r w:rsidR="004815D6" w:rsidRPr="00BC00BB">
        <w:rPr>
          <w:szCs w:val="28"/>
        </w:rPr>
        <w:t>регулювання у сферах енергетики та комунальних послуг</w:t>
      </w:r>
      <w:r w:rsidR="00281DD7" w:rsidRPr="00BC00BB">
        <w:rPr>
          <w:szCs w:val="28"/>
        </w:rPr>
        <w:t>»</w:t>
      </w:r>
      <w:r w:rsidR="00BC00BB" w:rsidRPr="00BC00BB">
        <w:rPr>
          <w:szCs w:val="28"/>
        </w:rPr>
        <w:t xml:space="preserve"> </w:t>
      </w:r>
      <w:r w:rsidR="00BC00BB" w:rsidRPr="00BC00BB">
        <w:rPr>
          <w:szCs w:val="28"/>
        </w:rPr>
        <w:t>(зі змінами)</w:t>
      </w:r>
      <w:r w:rsidR="00281DD7" w:rsidRPr="00BC00BB">
        <w:rPr>
          <w:szCs w:val="28"/>
        </w:rPr>
        <w:t>, рішенням Луцької міської ради від 25.06.2014 №</w:t>
      </w:r>
      <w:r w:rsidR="00930B38" w:rsidRPr="00BC00BB">
        <w:rPr>
          <w:szCs w:val="28"/>
        </w:rPr>
        <w:t> </w:t>
      </w:r>
      <w:r w:rsidR="00281DD7" w:rsidRPr="00BC00BB">
        <w:rPr>
          <w:szCs w:val="28"/>
        </w:rPr>
        <w:t xml:space="preserve">61/45 «Про доручення виконавчому комітету Луцької міської ради», </w:t>
      </w:r>
      <w:r w:rsidRPr="00BC00BB">
        <w:rPr>
          <w:szCs w:val="28"/>
        </w:rPr>
        <w:t xml:space="preserve">розглянувши звернення </w:t>
      </w:r>
      <w:r w:rsidR="00BC00BB" w:rsidRPr="00BC00BB">
        <w:rPr>
          <w:szCs w:val="28"/>
        </w:rPr>
        <w:t>К</w:t>
      </w:r>
      <w:r w:rsidRPr="00BC00BB">
        <w:rPr>
          <w:szCs w:val="28"/>
        </w:rPr>
        <w:t xml:space="preserve">омунального підприємства «Луцькводоканал» та </w:t>
      </w:r>
      <w:r w:rsidR="00281DD7" w:rsidRPr="00BC00BB">
        <w:rPr>
          <w:szCs w:val="28"/>
        </w:rPr>
        <w:t xml:space="preserve">враховуючи рекомендації Національної комісії, </w:t>
      </w:r>
      <w:r w:rsidR="00C82946" w:rsidRPr="00BC00BB">
        <w:rPr>
          <w:szCs w:val="28"/>
        </w:rPr>
        <w:t xml:space="preserve">що </w:t>
      </w:r>
      <w:r w:rsidR="00C82946" w:rsidRPr="00C82946">
        <w:rPr>
          <w:szCs w:val="28"/>
        </w:rPr>
        <w:t>здійснює державне регулювання у сферах енергетики та комунальних послуг</w:t>
      </w:r>
      <w:r w:rsidR="00281DD7" w:rsidRPr="00C82946">
        <w:rPr>
          <w:szCs w:val="28"/>
        </w:rPr>
        <w:t>, виконавчий комітет міської ради</w:t>
      </w:r>
    </w:p>
    <w:p w14:paraId="1ED90979" w14:textId="77777777" w:rsidR="00F93BA5" w:rsidRPr="00930B38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51B14335" w:rsidR="00281DD7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78DFCDF" w14:textId="77777777" w:rsidR="00F93BA5" w:rsidRDefault="00F93BA5" w:rsidP="00F0598C">
      <w:pPr>
        <w:ind w:firstLine="567"/>
        <w:jc w:val="both"/>
      </w:pPr>
    </w:p>
    <w:p w14:paraId="5D2ACA41" w14:textId="77777777" w:rsidR="00C40342" w:rsidRPr="00422A48" w:rsidRDefault="00F66119" w:rsidP="00F0598C">
      <w:pPr>
        <w:ind w:firstLine="567"/>
        <w:jc w:val="both"/>
      </w:pPr>
      <w:r w:rsidRPr="00422A48">
        <w:t>1. </w:t>
      </w:r>
      <w:r w:rsidR="00C40342" w:rsidRPr="00422A48">
        <w:t>Погодити:</w:t>
      </w:r>
    </w:p>
    <w:p w14:paraId="4D9E183F" w14:textId="1F7F07E4" w:rsidR="00281DD7" w:rsidRPr="003233E4" w:rsidRDefault="00C40342" w:rsidP="00F0598C">
      <w:pPr>
        <w:ind w:firstLine="567"/>
        <w:jc w:val="both"/>
        <w:rPr>
          <w:szCs w:val="28"/>
        </w:rPr>
      </w:pPr>
      <w:r w:rsidRPr="00422A48">
        <w:rPr>
          <w:szCs w:val="28"/>
        </w:rPr>
        <w:t>1.1.</w:t>
      </w:r>
      <w:r w:rsidR="00930B38" w:rsidRPr="00422A48">
        <w:rPr>
          <w:szCs w:val="28"/>
        </w:rPr>
        <w:t> </w:t>
      </w:r>
      <w:r w:rsidR="003233E4" w:rsidRPr="00422A48">
        <w:rPr>
          <w:szCs w:val="28"/>
        </w:rPr>
        <w:t xml:space="preserve">План </w:t>
      </w:r>
      <w:r w:rsidR="00744E30" w:rsidRPr="00BC00BB">
        <w:rPr>
          <w:szCs w:val="28"/>
        </w:rPr>
        <w:t>розвитку</w:t>
      </w:r>
      <w:r w:rsidR="00ED6C77" w:rsidRPr="00BC00BB">
        <w:rPr>
          <w:szCs w:val="28"/>
        </w:rPr>
        <w:t xml:space="preserve"> </w:t>
      </w:r>
      <w:r w:rsidR="00BC00BB" w:rsidRPr="00BC00BB">
        <w:rPr>
          <w:szCs w:val="28"/>
        </w:rPr>
        <w:t>К</w:t>
      </w:r>
      <w:r w:rsidR="008F490C" w:rsidRPr="00BC00BB">
        <w:rPr>
          <w:szCs w:val="28"/>
        </w:rPr>
        <w:t>омунального підприємства</w:t>
      </w:r>
      <w:r w:rsidR="00ED6C77" w:rsidRPr="00BC00BB">
        <w:rPr>
          <w:szCs w:val="28"/>
        </w:rPr>
        <w:t xml:space="preserve"> «Луцькводоканал»</w:t>
      </w:r>
      <w:r w:rsidR="00744E30" w:rsidRPr="00BC00BB">
        <w:rPr>
          <w:szCs w:val="28"/>
        </w:rPr>
        <w:t xml:space="preserve"> на </w:t>
      </w:r>
      <w:r w:rsidR="00C05BE4" w:rsidRPr="00BC00BB">
        <w:rPr>
          <w:szCs w:val="28"/>
        </w:rPr>
        <w:t>2024–2028</w:t>
      </w:r>
      <w:r w:rsidR="003233E4" w:rsidRPr="00BC00BB">
        <w:rPr>
          <w:szCs w:val="28"/>
        </w:rPr>
        <w:t xml:space="preserve"> роки </w:t>
      </w:r>
      <w:r w:rsidR="002A7011" w:rsidRPr="00BC00BB">
        <w:rPr>
          <w:szCs w:val="28"/>
        </w:rPr>
        <w:t xml:space="preserve">(в новій </w:t>
      </w:r>
      <w:r w:rsidR="002A7011">
        <w:rPr>
          <w:szCs w:val="28"/>
        </w:rPr>
        <w:t xml:space="preserve">редакції) </w:t>
      </w:r>
      <w:r w:rsidR="003233E4" w:rsidRPr="003233E4">
        <w:rPr>
          <w:szCs w:val="28"/>
        </w:rPr>
        <w:t xml:space="preserve">із обсягом фінансування – </w:t>
      </w:r>
      <w:r w:rsidR="009C7E76">
        <w:rPr>
          <w:szCs w:val="28"/>
        </w:rPr>
        <w:t>694 640,43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9C7E76">
        <w:rPr>
          <w:szCs w:val="28"/>
        </w:rPr>
        <w:t>114 243,53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9C7E76">
        <w:rPr>
          <w:szCs w:val="28"/>
        </w:rPr>
        <w:t>56 978,35</w:t>
      </w:r>
      <w:r w:rsidR="00ED6C77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інші </w:t>
      </w:r>
      <w:r w:rsidR="003233E4" w:rsidRPr="003233E4">
        <w:rPr>
          <w:szCs w:val="28"/>
        </w:rPr>
        <w:t xml:space="preserve">виробничі інвестиції з прибутку – </w:t>
      </w:r>
      <w:r w:rsidR="009C7E76">
        <w:rPr>
          <w:szCs w:val="28"/>
        </w:rPr>
        <w:t>55 792,40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залишкові </w:t>
      </w:r>
      <w:r w:rsidR="003233E4" w:rsidRPr="003233E4">
        <w:rPr>
          <w:szCs w:val="28"/>
        </w:rPr>
        <w:lastRenderedPageBreak/>
        <w:t xml:space="preserve">кошти – </w:t>
      </w:r>
      <w:r w:rsidR="00C05BE4">
        <w:rPr>
          <w:szCs w:val="28"/>
        </w:rPr>
        <w:t>3 541,48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позичкові кошти фінансових установ, що підлягають поверненню – </w:t>
      </w:r>
      <w:r w:rsidR="009C7E76">
        <w:rPr>
          <w:szCs w:val="28"/>
        </w:rPr>
        <w:t>464 084,67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8978B3" w:rsidRPr="003233E4">
        <w:rPr>
          <w:szCs w:val="28"/>
        </w:rPr>
        <w:t xml:space="preserve"> </w:t>
      </w:r>
      <w:r w:rsidR="00281DD7" w:rsidRPr="003233E4">
        <w:rPr>
          <w:szCs w:val="28"/>
        </w:rPr>
        <w:t>(додається)</w:t>
      </w:r>
      <w:r w:rsidR="00103EA6" w:rsidRPr="003233E4">
        <w:rPr>
          <w:szCs w:val="28"/>
        </w:rPr>
        <w:t>.</w:t>
      </w:r>
    </w:p>
    <w:p w14:paraId="451513A9" w14:textId="2FBABBD0" w:rsidR="00E11278" w:rsidRDefault="00C40342" w:rsidP="00F0598C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E11278">
        <w:rPr>
          <w:szCs w:val="28"/>
        </w:rPr>
        <w:t>2.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Інвестиці</w:t>
      </w:r>
      <w:r w:rsidR="003233E4">
        <w:rPr>
          <w:szCs w:val="28"/>
        </w:rPr>
        <w:t xml:space="preserve">йну </w:t>
      </w:r>
      <w:r w:rsidR="003233E4" w:rsidRPr="00BC00BB">
        <w:rPr>
          <w:szCs w:val="28"/>
        </w:rPr>
        <w:t>програму</w:t>
      </w:r>
      <w:r w:rsidR="00ED6C77" w:rsidRPr="00BC00BB">
        <w:rPr>
          <w:szCs w:val="28"/>
        </w:rPr>
        <w:t xml:space="preserve"> </w:t>
      </w:r>
      <w:r w:rsidR="00BC00BB" w:rsidRPr="00BC00BB">
        <w:rPr>
          <w:szCs w:val="28"/>
        </w:rPr>
        <w:t>К</w:t>
      </w:r>
      <w:r w:rsidR="008F490C" w:rsidRPr="00BC00BB">
        <w:rPr>
          <w:szCs w:val="28"/>
        </w:rPr>
        <w:t xml:space="preserve">омунального </w:t>
      </w:r>
      <w:r w:rsidR="008F490C">
        <w:rPr>
          <w:szCs w:val="28"/>
        </w:rPr>
        <w:t>підприємства</w:t>
      </w:r>
      <w:r w:rsidR="00ED6C77">
        <w:rPr>
          <w:szCs w:val="28"/>
        </w:rPr>
        <w:t xml:space="preserve"> «Луцькводоканал»</w:t>
      </w:r>
      <w:r w:rsidR="00C05BE4">
        <w:rPr>
          <w:szCs w:val="28"/>
        </w:rPr>
        <w:t xml:space="preserve"> на 2024</w:t>
      </w:r>
      <w:r w:rsidR="003233E4" w:rsidRPr="003233E4">
        <w:rPr>
          <w:szCs w:val="28"/>
        </w:rPr>
        <w:t xml:space="preserve"> рік </w:t>
      </w:r>
      <w:r w:rsidR="002A7011">
        <w:rPr>
          <w:szCs w:val="28"/>
        </w:rPr>
        <w:t xml:space="preserve">(в новій редакції) </w:t>
      </w:r>
      <w:r w:rsidR="003233E4" w:rsidRPr="003233E4">
        <w:rPr>
          <w:szCs w:val="28"/>
        </w:rPr>
        <w:t xml:space="preserve">із обсягом </w:t>
      </w:r>
      <w:r w:rsidR="003233E4">
        <w:rPr>
          <w:szCs w:val="28"/>
        </w:rPr>
        <w:t xml:space="preserve">фінансування – </w:t>
      </w:r>
      <w:r w:rsidR="009C7E76">
        <w:rPr>
          <w:szCs w:val="28"/>
        </w:rPr>
        <w:t>202 322,56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C05BE4">
        <w:rPr>
          <w:szCs w:val="28"/>
        </w:rPr>
        <w:t>21</w:t>
      </w:r>
      <w:r w:rsidR="003A69B5">
        <w:rPr>
          <w:szCs w:val="28"/>
        </w:rPr>
        <w:t> </w:t>
      </w:r>
      <w:r w:rsidR="00C05BE4">
        <w:rPr>
          <w:szCs w:val="28"/>
        </w:rPr>
        <w:t>1</w:t>
      </w:r>
      <w:r w:rsidR="00C951AA">
        <w:rPr>
          <w:szCs w:val="28"/>
        </w:rPr>
        <w:t>48,65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9C7E76">
        <w:rPr>
          <w:szCs w:val="28"/>
        </w:rPr>
        <w:t>4 705,45</w:t>
      </w:r>
      <w:r w:rsidR="003A69B5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</w:t>
      </w:r>
      <w:r w:rsidR="003105D2">
        <w:rPr>
          <w:szCs w:val="28"/>
        </w:rPr>
        <w:t xml:space="preserve">інші </w:t>
      </w:r>
      <w:r w:rsidR="003233E4" w:rsidRPr="003233E4">
        <w:rPr>
          <w:szCs w:val="28"/>
        </w:rPr>
        <w:t xml:space="preserve">виробничі інвестиції з прибутку – </w:t>
      </w:r>
      <w:r w:rsidR="009C7E76">
        <w:rPr>
          <w:szCs w:val="28"/>
        </w:rPr>
        <w:t>7 595,44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залишкові кошти – </w:t>
      </w:r>
      <w:r w:rsidR="00B21AD4">
        <w:rPr>
          <w:szCs w:val="28"/>
        </w:rPr>
        <w:t>3</w:t>
      </w:r>
      <w:r w:rsidR="003A69B5">
        <w:rPr>
          <w:szCs w:val="28"/>
        </w:rPr>
        <w:t> </w:t>
      </w:r>
      <w:r w:rsidR="00B21AD4">
        <w:rPr>
          <w:szCs w:val="28"/>
        </w:rPr>
        <w:t>541,48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позичкові кошти фінансових установ, що підлягають поверненню </w:t>
      </w:r>
      <w:r w:rsidR="001574F0">
        <w:rPr>
          <w:szCs w:val="28"/>
        </w:rPr>
        <w:t>–</w:t>
      </w:r>
      <w:r w:rsidR="003233E4" w:rsidRPr="003233E4">
        <w:rPr>
          <w:szCs w:val="28"/>
        </w:rPr>
        <w:t xml:space="preserve"> </w:t>
      </w:r>
      <w:r w:rsidR="009C7E76">
        <w:rPr>
          <w:szCs w:val="28"/>
        </w:rPr>
        <w:t>165 331,54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E11278">
        <w:rPr>
          <w:szCs w:val="28"/>
        </w:rPr>
        <w:t xml:space="preserve"> </w:t>
      </w:r>
      <w:r w:rsidR="00E11278" w:rsidRPr="00CD2E3F">
        <w:t>(додається)</w:t>
      </w:r>
      <w:r w:rsidR="00E11278">
        <w:rPr>
          <w:szCs w:val="28"/>
        </w:rPr>
        <w:t>.</w:t>
      </w:r>
    </w:p>
    <w:p w14:paraId="1D63F6A6" w14:textId="44D2F9A3" w:rsidR="00C951AA" w:rsidRDefault="00C951AA" w:rsidP="00C951AA">
      <w:pPr>
        <w:ind w:firstLine="567"/>
        <w:jc w:val="both"/>
      </w:pPr>
      <w:r w:rsidRPr="00364FBE">
        <w:t xml:space="preserve">2. Визнати таким, що втратило чинність, рішення виконавчого комітету Луцької міської ради від </w:t>
      </w:r>
      <w:r>
        <w:t>11</w:t>
      </w:r>
      <w:r w:rsidRPr="00364FBE">
        <w:t>.</w:t>
      </w:r>
      <w:r>
        <w:t>10</w:t>
      </w:r>
      <w:r w:rsidRPr="00364FBE">
        <w:t>.2023 № </w:t>
      </w:r>
      <w:r>
        <w:t>577</w:t>
      </w:r>
      <w:r w:rsidRPr="00364FBE">
        <w:t>-1 «Про погодження Плану розв</w:t>
      </w:r>
      <w:r>
        <w:t>итку КП </w:t>
      </w:r>
      <w:r w:rsidR="00745AD1">
        <w:rPr>
          <w:lang w:val="en-US"/>
        </w:rPr>
        <w:t>“</w:t>
      </w:r>
      <w:r>
        <w:t>Луцькводоканал</w:t>
      </w:r>
      <w:r w:rsidR="00745AD1">
        <w:rPr>
          <w:lang w:val="en-US"/>
        </w:rPr>
        <w:t>”</w:t>
      </w:r>
      <w:r>
        <w:t xml:space="preserve"> на 2024–2028</w:t>
      </w:r>
      <w:r w:rsidRPr="00364FBE">
        <w:t xml:space="preserve"> роки та Інвестиційної програми КП </w:t>
      </w:r>
      <w:r w:rsidR="00745AD1">
        <w:rPr>
          <w:lang w:val="en-US"/>
        </w:rPr>
        <w:t>“</w:t>
      </w:r>
      <w:r w:rsidRPr="00364FBE">
        <w:t>Луцькводоканал</w:t>
      </w:r>
      <w:r w:rsidR="00745AD1">
        <w:rPr>
          <w:lang w:val="en-US"/>
        </w:rPr>
        <w:t>”</w:t>
      </w:r>
      <w:r>
        <w:t xml:space="preserve"> на 2024</w:t>
      </w:r>
      <w:r w:rsidRPr="00364FBE">
        <w:t xml:space="preserve"> рік».</w:t>
      </w:r>
    </w:p>
    <w:p w14:paraId="1B467E35" w14:textId="7A943F96" w:rsidR="00281DD7" w:rsidRDefault="00C951AA" w:rsidP="00F0598C">
      <w:pPr>
        <w:ind w:firstLine="567"/>
        <w:jc w:val="both"/>
      </w:pPr>
      <w:r>
        <w:t>3</w:t>
      </w:r>
      <w:r w:rsidR="003233E4">
        <w:t>.</w:t>
      </w:r>
      <w:r w:rsidR="001574F0">
        <w:t> </w:t>
      </w:r>
      <w:r w:rsidR="00281DD7">
        <w:t xml:space="preserve">Контроль за виконанням рішення покласти на </w:t>
      </w:r>
      <w:r w:rsidR="009A5A51">
        <w:t>заступника</w:t>
      </w:r>
      <w:r w:rsidR="00281DD7">
        <w:t xml:space="preserve"> міського голови </w:t>
      </w:r>
      <w:r w:rsidR="00F0598C">
        <w:t>Ірин</w:t>
      </w:r>
      <w:r w:rsidR="00930B38">
        <w:t>у</w:t>
      </w:r>
      <w:r w:rsidR="00F0598C">
        <w:t xml:space="preserve"> </w:t>
      </w:r>
      <w:r w:rsidR="009A5A51">
        <w:t>Чебелюк.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3E832422" w14:textId="77777777" w:rsidR="00C40342" w:rsidRDefault="00C40342" w:rsidP="00D87AB7">
      <w:pPr>
        <w:jc w:val="both"/>
        <w:rPr>
          <w:szCs w:val="28"/>
        </w:rPr>
      </w:pPr>
    </w:p>
    <w:p w14:paraId="480DEF43" w14:textId="162AE581" w:rsidR="00281DD7" w:rsidRDefault="003233E4" w:rsidP="00D87AB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F0598C">
        <w:rPr>
          <w:szCs w:val="28"/>
        </w:rPr>
        <w:tab/>
      </w:r>
      <w:r>
        <w:rPr>
          <w:szCs w:val="28"/>
        </w:rPr>
        <w:t>Ігор ПОЛІЩУК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22A3A4CB" w14:textId="77777777" w:rsidR="00281DD7" w:rsidRDefault="00281DD7" w:rsidP="00D87A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E0C3C4" w14:textId="62E25C1D" w:rsidR="00281DD7" w:rsidRPr="00F0598C" w:rsidRDefault="00281DD7" w:rsidP="00D87AB7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 w:rsidR="003619CC">
        <w:rPr>
          <w:szCs w:val="28"/>
        </w:rPr>
        <w:t>справами виконкому</w:t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3619CC"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7A1CC397" w14:textId="6C336473" w:rsidR="00F02CA7" w:rsidRDefault="00F93BA5" w:rsidP="00313165">
      <w:pPr>
        <w:jc w:val="both"/>
        <w:rPr>
          <w:sz w:val="24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284</w:t>
      </w:r>
      <w:r w:rsidR="00745AD1">
        <w:rPr>
          <w:sz w:val="24"/>
        </w:rPr>
        <w:t> </w:t>
      </w:r>
      <w:r w:rsidR="00281DD7" w:rsidRPr="00D87AB7">
        <w:rPr>
          <w:sz w:val="24"/>
        </w:rPr>
        <w:t>0</w:t>
      </w:r>
      <w:r w:rsidR="00BC00BB">
        <w:rPr>
          <w:sz w:val="24"/>
        </w:rPr>
        <w:t>00</w:t>
      </w:r>
    </w:p>
    <w:p w14:paraId="48ABE567" w14:textId="77777777" w:rsidR="00745AD1" w:rsidRDefault="00745AD1" w:rsidP="00313165">
      <w:pPr>
        <w:jc w:val="both"/>
        <w:rPr>
          <w:szCs w:val="28"/>
        </w:rPr>
      </w:pPr>
    </w:p>
    <w:sectPr w:rsidR="00745AD1" w:rsidSect="00745AD1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05233" w14:textId="77777777" w:rsidR="00493A31" w:rsidRDefault="00493A31">
      <w:r>
        <w:separator/>
      </w:r>
    </w:p>
  </w:endnote>
  <w:endnote w:type="continuationSeparator" w:id="0">
    <w:p w14:paraId="6053735E" w14:textId="77777777" w:rsidR="00493A31" w:rsidRDefault="0049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4B39" w14:textId="77777777" w:rsidR="00493A31" w:rsidRDefault="00493A31">
      <w:r>
        <w:separator/>
      </w:r>
    </w:p>
  </w:footnote>
  <w:footnote w:type="continuationSeparator" w:id="0">
    <w:p w14:paraId="1FAB006E" w14:textId="77777777" w:rsidR="00493A31" w:rsidRDefault="0049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1584450"/>
      <w:docPartObj>
        <w:docPartGallery w:val="Page Numbers (Top of Page)"/>
        <w:docPartUnique/>
      </w:docPartObj>
    </w:sdtPr>
    <w:sdtContent>
      <w:p w14:paraId="25F004FD" w14:textId="79FA0033" w:rsidR="00745AD1" w:rsidRDefault="00745A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82BF2" w14:textId="77777777" w:rsidR="00745AD1" w:rsidRDefault="00745A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21749"/>
    <w:rsid w:val="00021A9B"/>
    <w:rsid w:val="00021C95"/>
    <w:rsid w:val="00023E7C"/>
    <w:rsid w:val="0002790A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080B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E0D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01A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96"/>
    <w:rsid w:val="00211D45"/>
    <w:rsid w:val="00213C94"/>
    <w:rsid w:val="00215C00"/>
    <w:rsid w:val="00215C79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A7011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05D2"/>
    <w:rsid w:val="00313165"/>
    <w:rsid w:val="0031606D"/>
    <w:rsid w:val="003215F1"/>
    <w:rsid w:val="003233E4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07F"/>
    <w:rsid w:val="00361223"/>
    <w:rsid w:val="003619CC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A69B5"/>
    <w:rsid w:val="003B0AA1"/>
    <w:rsid w:val="003B13C8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459E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97E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5D6"/>
    <w:rsid w:val="00481F59"/>
    <w:rsid w:val="00484121"/>
    <w:rsid w:val="00484A6B"/>
    <w:rsid w:val="0048787D"/>
    <w:rsid w:val="004901EC"/>
    <w:rsid w:val="00492A8B"/>
    <w:rsid w:val="00493A31"/>
    <w:rsid w:val="00493DD2"/>
    <w:rsid w:val="004948AA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D7745"/>
    <w:rsid w:val="004E11B3"/>
    <w:rsid w:val="004E215D"/>
    <w:rsid w:val="004E2546"/>
    <w:rsid w:val="004E345C"/>
    <w:rsid w:val="004E4B67"/>
    <w:rsid w:val="004E60EF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8F9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5A9C"/>
    <w:rsid w:val="005C5AED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36E0"/>
    <w:rsid w:val="005F5138"/>
    <w:rsid w:val="005F5A21"/>
    <w:rsid w:val="006072AB"/>
    <w:rsid w:val="0061068B"/>
    <w:rsid w:val="00610CEA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6601"/>
    <w:rsid w:val="006A743A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262"/>
    <w:rsid w:val="0072600B"/>
    <w:rsid w:val="00726493"/>
    <w:rsid w:val="0072681E"/>
    <w:rsid w:val="00726985"/>
    <w:rsid w:val="007358AA"/>
    <w:rsid w:val="007378E1"/>
    <w:rsid w:val="00741B40"/>
    <w:rsid w:val="007448A2"/>
    <w:rsid w:val="00744E30"/>
    <w:rsid w:val="00745AD1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177A1"/>
    <w:rsid w:val="0082545D"/>
    <w:rsid w:val="00825C8E"/>
    <w:rsid w:val="008308BE"/>
    <w:rsid w:val="00830BEF"/>
    <w:rsid w:val="008324AD"/>
    <w:rsid w:val="0083269F"/>
    <w:rsid w:val="00834E02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90C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5FB7"/>
    <w:rsid w:val="00917830"/>
    <w:rsid w:val="009179A9"/>
    <w:rsid w:val="00921893"/>
    <w:rsid w:val="0092272C"/>
    <w:rsid w:val="009232B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331"/>
    <w:rsid w:val="009C74B8"/>
    <w:rsid w:val="009C7E76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E1A94"/>
    <w:rsid w:val="00AE2693"/>
    <w:rsid w:val="00AE2903"/>
    <w:rsid w:val="00AE4457"/>
    <w:rsid w:val="00AE517B"/>
    <w:rsid w:val="00AE5181"/>
    <w:rsid w:val="00AF0027"/>
    <w:rsid w:val="00AF2916"/>
    <w:rsid w:val="00AF3E61"/>
    <w:rsid w:val="00AF3E9D"/>
    <w:rsid w:val="00B01BFD"/>
    <w:rsid w:val="00B01D8F"/>
    <w:rsid w:val="00B034CA"/>
    <w:rsid w:val="00B03A4C"/>
    <w:rsid w:val="00B03DE6"/>
    <w:rsid w:val="00B07992"/>
    <w:rsid w:val="00B12602"/>
    <w:rsid w:val="00B15F74"/>
    <w:rsid w:val="00B1640B"/>
    <w:rsid w:val="00B16600"/>
    <w:rsid w:val="00B21AD4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0B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5BE4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F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51AA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C6BED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2B6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2051"/>
    <w:rsid w:val="00DB5B12"/>
    <w:rsid w:val="00DB7A59"/>
    <w:rsid w:val="00DC3B04"/>
    <w:rsid w:val="00DC4409"/>
    <w:rsid w:val="00DC5791"/>
    <w:rsid w:val="00DC6956"/>
    <w:rsid w:val="00DC69C7"/>
    <w:rsid w:val="00DC766F"/>
    <w:rsid w:val="00DD1EBC"/>
    <w:rsid w:val="00DD29D1"/>
    <w:rsid w:val="00DE0EB7"/>
    <w:rsid w:val="00DE4A8E"/>
    <w:rsid w:val="00DF339F"/>
    <w:rsid w:val="00DF43F4"/>
    <w:rsid w:val="00DF6147"/>
    <w:rsid w:val="00DF7A4D"/>
    <w:rsid w:val="00E020A3"/>
    <w:rsid w:val="00E02C08"/>
    <w:rsid w:val="00E03C47"/>
    <w:rsid w:val="00E05516"/>
    <w:rsid w:val="00E05CB6"/>
    <w:rsid w:val="00E07EB4"/>
    <w:rsid w:val="00E102C0"/>
    <w:rsid w:val="00E108F4"/>
    <w:rsid w:val="00E11278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8568F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D6C77"/>
    <w:rsid w:val="00EE012A"/>
    <w:rsid w:val="00EE0A25"/>
    <w:rsid w:val="00EE3286"/>
    <w:rsid w:val="00EF0EB1"/>
    <w:rsid w:val="00EF119E"/>
    <w:rsid w:val="00EF1615"/>
    <w:rsid w:val="00EF29A7"/>
    <w:rsid w:val="00EF3F62"/>
    <w:rsid w:val="00EF64B4"/>
    <w:rsid w:val="00F02CA7"/>
    <w:rsid w:val="00F0598C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563"/>
    <w:rsid w:val="00FA2729"/>
    <w:rsid w:val="00FA61B9"/>
    <w:rsid w:val="00FA6560"/>
    <w:rsid w:val="00FA7333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інтервалів Знак"/>
    <w:link w:val="ab"/>
    <w:rsid w:val="00C40342"/>
    <w:rPr>
      <w:rFonts w:ascii="Arial" w:hAnsi="Arial"/>
      <w:kern w:val="1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5FB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15FB7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530A-98B0-4B9D-B500-E237026F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23</cp:revision>
  <cp:lastPrinted>2023-10-05T08:55:00Z</cp:lastPrinted>
  <dcterms:created xsi:type="dcterms:W3CDTF">2022-09-07T14:26:00Z</dcterms:created>
  <dcterms:modified xsi:type="dcterms:W3CDTF">2024-10-30T09:17:00Z</dcterms:modified>
</cp:coreProperties>
</file>