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73810998" r:id="rId2"/>
        </w:object>
      </w:r>
    </w:p>
    <w:p>
      <w:pPr>
        <w:pStyle w:val="Normal"/>
        <w:widowControl w:val="false"/>
        <w:bidi w:val="0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rFonts w:ascii="Times New Roman" w:hAnsi="Times New Roman"/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Про  надання  громадян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ам  Мороз Є.Т., Ку-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лик М.В., Красун О.В., Бугайовій О.В. </w:t>
      </w:r>
      <w:r>
        <w:rPr>
          <w:rFonts w:ascii="Times New Roman" w:hAnsi="Times New Roman"/>
          <w:sz w:val="28"/>
          <w:szCs w:val="28"/>
          <w:lang w:val="uk-UA"/>
        </w:rPr>
        <w:t>доз-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волу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на розроблення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тех</w:t>
      </w:r>
      <w:r>
        <w:rPr>
          <w:rFonts w:ascii="Times New Roman" w:hAnsi="Times New Roman"/>
          <w:sz w:val="28"/>
          <w:szCs w:val="28"/>
          <w:lang w:val="uk-UA"/>
        </w:rPr>
        <w:t>нічн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их</w:t>
      </w:r>
      <w:r>
        <w:rPr>
          <w:rFonts w:ascii="Times New Roman" w:hAnsi="Times New Roman"/>
          <w:sz w:val="28"/>
          <w:szCs w:val="28"/>
          <w:lang w:val="uk-UA"/>
        </w:rPr>
        <w:t xml:space="preserve">  документа-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ці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й </w:t>
      </w:r>
      <w:r>
        <w:rPr>
          <w:rFonts w:ascii="Times New Roman" w:hAnsi="Times New Roman"/>
          <w:sz w:val="28"/>
          <w:szCs w:val="28"/>
          <w:lang w:val="uk-UA"/>
        </w:rPr>
        <w:t>із землеустрою щодо встановлення (від-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новлення) меж  земельн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ділян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rFonts w:ascii="Times New Roman" w:hAnsi="Times New Roman"/>
          <w:sz w:val="28"/>
          <w:szCs w:val="28"/>
          <w:lang w:val="uk-UA"/>
        </w:rPr>
        <w:t xml:space="preserve"> в натурі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(на місцевості) </w:t>
      </w:r>
      <w:r>
        <w:rPr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С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  <w:lang w:val="uk-UA" w:eastAsia="zh-CN" w:bidi="ar-SA"/>
        </w:rPr>
        <w:t>адовського, 39/1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у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м. Луцьку</w:t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1134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>М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>ороз Євгені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ї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 xml:space="preserve"> Трифонівн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>, Кулик Марі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ї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>, Красун Оксан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>, Бугайов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ої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 xml:space="preserve"> Ольг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 xml:space="preserve">и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емельних ділянок в натурі (на місцевості) на вул.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С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sz w:val="28"/>
          <w:u w:val="none"/>
          <w:em w:val="none"/>
        </w:rPr>
        <w:t>адовського, 39/1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враховуючи документи, що посвідчують право власності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ороз Євгені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ї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Трифонівн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, Кулик Марі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ї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, Красун Оксан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, Бугайов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ої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Ольг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и на об’єкти нерухомого майна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розташовані на вул.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Садовського, 39/1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житло від 11.03.1993, відповідно до якого право власності на квартиру № 1 в житловому будинку зареєстровано 15.03.1993 за № 7250,  </w:t>
      </w:r>
      <w:r>
        <w:rPr>
          <w:rFonts w:ascii="Times New Roman" w:hAnsi="Times New Roman"/>
          <w:b w:val="false"/>
          <w:i w:val="false"/>
          <w:color w:val="000000"/>
          <w:sz w:val="28"/>
        </w:rPr>
        <w:t xml:space="preserve">декларація про готовність до експлуатації об’єкта за амністією від 01.08.2024 </w:t>
      </w:r>
      <w:r>
        <w:rPr>
          <w:rFonts w:ascii="Times New Roman" w:hAnsi="Times New Roman"/>
          <w:b w:val="false"/>
          <w:i w:val="false"/>
          <w:color w:val="000000"/>
          <w:sz w:val="28"/>
          <w:lang w:val="uk-UA"/>
        </w:rPr>
        <w:t>за № </w:t>
      </w:r>
      <w:r>
        <w:rPr>
          <w:rFonts w:ascii="Times New Roman" w:hAnsi="Times New Roman"/>
          <w:b w:val="false"/>
          <w:i w:val="false"/>
          <w:color w:val="000000"/>
          <w:sz w:val="28"/>
        </w:rPr>
        <w:t>ВЛ161240731596, технічний паспорт</w:t>
      </w:r>
      <w:r>
        <w:rPr>
          <w:rFonts w:ascii="Times New Roman" w:hAnsi="Times New Roman"/>
          <w:b w:val="false"/>
          <w:i w:val="false"/>
          <w:color w:val="000000"/>
          <w:sz w:val="28"/>
          <w:lang w:val="uk-UA"/>
        </w:rPr>
        <w:t xml:space="preserve"> на об’єкт нерухомого майна від 09.05.2024,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4"/>
          <w:lang w:val="uk-UA" w:eastAsia="zh-CN" w:bidi="ar-SA"/>
        </w:rPr>
        <w:t xml:space="preserve"> земельну ділянку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05.06.2007 за № 010707700398,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6"/>
          <w:lang w:val="uk-UA" w:eastAsia="ar-SA" w:bidi="ar-SA"/>
        </w:rPr>
        <w:t xml:space="preserve">відповідно до якого право власності на земельну ділянку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4"/>
          <w:lang w:val="uk-UA" w:eastAsia="zh-CN" w:bidi="ar-SA"/>
        </w:rPr>
        <w:t>площею 0,0500 га з кадастровим номером 0710100000:34:081:0037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6"/>
          <w:lang w:val="uk-UA" w:eastAsia="ar-SA" w:bidi="ar-SA"/>
        </w:rPr>
        <w:t xml:space="preserve"> перенесено до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auto"/>
          <w:spacing w:val="4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6"/>
          <w:lang w:val="uk-UA" w:eastAsia="ar-SA" w:bidi="ar-SA"/>
        </w:rPr>
        <w:t>Державного реєстру речових прав на нерухоме майно 21.03.2024, номери відомостей про речове право: 54274928, 54274992, 54274977, 54274951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відповідно,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підпункти 8, 9 пункту 47 додатку 1 до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02.03.2006 № 27/2.1 «Про передачу у власність громадянам міста земельних ділянок для будівництва та  обслуговування жилого будинку, господарських будівель і споруд, ведення садівництва та надання в оренду»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на підставі якого договори оренди землі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земельні ділянки комунальної власності площами 0,0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029 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га та 0,0294 га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укладені не були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 що підтверджується інформацією Головного управління Держгеокадастру у Волинській області від 28.10.2024 № 18-3-0.334-4349/2-24,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1134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ВИРІШИЛА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  <w:lang w:val="uk-UA"/>
        </w:rPr>
        <w:t xml:space="preserve">1. </w:t>
      </w:r>
      <w:r>
        <w:rPr>
          <w:rFonts w:ascii="Times New Roman" w:hAnsi="Times New Roman"/>
          <w:sz w:val="28"/>
          <w:szCs w:val="28"/>
          <w:lang w:val="uk-UA"/>
        </w:rPr>
        <w:t xml:space="preserve">Надати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громадянам Мороз Євгені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ї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Трифонівн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Кулик Марі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ї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Красун Оксан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Бугайов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ій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Ользі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 xml:space="preserve">их </w:t>
      </w:r>
      <w:r>
        <w:rPr>
          <w:rFonts w:ascii="Times New Roman" w:hAnsi="Times New Roman"/>
          <w:sz w:val="28"/>
          <w:szCs w:val="28"/>
          <w:lang w:val="uk-UA"/>
        </w:rPr>
        <w:t>ділян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rFonts w:ascii="Times New Roman" w:hAnsi="Times New Roman"/>
          <w:sz w:val="28"/>
          <w:szCs w:val="28"/>
          <w:lang w:val="uk-UA"/>
        </w:rPr>
        <w:t xml:space="preserve"> в натурі (на місцевості) на </w:t>
      </w:r>
      <w:r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ул.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u w:val="none"/>
          <w:em w:val="none"/>
          <w:lang w:val="uk-UA" w:eastAsia="zh-CN" w:bidi="ar-SA"/>
        </w:rPr>
        <w:t>Садовського, 39/1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площ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ам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и 0,0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029 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га та 0,0294 га</w:t>
      </w:r>
      <w:r>
        <w:rPr>
          <w:rFonts w:ascii="Times New Roman" w:hAnsi="Times New Roman"/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ромадян Мороз Євгені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Трифонівн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Кулик Марі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Красун Оксан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Бугайов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Ольгу Володимирівн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4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розробити технічн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rFonts w:ascii="Times New Roman" w:hAnsi="Times New Roman"/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rFonts w:ascii="Times New Roman" w:hAnsi="Times New Roman"/>
          <w:sz w:val="28"/>
          <w:szCs w:val="28"/>
          <w:lang w:val="uk-UA"/>
        </w:rPr>
        <w:t xml:space="preserve"> ділян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rFonts w:ascii="Times New Roman" w:hAnsi="Times New Roman"/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rFonts w:ascii="Times New Roman" w:hAnsi="Times New Roman"/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3.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ідпункти 8, 9 пункту 47 додатку 1 до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02.03.2006 № 27/2.1 «Про передачу у власність громадянам міста земельних ділянок для будівництва та  обслуговування жилого будинку, господарських будівель і споруд, ведення садівництва та надання в оренду»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вважати нечинними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4.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bidi w:val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bidi w:val="0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91" w:right="57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LibreOffice/7.1.5.2$Windows_X86_64 LibreOffice_project/85f04e9f809797b8199d13c421bd8a2b025d52b5</Application>
  <AppVersion>15.0000</AppVersion>
  <Pages>2</Pages>
  <Words>547</Words>
  <Characters>3506</Characters>
  <CharactersWithSpaces>4262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2024-11-04T16:16:15Z</cp:lastPrinted>
  <dcterms:modified xsi:type="dcterms:W3CDTF">2024-11-04T16:16:36Z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