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980559052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надання громадянці Кузів С.П. дозволу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на розроблення  проєкту землеустрою щодо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відведення  у  власність  земельної  ділянки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на </w:t>
      </w:r>
      <w:bookmarkStart w:id="0" w:name="__DdeLink__205_3416055164"/>
      <w:r>
        <w:rPr>
          <w:rFonts w:cs="Times New Roman" w:ascii="Times New Roman" w:hAnsi="Times New Roman"/>
          <w:sz w:val="28"/>
          <w:szCs w:val="28"/>
          <w:lang w:val="uk-UA"/>
        </w:rPr>
        <w:t>вул. Лідавській, </w:t>
      </w:r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 xml:space="preserve">2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у  м. Луцьку  та   </w:t>
      </w:r>
      <w:r>
        <w:rPr>
          <w:rFonts w:ascii="Times New Roman" w:hAnsi="Times New Roman"/>
          <w:sz w:val="28"/>
          <w:szCs w:val="28"/>
          <w:lang w:val="uk-UA"/>
        </w:rPr>
        <w:t xml:space="preserve">проведення  її  експертної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грошової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громадянки Кузів Світлани Петрівни</w:t>
      </w:r>
      <w:r>
        <w:rPr>
          <w:rFonts w:ascii="Times New Roman" w:hAnsi="Times New Roman"/>
          <w:sz w:val="28"/>
          <w:szCs w:val="28"/>
          <w:lang w:val="uk-UA"/>
        </w:rPr>
        <w:t xml:space="preserve"> про надання дозволу на розроблення проєкту землеустрою щодо відведення у власність земельної ділянки комунальної власності несільськогосподарського призначення на </w:t>
      </w:r>
      <w:bookmarkStart w:id="1" w:name="__DdeLink__205_34160551641"/>
      <w:r>
        <w:rPr>
          <w:rFonts w:cs="Times New Roman" w:ascii="Times New Roman" w:hAnsi="Times New Roman"/>
          <w:sz w:val="28"/>
          <w:szCs w:val="28"/>
          <w:lang w:val="uk-UA"/>
        </w:rPr>
        <w:t>вул. Лідавській, </w:t>
      </w:r>
      <w:bookmarkEnd w:id="1"/>
      <w:r>
        <w:rPr>
          <w:rFonts w:cs="Times New Roman" w:ascii="Times New Roman" w:hAnsi="Times New Roman"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у м. Луцьку, орієнтовною площею 0,41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та п</w:t>
      </w:r>
      <w:r>
        <w:rPr>
          <w:rFonts w:cs="Times New Roman" w:ascii="Times New Roman" w:hAnsi="Times New Roman"/>
          <w:sz w:val="28"/>
          <w:szCs w:val="28"/>
          <w:lang w:val="uk-UA"/>
        </w:rPr>
        <w:t>роведення її експертної грошової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оцінки, а також додані до заяви документи</w:t>
      </w:r>
      <w:r>
        <w:rPr>
          <w:rFonts w:ascii="Times New Roman" w:hAnsi="Times New Roman"/>
          <w:sz w:val="28"/>
          <w:szCs w:val="28"/>
          <w:lang w:val="uk-UA"/>
        </w:rPr>
        <w:t xml:space="preserve">, з метою її підготовки до продажу у власність, шляхом викупу, керуючись статтями 12, </w:t>
      </w:r>
      <w:r>
        <w:rPr>
          <w:rFonts w:ascii="Times New Roman" w:hAnsi="Times New Roman"/>
          <w:sz w:val="28"/>
          <w:szCs w:val="28"/>
          <w:lang w:val="en-US"/>
        </w:rPr>
        <w:t>79-1, 81</w:t>
      </w:r>
      <w:r>
        <w:rPr>
          <w:rFonts w:ascii="Times New Roman" w:hAnsi="Times New Roman"/>
          <w:sz w:val="28"/>
          <w:szCs w:val="28"/>
          <w:lang w:val="uk-UA"/>
        </w:rPr>
        <w:t>, 116, 123, 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міська рада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громадянці Кузів Світлані Петрівні</w:t>
      </w:r>
      <w:r>
        <w:rPr>
          <w:rFonts w:ascii="Times New Roman" w:hAnsi="Times New Roman"/>
          <w:sz w:val="28"/>
          <w:szCs w:val="28"/>
          <w:lang w:val="uk-UA"/>
        </w:rPr>
        <w:t xml:space="preserve"> дозвіл на: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1.1. </w:t>
      </w:r>
      <w:r>
        <w:rPr>
          <w:rFonts w:ascii="Times New Roman" w:hAnsi="Times New Roman"/>
          <w:sz w:val="28"/>
          <w:szCs w:val="28"/>
        </w:rPr>
        <w:t>Розроблення проєкту землеустрою щодо відведення у власність, шляхом викупу,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земельної ділянки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bookmarkStart w:id="2" w:name="__DdeLink__205_34160551642"/>
      <w:r>
        <w:rPr>
          <w:rFonts w:cs="Times New Roman" w:ascii="Times New Roman" w:hAnsi="Times New Roman"/>
          <w:sz w:val="28"/>
          <w:szCs w:val="28"/>
          <w:lang w:val="uk-UA"/>
        </w:rPr>
        <w:t>вул. Лідавській, </w:t>
      </w:r>
      <w:bookmarkEnd w:id="2"/>
      <w:r>
        <w:rPr>
          <w:rFonts w:cs="Times New Roman" w:ascii="Times New Roman" w:hAnsi="Times New Roman"/>
          <w:sz w:val="28"/>
          <w:szCs w:val="28"/>
          <w:lang w:val="uk-UA"/>
        </w:rPr>
        <w:t>2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0,41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Проєкт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1.2. Проведення експертної грошової оцінки земельної ділянки  комунальної власності несільськогосподарського призначення на </w:t>
      </w:r>
      <w:bookmarkStart w:id="3" w:name="__DdeLink__205_341605516421"/>
      <w:r>
        <w:rPr>
          <w:rFonts w:cs="Times New Roman" w:ascii="Times New Roman" w:hAnsi="Times New Roman"/>
          <w:sz w:val="28"/>
          <w:szCs w:val="28"/>
          <w:lang w:val="uk-UA"/>
        </w:rPr>
        <w:t>вул. Лідавській, </w:t>
      </w:r>
      <w:bookmarkEnd w:id="3"/>
      <w:r>
        <w:rPr>
          <w:rFonts w:cs="Times New Roman" w:ascii="Times New Roman" w:hAnsi="Times New Roman"/>
          <w:sz w:val="28"/>
          <w:szCs w:val="28"/>
          <w:lang w:val="uk-UA"/>
        </w:rPr>
        <w:t>2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0,41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uk-UA"/>
        </w:rPr>
        <w:t>згідно з додатком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2. Зобов’язати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громадянку Кузів Світлану Петрівну: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Луцької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 Д</w:t>
      </w:r>
      <w:r>
        <w:rPr>
          <w:rFonts w:cs="Times New Roman" w:ascii="Times New Roman" w:hAnsi="Times New Roman"/>
          <w:sz w:val="28"/>
          <w:szCs w:val="28"/>
          <w:lang w:val="uk-UA"/>
        </w:rPr>
        <w:t>епартаменту містобудування, земельних ресурсів та реклами</w:t>
      </w:r>
      <w:r>
        <w:rPr>
          <w:rFonts w:ascii="Times New Roman" w:hAnsi="Times New Roman"/>
          <w:sz w:val="28"/>
          <w:szCs w:val="28"/>
          <w:lang w:val="uk-UA"/>
        </w:rPr>
        <w:t xml:space="preserve"> Луцької міської ради після подання </w:t>
      </w:r>
      <w:bookmarkStart w:id="4" w:name="__DdeLink__1032_1730488971"/>
      <w:r>
        <w:rPr>
          <w:rFonts w:cs="Times New Roman" w:ascii="Times New Roman" w:hAnsi="Times New Roman"/>
          <w:sz w:val="28"/>
          <w:szCs w:val="28"/>
          <w:lang w:val="uk-UA"/>
        </w:rPr>
        <w:t>громадянкою Кузів Світланою Петрівною</w:t>
      </w:r>
      <w:bookmarkEnd w:id="4"/>
      <w:r>
        <w:rPr>
          <w:rFonts w:ascii="Times New Roman" w:hAnsi="Times New Roman"/>
          <w:sz w:val="28"/>
          <w:szCs w:val="28"/>
          <w:lang w:val="uk-UA"/>
        </w:rPr>
        <w:t xml:space="preserve"> витягів, зазначених в п. 2.1. цього рішення, забезпечити укладення виконавчим комітетом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rFonts w:ascii="Times New Roman" w:hAnsi="Times New Roman"/>
          <w:sz w:val="28"/>
          <w:szCs w:val="28"/>
          <w:lang w:val="uk-UA"/>
        </w:rPr>
        <w:t>земельної ділянки</w:t>
      </w:r>
      <w:r>
        <w:rPr>
          <w:rFonts w:ascii="Times New Roman" w:hAnsi="Times New Roman"/>
          <w:sz w:val="28"/>
          <w:szCs w:val="28"/>
        </w:rPr>
        <w:t xml:space="preserve"> з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громадянкою Кузів Світланою Петрівною.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4. При недотриманні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громадянкою Кузів Світланою Петрівною</w:t>
      </w:r>
      <w:r>
        <w:rPr>
          <w:rFonts w:ascii="Times New Roman" w:hAnsi="Times New Roman"/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cs="Times New Roman" w:ascii="Times New Roman" w:hAnsi="Times New Roman"/>
          <w:sz w:val="18"/>
          <w:szCs w:val="1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2591</TotalTime>
  <Application>LibreOffice/5.4.2.2$Windows_x86 LibreOffice_project/22b09f6418e8c2d508a9eaf86b2399209b0990f4</Application>
  <Pages>2</Pages>
  <Words>582</Words>
  <Characters>3859</Characters>
  <CharactersWithSpaces>4614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2024-10-14T12:28:11Z</cp:lastPrinted>
  <dcterms:modified xsi:type="dcterms:W3CDTF">2024-11-08T12:05:58Z</dcterms:modified>
  <cp:revision>137</cp:revision>
  <dc:subject/>
  <dc:title>mvk</dc:title>
</cp:coreProperties>
</file>