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2741545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</w:t>
      </w:r>
      <w:r>
        <w:rPr>
          <w:sz w:val="27"/>
          <w:szCs w:val="27"/>
          <w:lang w:val="uk-UA" w:eastAsia="zh-CN" w:bidi="ar-SA"/>
        </w:rPr>
        <w:t>громадянину Кравчуку О.А.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на умовах оренди  земельної  ділянки </w:t>
      </w:r>
      <w:r>
        <w:rPr>
          <w:sz w:val="27"/>
          <w:szCs w:val="27"/>
          <w:lang w:val="uk-UA" w:eastAsia="zh-CN" w:bidi="ar-SA"/>
        </w:rPr>
        <w:t xml:space="preserve">для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будівництва та  обслуговування  індивіду-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ального  гаража   (02.05)   на   </w:t>
      </w:r>
      <w:r>
        <w:rPr>
          <w:sz w:val="27"/>
          <w:szCs w:val="27"/>
          <w:lang w:val="uk-UA" w:eastAsia="ar-SA" w:bidi="ar-SA"/>
        </w:rPr>
        <w:t>вул. Цегель-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ar-SA" w:bidi="ar-SA"/>
        </w:rPr>
        <w:t>ній, 21-Б, гараж № 15</w:t>
      </w:r>
      <w:r>
        <w:rPr>
          <w:sz w:val="27"/>
          <w:szCs w:val="27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 w:val="27"/>
          <w:szCs w:val="27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заяву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ина Кравчука Олександра Анатолійовича</w:t>
      </w:r>
      <w:r>
        <w:rPr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7"/>
          <w:szCs w:val="27"/>
          <w:u w:val="none"/>
          <w:em w:val="none"/>
          <w:lang w:val="uk-UA" w:eastAsia="ar-SA" w:bidi="ar-SA"/>
        </w:rPr>
        <w:t>вул. Цегельній, 21-Б, гараж № 15</w:t>
      </w:r>
      <w:r>
        <w:rPr>
          <w:sz w:val="27"/>
          <w:szCs w:val="27"/>
          <w:lang w:val="uk-UA"/>
        </w:rPr>
        <w:t xml:space="preserve"> у м. Луцьку </w:t>
      </w:r>
      <w:r>
        <w:rPr>
          <w:spacing w:val="6"/>
          <w:sz w:val="27"/>
          <w:szCs w:val="27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spacing w:val="6"/>
          <w:kern w:val="0"/>
          <w:sz w:val="27"/>
          <w:szCs w:val="27"/>
          <w:lang w:val="uk-UA" w:eastAsia="zh-CN" w:bidi="ar-SA"/>
        </w:rPr>
        <w:t>індивідуального гаража (02.05 - для будівництва індивідуальних гаражів)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враховуючи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ином Кравчуком Олександром Анатолійовичем від 18.04.2013 (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право оренди на земельну ділянку зареєстровано в Державному реєстрі речових прав на нерухоме майно 13.01.2014, номер запису про інше речове право: 4223717) зі змінами, внесеними додатковою угодою № 1 до договору оренди землі від 04.06.2018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(реєстрація змін до іншого речового права у Державному реєстрі речових прав на нерухоме майно 06.06.2018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строк дії якого закінчився, акт приймання-передачі земельної ділянки, відповідно до якого право оренди на земельну ділянку припинено в Державному реєстрі речових прав на нерухоме майно від 11.02.2019,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технічний паспорт на об’єкт нерухомого майна від 27.03.2017,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ро земельну ділянку від 19.09.2024 № НВ-0002300862024,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0710100000:21:114:0070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13.01.2014,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u w:val="none"/>
          <w:em w:val="none"/>
          <w:lang w:val="en-US" w:eastAsia="zh-CN" w:bidi="ar-SA"/>
        </w:rPr>
        <w:t>4223026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громадянину Кравчуку Олександрові Анатолійовичу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7"/>
          <w:szCs w:val="27"/>
          <w:highlight w:val="white"/>
          <w:u w:val="none"/>
          <w:em w:val="none"/>
          <w:lang w:val="uk-UA" w:eastAsia="ar-SA" w:bidi="ar-SA"/>
        </w:rPr>
        <w:t>вул. Цегельній, 21-Б, гараж № 15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041 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з кадастровим номером 0710100000:21:114:0070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для будівництва та обслуговування індивідуального гаража (02.05 - для будівництва індивідуальних гаражів)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громадянином Кравчуком Олександром Анатолійовичем </w:t>
      </w:r>
      <w:r>
        <w:rPr>
          <w:spacing w:val="2"/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0710100000:21:114:0070</w:t>
      </w:r>
      <w:r>
        <w:rPr>
          <w:spacing w:val="2"/>
          <w:sz w:val="27"/>
          <w:szCs w:val="27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громадянина Кравчука Олександра Анатолійовича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0710100000:21:114:0070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6. Контро</w:t>
      </w:r>
      <w:r>
        <w:rPr>
          <w:spacing w:val="-6"/>
          <w:sz w:val="27"/>
          <w:szCs w:val="27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627" w:footer="0" w:bottom="20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Виділення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1244</TotalTime>
  <Application>LibreOffice/7.1.5.2$Windows_X86_64 LibreOffice_project/85f04e9f809797b8199d13c421bd8a2b025d52b5</Application>
  <AppVersion>15.0000</AppVersion>
  <Pages>2</Pages>
  <Words>598</Words>
  <Characters>3844</Characters>
  <CharactersWithSpaces>4657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2024-11-07T11:32:15Z</cp:lastPrinted>
  <dcterms:modified xsi:type="dcterms:W3CDTF">2024-11-07T11:32:08Z</dcterms:modified>
  <cp:revision>222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