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F5188" w14:textId="463F7270" w:rsidR="00976BEA" w:rsidRDefault="008C03F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6AAFE6E">
          <v:rect id="_x0000_tole_rId2" o:spid="_x0000_s1028" style="position:absolute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1CC2BE41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60989F8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2848688" r:id="rId7"/>
        </w:object>
      </w:r>
    </w:p>
    <w:p w14:paraId="5677A59F" w14:textId="77777777" w:rsidR="00976BEA" w:rsidRDefault="00976BE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19AF16" w14:textId="77777777" w:rsidR="00976BEA" w:rsidRDefault="00976BEA">
      <w:pPr>
        <w:rPr>
          <w:sz w:val="8"/>
          <w:szCs w:val="8"/>
        </w:rPr>
      </w:pPr>
    </w:p>
    <w:p w14:paraId="3F5EAF2A" w14:textId="77777777" w:rsidR="00976BE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72C5BC" w14:textId="77777777" w:rsidR="00976BEA" w:rsidRDefault="00976B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189138" w14:textId="77777777" w:rsidR="00976BE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87D59B" w14:textId="77777777" w:rsidR="00976BEA" w:rsidRDefault="00976BE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1A60FF" w14:textId="77777777" w:rsidR="00976BE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207C744" w14:textId="77777777" w:rsidR="00976BEA" w:rsidRDefault="00976BE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4707"/>
      </w:tblGrid>
      <w:tr w:rsidR="00976BEA" w14:paraId="49420380" w14:textId="77777777">
        <w:tc>
          <w:tcPr>
            <w:tcW w:w="4647" w:type="dxa"/>
          </w:tcPr>
          <w:p w14:paraId="7C58EECB" w14:textId="77777777" w:rsidR="00976BEA" w:rsidRDefault="0000000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розпорядження міського голови від 20.12.2022 № 345 «Про організацію заходів щодо запобігання переохолодженню громадян в умовах низьких температур»</w:t>
            </w:r>
          </w:p>
        </w:tc>
        <w:tc>
          <w:tcPr>
            <w:tcW w:w="4707" w:type="dxa"/>
          </w:tcPr>
          <w:p w14:paraId="7ACDEE75" w14:textId="77777777" w:rsidR="00976BEA" w:rsidRDefault="00976BEA">
            <w:pPr>
              <w:pStyle w:val="af"/>
            </w:pPr>
          </w:p>
        </w:tc>
      </w:tr>
    </w:tbl>
    <w:p w14:paraId="048D2F3A" w14:textId="77777777" w:rsidR="00976BEA" w:rsidRDefault="00976BEA">
      <w:pPr>
        <w:rPr>
          <w:rFonts w:ascii="Times New Roman" w:hAnsi="Times New Roman" w:cs="Times New Roman"/>
        </w:rPr>
      </w:pPr>
    </w:p>
    <w:p w14:paraId="375982DC" w14:textId="77777777" w:rsidR="00976BEA" w:rsidRDefault="00976BE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FE1400" w14:textId="277F1A65" w:rsidR="00976BEA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 Закону України «Про місцеве самоврядування в Україні», частини другої ст. 19 Кодексу цивільного захисту України, з метою організації заходів щодо попередження випадків переохолодження громадян, надання допомоги населенню Луцької міської територіальної громади у період низьких температур, в першу чергу малозахищеним верствам, та запобігання можливим наслідкам несприятливих погодних умов зимового періоду, у зв’язку зі змінами в законодавстві та перейменуванням департаменту соціальної політики відповідно до рішення міської ради від 31.01.2024 № 55/122:</w:t>
      </w:r>
    </w:p>
    <w:p w14:paraId="51523B49" w14:textId="77777777" w:rsidR="00976BEA" w:rsidRDefault="00976BEA">
      <w:pPr>
        <w:ind w:firstLine="567"/>
        <w:rPr>
          <w:rFonts w:ascii="Times New Roman" w:hAnsi="Times New Roman"/>
          <w:sz w:val="28"/>
          <w:szCs w:val="28"/>
        </w:rPr>
      </w:pPr>
    </w:p>
    <w:p w14:paraId="5AB93FF3" w14:textId="77777777" w:rsidR="00976BEA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 Внести зміни до розпорядження міського голови від 20.12.2022 № 345 «Про </w:t>
      </w:r>
      <w:r>
        <w:rPr>
          <w:rFonts w:ascii="Times New Roman" w:hAnsi="Times New Roman" w:cs="Times New Roman"/>
          <w:sz w:val="28"/>
          <w:szCs w:val="28"/>
        </w:rPr>
        <w:t>організацію заходів щодо запобігання переохолодженню громадян в умовах низьких температур</w:t>
      </w:r>
      <w:r>
        <w:rPr>
          <w:rFonts w:ascii="Times New Roman" w:hAnsi="Times New Roman"/>
          <w:sz w:val="28"/>
          <w:szCs w:val="28"/>
        </w:rPr>
        <w:t xml:space="preserve">», а саме:  </w:t>
      </w:r>
    </w:p>
    <w:p w14:paraId="4770365D" w14:textId="66C143CB" w:rsidR="008C03F7" w:rsidRDefault="008C03F7" w:rsidP="008C03F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У тексті розпорядження с</w:t>
      </w:r>
      <w:r>
        <w:rPr>
          <w:rFonts w:ascii="Times New Roman" w:hAnsi="Times New Roman" w:cs="Times New Roman"/>
          <w:sz w:val="28"/>
          <w:szCs w:val="28"/>
        </w:rPr>
        <w:t xml:space="preserve">лова «департамент соціальної політики» у всіх відмінках замінити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«департамент соціальної та ветеранської політики» у відповідному відмінку.</w:t>
      </w:r>
    </w:p>
    <w:p w14:paraId="0FD744B7" w14:textId="20F22C9F" w:rsidR="00976BE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8C03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Пункт 5 викласти в такій редакції:</w:t>
      </w:r>
    </w:p>
    <w:p w14:paraId="5073E87C" w14:textId="77777777" w:rsidR="00976BE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5. Керівникам, відповідальним за роботу з особами без постійного місця проживання та іншими малозахищеними верствами населення, суворо дотримуватись вимог </w:t>
      </w:r>
      <w:bookmarkStart w:id="0" w:name="__DdeLink__1010_2326992705"/>
      <w:r>
        <w:rPr>
          <w:rFonts w:ascii="Times New Roman" w:hAnsi="Times New Roman" w:cs="Times New Roman"/>
          <w:color w:val="000000"/>
          <w:sz w:val="28"/>
          <w:szCs w:val="28"/>
        </w:rPr>
        <w:t>наказу Міністерства праці та соціальної політики України, Міністерства України у справах сім’ї, молоді та спорту, Міністерства охорони здоров’я України, Міністерства внутрішніх справ України, Державного комітету України у справах національностей та релігій, Державного департаменту України з питань виконання покарань від 19.02.2009 № 70/411/101/65/19/32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затвердження Порядку взаємодії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суб'єктів, що надають соціальні послуги бездомним особам», зареєстрованого в Міністерстві юстиції України 08.05.2009 за № 419/16435, зі змінами.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86A2F47" w14:textId="77777777" w:rsidR="00976BEA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заступників міського голови відповідно до розподілу обов’язків.</w:t>
      </w:r>
    </w:p>
    <w:p w14:paraId="1CA49EF2" w14:textId="77777777" w:rsidR="00976BEA" w:rsidRDefault="00976B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726FF8" w14:textId="77777777" w:rsidR="00976BEA" w:rsidRDefault="00976B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3E76EE" w14:textId="77777777" w:rsidR="00976BEA" w:rsidRDefault="00976B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65496D" w14:textId="41957DE9" w:rsidR="00976BEA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="008C03F7">
        <w:rPr>
          <w:rFonts w:ascii="Times New Roman" w:hAnsi="Times New Roman" w:cs="Times New Roman"/>
          <w:sz w:val="28"/>
          <w:szCs w:val="28"/>
        </w:rPr>
        <w:tab/>
      </w:r>
      <w:r w:rsidR="008C03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Ігор ПОЛІЩУК</w:t>
      </w:r>
    </w:p>
    <w:p w14:paraId="46BEA095" w14:textId="77777777" w:rsidR="00976BEA" w:rsidRDefault="00976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2340A2" w14:textId="77777777" w:rsidR="00976BEA" w:rsidRDefault="00976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734BC9" w14:textId="77777777" w:rsidR="00976BEA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Кирилюк 720 087</w:t>
      </w:r>
    </w:p>
    <w:p w14:paraId="432F3C0E" w14:textId="77777777" w:rsidR="00976BEA" w:rsidRDefault="00976B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6BEA" w:rsidSect="008C03F7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8AC3" w14:textId="77777777" w:rsidR="00673E0B" w:rsidRDefault="00673E0B">
      <w:r>
        <w:separator/>
      </w:r>
    </w:p>
  </w:endnote>
  <w:endnote w:type="continuationSeparator" w:id="0">
    <w:p w14:paraId="1ED3E818" w14:textId="77777777" w:rsidR="00673E0B" w:rsidRDefault="0067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40FE9" w14:textId="77777777" w:rsidR="00673E0B" w:rsidRDefault="00673E0B">
      <w:r>
        <w:separator/>
      </w:r>
    </w:p>
  </w:footnote>
  <w:footnote w:type="continuationSeparator" w:id="0">
    <w:p w14:paraId="0EAAC347" w14:textId="77777777" w:rsidR="00673E0B" w:rsidRDefault="0067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D616A" w14:textId="77777777" w:rsidR="00976BEA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50EF394" w14:textId="77777777" w:rsidR="00976BEA" w:rsidRDefault="00976B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BEA"/>
    <w:rsid w:val="00155BD0"/>
    <w:rsid w:val="00673E0B"/>
    <w:rsid w:val="008C03F7"/>
    <w:rsid w:val="0097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D88EF7"/>
  <w15:docId w15:val="{F3859F41-9449-4DD3-81AB-E4635B25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1421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21</cp:revision>
  <dcterms:created xsi:type="dcterms:W3CDTF">2022-09-15T13:18:00Z</dcterms:created>
  <dcterms:modified xsi:type="dcterms:W3CDTF">2024-11-11T14:45:00Z</dcterms:modified>
  <dc:language>uk-UA</dc:language>
</cp:coreProperties>
</file>