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8238965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</w:r>
    </w:p>
    <w:p>
      <w:pPr>
        <w:pStyle w:val="Normal"/>
        <w:rPr>
          <w:sz w:val="8"/>
          <w:szCs w:val="8"/>
          <w:lang w:val="uk-UA" w:eastAsia="zh-CN"/>
        </w:rPr>
      </w:pPr>
      <w:r>
        <w:rPr>
          <w:sz w:val="8"/>
          <w:szCs w:val="8"/>
          <w:lang w:val="uk-UA" w:eastAsia="zh-CN"/>
        </w:rPr>
      </w:r>
    </w:p>
    <w:p>
      <w:pPr>
        <w:pStyle w:val="Heading1"/>
        <w:spacing w:before="0" w:after="0"/>
        <w:jc w:val="center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  <w:lang w:val="uk-UA" w:eastAsia="zh-CN"/>
        </w:rPr>
      </w:pPr>
      <w:r>
        <w:rPr>
          <w:rFonts w:cs="Times New Roman" w:ascii="Times New Roman" w:hAnsi="Times New Roman"/>
          <w:b/>
          <w:bCs/>
          <w:sz w:val="20"/>
          <w:szCs w:val="20"/>
          <w:lang w:val="uk-UA" w:eastAsia="zh-CN"/>
        </w:rPr>
      </w:r>
    </w:p>
    <w:p>
      <w:pPr>
        <w:pStyle w:val="Normal"/>
        <w:jc w:val="center"/>
        <w:rPr>
          <w:lang w:val="uk-UA" w:eastAsia="zh-CN"/>
        </w:rPr>
      </w:pPr>
      <w:r>
        <w:rPr>
          <w:rFonts w:cs="Times New Roman" w:ascii="Times New Roman" w:hAnsi="Times New Roman"/>
          <w:b/>
          <w:bCs/>
          <w:sz w:val="32"/>
          <w:szCs w:val="32"/>
          <w:lang w:val="uk-UA" w:eastAsia="zh-CN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  <w:lang w:val="uk-UA" w:eastAsia="zh-CN"/>
        </w:rPr>
      </w:pPr>
      <w:r>
        <w:rPr>
          <w:rFonts w:cs="Times New Roman" w:ascii="Times New Roman" w:hAnsi="Times New Roman"/>
          <w:b/>
          <w:bCs/>
          <w:sz w:val="40"/>
          <w:szCs w:val="40"/>
          <w:lang w:val="uk-UA" w:eastAsia="zh-CN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lang w:val="uk-UA" w:eastAsia="zh-CN"/>
        </w:rPr>
      </w:pPr>
      <w:r>
        <w:rPr>
          <w:rFonts w:cs="Times New Roman" w:ascii="Times New Roman" w:hAnsi="Times New Roman"/>
          <w:lang w:val="uk-UA" w:eastAsia="zh-C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val="uk-UA" w:eastAsia="zh-CN" w:bidi="ar-SA"/>
        </w:rPr>
      </w:pPr>
      <w:r>
        <w:rPr>
          <w:rFonts w:eastAsia="Times New Roman" w:cs="Times New Roman"/>
          <w:sz w:val="28"/>
          <w:szCs w:val="28"/>
          <w:lang w:val="uk-UA" w:eastAsia="zh-CN" w:bidi="ar-SA"/>
        </w:rPr>
      </w:r>
    </w:p>
    <w:p>
      <w:pPr>
        <w:pStyle w:val="Normal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Про призначення адміністраторів</w:t>
      </w:r>
    </w:p>
    <w:p>
      <w:pPr>
        <w:pStyle w:val="Normal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та користувачів автоматизованої</w:t>
      </w:r>
    </w:p>
    <w:p>
      <w:pPr>
        <w:pStyle w:val="Normal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системи класу 1</w:t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ind w:firstLine="56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Керуючись статтею 42, пунктом 8 статті 59 Закону України «Про місцеве самоврядування в Україні», відповідно до вимог НД ТЗІ 1.4-001-2000 «Типове положення про службу захисту інформації в автоматизованих системах» та Технічного завдання на створення комплексної системи захисту інформації:</w:t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ind w:firstLine="56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1. Призначити адміністратором безпеки автоматизованої системи класу 1 приміщення відділу оборонно-мобілізаційної і режимно-секретної роботи (каб. № 118) Карпюка Олександра Олександровича, начальника відділу технічного захисту інформації управління інформаційно-комунікаційних технологій Луцької міської ради.</w:t>
      </w:r>
    </w:p>
    <w:p>
      <w:pPr>
        <w:pStyle w:val="Normal"/>
        <w:spacing w:lineRule="auto" w:line="240"/>
        <w:ind w:firstLine="56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2. Призначити користувач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ами</w:t>
      </w:r>
      <w:r>
        <w:rPr>
          <w:rFonts w:ascii="Times New Roman" w:hAnsi="Times New Roman"/>
          <w:color w:val="000000"/>
          <w:sz w:val="28"/>
          <w:szCs w:val="28"/>
        </w:rPr>
        <w:t xml:space="preserve"> автоматизованої системи класу 1 приміщення відділу оборонно-мобілізаційної і режимно-секретної роботи (каб. № 118):</w:t>
      </w:r>
    </w:p>
    <w:p>
      <w:pPr>
        <w:pStyle w:val="Normal"/>
        <w:spacing w:lineRule="auto" w:line="240"/>
        <w:ind w:firstLine="56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Бенесько Ніну Георгіївну, начальника відділу оборонно-мобілізаційної і режимно-секретної роботи Луцької міської ради;</w:t>
      </w:r>
    </w:p>
    <w:p>
      <w:pPr>
        <w:pStyle w:val="Normal"/>
        <w:spacing w:lineRule="auto" w:line="240"/>
        <w:ind w:firstLine="56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Максимук Наталію Олександрівну, головного спеціаліста відділу оборонно-мобілізаційної і режимно-секретної роботи Луцької міської ради.</w:t>
      </w:r>
    </w:p>
    <w:p>
      <w:pPr>
        <w:pStyle w:val="Normal"/>
        <w:spacing w:lineRule="auto" w:line="240"/>
        <w:ind w:firstLine="567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3. Контроль за виконанням розпорядження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лишаю за собою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Заступник міського голови,</w:t>
      </w:r>
    </w:p>
    <w:p>
      <w:pPr>
        <w:pStyle w:val="Normal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керуючий справами виконкому</w:t>
        <w:tab/>
        <w:tab/>
        <w:tab/>
        <w:tab/>
        <w:tab/>
        <w:t xml:space="preserve">      Юрій ВЕРБИЧ</w:t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/>
        <w:ind w:hanging="0"/>
        <w:jc w:val="both"/>
        <w:rPr/>
      </w:pPr>
      <w:r>
        <w:rPr>
          <w:rFonts w:ascii="Times New Roman" w:hAnsi="Times New Roman"/>
          <w:color w:val="000000"/>
          <w:sz w:val="24"/>
          <w:szCs w:val="24"/>
        </w:rPr>
        <w:t>Король 777 999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Style18" w:customStyle="1">
    <w:name w:val="Верхній і нижній колонтитули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/>
  </w:style>
  <w:style w:type="paragraph" w:styleId="Style19" w:customStyle="1">
    <w:name w:val="Обычный (веб)"/>
    <w:basedOn w:val="Normal"/>
    <w:qFormat/>
    <w:pPr>
      <w:suppressAutoHyphens w:val="false"/>
      <w:spacing w:before="280" w:after="280"/>
    </w:pPr>
    <w:rPr/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Application>LibreOffice/24.8.0.3$Windows_X86_64 LibreOffice_project/0bdf1299c94fe897b119f97f3c613e9dca6be583</Application>
  <AppVersion>15.0000</AppVersion>
  <Pages>1</Pages>
  <Words>146</Words>
  <Characters>1147</Characters>
  <CharactersWithSpaces>1364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2024-11-20T15:22:50Z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