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" ShapeID="ole_rId2" DrawAspect="Content" ObjectID="_1815679725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>
          <w:lang w:val="uk-UA"/>
        </w:rPr>
      </w:pPr>
      <w:r>
        <w:rPr>
          <w:sz w:val="24"/>
          <w:lang w:val="uk-UA"/>
        </w:rPr>
        <w:t>_________________                                      Луцьк</w:t>
      </w:r>
      <w:r>
        <w:rPr>
          <w:lang w:val="uk-UA"/>
        </w:rPr>
        <w:t xml:space="preserve"> </w:t>
      </w:r>
      <w:r>
        <w:rPr>
          <w:sz w:val="24"/>
          <w:lang w:val="uk-UA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</w:r>
    </w:p>
    <w:p>
      <w:pPr>
        <w:pStyle w:val="Normal"/>
        <w:jc w:val="both"/>
        <w:rPr>
          <w:bCs/>
          <w:szCs w:val="28"/>
          <w:lang w:val="uk-UA"/>
        </w:rPr>
      </w:pPr>
      <w:r>
        <w:rPr>
          <w:bCs/>
          <w:szCs w:val="28"/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Міжнародного дня волонтера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napToGrid w:val="false"/>
        <w:ind w:firstLine="567"/>
        <w:jc w:val="both"/>
        <w:rPr>
          <w:bCs/>
          <w:lang w:val="uk-UA"/>
        </w:rPr>
      </w:pPr>
      <w:r>
        <w:rPr>
          <w:bCs/>
          <w:lang w:val="uk-UA"/>
        </w:rPr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szCs w:val="28"/>
          <w:lang w:val="uk-UA"/>
        </w:rPr>
        <w:t>Відповідно до рішення Луцької міської ради від 22.12.2021 № 24/119 «Про затвердження Програми розвитку культури Луцької міської територіальної громади на 2022-2025 роки» та Положення про відзнаки міського голови, затвердженого розпорядженням міського голови від 01.06.2021 № 111-ра, а також враховуючи лист департаменту молоді та спорту Луцької міської ради від 26.11.2024 № 32-9/289</w:t>
      </w:r>
      <w:bookmarkStart w:id="0" w:name="_GoBack"/>
      <w:bookmarkEnd w:id="0"/>
      <w:r>
        <w:rPr>
          <w:color w:val="000000" w:themeColor="text1"/>
          <w:szCs w:val="28"/>
          <w:lang w:val="uk-UA"/>
        </w:rPr>
        <w:t>:</w:t>
      </w:r>
    </w:p>
    <w:p>
      <w:pPr>
        <w:pStyle w:val="Normal"/>
        <w:shd w:val="clear" w:color="auto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ind w:firstLine="567"/>
        <w:jc w:val="both"/>
        <w:rPr>
          <w:color w:val="000000" w:themeColor="text1"/>
          <w:szCs w:val="28"/>
          <w:lang w:val="uk-UA"/>
        </w:rPr>
      </w:pPr>
      <w:r>
        <w:rPr>
          <w:color w:val="000000" w:themeColor="text1"/>
          <w:szCs w:val="28"/>
          <w:lang w:val="uk-UA"/>
        </w:rPr>
      </w:r>
    </w:p>
    <w:p>
      <w:pPr>
        <w:pStyle w:val="ListParagraph"/>
        <w:ind w:left="0" w:firstLine="567"/>
        <w:jc w:val="both"/>
        <w:rPr>
          <w:color w:val="auto"/>
          <w:lang w:val="uk-UA"/>
        </w:rPr>
      </w:pPr>
      <w:r>
        <w:rPr>
          <w:color w:val="auto"/>
          <w:lang w:val="uk-UA"/>
        </w:rPr>
        <w:t xml:space="preserve">1. ОГОЛОСИТИ Подяку міського голови </w:t>
      </w:r>
      <w:r>
        <w:rPr>
          <w:bCs/>
          <w:color w:val="auto"/>
          <w:lang w:val="uk-UA"/>
        </w:rPr>
        <w:t>за активну громадянську позицію, вагомий особистий внесок у розвиток волонтерського руху у Луцькій міській територіальній громаді, а також з нагоди Міжнародного дня волонтера</w:t>
      </w:r>
      <w:r>
        <w:rPr>
          <w:color w:val="auto"/>
          <w:lang w:val="uk-UA"/>
        </w:rPr>
        <w:t>: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АБРАМЧУКУ Сергію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АРИВАНЮК Наталії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БАГЛАЮ Леоніду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БІСКУП Тетяні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ВАТАЩУКУ Мирославу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ГАПИЧ Ніні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ДЕМЕНКО Тетяні – волонтеру; 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ЗАЛУЦЬКОМУ Віталію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ІЗВЄКОВІЙ Ірині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 xml:space="preserve">КІЧКІНУ Григорію – волонтеру; 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КОРОТИНСЬКІЙ Ользі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КУШНЄРУ Олексію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ЛАВРЕНЧУКУ Олександру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ЛИСЮК Зої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МАЗУРИК Валентині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МАКАРОВІЙ Оксані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МИХАЛЬЧУКУ Ігорю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НІКОЛАЄВІЙ Наталії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ПАХАЛЬЧУКУ Юрію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ПРОЦАН Мирославі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ПРОЦАНУ Павлу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ТРОФИМЮКУ Роману – волонтеру;</w:t>
      </w:r>
    </w:p>
    <w:p>
      <w:pPr>
        <w:pStyle w:val="ListParagraph"/>
        <w:snapToGrid w:val="false"/>
        <w:ind w:left="0" w:firstLine="567"/>
        <w:jc w:val="both"/>
        <w:rPr>
          <w:color w:val="auto"/>
          <w:szCs w:val="28"/>
          <w:lang w:val="uk-UA"/>
        </w:rPr>
      </w:pPr>
      <w:r>
        <w:rPr>
          <w:color w:val="auto"/>
          <w:szCs w:val="28"/>
          <w:lang w:val="uk-UA"/>
        </w:rPr>
        <w:t>ЦІММЕРМАНН Оксані – волонтеру.</w:t>
      </w:r>
    </w:p>
    <w:p>
      <w:pPr>
        <w:pStyle w:val="ListParagraph"/>
        <w:snapToGrid w:val="false"/>
        <w:ind w:left="0" w:firstLine="567"/>
        <w:jc w:val="both"/>
        <w:rPr>
          <w:color w:val="auto"/>
          <w:sz w:val="16"/>
          <w:szCs w:val="28"/>
          <w:lang w:val="uk-UA"/>
        </w:rPr>
      </w:pPr>
      <w:r>
        <w:rPr>
          <w:color w:val="auto"/>
          <w:sz w:val="16"/>
          <w:szCs w:val="28"/>
          <w:lang w:val="uk-UA"/>
        </w:rPr>
      </w:r>
    </w:p>
    <w:p>
      <w:pPr>
        <w:pStyle w:val="ListParagraph"/>
        <w:snapToGrid w:val="false"/>
        <w:ind w:left="0" w:firstLine="567"/>
        <w:jc w:val="both"/>
        <w:rPr>
          <w:color w:val="auto"/>
          <w:lang w:val="uk-UA"/>
        </w:rPr>
      </w:pPr>
      <w:r>
        <w:rPr>
          <w:bCs/>
          <w:color w:val="auto"/>
          <w:szCs w:val="28"/>
          <w:lang w:val="uk-UA"/>
        </w:rPr>
        <w:t>2. ОГОЛОСИТИ Подяку міського голови за активну громадянську позицію, вагомий  внесок у розвиток волонтерського руху у Луцькій міській територіальній громаді, а також з нагоди Міжнародного дня волонтера:</w:t>
      </w:r>
    </w:p>
    <w:p>
      <w:pPr>
        <w:pStyle w:val="Normal"/>
        <w:ind w:firstLine="709"/>
        <w:jc w:val="both"/>
        <w:rPr>
          <w:bCs/>
          <w:lang w:val="uk-UA"/>
        </w:rPr>
      </w:pPr>
      <w:r>
        <w:rPr>
          <w:lang w:val="uk-UA"/>
        </w:rPr>
        <w:t>колективу бібліотеки-філії № 10 комунального закладу «Публічна бібліотека Луцької міської територіальної громади» (завідувач Чміль Надія);</w:t>
      </w:r>
    </w:p>
    <w:p>
      <w:pPr>
        <w:pStyle w:val="Normal"/>
        <w:ind w:firstLine="709"/>
        <w:jc w:val="both"/>
        <w:rPr>
          <w:bCs/>
          <w:lang w:val="uk-UA"/>
        </w:rPr>
      </w:pPr>
      <w:r>
        <w:rPr>
          <w:lang w:val="uk-UA"/>
        </w:rPr>
        <w:t>колективу благодійної організації «Благодійний фонд “Робимо добро дітям”» (голова організації Дончева Тетяна);</w:t>
      </w:r>
    </w:p>
    <w:p>
      <w:pPr>
        <w:pStyle w:val="ListParagraph"/>
        <w:snapToGrid w:val="false"/>
        <w:ind w:left="0" w:firstLine="709"/>
        <w:jc w:val="both"/>
        <w:rPr>
          <w:bCs/>
          <w:color w:val="auto"/>
          <w:lang w:val="uk-UA"/>
        </w:rPr>
      </w:pPr>
      <w:r>
        <w:rPr>
          <w:bCs/>
          <w:color w:val="auto"/>
          <w:szCs w:val="28"/>
          <w:lang w:val="uk-UA"/>
        </w:rPr>
        <w:t xml:space="preserve">колективу благодійної організації «Благодійний фонд “Старе місто Луцьк”» (голова організації Новосад Лариса); </w:t>
      </w:r>
    </w:p>
    <w:p>
      <w:pPr>
        <w:pStyle w:val="Normal"/>
        <w:snapToGrid w:val="false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колективу волонтерських проєктів «Меценати для солдата» та «Діти небесного легіону» (засновник проєктів Теліпський Руслан);</w:t>
      </w:r>
    </w:p>
    <w:p>
      <w:pPr>
        <w:pStyle w:val="Normal"/>
        <w:snapToGrid w:val="false"/>
        <w:ind w:firstLine="709"/>
        <w:jc w:val="both"/>
        <w:rPr>
          <w:bCs/>
          <w:lang w:val="uk-UA"/>
        </w:rPr>
      </w:pPr>
      <w:r>
        <w:rPr>
          <w:lang w:val="uk-UA"/>
        </w:rPr>
        <w:t>колективу волонтерського хабу «VolWest HUB» (координатор хабу Репницька Тетяна);</w:t>
      </w:r>
    </w:p>
    <w:p>
      <w:pPr>
        <w:pStyle w:val="ListParagraph"/>
        <w:ind w:left="0" w:firstLine="709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>колективу волонтерського штабу «Ангар» (керівник штабу Валянік Ольга);</w:t>
      </w:r>
    </w:p>
    <w:p>
      <w:pPr>
        <w:pStyle w:val="ListParagraph"/>
        <w:ind w:left="0" w:firstLine="709"/>
        <w:jc w:val="both"/>
        <w:rPr>
          <w:bCs/>
          <w:color w:val="auto"/>
          <w:lang w:val="uk-UA"/>
        </w:rPr>
      </w:pPr>
      <w:r>
        <w:rPr>
          <w:bCs/>
          <w:color w:val="auto"/>
          <w:lang w:val="uk-UA"/>
        </w:rPr>
        <w:t xml:space="preserve">колективу громадської організації «Волонтерський центр “Серця патріотів”» (керівник організації Балицький Сергій); </w:t>
      </w:r>
    </w:p>
    <w:p>
      <w:pPr>
        <w:pStyle w:val="ListParagraph"/>
        <w:ind w:left="0" w:firstLine="709"/>
        <w:jc w:val="both"/>
        <w:rPr>
          <w:bCs/>
          <w:color w:val="auto"/>
          <w:lang w:val="uk-UA"/>
        </w:rPr>
      </w:pPr>
      <w:r>
        <w:rPr>
          <w:bCs/>
          <w:color w:val="auto"/>
          <w:spacing w:val="-2"/>
          <w:lang w:val="uk-UA"/>
        </w:rPr>
        <w:t xml:space="preserve">колективу громадської організації «Всеукраїнське об'єднання “Генерація </w:t>
      </w:r>
      <w:r>
        <w:rPr>
          <w:bCs/>
          <w:color w:val="auto"/>
          <w:lang w:val="uk-UA"/>
        </w:rPr>
        <w:t xml:space="preserve">змін”» (голова організації Прокопук Наталія); </w:t>
      </w:r>
    </w:p>
    <w:p>
      <w:pPr>
        <w:pStyle w:val="Normal"/>
        <w:snapToGrid w:val="false"/>
        <w:ind w:firstLine="709"/>
        <w:jc w:val="both"/>
        <w:rPr>
          <w:bCs/>
          <w:lang w:val="uk-UA"/>
        </w:rPr>
      </w:pPr>
      <w:r>
        <w:rPr>
          <w:lang w:val="uk-UA"/>
        </w:rPr>
        <w:t xml:space="preserve">колективу громадської організації «Розвиток мікрорайонів міста» (голова правління Грушка Наталія); </w:t>
      </w:r>
    </w:p>
    <w:p>
      <w:pPr>
        <w:pStyle w:val="Normal"/>
        <w:snapToGrid w:val="false"/>
        <w:ind w:firstLine="709"/>
        <w:jc w:val="both"/>
        <w:rPr>
          <w:szCs w:val="28"/>
          <w:lang w:val="uk-UA"/>
        </w:rPr>
      </w:pPr>
      <w:r>
        <w:rPr>
          <w:spacing w:val="-2"/>
          <w:szCs w:val="28"/>
          <w:lang w:val="uk-UA"/>
        </w:rPr>
        <w:t>колективу громадської організації «Яворина Волинь» (голова організації</w:t>
      </w:r>
      <w:r>
        <w:rPr>
          <w:szCs w:val="28"/>
          <w:lang w:val="uk-UA"/>
        </w:rPr>
        <w:t xml:space="preserve"> Вознюк Руслана);</w:t>
      </w:r>
    </w:p>
    <w:p>
      <w:pPr>
        <w:pStyle w:val="Normal"/>
        <w:snapToGrid w:val="false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релігійній громаді Церкви Адвентистів Сьомого Дня «Ковчег» (пастор Остапчук Петро);</w:t>
      </w:r>
    </w:p>
    <w:p>
      <w:pPr>
        <w:pStyle w:val="Normal"/>
        <w:snapToGrid w:val="false"/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релігійній громаді Церкви Адвентистів Сьомого Дня м. Луцька №1 (пастор Слободський Олександр).</w:t>
      </w:r>
    </w:p>
    <w:p>
      <w:pPr>
        <w:pStyle w:val="Normal"/>
        <w:snapToGrid w:val="false"/>
        <w:ind w:firstLine="709"/>
        <w:jc w:val="both"/>
        <w:rPr>
          <w:sz w:val="28"/>
          <w:szCs w:val="28"/>
          <w:lang w:val="en-US"/>
        </w:rPr>
      </w:pPr>
      <w:r>
        <w:rPr>
          <w:color w:val="131111"/>
          <w:sz w:val="28"/>
          <w:szCs w:val="28"/>
          <w:lang w:val="uk-UA"/>
        </w:rPr>
        <w:t>3. </w:t>
      </w:r>
      <w:r>
        <w:rPr>
          <w:color w:val="131111"/>
          <w:sz w:val="28"/>
          <w:szCs w:val="28"/>
          <w:lang w:val="uk-UA" w:bidi="uk-UA"/>
        </w:rPr>
        <w:t>Затвердити кошторис видатків щодо відзначення згідно з додатком.</w:t>
      </w:r>
    </w:p>
    <w:p>
      <w:pPr>
        <w:pStyle w:val="ListParagraph"/>
        <w:tabs>
          <w:tab w:val="clear" w:pos="708"/>
          <w:tab w:val="left" w:pos="567" w:leader="none"/>
          <w:tab w:val="left" w:pos="627" w:leader="none"/>
        </w:tabs>
        <w:ind w:left="0" w:firstLine="709"/>
        <w:jc w:val="both"/>
        <w:rPr>
          <w:color w:val="auto"/>
          <w:lang w:val="uk-UA"/>
        </w:rPr>
      </w:pPr>
      <w:r>
        <w:rPr>
          <w:color w:val="auto"/>
          <w:lang w:val="uk-UA"/>
        </w:rPr>
      </w:r>
    </w:p>
    <w:p>
      <w:pPr>
        <w:pStyle w:val="Normal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 xml:space="preserve">Ігор ПОЛІЩУК  </w:t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lang w:val="uk-UA"/>
        </w:rPr>
      </w:pPr>
      <w:r>
        <w:rPr>
          <w:sz w:val="24"/>
          <w:szCs w:val="28"/>
          <w:lang w:val="uk-UA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701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01022983"/>
    </w:sdtPr>
    <w:sdtContent>
      <w:p>
        <w:pPr>
          <w:pStyle w:val="Style23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 PAGE </w:instrText>
        </w:r>
        <w:r>
          <w:rPr>
            <w:sz w:val="24"/>
          </w:rPr>
          <w:fldChar w:fldCharType="separate"/>
        </w:r>
        <w:r>
          <w:rPr>
            <w:sz w:val="24"/>
          </w:rPr>
          <w:t>2</w:t>
        </w:r>
        <w:r>
          <w:rPr>
            <w:sz w:val="24"/>
          </w:rPr>
          <w:fldChar w:fldCharType="end"/>
        </w:r>
      </w:p>
    </w:sdtContent>
  </w:sdt>
  <w:p>
    <w:pPr>
      <w:pStyle w:val="Style23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Times New Roman" w:hAnsi="Times New Roman" w:eastAsia="Times New Roman" w:cs="Times New Roman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cs="Times New Roman"/>
    </w:rPr>
  </w:style>
  <w:style w:type="character" w:styleId="11" w:customStyle="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3" w:customStyle="1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Pagenumber">
    <w:name w:val="page number"/>
    <w:qFormat/>
    <w:rPr>
      <w:rFonts w:cs="Times New Roman"/>
    </w:rPr>
  </w:style>
  <w:style w:type="character" w:styleId="Appleconvertedspace" w:customStyle="1">
    <w:name w:val="apple-converted-space"/>
    <w:basedOn w:val="DefaultParagraphFont"/>
    <w:qFormat/>
    <w:rPr/>
  </w:style>
  <w:style w:type="character" w:styleId="Style14" w:customStyle="1">
    <w:name w:val="Нижній колонтитул Знак"/>
    <w:basedOn w:val="DefaultParagraphFont"/>
    <w:uiPriority w:val="99"/>
    <w:qFormat/>
    <w:rsid w:val="00af5522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character" w:styleId="Style15" w:customStyle="1">
    <w:name w:val="Текст у виносці Знак"/>
    <w:basedOn w:val="DefaultParagraphFont"/>
    <w:uiPriority w:val="99"/>
    <w:semiHidden/>
    <w:qFormat/>
    <w:rsid w:val="00080489"/>
    <w:rPr>
      <w:rFonts w:ascii="Segoe UI" w:hAnsi="Segoe UI" w:eastAsia="Times New Roman" w:cs="Segoe UI"/>
      <w:color w:val="00000A"/>
      <w:sz w:val="18"/>
      <w:szCs w:val="18"/>
      <w:lang w:val="ru-RU" w:bidi="ar-SA"/>
    </w:rPr>
  </w:style>
  <w:style w:type="character" w:styleId="Style16" w:customStyle="1">
    <w:name w:val="Верхний колонтитул Знак"/>
    <w:basedOn w:val="DefaultParagraphFont"/>
    <w:link w:val="ad"/>
    <w:uiPriority w:val="99"/>
    <w:qFormat/>
    <w:rsid w:val="004d6a8e"/>
    <w:rPr>
      <w:rFonts w:ascii="Times New Roman" w:hAnsi="Times New Roman" w:eastAsia="Times New Roman" w:cs="Times New Roman"/>
      <w:color w:val="00000A"/>
      <w:sz w:val="28"/>
      <w:lang w:val="ru-RU" w:bidi="ar-SA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link w:val="ae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 w:customStyle="1">
    <w:name w:val="Вміст рамки"/>
    <w:basedOn w:val="Normal"/>
    <w:qFormat/>
    <w:pPr/>
    <w:rPr/>
  </w:style>
  <w:style w:type="paragraph" w:styleId="Style25" w:customStyle="1">
    <w:name w:val="Вміст таблиці"/>
    <w:basedOn w:val="Normal"/>
    <w:qFormat/>
    <w:pPr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  <w:bCs/>
    </w:rPr>
  </w:style>
  <w:style w:type="paragraph" w:styleId="ListParagraph">
    <w:name w:val="List Paragraph"/>
    <w:basedOn w:val="Normal"/>
    <w:uiPriority w:val="34"/>
    <w:qFormat/>
    <w:rsid w:val="002074d8"/>
    <w:pPr>
      <w:spacing w:before="0" w:after="0"/>
      <w:ind w:left="720" w:hanging="0"/>
      <w:contextualSpacing/>
    </w:pPr>
    <w:rPr/>
  </w:style>
  <w:style w:type="paragraph" w:styleId="Style27">
    <w:name w:val="Footer"/>
    <w:basedOn w:val="Normal"/>
    <w:uiPriority w:val="99"/>
    <w:unhideWhenUsed/>
    <w:rsid w:val="00af5522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080489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Application>LibreOffice/7.2.3.2$Windows_X86_64 LibreOffice_project/d166454616c1632304285822f9c83ce2e660fd92</Application>
  <AppVersion>15.0000</AppVersion>
  <Pages>2</Pages>
  <Words>342</Words>
  <Characters>2609</Characters>
  <CharactersWithSpaces>3019</CharactersWithSpaces>
  <Paragraphs>48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2024-11-26T15:59:37Z</cp:lastPrinted>
  <dcterms:modified xsi:type="dcterms:W3CDTF">2024-11-27T14:46:59Z</dcterms:modified>
  <cp:revision>153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