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4AD0EC" w14:textId="77777777" w:rsidR="00D24A19" w:rsidRDefault="00000000">
      <w:pPr>
        <w:spacing w:line="240" w:lineRule="auto"/>
        <w:ind w:left="4932"/>
      </w:pPr>
      <w:r>
        <w:rPr>
          <w:rFonts w:ascii="Times New Roman" w:hAnsi="Times New Roman"/>
          <w:sz w:val="28"/>
          <w:szCs w:val="28"/>
        </w:rPr>
        <w:t>Додаток 3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до розпорядження міського голови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________________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___________ </w:t>
      </w:r>
    </w:p>
    <w:p w14:paraId="003DF9EE" w14:textId="77777777" w:rsidR="00D24A19" w:rsidRDefault="00D24A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4A9CD3D" w14:textId="77777777" w:rsidR="00D24A19" w:rsidRDefault="00000000">
      <w:pPr>
        <w:spacing w:after="0" w:line="240" w:lineRule="auto"/>
        <w:ind w:left="567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ґ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рунтування</w:t>
      </w:r>
    </w:p>
    <w:p w14:paraId="61339CB0" w14:textId="77777777" w:rsidR="00D24A19" w:rsidRDefault="00000000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підстави із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закупівлі теплової енергії із застосуванням виключення згідно з Особливостями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скасування, затвердженими постановою Кабінету Міністрів України від 12.10.2022 № 1178 (далі – Особливості)</w:t>
      </w:r>
    </w:p>
    <w:p w14:paraId="140EFA03" w14:textId="77777777" w:rsidR="00D24A19" w:rsidRDefault="00D24A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D99F20D" w14:textId="77777777" w:rsidR="00D24A19" w:rsidRDefault="00000000">
      <w:pPr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Застосування виключення: </w:t>
      </w:r>
      <w:r>
        <w:rPr>
          <w:rFonts w:ascii="Times New Roman" w:eastAsia="Times New Roman" w:hAnsi="Times New Roman" w:cs="Times New Roman"/>
          <w:sz w:val="28"/>
          <w:szCs w:val="28"/>
        </w:rPr>
        <w:t>відповідно до абзацу четвертого підпункту 5 пункту 13 Особливостей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роботи, товари чи послуги можуть бути виконані, поставлені чи надані виключно певним суб’єктом господарювання  у випадку відсутності конкуренції з технічних причин, яка повинна бути документально підтверджена замовником.</w:t>
      </w:r>
    </w:p>
    <w:p w14:paraId="35E78F9A" w14:textId="77777777" w:rsidR="00D24A19" w:rsidRDefault="00000000">
      <w:pPr>
        <w:tabs>
          <w:tab w:val="left" w:pos="284"/>
        </w:tabs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Особливості здійснення закупівлі: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F7CC73D" w14:textId="77777777" w:rsidR="00D24A1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40F41CCB" w14:textId="77777777" w:rsidR="00D24A19" w:rsidRDefault="00000000">
      <w:pPr>
        <w:shd w:val="clear" w:color="auto" w:fill="FFFFFF"/>
        <w:spacing w:after="0" w:line="240" w:lineRule="auto"/>
        <w:ind w:right="170" w:firstLine="567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Указом Президента України від 24.02.2022 № 64 «Про введення воєнного стану в Україні», зі змінами, термін дії воєнного стану продовжено до 08.02.2025.</w:t>
      </w:r>
    </w:p>
    <w:p w14:paraId="700162F9" w14:textId="77777777" w:rsidR="00D24A1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Статтею 4 Указу постановлено Кабінету Міністрів України невідкладно:</w:t>
      </w:r>
    </w:p>
    <w:p w14:paraId="003ED263" w14:textId="77777777" w:rsidR="00D24A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ввести в дію план запровадження та забезпечення заходів правового режиму воєнного стану в Україні;</w:t>
      </w:r>
    </w:p>
    <w:p w14:paraId="0519D10C" w14:textId="77777777" w:rsidR="00D24A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забезпечити фінансування та вжити в межах повноважень інших заходів, пов'язаних із запровадженням правового режиму воєнного стану на території України.</w:t>
      </w:r>
    </w:p>
    <w:p w14:paraId="4A756BDD" w14:textId="77777777" w:rsidR="00D24A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Стаття 12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Закону України «Про правовий режим воєнного стану» передбачає, що Кабінет Міністрів України, в разі введення воєнного стану в Україні або окремих її місцевостях:</w:t>
      </w:r>
    </w:p>
    <w:p w14:paraId="15B7CF78" w14:textId="77777777" w:rsidR="00D24A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479EFB8C" w14:textId="77777777" w:rsidR="00D24A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</w:t>
      </w:r>
    </w:p>
    <w:p w14:paraId="3924F23E" w14:textId="77777777" w:rsidR="00D24A19" w:rsidRDefault="00000000">
      <w:pPr>
        <w:shd w:val="clear" w:color="auto" w:fill="FFFFFF"/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Згідно з абзацом сьомим пункту 5 частини 1 статті 20 Закону України  «Про Кабінет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596DF9D5" w14:textId="77777777" w:rsidR="00D24A19" w:rsidRDefault="00000000">
      <w:pPr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З метою невідкладного забезпечення заходів правового режиму воєнного стану, до яких, у тому числі, входить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 днів з дня його припинення або скасування </w:t>
      </w:r>
      <w:hyperlink r:id="rId7" w:anchor="n16" w:history="1"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Особливості здійснення </w:t>
        </w:r>
        <w:proofErr w:type="spellStart"/>
        <w:r>
          <w:rPr>
            <w:rFonts w:ascii="Times New Roman" w:eastAsia="Times New Roman" w:hAnsi="Times New Roman" w:cs="Times New Roman"/>
            <w:sz w:val="28"/>
            <w:szCs w:val="28"/>
          </w:rPr>
          <w:t>закупівель</w:t>
        </w:r>
        <w:proofErr w:type="spellEnd"/>
        <w:r>
          <w:rPr>
            <w:rFonts w:ascii="Times New Roman" w:eastAsia="Times New Roman" w:hAnsi="Times New Roman" w:cs="Times New Roman"/>
            <w:sz w:val="28"/>
            <w:szCs w:val="28"/>
          </w:rPr>
          <w:t xml:space="preserve"> товарів, робіт і послуг для замовників, передбачених цим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визначаються Кабінетом Міністрів України із забезпеченням захищеності таких замовників від воєнних загроз. </w:t>
      </w:r>
    </w:p>
    <w:p w14:paraId="6B163AE4" w14:textId="77777777" w:rsidR="00D24A19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 тис. гривень, робіт, вартість яких становить або перевищує 1,5 млн гривень, може здійснюватися без застосування відкритих торгів та/або електронного каталогу для закупівлі товару у разі, коли роботи, товари чи послуги можуть бути виконані, поставлені чи надані виключно певним суб’єктом господарювання у випадку відсутності конкуренції з технічних причин, яка повинна бути документально підтверджена замовником, тобто замовник застосовує виняток за Особливостями і укладає прямий договір. За результатами закупівлі, здійсненої відповідно до цього пункту, замовники оприлюднюють в електронній системі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відповідно до пунктів 3–8 розділу Х «Прикінцеві та перехідні положення» Закону.</w:t>
      </w:r>
    </w:p>
    <w:p w14:paraId="4EDE26DA" w14:textId="77777777" w:rsidR="00D24A19" w:rsidRDefault="00000000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Обсяг закупівлі визначається на підставі річного планування, а також з урахуванням потреби замовника на період 2024 року. Водночас, як передбачено чинним законодавством,</w:t>
      </w:r>
      <w:bookmarkStart w:id="0" w:name="bookmark=kix.21jy2ypv6p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під час здійснення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замовники повинні дотримуватися принципів здійснення публічних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закупівель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B8553EF" w14:textId="77777777" w:rsidR="00D24A19" w:rsidRDefault="00000000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Враховуючи зазначене, з метою дотримання принципу ефективності закупівлі, якнайшвидшого забезпечення потреби в умовах воєнного стану, замовник прийняв рішення про застосування під час здійснення закупівлі вищезазначеного винятку за Особливостями. </w:t>
      </w:r>
    </w:p>
    <w:p w14:paraId="04F1D065" w14:textId="77777777" w:rsidR="00D24A19" w:rsidRDefault="0000000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4BD45AA1" w14:textId="77777777" w:rsidR="00D24A19" w:rsidRDefault="00D24A19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2CA5A536" w14:textId="77777777" w:rsidR="00D24A19" w:rsidRDefault="00D24A19">
      <w:pPr>
        <w:pStyle w:val="ac"/>
        <w:spacing w:after="0" w:line="240" w:lineRule="auto"/>
        <w:ind w:right="180"/>
        <w:rPr>
          <w:rFonts w:ascii="Times New Roman" w:hAnsi="Times New Roman"/>
          <w:sz w:val="28"/>
          <w:szCs w:val="28"/>
        </w:rPr>
      </w:pPr>
    </w:p>
    <w:p w14:paraId="69BFD079" w14:textId="77777777" w:rsidR="00D24A19" w:rsidRDefault="00000000">
      <w:pPr>
        <w:pStyle w:val="ac"/>
        <w:spacing w:after="0" w:line="240" w:lineRule="auto"/>
        <w:ind w:right="180"/>
      </w:pPr>
      <w:r>
        <w:rPr>
          <w:rFonts w:ascii="Times New Roman" w:hAnsi="Times New Roman"/>
          <w:sz w:val="28"/>
          <w:szCs w:val="28"/>
        </w:rPr>
        <w:t>Заступник міського голови,                                                                                          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Юрій ВЕРБИЧ </w:t>
      </w:r>
    </w:p>
    <w:p w14:paraId="7EAD9336" w14:textId="77777777" w:rsidR="00D24A19" w:rsidRDefault="00D24A19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3F575FA" w14:textId="77777777" w:rsidR="00D24A19" w:rsidRDefault="00D24A19">
      <w:pPr>
        <w:pStyle w:val="ac"/>
        <w:spacing w:after="0" w:line="240" w:lineRule="auto"/>
        <w:ind w:righ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ABBDF4C" w14:textId="77777777" w:rsidR="00D24A19" w:rsidRDefault="00000000">
      <w:pPr>
        <w:pStyle w:val="ac"/>
        <w:spacing w:after="0" w:line="240" w:lineRule="auto"/>
        <w:ind w:right="180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Юрченко 741 114</w:t>
      </w:r>
    </w:p>
    <w:p w14:paraId="74723A87" w14:textId="77777777" w:rsidR="00D24A19" w:rsidRDefault="00D24A19">
      <w:pPr>
        <w:spacing w:after="0" w:line="240" w:lineRule="auto"/>
        <w:jc w:val="both"/>
      </w:pPr>
    </w:p>
    <w:sectPr w:rsidR="00D24A19" w:rsidSect="00C306F3">
      <w:headerReference w:type="default" r:id="rId8"/>
      <w:pgSz w:w="11906" w:h="16838"/>
      <w:pgMar w:top="1134" w:right="567" w:bottom="1134" w:left="1985" w:header="0" w:footer="0" w:gutter="0"/>
      <w:pgNumType w:start="1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D9B077" w14:textId="77777777" w:rsidR="00945D76" w:rsidRDefault="00945D76">
      <w:pPr>
        <w:spacing w:after="0" w:line="240" w:lineRule="auto"/>
      </w:pPr>
      <w:r>
        <w:separator/>
      </w:r>
    </w:p>
  </w:endnote>
  <w:endnote w:type="continuationSeparator" w:id="0">
    <w:p w14:paraId="1AABEE03" w14:textId="77777777" w:rsidR="00945D76" w:rsidRDefault="00945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87FA1F" w14:textId="77777777" w:rsidR="00945D76" w:rsidRDefault="00945D76">
      <w:pPr>
        <w:spacing w:after="0" w:line="240" w:lineRule="auto"/>
      </w:pPr>
      <w:r>
        <w:separator/>
      </w:r>
    </w:p>
  </w:footnote>
  <w:footnote w:type="continuationSeparator" w:id="0">
    <w:p w14:paraId="40CC58F0" w14:textId="77777777" w:rsidR="00945D76" w:rsidRDefault="00945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5666953"/>
      <w:docPartObj>
        <w:docPartGallery w:val="Page Numbers (Top of Page)"/>
        <w:docPartUnique/>
      </w:docPartObj>
    </w:sdtPr>
    <w:sdtContent>
      <w:p w14:paraId="0B7C3131" w14:textId="77777777" w:rsidR="00D24A19" w:rsidRDefault="00D24A19">
        <w:pPr>
          <w:pStyle w:val="a8"/>
          <w:jc w:val="center"/>
        </w:pPr>
      </w:p>
      <w:p w14:paraId="3677DB46" w14:textId="77777777" w:rsidR="00D24A19" w:rsidRDefault="00000000">
        <w:pPr>
          <w:pStyle w:val="a8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F23E84B" w14:textId="77777777" w:rsidR="00D24A19" w:rsidRDefault="00D24A19">
    <w:pPr>
      <w:pStyle w:val="a8"/>
    </w:pPr>
  </w:p>
  <w:p w14:paraId="0F935340" w14:textId="77777777" w:rsidR="00D24A19" w:rsidRDefault="00D24A1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A19"/>
    <w:rsid w:val="00457956"/>
    <w:rsid w:val="00945D76"/>
    <w:rsid w:val="00C306F3"/>
    <w:rsid w:val="00D2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1DD5C"/>
  <w15:docId w15:val="{B6BDAA31-5C02-4159-98C2-36B89BFCF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Cs w:val="22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290"/>
    <w:pPr>
      <w:suppressAutoHyphens/>
      <w:spacing w:after="160" w:line="259" w:lineRule="auto"/>
    </w:pPr>
    <w:rPr>
      <w:sz w:val="22"/>
    </w:rPr>
  </w:style>
  <w:style w:type="paragraph" w:styleId="1">
    <w:name w:val="heading 1"/>
    <w:basedOn w:val="LO-normal"/>
    <w:next w:val="LO-normal"/>
    <w:uiPriority w:val="9"/>
    <w:qFormat/>
    <w:rsid w:val="0091524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LO-normal"/>
    <w:next w:val="LO-normal"/>
    <w:uiPriority w:val="9"/>
    <w:semiHidden/>
    <w:unhideWhenUsed/>
    <w:qFormat/>
    <w:rsid w:val="0091524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LO-normal"/>
    <w:next w:val="LO-normal"/>
    <w:uiPriority w:val="9"/>
    <w:semiHidden/>
    <w:unhideWhenUsed/>
    <w:qFormat/>
    <w:rsid w:val="0091524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LO-normal"/>
    <w:next w:val="LO-normal"/>
    <w:uiPriority w:val="9"/>
    <w:semiHidden/>
    <w:unhideWhenUsed/>
    <w:qFormat/>
    <w:rsid w:val="0091524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LO-normal"/>
    <w:next w:val="LO-normal"/>
    <w:uiPriority w:val="9"/>
    <w:semiHidden/>
    <w:unhideWhenUsed/>
    <w:qFormat/>
    <w:rsid w:val="00915247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LO-normal"/>
    <w:next w:val="LO-normal"/>
    <w:uiPriority w:val="9"/>
    <w:semiHidden/>
    <w:unhideWhenUsed/>
    <w:qFormat/>
    <w:rsid w:val="0091524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qFormat/>
    <w:rsid w:val="006F4290"/>
  </w:style>
  <w:style w:type="character" w:styleId="a3">
    <w:name w:val="Emphasis"/>
    <w:uiPriority w:val="20"/>
    <w:qFormat/>
    <w:rsid w:val="006F4290"/>
    <w:rPr>
      <w:i/>
      <w:iCs/>
    </w:rPr>
  </w:style>
  <w:style w:type="character" w:styleId="a4">
    <w:name w:val="Strong"/>
    <w:basedOn w:val="a0"/>
    <w:uiPriority w:val="22"/>
    <w:qFormat/>
    <w:rsid w:val="006F4290"/>
    <w:rPr>
      <w:b/>
      <w:bCs/>
    </w:rPr>
  </w:style>
  <w:style w:type="character" w:customStyle="1" w:styleId="rvts44">
    <w:name w:val="rvts44"/>
    <w:basedOn w:val="a0"/>
    <w:qFormat/>
    <w:rsid w:val="006F4290"/>
  </w:style>
  <w:style w:type="character" w:styleId="a5">
    <w:name w:val="Hyperlink"/>
    <w:rPr>
      <w:color w:val="000080"/>
      <w:u w:val="single"/>
    </w:rPr>
  </w:style>
  <w:style w:type="character" w:customStyle="1" w:styleId="a6">
    <w:name w:val="Символ нумерації"/>
    <w:qFormat/>
  </w:style>
  <w:style w:type="character" w:customStyle="1" w:styleId="a7">
    <w:name w:val="Верхній колонтитул Знак"/>
    <w:basedOn w:val="a0"/>
    <w:link w:val="a8"/>
    <w:uiPriority w:val="99"/>
    <w:qFormat/>
    <w:rsid w:val="0003693A"/>
    <w:rPr>
      <w:rFonts w:cs="Mangal"/>
      <w:szCs w:val="20"/>
    </w:rPr>
  </w:style>
  <w:style w:type="character" w:customStyle="1" w:styleId="a9">
    <w:name w:val="Нижній колонтитул Знак"/>
    <w:basedOn w:val="a0"/>
    <w:link w:val="aa"/>
    <w:uiPriority w:val="99"/>
    <w:qFormat/>
    <w:rsid w:val="0003693A"/>
    <w:rPr>
      <w:rFonts w:cs="Mangal"/>
      <w:szCs w:val="20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O-normal">
    <w:name w:val="LO-normal"/>
    <w:qFormat/>
    <w:rsid w:val="00915247"/>
    <w:pPr>
      <w:suppressAutoHyphens/>
      <w:spacing w:after="160" w:line="259" w:lineRule="auto"/>
    </w:pPr>
    <w:rPr>
      <w:sz w:val="22"/>
    </w:rPr>
  </w:style>
  <w:style w:type="paragraph" w:styleId="af0">
    <w:name w:val="Title"/>
    <w:basedOn w:val="LO-normal"/>
    <w:next w:val="LO-normal"/>
    <w:uiPriority w:val="10"/>
    <w:qFormat/>
    <w:rsid w:val="00915247"/>
    <w:pPr>
      <w:keepNext/>
      <w:keepLines/>
      <w:spacing w:before="480" w:after="120"/>
    </w:pPr>
    <w:rPr>
      <w:b/>
      <w:sz w:val="72"/>
      <w:szCs w:val="72"/>
    </w:rPr>
  </w:style>
  <w:style w:type="paragraph" w:styleId="af1">
    <w:name w:val="List Paragraph"/>
    <w:basedOn w:val="a"/>
    <w:uiPriority w:val="34"/>
    <w:qFormat/>
    <w:rsid w:val="006F4290"/>
    <w:pPr>
      <w:spacing w:after="200" w:line="276" w:lineRule="auto"/>
      <w:ind w:left="720"/>
      <w:contextualSpacing/>
    </w:pPr>
    <w:rPr>
      <w:lang w:val="ru-RU"/>
    </w:rPr>
  </w:style>
  <w:style w:type="paragraph" w:customStyle="1" w:styleId="rvps2">
    <w:name w:val="rvps2"/>
    <w:basedOn w:val="a"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Normal (Web)"/>
    <w:basedOn w:val="a"/>
    <w:uiPriority w:val="99"/>
    <w:unhideWhenUsed/>
    <w:qFormat/>
    <w:rsid w:val="006F429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Subtitle"/>
    <w:basedOn w:val="LO-normal"/>
    <w:next w:val="LO-normal"/>
    <w:uiPriority w:val="11"/>
    <w:qFormat/>
    <w:rsid w:val="0091524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4">
    <w:name w:val="Верхній і нижній колонтитули"/>
    <w:basedOn w:val="a"/>
    <w:qFormat/>
  </w:style>
  <w:style w:type="paragraph" w:styleId="a8">
    <w:name w:val="header"/>
    <w:basedOn w:val="a"/>
    <w:link w:val="a7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paragraph" w:styleId="aa">
    <w:name w:val="footer"/>
    <w:basedOn w:val="a"/>
    <w:link w:val="a9"/>
    <w:uiPriority w:val="99"/>
    <w:unhideWhenUsed/>
    <w:rsid w:val="0003693A"/>
    <w:pPr>
      <w:tabs>
        <w:tab w:val="center" w:pos="4819"/>
        <w:tab w:val="right" w:pos="9639"/>
      </w:tabs>
      <w:spacing w:after="0" w:line="240" w:lineRule="auto"/>
    </w:pPr>
    <w:rPr>
      <w:rFonts w:cs="Mangal"/>
      <w:szCs w:val="2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91524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1178-2022-&#1087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jR+cXKrf/Rjk1Tx3FTQo/f2PtR2A==">AMUW2mWb/9M1SK4bdsf5788bCq44Y7vxg4E3BD1yFI2lfy/cL0FF2Wpr3qbUVWWOwcAb9pQj2z3yu268oDqFJW4SMazYf5g6IIkUq9wiQPB21x0QTuOa8fxsO60Sz/0HKoj8D6bMQGCK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3184</Words>
  <Characters>1816</Characters>
  <Application>Microsoft Office Word</Application>
  <DocSecurity>0</DocSecurity>
  <Lines>15</Lines>
  <Paragraphs>9</Paragraphs>
  <ScaleCrop>false</ScaleCrop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Ірина Демидюк</cp:lastModifiedBy>
  <cp:revision>21</cp:revision>
  <dcterms:created xsi:type="dcterms:W3CDTF">2022-10-29T08:27:00Z</dcterms:created>
  <dcterms:modified xsi:type="dcterms:W3CDTF">2024-11-29T12:26:00Z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