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32D3D" w14:textId="77777777" w:rsidR="00991070" w:rsidRPr="00991070" w:rsidRDefault="00991070" w:rsidP="00EF22CF">
      <w:pPr>
        <w:ind w:firstLine="5103"/>
        <w:jc w:val="both"/>
        <w:rPr>
          <w:rFonts w:ascii="Times New Roman" w:hAnsi="Times New Roman"/>
          <w:sz w:val="28"/>
          <w:szCs w:val="28"/>
        </w:rPr>
      </w:pPr>
      <w:r w:rsidRPr="00991070">
        <w:rPr>
          <w:rFonts w:ascii="Times New Roman" w:hAnsi="Times New Roman"/>
          <w:sz w:val="28"/>
          <w:szCs w:val="28"/>
        </w:rPr>
        <w:t xml:space="preserve">Додаток </w:t>
      </w:r>
    </w:p>
    <w:p w14:paraId="5B14AE27" w14:textId="12D2119F" w:rsidR="00991070" w:rsidRDefault="00991070" w:rsidP="00EF22CF">
      <w:pPr>
        <w:ind w:firstLine="5103"/>
        <w:jc w:val="both"/>
        <w:rPr>
          <w:rFonts w:ascii="Times New Roman" w:hAnsi="Times New Roman"/>
          <w:sz w:val="28"/>
          <w:szCs w:val="28"/>
        </w:rPr>
      </w:pPr>
      <w:r w:rsidRPr="00991070">
        <w:rPr>
          <w:rFonts w:ascii="Times New Roman" w:hAnsi="Times New Roman"/>
          <w:sz w:val="28"/>
          <w:szCs w:val="28"/>
        </w:rPr>
        <w:t xml:space="preserve">до рішення </w:t>
      </w:r>
      <w:r w:rsidR="00CD1212">
        <w:rPr>
          <w:rFonts w:ascii="Times New Roman" w:hAnsi="Times New Roman"/>
          <w:sz w:val="28"/>
          <w:szCs w:val="28"/>
        </w:rPr>
        <w:t xml:space="preserve"> </w:t>
      </w:r>
      <w:r w:rsidRPr="00991070"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369EED3" w14:textId="67521241" w:rsidR="00991070" w:rsidRPr="00991070" w:rsidRDefault="00991070" w:rsidP="00EF22CF">
      <w:pPr>
        <w:ind w:firstLine="5103"/>
        <w:jc w:val="both"/>
        <w:rPr>
          <w:rFonts w:ascii="Times New Roman" w:hAnsi="Times New Roman"/>
          <w:sz w:val="28"/>
          <w:szCs w:val="28"/>
        </w:rPr>
      </w:pPr>
      <w:r w:rsidRPr="00991070">
        <w:rPr>
          <w:rFonts w:ascii="Times New Roman" w:hAnsi="Times New Roman"/>
          <w:sz w:val="28"/>
          <w:szCs w:val="28"/>
        </w:rPr>
        <w:t>_______________№___________</w:t>
      </w:r>
    </w:p>
    <w:p w14:paraId="51FBFAA1" w14:textId="77777777" w:rsidR="00991070" w:rsidRPr="00D7335D" w:rsidRDefault="00991070">
      <w:pPr>
        <w:ind w:left="567" w:hanging="567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71299D5F" w14:textId="77777777" w:rsidR="00C519E8" w:rsidRDefault="00C519E8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B3EBAB" w14:textId="46AEB0B5" w:rsidR="00C519E8" w:rsidRDefault="00C514AF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87EDC">
        <w:rPr>
          <w:rFonts w:ascii="Times New Roman" w:hAnsi="Times New Roman"/>
          <w:b/>
          <w:bCs/>
          <w:sz w:val="28"/>
          <w:szCs w:val="28"/>
        </w:rPr>
        <w:t>Комплексн</w:t>
      </w:r>
      <w:r w:rsidR="00727F7A">
        <w:rPr>
          <w:rFonts w:ascii="Times New Roman" w:hAnsi="Times New Roman"/>
          <w:b/>
          <w:bCs/>
          <w:sz w:val="28"/>
          <w:szCs w:val="28"/>
        </w:rPr>
        <w:t>а</w:t>
      </w:r>
      <w:r w:rsidRPr="00187EDC">
        <w:rPr>
          <w:rFonts w:ascii="Times New Roman" w:hAnsi="Times New Roman"/>
          <w:b/>
          <w:bCs/>
          <w:sz w:val="28"/>
          <w:szCs w:val="28"/>
        </w:rPr>
        <w:t xml:space="preserve"> програм</w:t>
      </w:r>
      <w:r w:rsidR="00727F7A">
        <w:rPr>
          <w:rFonts w:ascii="Times New Roman" w:hAnsi="Times New Roman"/>
          <w:b/>
          <w:bCs/>
          <w:sz w:val="28"/>
          <w:szCs w:val="28"/>
        </w:rPr>
        <w:t>а</w:t>
      </w:r>
    </w:p>
    <w:p w14:paraId="529014E9" w14:textId="0EA822C3" w:rsidR="00AC4499" w:rsidRPr="00187EDC" w:rsidRDefault="00C514AF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87EDC">
        <w:rPr>
          <w:rFonts w:ascii="Times New Roman" w:hAnsi="Times New Roman"/>
          <w:b/>
          <w:bCs/>
          <w:sz w:val="28"/>
          <w:szCs w:val="28"/>
        </w:rPr>
        <w:t xml:space="preserve"> розвитку освіти Луцької міської територіальної громади  </w:t>
      </w:r>
    </w:p>
    <w:p w14:paraId="7C7EFF57" w14:textId="113D9BF9" w:rsidR="00AC4499" w:rsidRPr="00187EDC" w:rsidRDefault="00C514AF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87EDC">
        <w:rPr>
          <w:rFonts w:ascii="Times New Roman" w:hAnsi="Times New Roman"/>
          <w:b/>
          <w:bCs/>
          <w:sz w:val="28"/>
          <w:szCs w:val="28"/>
        </w:rPr>
        <w:t>на 2025</w:t>
      </w:r>
      <w:r w:rsidR="00187EDC">
        <w:rPr>
          <w:rFonts w:ascii="Times New Roman" w:hAnsi="Times New Roman"/>
          <w:b/>
          <w:bCs/>
          <w:sz w:val="28"/>
          <w:szCs w:val="28"/>
        </w:rPr>
        <w:t>–</w:t>
      </w:r>
      <w:r w:rsidRPr="00187EDC">
        <w:rPr>
          <w:rFonts w:ascii="Times New Roman" w:hAnsi="Times New Roman"/>
          <w:b/>
          <w:bCs/>
          <w:sz w:val="28"/>
          <w:szCs w:val="28"/>
        </w:rPr>
        <w:t>2029 роки</w:t>
      </w:r>
    </w:p>
    <w:p w14:paraId="3A6008CB" w14:textId="7E26CCC4" w:rsidR="00C519E8" w:rsidRDefault="00C519E8" w:rsidP="00187EDC">
      <w:pPr>
        <w:jc w:val="center"/>
        <w:rPr>
          <w:rFonts w:ascii="Times New Roman" w:hAnsi="Times New Roman"/>
          <w:sz w:val="28"/>
          <w:szCs w:val="28"/>
        </w:rPr>
      </w:pPr>
    </w:p>
    <w:p w14:paraId="318A85AC" w14:textId="08F105F7" w:rsidR="00C519E8" w:rsidRPr="00187EDC" w:rsidRDefault="00C519E8" w:rsidP="00187E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ПРОГРАМИ</w:t>
      </w:r>
    </w:p>
    <w:p w14:paraId="11CB4B93" w14:textId="77777777" w:rsidR="00AC4499" w:rsidRPr="00D7335D" w:rsidRDefault="00AC4499">
      <w:pPr>
        <w:ind w:firstLine="360"/>
        <w:jc w:val="center"/>
        <w:rPr>
          <w:rFonts w:ascii="Times New Roman" w:hAnsi="Times New Roman"/>
          <w:b/>
          <w:bCs/>
          <w:color w:val="FF0000"/>
          <w:sz w:val="16"/>
          <w:szCs w:val="16"/>
        </w:rPr>
      </w:pP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14"/>
        <w:gridCol w:w="4030"/>
        <w:gridCol w:w="4826"/>
      </w:tblGrid>
      <w:tr w:rsidR="00AC4499" w14:paraId="1BA80984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0D49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7CEB" w14:textId="66352677" w:rsidR="00AC4499" w:rsidRDefault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Ініціатор розроблення П</w:t>
            </w:r>
            <w:r w:rsidR="00C514AF"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FD38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освіти Луцької міської ради</w:t>
            </w:r>
          </w:p>
        </w:tc>
      </w:tr>
      <w:tr w:rsidR="00AC4499" w14:paraId="00F30EF3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AF6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3713" w14:textId="0EAEB1B8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Розробник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A739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освіти Луцької міської ради</w:t>
            </w:r>
          </w:p>
        </w:tc>
      </w:tr>
      <w:tr w:rsidR="00AC4499" w14:paraId="5637D527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4092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CEAB" w14:textId="17FEB938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Співрозробники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7338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Заклади дошкільної, загальної середньої та позашкільної освіти</w:t>
            </w:r>
          </w:p>
        </w:tc>
      </w:tr>
      <w:tr w:rsidR="00AC4499" w14:paraId="1ACB2F8C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20A5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2DDD" w14:textId="5A1D6BD5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Відповідальний виконавець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3B8D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освіти Луцької міської ради</w:t>
            </w:r>
          </w:p>
        </w:tc>
      </w:tr>
      <w:tr w:rsidR="00AC4499" w14:paraId="45DC13F5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BE7C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255" w14:textId="723EB8ED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Учасники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38BB" w14:textId="7E68C526" w:rsidR="00AC4499" w:rsidRDefault="00C514AF" w:rsidP="00187E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капітального будівництва,  департамент молоді та спорту, управління соціальних служб для сім'ї, дітей та молоді, служба у справах дітей, відділ з питань надзвичайних ситуацій та цивільного захисту населення,</w:t>
            </w:r>
            <w:r w:rsidR="00187E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заклади дошкільної, загальної середньої та позашкільної освіти</w:t>
            </w:r>
          </w:p>
        </w:tc>
      </w:tr>
      <w:tr w:rsidR="00AC4499" w14:paraId="4EFC5EF7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766C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CD99" w14:textId="3633B1EA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Термін реалізації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418B" w14:textId="4A25CA6C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2029 роки</w:t>
            </w:r>
          </w:p>
        </w:tc>
      </w:tr>
      <w:tr w:rsidR="00AC4499" w14:paraId="078C34C0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1208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90C0" w14:textId="29E789E3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Етапи виконання</w:t>
            </w:r>
            <w:r w:rsidR="00C519E8">
              <w:rPr>
                <w:rFonts w:ascii="Times New Roman" w:hAnsi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F967" w14:textId="1B09C3AF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рік – 435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241,6 тис. грн</w:t>
            </w:r>
          </w:p>
          <w:p w14:paraId="0CF9D497" w14:textId="60A4D7C1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рік – 150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333,4 тис. грн</w:t>
            </w:r>
          </w:p>
          <w:p w14:paraId="675D552F" w14:textId="2EF5F662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рік – 136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054,3 тис. грн</w:t>
            </w:r>
          </w:p>
          <w:p w14:paraId="0299CBFD" w14:textId="2CF9DD54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рік – 112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519,9 тис. грн</w:t>
            </w:r>
          </w:p>
          <w:p w14:paraId="61334934" w14:textId="08AC9D2F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 рік – 115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352,2 тис. грн</w:t>
            </w:r>
          </w:p>
        </w:tc>
      </w:tr>
      <w:tr w:rsidR="00AC4499" w14:paraId="0E4C76DC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6099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A5EC" w14:textId="73B9C91F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рограми, всього, у тому числі: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E7E" w14:textId="6116DA5B" w:rsidR="00AC4499" w:rsidRDefault="00C514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949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501,4 тис. грн</w:t>
            </w:r>
          </w:p>
        </w:tc>
      </w:tr>
      <w:tr w:rsidR="00AC4499" w14:paraId="188E1EDB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9CA8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9E7D" w14:textId="7777777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громади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09DC" w14:textId="26D38107" w:rsidR="00AC4499" w:rsidRDefault="00C514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484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601,4 тис. грн</w:t>
            </w:r>
          </w:p>
        </w:tc>
      </w:tr>
      <w:tr w:rsidR="00AC4499" w14:paraId="253834C0" w14:textId="77777777" w:rsidTr="005B557D">
        <w:trPr>
          <w:trHeight w:val="30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7A8C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0F2C" w14:textId="7777777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державного бюджету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DB4F" w14:textId="44C3BD6F" w:rsidR="00AC4499" w:rsidRDefault="005B557D" w:rsidP="00137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D9">
              <w:rPr>
                <w:rFonts w:ascii="Times New Roman" w:hAnsi="Times New Roman"/>
                <w:sz w:val="28"/>
                <w:szCs w:val="28"/>
              </w:rPr>
              <w:t>309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 w:rsidRPr="00137ED9">
              <w:rPr>
                <w:rFonts w:ascii="Times New Roman" w:hAnsi="Times New Roman"/>
                <w:sz w:val="28"/>
                <w:szCs w:val="28"/>
              </w:rPr>
              <w:t>700,0 тис. грн</w:t>
            </w:r>
          </w:p>
        </w:tc>
      </w:tr>
      <w:tr w:rsidR="005B557D" w14:paraId="109A6F1A" w14:textId="77777777" w:rsidTr="005B557D">
        <w:trPr>
          <w:trHeight w:val="39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756D" w14:textId="77777777" w:rsidR="005B557D" w:rsidRDefault="005B55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C1F9" w14:textId="77777777" w:rsidR="005B557D" w:rsidRDefault="005B55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2C2B" w14:textId="24472624" w:rsidR="005B557D" w:rsidRDefault="005B55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200,00 тис. грн</w:t>
            </w:r>
          </w:p>
        </w:tc>
      </w:tr>
    </w:tbl>
    <w:p w14:paraId="16CF20C0" w14:textId="77777777" w:rsidR="00264C5F" w:rsidRDefault="00264C5F">
      <w:pPr>
        <w:pStyle w:val="ae"/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DBD1DE9" w14:textId="77777777" w:rsidR="007F6B96" w:rsidRDefault="007F6B96">
      <w:pPr>
        <w:pStyle w:val="ae"/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EB3A0A4" w14:textId="77777777" w:rsidR="007F6B96" w:rsidRDefault="007F6B96">
      <w:pPr>
        <w:pStyle w:val="ae"/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3CF308E" w14:textId="77777777" w:rsidR="007F6B96" w:rsidRDefault="007F6B96">
      <w:pPr>
        <w:pStyle w:val="ae"/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322F47B" w14:textId="1F28303C" w:rsidR="00AC4499" w:rsidRDefault="00C514AF">
      <w:pPr>
        <w:pStyle w:val="ae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1. Аналіз динаміки змін та поточної ситуації</w:t>
      </w:r>
    </w:p>
    <w:p w14:paraId="055A20B1" w14:textId="029163B3" w:rsidR="00AC4499" w:rsidRPr="008037D4" w:rsidRDefault="00C514AF">
      <w:pPr>
        <w:pStyle w:val="Default"/>
        <w:ind w:firstLine="567"/>
        <w:jc w:val="both"/>
        <w:rPr>
          <w:lang w:val="uk-UA"/>
        </w:rPr>
      </w:pPr>
      <w:r>
        <w:rPr>
          <w:color w:val="auto"/>
          <w:sz w:val="28"/>
          <w:szCs w:val="28"/>
          <w:lang w:val="uk-UA"/>
        </w:rPr>
        <w:t>Комплексна програма розвитку освіти Луцької міської територіальної громади на 2025</w:t>
      </w:r>
      <w:r w:rsidR="00EC363D">
        <w:rPr>
          <w:color w:val="auto"/>
          <w:sz w:val="28"/>
          <w:szCs w:val="28"/>
          <w:lang w:val="uk-UA"/>
        </w:rPr>
        <w:t>–</w:t>
      </w:r>
      <w:r>
        <w:rPr>
          <w:color w:val="auto"/>
          <w:sz w:val="28"/>
          <w:szCs w:val="28"/>
          <w:lang w:val="uk-UA"/>
        </w:rPr>
        <w:t xml:space="preserve">2029 роки (далі – Програма) є логічним продовженням попередньої програми, яка забезпечує наступність у виконанні завдань, вирішенні важливих питань і передбачає перспективи розвитку закладів дошкільної, загальної середньої, позашкільної, професійно-технічної освіти та суттєве зміцнення матеріально-технічної бази освітніх закладів та установ. </w:t>
      </w:r>
    </w:p>
    <w:p w14:paraId="6DA4D0C8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закладах освіти громади створюються необхідні умови для здійснення освітнього процесу в різних форматах, зокрема очному, змішаному та з використанням дистанційних технологій. Уживаються заходи щодо створення безпечного освітнього середовища, зокрема приведення найпростіших укриттів закладів освіти в готовність до використання за призначенням. Заклади освіти повинні стати територією безпеки для всіх учасників освітнього процесу.</w:t>
      </w:r>
    </w:p>
    <w:p w14:paraId="66EA887B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Після початку повномасштабної війни росії проти України тримати освітній фронт стало вкрай важливим. Навчання – не тільки зміцнює нове покоління, а й допомагає йому адаптуватися до нових реалій. Як проактивні громадяни, педагоги долучаються до волонтерства, захисту країни.</w:t>
      </w:r>
    </w:p>
    <w:p w14:paraId="4E82D264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Пріоритети освітньої галузі громади та шляхи їх реалізації визначено в Програмі, реалізацію якої спрямовано на системний динамічний розвиток освітньої галузі громади, її вдосконалення для забезпечення права кожного на якісну освіту. </w:t>
      </w:r>
    </w:p>
    <w:p w14:paraId="0BCE1BE6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Підсумки попередніх років засвідчують, що за активної підтримки Луцької міської ради, депутатського корпусу, департаменту освіти, керівникам закладів освіти у співпраці з батьківською громадськістю вдалося не лише забезпечити стабільну роботу галузі, а й продовжувати реалізовувати освітню реформу.</w:t>
      </w:r>
    </w:p>
    <w:p w14:paraId="7D110AA9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Для гарантування доступності освіти необхідно надати їй достатнє фінансування, відповідну інфраструктуру та обладнання,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освітній процес не лише методичними матеріалами, а й соціальною та емоційною підтримкою, доступом до новітніх технологій, упровадити та дотримуватися заходів, які гарантуватимуть безпеку для всіх учасників освітнього процесу. </w:t>
      </w:r>
    </w:p>
    <w:p w14:paraId="11D2F9DF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 головне – необхідно забезпечити доступні та рівні можливості для всіх учасників освітнього процесу із метою запобігання дискримінації та нерівності можливостей. </w:t>
      </w:r>
    </w:p>
    <w:p w14:paraId="65C898E1" w14:textId="695004C9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Соціальна інфраструктура Луцької міської територіальної громади (далі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 Л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уцької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МТГ) формується з десятків закладів різного виду та власності, у ній значно переважають державне та комунальне забезпечення над приватним. Освітній потенціал громади нараховує: 38 комунальних закладів загальної середньої освіти,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приватних шкіл,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професійно-технічних закладів, підпорядкованих департаменту освіти. Кількість комунальних закладів дошкільної освіти – 51 одиниця (в т.ч.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складі гімназії), приватних –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чотири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B9DEAC5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Діти мають можливість відвідувати позашкільні установи: Палац учнівської молоді Луцької міської ради, Луцький міський Центр науково-технічної творчості учнівської молоді Луцької міської ради, Волинську обласну Малу академія наук.</w:t>
      </w:r>
    </w:p>
    <w:p w14:paraId="54446B25" w14:textId="1A821EEF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Мережа закладів дошкільної освіти громади охоплює 9150 дітей, із них 2752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дитини – пільгових категорій. У середньому наповнюваність садочків, відповідно до спискового складу – на 100 місць 123 дитини, показник охоплення дошкільною освітою становить 85%. Станом на жовтень 2024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року у громаді діють 44 інклюзивні групи, у яких виховуються 96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 в ЗДО №№ 5, 6, 7, 9, 16, 17, 20, 21, 27, 29, 38, 40, 42, 45. Усі інклюзивні групи забезпечені асистентами вихователя.</w:t>
      </w:r>
    </w:p>
    <w:p w14:paraId="5FCF53A4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результатів муніципального опитування, понад 65% лучан задоволені послугами, що надаються у комунальних закладах дошкільної освіти. Це найвищий показник зі всіх обласних центрів, які досліджувалися у 2023 році.</w:t>
      </w:r>
    </w:p>
    <w:p w14:paraId="2FC89551" w14:textId="30BC81CD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закладах загальної середньої освіти Л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уцької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МТГ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2023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2024 роках навчалися 31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452 учні у 1176 класах. Середня наповнюваність класів у громаді у 2024 році становить 26,4 учнів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клас. Функціонувало 113 груп подовженого дня для 3375 вихованців. </w:t>
      </w:r>
    </w:p>
    <w:p w14:paraId="3D151CFE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Більшість (66%) жителів громади відзначають високий рівень задоволеності якістю шкільної освіти в громаді (за даними муніципального дослідження).</w:t>
      </w:r>
    </w:p>
    <w:p w14:paraId="6E060A92" w14:textId="6089E301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Мережа закладів позашкільної освіти громади складається з 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закладів комунальної форми власності та 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дитячо-юнацьких спортивних шкіл, підпорядкованих департаменту освіти.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</w:p>
    <w:p w14:paraId="78D07C1F" w14:textId="77777777" w:rsidR="00AC4499" w:rsidRDefault="00C514AF">
      <w:pPr>
        <w:pStyle w:val="aa"/>
        <w:tabs>
          <w:tab w:val="left" w:pos="8505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 w:bidi="hi-IN"/>
        </w:rPr>
        <w:t>За останні роки в громаді створений Центр професійного розвитку педагогічних працівників, Інклюзивно-ресурсний центр, після реорганізації функціонує Міжшкільний ресурсний центр, Будинок учителя.</w:t>
      </w:r>
    </w:p>
    <w:p w14:paraId="71369F7B" w14:textId="05B54AFB" w:rsidR="00AC4499" w:rsidRDefault="00C514AF">
      <w:pPr>
        <w:pStyle w:val="ae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У Палаці учнівської молоді у 2024 році працює 65 гуртків, які охоплюють 3032 вихованці віком від 4 до 18 років за напрямами: художньо-естетичний, туристсько-краєзнавчий, еколого-натуралістичний, фізкультурно-спортивний, гуманітарний, військово-патріотичний.</w:t>
      </w:r>
      <w:r w:rsidR="00133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Продовжили працювати гуртки Палацу учнівської молоді на базі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ЗЗСО № 2, 9, 10, 11, 12, 16, 17, 19, 20, 23, 25, 27, 29.</w:t>
      </w:r>
    </w:p>
    <w:p w14:paraId="57911304" w14:textId="0F7936D9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 2024 році освітній процес у Луцькому міському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Центрі науково-технічної творчості учнівської молоді Луцької міської ради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відбувається за 24</w:t>
      </w:r>
      <w:r w:rsidR="00133D9B">
        <w:rPr>
          <w:rFonts w:ascii="Times New Roman" w:hAnsi="Times New Roman" w:cs="Times New Roman"/>
          <w:spacing w:val="-4"/>
          <w:sz w:val="28"/>
          <w:szCs w:val="28"/>
        </w:rPr>
        <w:t> 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напрямами, якими було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охоплено 720 вихованців.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Із метою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створення умов для рівного доступу дітей і молоді до якісної позашкільної освіти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в ряді мікрорайонів міста функціонують філії Центру: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ЗЗСО №№ 2, 4, 5, 12, 14, 17, 18, 27, МРЦ, ТСОУ.</w:t>
      </w:r>
    </w:p>
    <w:p w14:paraId="7393587E" w14:textId="04760C70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КДЮСШ №</w:t>
      </w:r>
      <w:r w:rsidR="00133D9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 та ДЮСШ №</w:t>
      </w:r>
      <w:r w:rsidR="00133D9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 є закладами спеціалізованої позашкільної освіти спортивного профілю. У КДЮСШ №</w:t>
      </w:r>
      <w:r w:rsidR="00133D9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 на п’яти відділеннях спорту (баскетбол, волейбол, плавання, стрільба кульова, стрільба з лука) займається 320 вихованців у 28 групах. Навчально-тренувальними базами є ЗЗСО №№ 9,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10, 11, 18, 19, 25, 26, басейн.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КЗ «ДЮСШ №2 Луцької міської ради» функціонує 13 відділень. Станом на 21.05.2024 року у школі функціонувало 67 навчально-тренувальних  груп, в яких займалося 735 вихованців Луцької громади.</w:t>
      </w:r>
    </w:p>
    <w:p w14:paraId="76B6C405" w14:textId="67868DC1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Міжшкільний ресурсний центр (</w:t>
      </w:r>
      <w:r w:rsidR="00133D9B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далі – 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МРЦ) – юридична особа, що здійснює ресурсне забезпечення освітнього процесу в закладах загальної середньої освіти, а також забезпечує поглиблене вивчення окремих предметів інваріантної та варіативної складових освітніх програм. У МРЦ в поточному навчальному році навчаються 183 учні, 70 учнів склали кваліфікаційні екзамени. У 2024–2026 роках на базі міжшкільного ресурсного центру планується впровадження міжнародного проєкту «Розвиваємо STEM-освіту разом: інноваційне навчання в Ліппе та Луцьку», що забезпечить створення додаткових умов для профільного навчання природничо-математичних предметів.</w:t>
      </w:r>
    </w:p>
    <w:p w14:paraId="5C8AE388" w14:textId="5F416CCF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У 2024</w:t>
      </w:r>
      <w:r w:rsidR="00133D9B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/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2025 навчальному році відбудеться пілотування реформи старшої школи, у якій візьмуть участь більше 100 закладів освіти України. Нашої громади цей проєкт не торкнеться, оскільки ще у 2021 році Луцьк  визначився із проєктною мережею академічних ліцеїв, які створюватимуться на базі шкіл з урахуванням наповнюваності закладу, наявності кадрового потенціалу, результативності роботи, обраних профілів навчання (упродовж декількох років), мікрорайонів міста. Таких ліцеїв на 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цей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час 21 (ЗЗСО №№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1, 2, 4, 5, 8, 9, 10, 11, 14, 15, 18, 21, 22, 23, 24, 25, 26, 27, 28, 32, 34).</w:t>
      </w:r>
    </w:p>
    <w:p w14:paraId="5747D204" w14:textId="2A229DA4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Продовжуються заходи на виконання рішення міської ради від 03.12.2021 №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22/88 «Про визначення (зміну) типів закладів загальної середньої освіти Луцької міської територіальної громади та затвердження її мережі». Проведено обговорення проєктів рішень Луцької міської ради про зміну типу закладів загальної середньої освіти №№ 29, 30, 31, 37, 38, які розташовані у сільській місцевості, і на 2024/2025 навчальний рік уже не здійснюють набір учнів до 10-их класів. У кінці навчального року установчі документи цих 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п’яти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ЗЗСО будуть приведені у відповідність до чинного законодавства.</w:t>
      </w:r>
    </w:p>
    <w:p w14:paraId="7950B5B9" w14:textId="77777777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Традиційно Луцькі заклади загальної середньої освіти входять в ТОП-200 закладів за результатами ЗНО (НМТ). У 2024 році – це ЗЗСО № 9, 14, 18, 21.</w:t>
      </w:r>
    </w:p>
    <w:p w14:paraId="285864FB" w14:textId="497015C5" w:rsidR="00AC4499" w:rsidRDefault="00C514AF">
      <w:pPr>
        <w:tabs>
          <w:tab w:val="left" w:pos="915"/>
        </w:tabs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результатів НМТ</w:t>
      </w:r>
      <w:r w:rsidR="00FC503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за середнім балом м. Луцьк</w:t>
      </w:r>
    </w:p>
    <w:p w14:paraId="6226C4E0" w14:textId="58A355DD" w:rsidR="00AC4499" w:rsidRDefault="00C514AF">
      <w:pPr>
        <w:tabs>
          <w:tab w:val="left" w:pos="915"/>
        </w:tabs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(за шкалою 100</w:t>
      </w:r>
      <w:r w:rsidR="00FC503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200 балів) </w:t>
      </w:r>
    </w:p>
    <w:tbl>
      <w:tblPr>
        <w:tblStyle w:val="af4"/>
        <w:tblW w:w="89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1"/>
        <w:gridCol w:w="3381"/>
        <w:gridCol w:w="2729"/>
        <w:gridCol w:w="2160"/>
      </w:tblGrid>
      <w:tr w:rsidR="00AC4499" w14:paraId="1C0A2F2B" w14:textId="77777777" w:rsidTr="00FC5039">
        <w:trPr>
          <w:trHeight w:val="1155"/>
        </w:trPr>
        <w:tc>
          <w:tcPr>
            <w:tcW w:w="661" w:type="dxa"/>
            <w:vAlign w:val="center"/>
          </w:tcPr>
          <w:p w14:paraId="4F19778D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81" w:type="dxa"/>
            <w:vAlign w:val="center"/>
          </w:tcPr>
          <w:p w14:paraId="1F0C321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НМТ</w:t>
            </w:r>
          </w:p>
        </w:tc>
        <w:tc>
          <w:tcPr>
            <w:tcW w:w="2729" w:type="dxa"/>
          </w:tcPr>
          <w:p w14:paraId="31EA7C57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Середній бал за шкалою 100-200 балів</w:t>
            </w:r>
          </w:p>
        </w:tc>
        <w:tc>
          <w:tcPr>
            <w:tcW w:w="2160" w:type="dxa"/>
          </w:tcPr>
          <w:p w14:paraId="0BB0E33C" w14:textId="77777777" w:rsidR="00AC4499" w:rsidRDefault="00C514AF">
            <w:pPr>
              <w:jc w:val="center"/>
              <w:rPr>
                <w:rFonts w:ascii="Times New Roman" w:hAnsi="Times New Roman" w:cs="Times New Roman"/>
                <w:bCs/>
                <w:lang w:eastAsia="uk-UA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Кількість учасників</w:t>
            </w:r>
          </w:p>
        </w:tc>
      </w:tr>
      <w:tr w:rsidR="00AC4499" w14:paraId="72AAB146" w14:textId="77777777" w:rsidTr="00FC5039">
        <w:tc>
          <w:tcPr>
            <w:tcW w:w="661" w:type="dxa"/>
          </w:tcPr>
          <w:p w14:paraId="4DC04B34" w14:textId="77777777" w:rsidR="00AC4499" w:rsidRDefault="00AC4499">
            <w:pPr>
              <w:pStyle w:val="ae"/>
              <w:numPr>
                <w:ilvl w:val="0"/>
                <w:numId w:val="15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6511E7C6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</w:t>
            </w:r>
          </w:p>
        </w:tc>
        <w:tc>
          <w:tcPr>
            <w:tcW w:w="2729" w:type="dxa"/>
            <w:vAlign w:val="center"/>
          </w:tcPr>
          <w:p w14:paraId="7AF5879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160" w:type="dxa"/>
          </w:tcPr>
          <w:p w14:paraId="3860BFCB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</w:t>
            </w:r>
          </w:p>
        </w:tc>
      </w:tr>
      <w:tr w:rsidR="00AC4499" w14:paraId="5A0B216C" w14:textId="77777777" w:rsidTr="00FC5039">
        <w:tc>
          <w:tcPr>
            <w:tcW w:w="661" w:type="dxa"/>
          </w:tcPr>
          <w:p w14:paraId="195FC52A" w14:textId="77777777" w:rsidR="00AC4499" w:rsidRDefault="00AC4499">
            <w:pPr>
              <w:pStyle w:val="ae"/>
              <w:numPr>
                <w:ilvl w:val="0"/>
                <w:numId w:val="16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0A1BA41E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eastAsia="uk-UA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Математика</w:t>
            </w:r>
          </w:p>
        </w:tc>
        <w:tc>
          <w:tcPr>
            <w:tcW w:w="2729" w:type="dxa"/>
            <w:vAlign w:val="center"/>
          </w:tcPr>
          <w:p w14:paraId="6173CDCA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137.7</w:t>
            </w:r>
          </w:p>
        </w:tc>
        <w:tc>
          <w:tcPr>
            <w:tcW w:w="2160" w:type="dxa"/>
          </w:tcPr>
          <w:p w14:paraId="32AAB5BF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</w:t>
            </w:r>
          </w:p>
        </w:tc>
      </w:tr>
      <w:tr w:rsidR="00AC4499" w14:paraId="0643C674" w14:textId="77777777" w:rsidTr="00FC5039">
        <w:tc>
          <w:tcPr>
            <w:tcW w:w="661" w:type="dxa"/>
          </w:tcPr>
          <w:p w14:paraId="780E1F8C" w14:textId="77777777" w:rsidR="00AC4499" w:rsidRDefault="00AC4499">
            <w:pPr>
              <w:pStyle w:val="ae"/>
              <w:numPr>
                <w:ilvl w:val="0"/>
                <w:numId w:val="17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50DD2C9A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eastAsia="uk-UA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Історія України</w:t>
            </w:r>
          </w:p>
        </w:tc>
        <w:tc>
          <w:tcPr>
            <w:tcW w:w="2729" w:type="dxa"/>
            <w:vAlign w:val="center"/>
          </w:tcPr>
          <w:p w14:paraId="5004FBC4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146.9</w:t>
            </w:r>
          </w:p>
        </w:tc>
        <w:tc>
          <w:tcPr>
            <w:tcW w:w="2160" w:type="dxa"/>
          </w:tcPr>
          <w:p w14:paraId="6A3B76A7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</w:t>
            </w:r>
          </w:p>
        </w:tc>
      </w:tr>
      <w:tr w:rsidR="00AC4499" w14:paraId="50F4E954" w14:textId="77777777" w:rsidTr="00FC5039">
        <w:tc>
          <w:tcPr>
            <w:tcW w:w="661" w:type="dxa"/>
          </w:tcPr>
          <w:p w14:paraId="71210530" w14:textId="77777777" w:rsidR="00AC4499" w:rsidRDefault="00AC4499">
            <w:pPr>
              <w:pStyle w:val="ae"/>
              <w:numPr>
                <w:ilvl w:val="0"/>
                <w:numId w:val="18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1AD0F35B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729" w:type="dxa"/>
            <w:vAlign w:val="center"/>
          </w:tcPr>
          <w:p w14:paraId="5D14B9B5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152.5</w:t>
            </w:r>
          </w:p>
        </w:tc>
        <w:tc>
          <w:tcPr>
            <w:tcW w:w="2160" w:type="dxa"/>
          </w:tcPr>
          <w:p w14:paraId="7F2531D0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1238</w:t>
            </w:r>
          </w:p>
        </w:tc>
      </w:tr>
      <w:tr w:rsidR="00AC4499" w14:paraId="546812F8" w14:textId="77777777" w:rsidTr="00FC5039">
        <w:tc>
          <w:tcPr>
            <w:tcW w:w="661" w:type="dxa"/>
          </w:tcPr>
          <w:p w14:paraId="5EA82397" w14:textId="77777777" w:rsidR="00AC4499" w:rsidRDefault="00AC4499">
            <w:pPr>
              <w:pStyle w:val="ae"/>
              <w:numPr>
                <w:ilvl w:val="0"/>
                <w:numId w:val="19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736A3D28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729" w:type="dxa"/>
            <w:vAlign w:val="center"/>
          </w:tcPr>
          <w:p w14:paraId="4DB9178C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144.1</w:t>
            </w:r>
          </w:p>
        </w:tc>
        <w:tc>
          <w:tcPr>
            <w:tcW w:w="2160" w:type="dxa"/>
          </w:tcPr>
          <w:p w14:paraId="50C944FA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676</w:t>
            </w:r>
          </w:p>
        </w:tc>
      </w:tr>
      <w:tr w:rsidR="00AC4499" w14:paraId="7D412C89" w14:textId="77777777" w:rsidTr="00FC5039">
        <w:tc>
          <w:tcPr>
            <w:tcW w:w="661" w:type="dxa"/>
          </w:tcPr>
          <w:p w14:paraId="37ACA05E" w14:textId="77777777" w:rsidR="00AC4499" w:rsidRDefault="00AC4499">
            <w:pPr>
              <w:pStyle w:val="ae"/>
              <w:numPr>
                <w:ilvl w:val="0"/>
                <w:numId w:val="20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7490FBAE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література</w:t>
            </w:r>
          </w:p>
        </w:tc>
        <w:tc>
          <w:tcPr>
            <w:tcW w:w="2729" w:type="dxa"/>
            <w:vAlign w:val="center"/>
          </w:tcPr>
          <w:p w14:paraId="791431A0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143.5</w:t>
            </w:r>
          </w:p>
        </w:tc>
        <w:tc>
          <w:tcPr>
            <w:tcW w:w="2160" w:type="dxa"/>
          </w:tcPr>
          <w:p w14:paraId="16C0CB3A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550</w:t>
            </w:r>
          </w:p>
        </w:tc>
      </w:tr>
      <w:tr w:rsidR="00AC4499" w14:paraId="5474AACB" w14:textId="77777777" w:rsidTr="00FC5039">
        <w:tc>
          <w:tcPr>
            <w:tcW w:w="661" w:type="dxa"/>
          </w:tcPr>
          <w:p w14:paraId="48567403" w14:textId="77777777" w:rsidR="00AC4499" w:rsidRDefault="00AC4499">
            <w:pPr>
              <w:pStyle w:val="ae"/>
              <w:numPr>
                <w:ilvl w:val="0"/>
                <w:numId w:val="21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37AD74D3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Біологія</w:t>
            </w:r>
          </w:p>
        </w:tc>
        <w:tc>
          <w:tcPr>
            <w:tcW w:w="2729" w:type="dxa"/>
            <w:vAlign w:val="center"/>
          </w:tcPr>
          <w:p w14:paraId="1467A569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154</w:t>
            </w:r>
          </w:p>
        </w:tc>
        <w:tc>
          <w:tcPr>
            <w:tcW w:w="2160" w:type="dxa"/>
          </w:tcPr>
          <w:p w14:paraId="6741700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381</w:t>
            </w:r>
          </w:p>
        </w:tc>
      </w:tr>
      <w:tr w:rsidR="00AC4499" w14:paraId="51044797" w14:textId="77777777" w:rsidTr="00FC5039">
        <w:tc>
          <w:tcPr>
            <w:tcW w:w="661" w:type="dxa"/>
          </w:tcPr>
          <w:p w14:paraId="1AC90231" w14:textId="77777777" w:rsidR="00AC4499" w:rsidRDefault="00AC4499">
            <w:pPr>
              <w:pStyle w:val="ae"/>
              <w:numPr>
                <w:ilvl w:val="0"/>
                <w:numId w:val="22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2C65E07A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2729" w:type="dxa"/>
            <w:vAlign w:val="center"/>
          </w:tcPr>
          <w:p w14:paraId="5B617785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147.7</w:t>
            </w:r>
          </w:p>
        </w:tc>
        <w:tc>
          <w:tcPr>
            <w:tcW w:w="2160" w:type="dxa"/>
          </w:tcPr>
          <w:p w14:paraId="453302E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47</w:t>
            </w:r>
          </w:p>
        </w:tc>
      </w:tr>
      <w:tr w:rsidR="00AC4499" w14:paraId="72E896B0" w14:textId="77777777" w:rsidTr="00FC5039">
        <w:tc>
          <w:tcPr>
            <w:tcW w:w="661" w:type="dxa"/>
          </w:tcPr>
          <w:p w14:paraId="2C3B519C" w14:textId="77777777" w:rsidR="00AC4499" w:rsidRDefault="00AC4499">
            <w:pPr>
              <w:pStyle w:val="ae"/>
              <w:numPr>
                <w:ilvl w:val="0"/>
                <w:numId w:val="23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7AB69AC5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2729" w:type="dxa"/>
            <w:vAlign w:val="center"/>
          </w:tcPr>
          <w:p w14:paraId="4A5C743F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151,3</w:t>
            </w:r>
          </w:p>
        </w:tc>
        <w:tc>
          <w:tcPr>
            <w:tcW w:w="2160" w:type="dxa"/>
          </w:tcPr>
          <w:p w14:paraId="57E47851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42</w:t>
            </w:r>
          </w:p>
        </w:tc>
      </w:tr>
      <w:tr w:rsidR="00AC4499" w14:paraId="27675C62" w14:textId="77777777" w:rsidTr="00FC5039">
        <w:tc>
          <w:tcPr>
            <w:tcW w:w="661" w:type="dxa"/>
          </w:tcPr>
          <w:p w14:paraId="5FE9C0EB" w14:textId="77777777" w:rsidR="00AC4499" w:rsidRDefault="00AC4499">
            <w:pPr>
              <w:pStyle w:val="ae"/>
              <w:numPr>
                <w:ilvl w:val="0"/>
                <w:numId w:val="24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259ACF44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Німецька мова</w:t>
            </w:r>
          </w:p>
        </w:tc>
        <w:tc>
          <w:tcPr>
            <w:tcW w:w="2729" w:type="dxa"/>
            <w:vAlign w:val="center"/>
          </w:tcPr>
          <w:p w14:paraId="3F0E19A7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153.7</w:t>
            </w:r>
          </w:p>
        </w:tc>
        <w:tc>
          <w:tcPr>
            <w:tcW w:w="2160" w:type="dxa"/>
          </w:tcPr>
          <w:p w14:paraId="1AFAED1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</w:p>
        </w:tc>
      </w:tr>
      <w:tr w:rsidR="00AC4499" w14:paraId="01477084" w14:textId="77777777" w:rsidTr="00FC5039">
        <w:tc>
          <w:tcPr>
            <w:tcW w:w="661" w:type="dxa"/>
          </w:tcPr>
          <w:p w14:paraId="434FF631" w14:textId="77777777" w:rsidR="00AC4499" w:rsidRDefault="00AC4499">
            <w:pPr>
              <w:pStyle w:val="ae"/>
              <w:numPr>
                <w:ilvl w:val="0"/>
                <w:numId w:val="25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6DA4806D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Французька мова</w:t>
            </w:r>
          </w:p>
        </w:tc>
        <w:tc>
          <w:tcPr>
            <w:tcW w:w="2729" w:type="dxa"/>
            <w:vAlign w:val="center"/>
          </w:tcPr>
          <w:p w14:paraId="5ADFD280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151</w:t>
            </w:r>
          </w:p>
        </w:tc>
        <w:tc>
          <w:tcPr>
            <w:tcW w:w="2160" w:type="dxa"/>
          </w:tcPr>
          <w:p w14:paraId="579B70E9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</w:tr>
    </w:tbl>
    <w:p w14:paraId="2CB43193" w14:textId="77777777" w:rsidR="00AC4499" w:rsidRDefault="00AC4499">
      <w:pPr>
        <w:widowControl/>
        <w:tabs>
          <w:tab w:val="left" w:pos="738"/>
          <w:tab w:val="left" w:pos="850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7DEA208" w14:textId="77777777" w:rsidR="00AC4499" w:rsidRDefault="00C514AF">
      <w:pPr>
        <w:widowControl/>
        <w:tabs>
          <w:tab w:val="left" w:pos="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 Стратегічні цілі, на виконання яких </w:t>
      </w:r>
    </w:p>
    <w:p w14:paraId="52FAD2C7" w14:textId="77777777" w:rsidR="00AC4499" w:rsidRDefault="00C514AF">
      <w:pPr>
        <w:widowControl/>
        <w:tabs>
          <w:tab w:val="left" w:pos="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спрямовані заходи Програми</w:t>
      </w:r>
    </w:p>
    <w:p w14:paraId="50627FF0" w14:textId="77777777" w:rsidR="00AC4499" w:rsidRPr="00593888" w:rsidRDefault="00C514AF" w:rsidP="00593888">
      <w:pPr>
        <w:ind w:firstLine="567"/>
        <w:jc w:val="both"/>
        <w:rPr>
          <w:rStyle w:val="apple-style-span"/>
          <w:rFonts w:ascii="Times New Roman" w:hAnsi="Times New Roman"/>
          <w:sz w:val="28"/>
          <w:shd w:val="clear" w:color="auto" w:fill="FFFFFF"/>
        </w:rPr>
      </w:pPr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>Сформовані завдання та заходи Програми спрямовані на досягнення оперативних цілей 1.3. «Цифровізація міських сервісів» та 1.4. «Створення в громаді просторів для якісного проведення часу жителями громади» стратегічної цілі № 1 «Луцька молодіжна громада», оперативних цілей 2.1. «Підвищення рівня громадської активності мешканців старостинських округів та м. Луцьк» та 2.3. «Забезпечення доступу та надання сучасних послуг і сервісів у гуманітарній сфері, незалежно від місця проживання» стратегічної цілі № 2 «Нова громада з історичним центром», оперативних цілей 3.1. «Вдосконалення та реалізація транспортної схеми громади» та 3.2. «Забезпечення роздільного збору сміття та екологічного поводження із відходами» стратегічної цілі № 3 «Сучасний екополіс» та оперативної цілі 5.2. «Запуск кластерної моделі розвитку окремих галузей Луцької громади із залученням потенціалу наукових та навчальних закладів» стратегічної цілі № 5 «Громада сучасності та інновацій» Стратегії розвитку Луцької міської територіальної громади до 2030 року.</w:t>
      </w:r>
    </w:p>
    <w:p w14:paraId="68C6D8F2" w14:textId="77777777" w:rsidR="00FC5039" w:rsidRDefault="00FC5039">
      <w:pPr>
        <w:widowControl/>
        <w:tabs>
          <w:tab w:val="left" w:pos="720"/>
        </w:tabs>
        <w:ind w:left="709" w:hanging="113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3D3E097" w14:textId="0D21E7D0" w:rsidR="00AC4499" w:rsidRDefault="00C514AF">
      <w:pPr>
        <w:widowControl/>
        <w:tabs>
          <w:tab w:val="left" w:pos="720"/>
        </w:tabs>
        <w:ind w:left="709" w:hanging="113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 Визначення мети</w:t>
      </w:r>
    </w:p>
    <w:p w14:paraId="193DAC33" w14:textId="2F7DB992" w:rsidR="00AC4499" w:rsidRDefault="00C514AF">
      <w:pPr>
        <w:ind w:firstLine="567"/>
        <w:jc w:val="both"/>
      </w:pPr>
      <w:r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>Метою Програми є 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абезпечення рівного доступу до освіти; упровадження її відкритості, нового змісту, заснованого на формуванні ключових компетентностей; інтеграція освіти громади в європейський освітній простір; сприяння інноваційному розвитку галузі через підготовку успішних освітян нової формації, розвиток мотивації досягнення успіху здобувачів освіти та педагогів шляхом матеріального заохочення; зміцнення навчально-матеріальної бази закладів освіти та ефективне використання наявних та залучених ресурсів; модернізація умов, які впливають на якість освітнього процесу, подальше удосконалення форм і методів навчання й виховання з урахуванням перспектив розвитку освіти  Луцької МТГ в реаліях сьогодення, направлених на виконання завдань, що постали в умовах правового режиму воєнного стану. </w:t>
      </w:r>
    </w:p>
    <w:p w14:paraId="3E775625" w14:textId="77777777" w:rsidR="00FC5039" w:rsidRDefault="00FC5039">
      <w:pPr>
        <w:ind w:left="709" w:hanging="1135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6E03E922" w14:textId="0544E0F9" w:rsidR="00AC4499" w:rsidRDefault="00C514AF">
      <w:pPr>
        <w:ind w:left="709" w:hanging="11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4. 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Засоби розв’язання проблеми</w:t>
      </w:r>
    </w:p>
    <w:p w14:paraId="391CDC33" w14:textId="77777777" w:rsidR="00AC4499" w:rsidRPr="00593888" w:rsidRDefault="00C514AF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9388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Розв’язання визначених Програмою проблем буде здійснюватися шляхом забезпечення функціонування та розвитку загальної середньої, дошкільної, позашкільної, професійно-технічної освіти відповідно до вимог </w:t>
      </w:r>
      <w:r w:rsidRPr="0059388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законів України «Про освіту», «Про повну загальну середню освіту».</w:t>
      </w:r>
    </w:p>
    <w:p w14:paraId="4458A0B6" w14:textId="6E8A108D" w:rsidR="00AC4499" w:rsidRPr="00693420" w:rsidRDefault="00C514AF" w:rsidP="00693420">
      <w:pPr>
        <w:widowControl/>
        <w:tabs>
          <w:tab w:val="left" w:pos="167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Ресурсне забезпечення Програми наведено в додатку 1 до Програми.</w:t>
      </w:r>
    </w:p>
    <w:p w14:paraId="07B841F7" w14:textId="77777777" w:rsidR="00FC5039" w:rsidRDefault="00FC5039">
      <w:pPr>
        <w:widowControl/>
        <w:ind w:left="709" w:hanging="113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D125480" w14:textId="77777777" w:rsidR="001B4F61" w:rsidRDefault="00C514AF">
      <w:pPr>
        <w:widowControl/>
        <w:ind w:left="709" w:hanging="113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5. Перелік завдань та заходів Програми. </w:t>
      </w:r>
    </w:p>
    <w:p w14:paraId="171A4009" w14:textId="58A42AFF" w:rsidR="00AC4499" w:rsidRDefault="00C514AF">
      <w:pPr>
        <w:widowControl/>
        <w:ind w:left="709" w:hanging="11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Результативні показники</w:t>
      </w:r>
    </w:p>
    <w:p w14:paraId="49BA0F21" w14:textId="77777777" w:rsidR="00AC4499" w:rsidRDefault="00C514AF">
      <w:pPr>
        <w:pStyle w:val="af3"/>
        <w:tabs>
          <w:tab w:val="left" w:pos="1673"/>
        </w:tabs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  <w:lang w:eastAsia="ru-RU"/>
        </w:rPr>
        <w:t xml:space="preserve">Основні завдання Програми </w:t>
      </w:r>
      <w:r>
        <w:rPr>
          <w:szCs w:val="28"/>
          <w:shd w:val="clear" w:color="auto" w:fill="FFFFFF"/>
          <w:lang w:eastAsia="ru-RU"/>
        </w:rPr>
        <w:t>сформовані за розділами:</w:t>
      </w:r>
    </w:p>
    <w:p w14:paraId="01E33398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1. Дошкільна освіта.</w:t>
      </w:r>
    </w:p>
    <w:p w14:paraId="043EF017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Розділ 2. Загальна середня освіта.</w:t>
      </w:r>
    </w:p>
    <w:p w14:paraId="7D8D59BA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3. Позашкільна освіта.</w:t>
      </w:r>
    </w:p>
    <w:p w14:paraId="32B82E52" w14:textId="2880C923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4.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Створення інклюзивного та безбар`єрного освітнього середовища.</w:t>
      </w:r>
    </w:p>
    <w:p w14:paraId="5ED5D0C9" w14:textId="76E1D81C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Розділ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Кадрове забезпечення. Професійний розвиток педагогічних працівників.</w:t>
      </w:r>
    </w:p>
    <w:p w14:paraId="4BB7966C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6. Формування виховного простору.</w:t>
      </w:r>
    </w:p>
    <w:p w14:paraId="5D127A2F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7. Соціальний захист здобувачів освіти.</w:t>
      </w:r>
    </w:p>
    <w:p w14:paraId="28E64BD2" w14:textId="39528334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8.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Організація і проведення фізкультурно-оздоровчих заходів, ігор, змагань серед здобувачів освіти.</w:t>
      </w:r>
    </w:p>
    <w:p w14:paraId="25F77C9A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Розділ 9. </w:t>
      </w:r>
      <w:r>
        <w:rPr>
          <w:rFonts w:ascii="Times New Roman" w:hAnsi="Times New Roman" w:cs="Times New Roman"/>
          <w:bCs/>
          <w:sz w:val="28"/>
          <w:szCs w:val="28"/>
        </w:rPr>
        <w:t>Організація безпечного освітнього середовища.</w:t>
      </w:r>
    </w:p>
    <w:p w14:paraId="2273D419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Розділ 10. Професійно-технічної освіта. </w:t>
      </w:r>
    </w:p>
    <w:p w14:paraId="509C86BE" w14:textId="209D285F" w:rsidR="00AC4499" w:rsidRDefault="00C514AF">
      <w:pPr>
        <w:widowControl/>
        <w:tabs>
          <w:tab w:val="left" w:pos="167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Розділ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Проведення ремонтних робіт, організація підвезення здобувачів освіти, здійснення заходів з енергозбереження.</w:t>
      </w:r>
    </w:p>
    <w:p w14:paraId="1FEA01B0" w14:textId="77777777" w:rsidR="00AC4499" w:rsidRDefault="00C514AF">
      <w:pPr>
        <w:pStyle w:val="af3"/>
        <w:tabs>
          <w:tab w:val="left" w:pos="1673"/>
        </w:tabs>
        <w:ind w:firstLine="567"/>
        <w:jc w:val="both"/>
        <w:rPr>
          <w:szCs w:val="28"/>
        </w:rPr>
      </w:pPr>
      <w:r>
        <w:rPr>
          <w:rFonts w:cs="Times New Roman"/>
          <w:szCs w:val="28"/>
          <w:shd w:val="clear" w:color="auto" w:fill="FFFFFF"/>
          <w:lang w:eastAsia="ru-RU"/>
        </w:rPr>
        <w:t>Перелік завдань, заходів та результативні показники Програми наведено у додатку 2 до Програми.</w:t>
      </w:r>
    </w:p>
    <w:p w14:paraId="6F4F8E88" w14:textId="77777777" w:rsidR="00AC4499" w:rsidRDefault="00AC4499">
      <w:pPr>
        <w:widowControl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0D50323E" w14:textId="77777777" w:rsidR="001B4F61" w:rsidRDefault="00C514AF">
      <w:pPr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 Координація та контроль за ходом виконання Програми.</w:t>
      </w:r>
    </w:p>
    <w:p w14:paraId="5A1BF030" w14:textId="38D2E2B6" w:rsidR="00AC4499" w:rsidRDefault="00C514AF">
      <w:pPr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Звіт про виконання Програми</w:t>
      </w:r>
    </w:p>
    <w:p w14:paraId="5FC12F2E" w14:textId="6399B36A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Програма є довгостроковою та реалізовуватиметься упродовж 2025</w:t>
      </w:r>
      <w:r w:rsidR="00B862EC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2029 років. У разі потреби до неї вносяться зміни згідно з установленим порядком.</w:t>
      </w:r>
    </w:p>
    <w:p w14:paraId="113BEDBA" w14:textId="77777777" w:rsidR="00AC4499" w:rsidRDefault="00C514AF">
      <w:pPr>
        <w:ind w:firstLine="567"/>
        <w:jc w:val="both"/>
      </w:pPr>
      <w:r>
        <w:rPr>
          <w:rStyle w:val="field-content"/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 xml:space="preserve">Контроль за використанням бюджетних коштів, передбачених для здійснення заходів, визначених Програмою, здійснюється у порядку, встановленому законодавством України.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Із метою дотримання принципу колегіальності, компетентності та прозорості фінансового забезпечення реалізації Програми функції щодо здійснення системного моніторингу покладається на постійну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комісію міської ради з питань соціального захисту, охорони здоров’я, материнства та дитинства, освіти, науки, культури, мови.</w:t>
      </w:r>
    </w:p>
    <w:p w14:paraId="431BAF45" w14:textId="77777777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  <w:shd w:val="clear" w:color="auto" w:fill="FFFFFF"/>
          <w:lang w:eastAsia="ru-RU"/>
        </w:rPr>
        <w:t>Координація та контроль за виконанням Програми покладається на  департамент освіти Луцької міської ради.</w:t>
      </w:r>
    </w:p>
    <w:p w14:paraId="181FB479" w14:textId="77777777" w:rsidR="00AC4499" w:rsidRDefault="00C514AF">
      <w:pPr>
        <w:widowControl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Звіт щодо виконання Програми заслуховується на сесії міської ради на вимогу депутатів.</w:t>
      </w:r>
    </w:p>
    <w:p w14:paraId="737BA31F" w14:textId="77777777" w:rsidR="00693420" w:rsidRDefault="00693420" w:rsidP="007362D6">
      <w:pPr>
        <w:widowControl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14:paraId="1D9DE7EE" w14:textId="77777777" w:rsidR="00693420" w:rsidRDefault="00693420" w:rsidP="007362D6">
      <w:pPr>
        <w:widowControl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14:paraId="116C3478" w14:textId="692DD053" w:rsidR="007362D6" w:rsidRPr="007362D6" w:rsidRDefault="007362D6" w:rsidP="007362D6">
      <w:pPr>
        <w:widowControl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Секретар міської ради</w:t>
      </w: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ab/>
      </w: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ab/>
      </w: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ab/>
      </w: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ab/>
      </w: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ab/>
      </w: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ab/>
      </w:r>
      <w:r w:rsidRPr="007362D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ab/>
        <w:t>Юрій БЕЗПЯТКО</w:t>
      </w:r>
    </w:p>
    <w:p w14:paraId="72EF0A15" w14:textId="77777777" w:rsidR="00AC4499" w:rsidRPr="007362D6" w:rsidRDefault="00AC4499" w:rsidP="007362D6">
      <w:pPr>
        <w:widowControl/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14:paraId="359E5F11" w14:textId="77777777" w:rsidR="00AC4499" w:rsidRDefault="00AC4499">
      <w:pPr>
        <w:jc w:val="both"/>
        <w:rPr>
          <w:rFonts w:ascii="TimesNewRomanPSMT" w:hAnsi="TimesNewRomanPSMT" w:hint="eastAsia"/>
          <w:sz w:val="28"/>
          <w:szCs w:val="28"/>
        </w:rPr>
        <w:sectPr w:rsidR="00AC4499" w:rsidSect="00693420">
          <w:headerReference w:type="default" r:id="rId8"/>
          <w:pgSz w:w="11906" w:h="16838"/>
          <w:pgMar w:top="851" w:right="567" w:bottom="1418" w:left="1985" w:header="0" w:footer="0" w:gutter="0"/>
          <w:pgNumType w:start="1"/>
          <w:cols w:space="720"/>
          <w:formProt w:val="0"/>
          <w:titlePg/>
          <w:docGrid w:linePitch="360"/>
        </w:sectPr>
      </w:pPr>
    </w:p>
    <w:p w14:paraId="17B1ED10" w14:textId="77777777" w:rsidR="00AC4499" w:rsidRPr="00B862EC" w:rsidRDefault="00C514AF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lastRenderedPageBreak/>
        <w:t xml:space="preserve">Додаток 1 </w:t>
      </w:r>
    </w:p>
    <w:p w14:paraId="369F5C73" w14:textId="6AEAA1E2" w:rsidR="00B862EC" w:rsidRPr="00B862EC" w:rsidRDefault="00C514AF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t>до Комплексної програми</w:t>
      </w:r>
      <w:r w:rsidR="00B862EC" w:rsidRPr="00B862EC">
        <w:rPr>
          <w:rFonts w:ascii="Times New Roman" w:hAnsi="Times New Roman" w:cs="Times New Roman"/>
          <w:sz w:val="28"/>
          <w:szCs w:val="28"/>
        </w:rPr>
        <w:t xml:space="preserve"> розвитку освіти </w:t>
      </w:r>
    </w:p>
    <w:p w14:paraId="1AAA6D17" w14:textId="77777777" w:rsidR="00B862EC" w:rsidRPr="00B862EC" w:rsidRDefault="00B862EC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 </w:t>
      </w:r>
    </w:p>
    <w:p w14:paraId="1FE04925" w14:textId="4C0C5DEA" w:rsidR="00AC4499" w:rsidRPr="00B862EC" w:rsidRDefault="00B862EC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t>на 2025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62EC">
        <w:rPr>
          <w:rFonts w:ascii="Times New Roman" w:hAnsi="Times New Roman" w:cs="Times New Roman"/>
          <w:sz w:val="28"/>
          <w:szCs w:val="28"/>
        </w:rPr>
        <w:t>2029 роки</w:t>
      </w:r>
    </w:p>
    <w:p w14:paraId="7A62CB1B" w14:textId="77777777" w:rsidR="00AC4499" w:rsidRDefault="00AC4499">
      <w:pPr>
        <w:pStyle w:val="1"/>
        <w:ind w:left="567" w:hanging="567"/>
        <w:rPr>
          <w:rFonts w:ascii="Times New Roman" w:hAnsi="Times New Roman"/>
          <w:sz w:val="28"/>
          <w:szCs w:val="28"/>
        </w:rPr>
      </w:pPr>
      <w:bookmarkStart w:id="0" w:name="_GoBack8"/>
      <w:bookmarkEnd w:id="0"/>
    </w:p>
    <w:p w14:paraId="3B16D3A1" w14:textId="77777777" w:rsidR="00AC4499" w:rsidRDefault="00C514AF">
      <w:pPr>
        <w:pStyle w:val="1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Ресурсне забезпечення</w:t>
      </w:r>
    </w:p>
    <w:p w14:paraId="1E7F7A66" w14:textId="117BB01B" w:rsidR="00AC4499" w:rsidRDefault="00C514AF" w:rsidP="00B862EC">
      <w:pPr>
        <w:ind w:left="567"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Комплексної програми розвитку освіти Луцької міської територіальної громади  </w:t>
      </w:r>
    </w:p>
    <w:p w14:paraId="1B8765E9" w14:textId="45E248B8" w:rsidR="00AC4499" w:rsidRDefault="00C514AF">
      <w:pPr>
        <w:ind w:left="567"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2025</w:t>
      </w:r>
      <w:r w:rsidR="00B862EC"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>2029 роки</w:t>
      </w:r>
    </w:p>
    <w:p w14:paraId="345D60BB" w14:textId="77777777" w:rsidR="00AC4499" w:rsidRDefault="00AC4499">
      <w:pPr>
        <w:ind w:left="567" w:hanging="567"/>
        <w:jc w:val="center"/>
        <w:rPr>
          <w:b/>
          <w:bCs/>
        </w:rPr>
      </w:pPr>
    </w:p>
    <w:tbl>
      <w:tblPr>
        <w:tblW w:w="14115" w:type="dxa"/>
        <w:tblInd w:w="441" w:type="dxa"/>
        <w:tblLayout w:type="fixed"/>
        <w:tblLook w:val="0000" w:firstRow="0" w:lastRow="0" w:firstColumn="0" w:lastColumn="0" w:noHBand="0" w:noVBand="0"/>
      </w:tblPr>
      <w:tblGrid>
        <w:gridCol w:w="4137"/>
        <w:gridCol w:w="1365"/>
        <w:gridCol w:w="1351"/>
        <w:gridCol w:w="1425"/>
        <w:gridCol w:w="1366"/>
        <w:gridCol w:w="1505"/>
        <w:gridCol w:w="2966"/>
      </w:tblGrid>
      <w:tr w:rsidR="00FA02AC" w14:paraId="3F5535DE" w14:textId="77777777" w:rsidTr="00B862EC">
        <w:trPr>
          <w:cantSplit/>
          <w:trHeight w:val="1288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AB8A" w14:textId="77777777" w:rsidR="00FA02AC" w:rsidRDefault="00FA02AC">
            <w:pPr>
              <w:pStyle w:val="2"/>
              <w:widowControl w:val="0"/>
              <w:suppressAutoHyphens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Обсяг коштів, які планується залучити на виконання Програми,</w:t>
            </w:r>
          </w:p>
          <w:p w14:paraId="3445C385" w14:textId="77777777" w:rsidR="00FA02AC" w:rsidRDefault="00FA02AC">
            <w:pPr>
              <w:pStyle w:val="2"/>
              <w:widowControl w:val="0"/>
              <w:suppressAutoHyphens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тис. грн.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36A9EDA" w14:textId="77777777" w:rsid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5D13B8" w14:textId="77777777" w:rsidR="00FA02AC" w:rsidRP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 рік</w:t>
            </w:r>
          </w:p>
          <w:p w14:paraId="79CA63DD" w14:textId="77777777" w:rsidR="00FA02AC" w:rsidRDefault="00FA02AC" w:rsidP="009910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466164F" w14:textId="77777777" w:rsid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72CCCF" w14:textId="77777777" w:rsidR="00FA02AC" w:rsidRP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 рік</w:t>
            </w:r>
          </w:p>
          <w:p w14:paraId="3E28018F" w14:textId="77777777" w:rsid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0950E" w14:textId="77777777" w:rsid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F30637" w14:textId="77777777" w:rsidR="00FA02AC" w:rsidRP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 рік</w:t>
            </w:r>
          </w:p>
          <w:p w14:paraId="49423470" w14:textId="77777777" w:rsid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278F8" w14:textId="77777777" w:rsidR="00FA02AC" w:rsidRDefault="00FA02AC" w:rsidP="009910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 рік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77220" w14:textId="77777777" w:rsidR="00FA02AC" w:rsidRDefault="00FA02AC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  <w:p w14:paraId="71F1F9A8" w14:textId="77777777" w:rsidR="00FA02AC" w:rsidRDefault="00FA02AC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 w:rsidR="00051DEF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  <w:p w14:paraId="6B039F89" w14:textId="77777777" w:rsidR="00FA02AC" w:rsidRDefault="00FA02AC" w:rsidP="009910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0C2E34" w14:textId="77777777" w:rsid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AC4499" w14:paraId="1D6C3A7D" w14:textId="77777777" w:rsidTr="00B862EC">
        <w:trPr>
          <w:cantSplit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493C" w14:textId="77777777" w:rsidR="00AC4499" w:rsidRDefault="00C514AF" w:rsidP="00C514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фінансових ресурсів всього,</w:t>
            </w:r>
          </w:p>
          <w:p w14:paraId="7D06567D" w14:textId="7777777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тому числі:</w:t>
            </w:r>
          </w:p>
          <w:p w14:paraId="7730F57D" w14:textId="1FE46169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громади,</w:t>
            </w:r>
          </w:p>
          <w:p w14:paraId="2C46B4D2" w14:textId="34B760B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державного бюджету</w:t>
            </w:r>
            <w:r w:rsidR="007E313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F93B23C" w14:textId="57E21601" w:rsidR="007E3134" w:rsidRDefault="007E31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6862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F966778" w14:textId="17730DF1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435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241,6</w:t>
            </w:r>
          </w:p>
          <w:p w14:paraId="280C47B4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278773" w14:textId="5094DD21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119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841,6</w:t>
            </w:r>
          </w:p>
          <w:p w14:paraId="5984366B" w14:textId="79F41294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</w:t>
            </w:r>
            <w:r w:rsidR="005563E2" w:rsidRPr="00FF6A61">
              <w:rPr>
                <w:rFonts w:ascii="Times New Roman" w:hAnsi="Times New Roman"/>
                <w:sz w:val="28"/>
                <w:szCs w:val="28"/>
              </w:rPr>
              <w:t>09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="005563E2" w:rsidRPr="00FF6A61">
              <w:rPr>
                <w:rFonts w:ascii="Times New Roman" w:hAnsi="Times New Roman"/>
                <w:sz w:val="28"/>
                <w:szCs w:val="28"/>
              </w:rPr>
              <w:t>7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00,0</w:t>
            </w:r>
          </w:p>
          <w:p w14:paraId="40289996" w14:textId="23799E92" w:rsidR="007E3134" w:rsidRPr="00FF6A61" w:rsidRDefault="007E31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155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ECDA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C34D79" w14:textId="33EA8768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150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333,4</w:t>
            </w:r>
          </w:p>
          <w:p w14:paraId="207FF28D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788CBA9" w14:textId="0BC5029C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113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333,4</w:t>
            </w:r>
          </w:p>
          <w:p w14:paraId="05F9F454" w14:textId="2001DDA9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FD80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CF0002C" w14:textId="475964BE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136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054,3</w:t>
            </w:r>
          </w:p>
          <w:p w14:paraId="1E438EAC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C52B89" w14:textId="02A15EB6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98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804,3</w:t>
            </w:r>
          </w:p>
          <w:p w14:paraId="4723F272" w14:textId="03BB1615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EAC9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F40606" w14:textId="4B7A9D32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112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519,9</w:t>
            </w:r>
          </w:p>
          <w:p w14:paraId="3B97E853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B89151" w14:textId="3B4ACC51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75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019,9</w:t>
            </w:r>
          </w:p>
          <w:p w14:paraId="3CABB01C" w14:textId="3F8D2219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FA4A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B81B3BD" w14:textId="39ED6EA4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352,2</w:t>
            </w:r>
          </w:p>
          <w:p w14:paraId="29D91EBF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7D4B00" w14:textId="2461EC1B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77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602,2</w:t>
            </w:r>
          </w:p>
          <w:p w14:paraId="26B2E8A9" w14:textId="5BAB852C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74EF" w14:textId="77777777" w:rsidR="00AC4499" w:rsidRDefault="00AC449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256D0FD" w14:textId="61FD6191" w:rsidR="00AC4499" w:rsidRDefault="00C514A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949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501,4</w:t>
            </w:r>
          </w:p>
          <w:p w14:paraId="479C3D6C" w14:textId="77777777" w:rsidR="00AC4499" w:rsidRDefault="00AC449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FED24F6" w14:textId="5E20E01E" w:rsidR="00AC4499" w:rsidRDefault="00C514A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484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601,4</w:t>
            </w:r>
          </w:p>
          <w:p w14:paraId="57AFCB35" w14:textId="2E42D7C2" w:rsidR="00325D70" w:rsidRDefault="00B70A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="007B562F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7B562F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137ED9">
              <w:rPr>
                <w:rFonts w:ascii="Times New Roman" w:hAnsi="Times New Roman"/>
                <w:b/>
                <w:bCs/>
                <w:sz w:val="28"/>
                <w:szCs w:val="28"/>
              </w:rPr>
              <w:t>00,0</w:t>
            </w:r>
          </w:p>
          <w:p w14:paraId="0E1381EE" w14:textId="555C06CA" w:rsidR="006F21E4" w:rsidRDefault="006F21E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155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200,0</w:t>
            </w:r>
          </w:p>
        </w:tc>
      </w:tr>
    </w:tbl>
    <w:p w14:paraId="5C0C9BA2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42D8E76A" w14:textId="77777777" w:rsidR="00FF6A61" w:rsidRDefault="00FF6A61" w:rsidP="00FF6A61">
      <w:pPr>
        <w:ind w:left="426"/>
        <w:rPr>
          <w:rFonts w:ascii="Times New Roman" w:hAnsi="Times New Roman"/>
        </w:rPr>
      </w:pPr>
    </w:p>
    <w:p w14:paraId="28C42D1E" w14:textId="6A81F6F7" w:rsidR="002D302C" w:rsidRPr="00CC3D84" w:rsidRDefault="002D302C" w:rsidP="002D302C">
      <w:pPr>
        <w:ind w:left="567"/>
        <w:rPr>
          <w:rFonts w:ascii="Times New Roman" w:hAnsi="Times New Roman" w:cs="Times New Roman"/>
          <w:sz w:val="28"/>
          <w:szCs w:val="28"/>
        </w:rPr>
      </w:pPr>
      <w:r w:rsidRPr="00CC3D84">
        <w:rPr>
          <w:rFonts w:ascii="Times New Roman" w:hAnsi="Times New Roman" w:cs="Times New Roman"/>
        </w:rPr>
        <w:t>Бондар 724</w:t>
      </w:r>
      <w:r>
        <w:rPr>
          <w:rFonts w:ascii="Times New Roman" w:hAnsi="Times New Roman" w:cs="Times New Roman"/>
        </w:rPr>
        <w:t> </w:t>
      </w:r>
      <w:r w:rsidRPr="00CC3D84">
        <w:rPr>
          <w:rFonts w:ascii="Times New Roman" w:hAnsi="Times New Roman" w:cs="Times New Roman"/>
        </w:rPr>
        <w:t>800</w:t>
      </w:r>
    </w:p>
    <w:p w14:paraId="375C0112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5FA1F06B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629133C0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777B48C1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47396233" w14:textId="77777777" w:rsidR="002D302C" w:rsidRDefault="002D302C">
      <w:pPr>
        <w:widowControl/>
        <w:ind w:left="10205"/>
        <w:rPr>
          <w:rFonts w:ascii="Times New Roman" w:hAnsi="Times New Roman" w:cs="Times New Roman"/>
          <w:sz w:val="28"/>
          <w:szCs w:val="28"/>
        </w:rPr>
      </w:pPr>
    </w:p>
    <w:p w14:paraId="10DF722A" w14:textId="7E24074F" w:rsidR="00AC4499" w:rsidRDefault="00C514AF">
      <w:pPr>
        <w:widowControl/>
        <w:ind w:left="10205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2 </w:t>
      </w:r>
    </w:p>
    <w:p w14:paraId="672B7B9D" w14:textId="77777777" w:rsidR="00AC4499" w:rsidRDefault="00C514AF">
      <w:pPr>
        <w:tabs>
          <w:tab w:val="left" w:pos="10305"/>
          <w:tab w:val="right" w:pos="15704"/>
        </w:tabs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Комплексної  програми розвитку освіти </w:t>
      </w:r>
    </w:p>
    <w:p w14:paraId="0A322562" w14:textId="77777777" w:rsidR="00AC4499" w:rsidRDefault="00C514AF">
      <w:pPr>
        <w:tabs>
          <w:tab w:val="left" w:pos="10215"/>
          <w:tab w:val="right" w:pos="15704"/>
        </w:tabs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Луцької міської територіальної громади </w:t>
      </w:r>
    </w:p>
    <w:p w14:paraId="40D0D0EE" w14:textId="001A4720" w:rsidR="00AC4499" w:rsidRDefault="00C514AF">
      <w:pPr>
        <w:tabs>
          <w:tab w:val="left" w:pos="10275"/>
          <w:tab w:val="right" w:pos="15704"/>
        </w:tabs>
        <w:ind w:firstLine="1020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1A7D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2029 роки</w:t>
      </w:r>
    </w:p>
    <w:p w14:paraId="25EC1A5F" w14:textId="77777777" w:rsidR="00AC4499" w:rsidRDefault="00AC4499">
      <w:pPr>
        <w:jc w:val="both"/>
        <w:rPr>
          <w:rFonts w:ascii="TimesNewRomanPSMT" w:hAnsi="TimesNewRomanPSMT" w:hint="eastAsia"/>
          <w:sz w:val="28"/>
          <w:szCs w:val="28"/>
        </w:rPr>
      </w:pPr>
    </w:p>
    <w:p w14:paraId="6DBC752B" w14:textId="77777777" w:rsidR="00AC4499" w:rsidRDefault="00C514A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Перелік завдань, заходів та результативні показники</w:t>
      </w:r>
    </w:p>
    <w:p w14:paraId="71E7D779" w14:textId="77777777" w:rsidR="00AC4499" w:rsidRDefault="00C514A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Комплексної  програми розвитку освіти  Луцької міської територіальної громади </w:t>
      </w:r>
    </w:p>
    <w:p w14:paraId="664229AD" w14:textId="77777777" w:rsidR="00AC4499" w:rsidRDefault="00C514A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2025-2029 роки</w:t>
      </w:r>
    </w:p>
    <w:p w14:paraId="1345C145" w14:textId="77777777" w:rsidR="00AC4499" w:rsidRPr="004D34E9" w:rsidRDefault="00AC4499">
      <w:pPr>
        <w:ind w:firstLine="360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15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707"/>
        <w:gridCol w:w="66"/>
        <w:gridCol w:w="2046"/>
        <w:gridCol w:w="14"/>
        <w:gridCol w:w="4690"/>
        <w:gridCol w:w="1843"/>
        <w:gridCol w:w="100"/>
        <w:gridCol w:w="14"/>
        <w:gridCol w:w="1161"/>
        <w:gridCol w:w="50"/>
        <w:gridCol w:w="13"/>
        <w:gridCol w:w="1356"/>
        <w:gridCol w:w="97"/>
        <w:gridCol w:w="13"/>
        <w:gridCol w:w="1111"/>
        <w:gridCol w:w="446"/>
        <w:gridCol w:w="13"/>
        <w:gridCol w:w="91"/>
        <w:gridCol w:w="18"/>
        <w:gridCol w:w="1986"/>
        <w:gridCol w:w="13"/>
        <w:gridCol w:w="20"/>
      </w:tblGrid>
      <w:tr w:rsidR="00AC4499" w14:paraId="0D71DE2A" w14:textId="77777777" w:rsidTr="000D6FFB">
        <w:trPr>
          <w:gridAfter w:val="1"/>
          <w:wAfter w:w="20" w:type="dxa"/>
          <w:trHeight w:val="517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6142B5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№ з/п</w:t>
            </w:r>
          </w:p>
        </w:tc>
        <w:tc>
          <w:tcPr>
            <w:tcW w:w="2046" w:type="dxa"/>
            <w:vMerge w:val="restart"/>
            <w:shd w:val="clear" w:color="auto" w:fill="auto"/>
            <w:vAlign w:val="center"/>
          </w:tcPr>
          <w:p w14:paraId="7ED06A9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Назва завдання</w:t>
            </w:r>
          </w:p>
        </w:tc>
        <w:tc>
          <w:tcPr>
            <w:tcW w:w="4704" w:type="dxa"/>
            <w:gridSpan w:val="2"/>
            <w:vMerge w:val="restart"/>
            <w:shd w:val="clear" w:color="auto" w:fill="auto"/>
            <w:vAlign w:val="center"/>
          </w:tcPr>
          <w:p w14:paraId="1C95508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Назва заходу</w:t>
            </w:r>
          </w:p>
        </w:tc>
        <w:tc>
          <w:tcPr>
            <w:tcW w:w="1943" w:type="dxa"/>
            <w:gridSpan w:val="2"/>
            <w:vMerge w:val="restart"/>
            <w:shd w:val="clear" w:color="auto" w:fill="auto"/>
            <w:vAlign w:val="center"/>
          </w:tcPr>
          <w:p w14:paraId="273E739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Виконавці</w:t>
            </w:r>
          </w:p>
        </w:tc>
        <w:tc>
          <w:tcPr>
            <w:tcW w:w="1225" w:type="dxa"/>
            <w:gridSpan w:val="3"/>
            <w:vMerge w:val="restart"/>
            <w:shd w:val="clear" w:color="auto" w:fill="auto"/>
            <w:vAlign w:val="center"/>
          </w:tcPr>
          <w:p w14:paraId="21E5B5C3" w14:textId="2414C411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Термін викона</w:t>
            </w:r>
            <w:r w:rsidR="00FF6A61">
              <w:rPr>
                <w:rFonts w:ascii="Times New Roman" w:eastAsia="Times New Roman" w:hAnsi="Times New Roman" w:cs="Times New Roman"/>
                <w:lang w:eastAsia="uk-UA" w:bidi="ar-SA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ння</w:t>
            </w:r>
          </w:p>
        </w:tc>
        <w:tc>
          <w:tcPr>
            <w:tcW w:w="3140" w:type="dxa"/>
            <w:gridSpan w:val="8"/>
            <w:vMerge w:val="restart"/>
            <w:shd w:val="clear" w:color="auto" w:fill="auto"/>
            <w:vAlign w:val="center"/>
          </w:tcPr>
          <w:p w14:paraId="047AB3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Джерела та обсяги фінансування, тис. грн</w:t>
            </w:r>
          </w:p>
        </w:tc>
        <w:tc>
          <w:tcPr>
            <w:tcW w:w="2017" w:type="dxa"/>
            <w:gridSpan w:val="3"/>
            <w:vMerge w:val="restart"/>
            <w:shd w:val="clear" w:color="auto" w:fill="auto"/>
            <w:vAlign w:val="center"/>
          </w:tcPr>
          <w:p w14:paraId="7232444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Результативні показники</w:t>
            </w:r>
          </w:p>
        </w:tc>
      </w:tr>
      <w:tr w:rsidR="00AC4499" w14:paraId="5124C757" w14:textId="77777777" w:rsidTr="000D6FFB">
        <w:trPr>
          <w:gridAfter w:val="1"/>
          <w:wAfter w:w="20" w:type="dxa"/>
          <w:trHeight w:val="517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464B5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46" w:type="dxa"/>
            <w:vMerge/>
            <w:vAlign w:val="center"/>
          </w:tcPr>
          <w:p w14:paraId="069A34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704" w:type="dxa"/>
            <w:gridSpan w:val="2"/>
            <w:vMerge/>
            <w:vAlign w:val="center"/>
          </w:tcPr>
          <w:p w14:paraId="64E62B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43" w:type="dxa"/>
            <w:gridSpan w:val="2"/>
            <w:vMerge/>
            <w:vAlign w:val="center"/>
          </w:tcPr>
          <w:p w14:paraId="6D2A21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14:paraId="044491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3140" w:type="dxa"/>
            <w:gridSpan w:val="8"/>
            <w:vMerge/>
            <w:vAlign w:val="center"/>
          </w:tcPr>
          <w:p w14:paraId="559197F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17" w:type="dxa"/>
            <w:gridSpan w:val="3"/>
            <w:vMerge/>
            <w:vAlign w:val="center"/>
          </w:tcPr>
          <w:p w14:paraId="4D8061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155172" w14:textId="77777777" w:rsidTr="000D6FFB">
        <w:trPr>
          <w:gridAfter w:val="1"/>
          <w:wAfter w:w="20" w:type="dxa"/>
          <w:trHeight w:val="45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002D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46" w:type="dxa"/>
            <w:vMerge/>
            <w:vAlign w:val="center"/>
          </w:tcPr>
          <w:p w14:paraId="20D1BF4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704" w:type="dxa"/>
            <w:gridSpan w:val="2"/>
            <w:vMerge/>
            <w:vAlign w:val="center"/>
          </w:tcPr>
          <w:p w14:paraId="29A426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43" w:type="dxa"/>
            <w:gridSpan w:val="2"/>
            <w:vMerge/>
            <w:vAlign w:val="center"/>
          </w:tcPr>
          <w:p w14:paraId="195BE0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14:paraId="74BBCA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3543B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Державний бюджет</w:t>
            </w:r>
          </w:p>
        </w:tc>
        <w:tc>
          <w:tcPr>
            <w:tcW w:w="1674" w:type="dxa"/>
            <w:gridSpan w:val="5"/>
            <w:shd w:val="clear" w:color="auto" w:fill="auto"/>
            <w:vAlign w:val="center"/>
          </w:tcPr>
          <w:p w14:paraId="316D6E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Бюджет громади</w:t>
            </w:r>
          </w:p>
        </w:tc>
        <w:tc>
          <w:tcPr>
            <w:tcW w:w="2017" w:type="dxa"/>
            <w:gridSpan w:val="3"/>
            <w:vMerge/>
            <w:vAlign w:val="center"/>
          </w:tcPr>
          <w:p w14:paraId="4E418E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B47BDD" w14:textId="77777777" w:rsidTr="000D6FFB">
        <w:trPr>
          <w:gridAfter w:val="1"/>
          <w:wAfter w:w="20" w:type="dxa"/>
          <w:trHeight w:val="360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00E26E7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1. Дошкільна освіта</w:t>
            </w:r>
          </w:p>
        </w:tc>
      </w:tr>
      <w:tr w:rsidR="00AC4499" w14:paraId="15759FDC" w14:textId="77777777" w:rsidTr="000D6FFB">
        <w:trPr>
          <w:trHeight w:val="704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C007C57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9AEFDA4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мережі закладів дошкільної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94571B0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D34E9">
              <w:rPr>
                <w:rFonts w:ascii="Times New Roman" w:hAnsi="Times New Roman" w:cs="Times New Roman"/>
              </w:rPr>
              <w:t>.1. Охоплення дітей дошкільного віку різними організаційними  формами здобуття дошкільної освіти (педагогічний патронаж, сімейна, індивідуальна, приватна  тощо)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827697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B05F6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EC44D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D6D7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5C03B64D" w14:textId="75F7B602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Запровадження альтернативних форм здобуття освіти, збільшення охоплення дітей дошкільною освітою. Підвищення педагогічної та психологічної грамотності батьків</w:t>
            </w:r>
          </w:p>
        </w:tc>
      </w:tr>
      <w:tr w:rsidR="00AC4499" w14:paraId="4A603BF9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C82866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669E7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7DCE5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06F547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A08B00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A56B3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B33C1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B9626E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941C65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8E98C4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2B6A0C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3430C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E4616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1E5A78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25936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39225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8C0AC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C68A7F" w14:textId="77777777" w:rsidTr="000D6FFB">
        <w:trPr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712541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52FCF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26491A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D7C4C1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47EE7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37533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24797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F82EC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9132140" w14:textId="77777777" w:rsidTr="000D6FFB">
        <w:trPr>
          <w:trHeight w:val="40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7BBEF4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FD8032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CFF14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0BC27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D47D1D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74983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A39B14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253EF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C79048" w14:textId="77777777" w:rsidTr="000D6FFB">
        <w:trPr>
          <w:trHeight w:val="135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DEF52E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14BC8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Align w:val="center"/>
          </w:tcPr>
          <w:p w14:paraId="1369D1A0" w14:textId="7176CF32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1.2. Створення вікових груп з короткотривалим перебуванням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5D9BA07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6670D88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A7EE5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12E00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CD31B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A13E81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7F6CD5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230120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930F381" w14:textId="3B0E6CE1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Забезпечення  роботи консультативних </w:t>
            </w:r>
            <w:r>
              <w:rPr>
                <w:rFonts w:ascii="Times New Roman" w:hAnsi="Times New Roman" w:cs="Times New Roman"/>
              </w:rPr>
              <w:lastRenderedPageBreak/>
              <w:t>центрів для педагогічної підтримки батьків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15FA8E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84B007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05E40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AD7BC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16556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288C98D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FE7A20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4407A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8B28FB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53F2EA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3ED7C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8D6F7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9DD68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E06B63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40F2FC0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4A8E5F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E8BE47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7C9777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6F9B56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4B1E7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8003A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BC824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823E4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880C1F" w14:textId="77777777" w:rsidTr="000D6FFB">
        <w:trPr>
          <w:trHeight w:val="393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A7A73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BC6302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D33610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71F11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DF7FCE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DAD75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26F11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9FFC0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B0C513" w14:textId="77777777" w:rsidTr="000D6FFB">
        <w:trPr>
          <w:trHeight w:val="45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545C82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11C06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B3F1F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FB98F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CCECC92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48AC4E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AB0667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C571AE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692D4A2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C852E9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C5A062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4AB5DE2" w14:textId="3373BAD9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1.4. Зарахування дітей у заклади дошкільної освіти  із врахуванням електронної  реєстрації  та територіальної доступності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6D3DA5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0F4D0E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AFF40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D4B0D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363CB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3E82F18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9F411A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3564C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60CDF8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8C7A7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E73CA7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B2B86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FD8C64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A3C3C7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47719F" w14:textId="77777777" w:rsidTr="000D6FFB">
        <w:trPr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D63765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BC00A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16E05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4CFF6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9261989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5AE9BE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6A08F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8BED6E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B7A12D" w14:textId="77777777" w:rsidTr="000D6FFB">
        <w:trPr>
          <w:trHeight w:val="271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DEDDD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FF07A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7A80A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49ED9C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D16540E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CA37A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6B16C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FA73C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462DAA" w14:textId="77777777" w:rsidTr="000D6FFB">
        <w:trPr>
          <w:trHeight w:val="211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8AF2F1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3AF37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3EBBD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5DA8B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C2E008F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BD840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21ECF6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30671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643510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452899B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D75D7A6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Формування інклюзивного безпечного, розвиваючого освітнього простору для дітей з особливими потребами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CDEDB11" w14:textId="688586E9" w:rsidR="00AC4499" w:rsidRDefault="0090468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2.1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Відкриття інклюзивних груп відповідно до потреб батьків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C86D3E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B7BE54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B180D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4C4AB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07E319DF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Забезпечення якісної інклюзивної освіти для дітей з особливими потребами</w:t>
            </w:r>
          </w:p>
        </w:tc>
      </w:tr>
      <w:tr w:rsidR="00AC4499" w14:paraId="6DC476B1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554715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38DF2B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7A5794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22B4D7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248E8C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21662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FD529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F9477C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76F62C5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50A5D3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9A7A7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FC7538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CDB6A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88748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8FA11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C745FC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78A15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9552EB" w14:textId="77777777" w:rsidTr="000D6FFB">
        <w:trPr>
          <w:trHeight w:val="25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72D0B3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614FD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2E5499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E91EA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EECFE6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4E96E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A31680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470E8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37A3CC" w14:textId="77777777" w:rsidTr="000D6FFB">
        <w:trPr>
          <w:trHeight w:val="49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D9ACCF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6B650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B48F1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8542D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05427A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782E5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3B5B3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CA77B7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394150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193ABB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92F66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A8849E0" w14:textId="46ABB1C5" w:rsidR="00AC4499" w:rsidRDefault="00FD3A30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2.2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Створення ресурсних кімнат, медіатек для проведення корекційно-розвиткових занять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6986F59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987C67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8D4C6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5C380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819BB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CF44B4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8B4A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BB1BE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CDBF0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CB266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31DCCD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9491B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4B834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9B8C0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089A922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D8B951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EE37C2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81FCE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753ED4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9C2162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5D7D4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3F909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3F171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AD8B045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C2A287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85E15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C5F139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67EB90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68D3E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3A193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8ADFBA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59BF3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A8A04DD" w14:textId="77777777" w:rsidTr="000D6FFB">
        <w:trPr>
          <w:trHeight w:val="373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5EF00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CFFED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13FA1D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13009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AE372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29FEF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CC07CC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F805D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EBEBC63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BE94A7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FDB33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74E592A" w14:textId="2182956A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2.3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Налагодження співпраці з інклюзивно-ресурсним центром та іншими закладами щодо супроводу та підтримки здобувачів дошкільної освіти з особливими освітніми потребами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23BF8D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69601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3D3EF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4A0B9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4FCBB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13BA3D7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64DEBE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6607AE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E58A6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A03AB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9DC69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7CDF28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2DEDE9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B0F33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9124D74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809437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66E670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4734A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60BD9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FA4D05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0D920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4CEFC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3BD87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47921EE" w14:textId="77777777" w:rsidTr="000D6FFB">
        <w:trPr>
          <w:trHeight w:val="42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E32340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701F4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10F146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A8D49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9579CD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127FB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5D72E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B317C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4AE6B3" w14:textId="77777777" w:rsidTr="000D6FFB">
        <w:trPr>
          <w:trHeight w:val="452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617909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1129E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624E4D0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0EDD37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ED678D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4E6864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ABA38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50BA1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F16512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68147D4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8AD71F3" w14:textId="316AFF16" w:rsidR="00AC4499" w:rsidRDefault="00C514AF" w:rsidP="006B156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Організація освітнього процесу з дотримання вимог Базового компонента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0F93A43" w14:textId="19C11F1A" w:rsidR="00AC4499" w:rsidRDefault="0090468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 w:rsidR="00A84C99" w:rsidRPr="00E24761"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 w:rsidR="00C514AF" w:rsidRPr="00484117"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  <w:t xml:space="preserve">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Реалізація варіативної складової Базового компонента, впровадження додаткових організаційних форм освітнього процесу (гуртки, студії, секції ) за згодою батьків з урахуванням індивідуальних особливостей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43D050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ЗДО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3F63AC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839B3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8A202A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6A4C5F50" w14:textId="680E685B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творчих здібностей дітей, формування базових компетентностей, зміцнення та збереження здоров’я дітей</w:t>
            </w:r>
          </w:p>
        </w:tc>
      </w:tr>
      <w:tr w:rsidR="00AC4499" w14:paraId="5F73654E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DBF115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6084F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7F023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287FF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658C4E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68756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11A7BE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00FF6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44C775" w14:textId="77777777" w:rsidTr="000D6FFB">
        <w:trPr>
          <w:trHeight w:val="28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9023D7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5FE1B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05F0E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9C841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28FCDE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1D9E3C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F03A4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9C7DB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9549B6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0A4B4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9A90E7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59D80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65ED1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E9350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479A0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916045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CB20C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CB93CD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B39971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B6654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FC86C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6F5E6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2A6EA7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87D3E2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7C557A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8C1399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3889FBC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7F1E4A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5DCE7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6A732DD" w14:textId="230BBF99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2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Проведення конкурсів з різних видів діяльності за участі  здобувачів освіти («Музична скарбничка», «Танцювальна веселка», «Юні читці», «Юний художник», фестиваль «Ми діти твої, Україно!» та інші)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7757223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4C7D72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19661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139164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66194C1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49B25D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B64F4E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B13C9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136C05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C7EE1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AA138F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613572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F02B9C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569DB5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E7A4A63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54C8E1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4F345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3B078E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41B15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E12CD5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25B95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E91E9D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6EC609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CF90DE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4848E3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C5063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30E43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52DBAA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65DABF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29A4D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4A04C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34AACE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854E1E5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0F5432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C1F0D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E62813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403F6D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7218A7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CC9FA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A789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454663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4C8B02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B6AD4E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C774D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7E72909" w14:textId="7ED46969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Упровадження інноваційних технологій, сучасних методик,  освітніх проєктів. Забезпечення відповідними методичними, дидактичними ресурсами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0A1E200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0C06E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14DFF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846C9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EB26E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AF0676A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97DB35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65665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82B49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05764B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3C09CF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F52CF0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6DD1F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C1ACB2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6DCFA5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3BC3BF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754CF9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BACA6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97983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5C538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A0B4C6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E7F20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E0420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DF1BB90" w14:textId="77777777" w:rsidTr="000D6FFB">
        <w:trPr>
          <w:trHeight w:val="28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2C3D57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DE11EF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06E5A7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491C5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74BD4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3177F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78B60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8F870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031F5E" w14:textId="77777777" w:rsidTr="000D6FFB">
        <w:trPr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DB5518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005E6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D775E7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76EF5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6DDA6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04353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1EB79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192278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894F5A6" w14:textId="77777777" w:rsidTr="000D6FFB">
        <w:trPr>
          <w:trHeight w:val="324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5D70AF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5CCEA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1527CE8" w14:textId="5FF257E3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4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Створення безпечного, здорового, освітнього, інклюзивного, розвиваючого середовища для реалізації освітніх завдань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148E96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D277B35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EAE65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36CC07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E20BA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9518B3" w14:textId="77777777" w:rsidTr="000D6FFB">
        <w:trPr>
          <w:trHeight w:val="369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A0AC1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FF686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83A9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919D29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EAFE1CF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C76B9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1C7E9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D5D7D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52B356F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0E1651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1F009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B9E2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64094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68F800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A3027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45E82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8BCFC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568440F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5ADCA8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73E6EE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131B5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B0881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05D63A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9C5724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6BF1C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CBD4E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3368F6" w14:textId="77777777" w:rsidTr="000D6FFB">
        <w:trPr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C07A65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C84A4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B346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3B124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DD636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DEB73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CADE42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6169A8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2E9EFA2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4E947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0A341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20BE74E" w14:textId="30867F85" w:rsidR="00AC4499" w:rsidRDefault="00A84C99" w:rsidP="006B156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3.5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Проведення спортивних змагань, спартакіад серед вихованців закладів дошкільної освіти («Спортивна зима», «Повір у себе» та інші)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4DB583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773B9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D8E95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2135D1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BE6DE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D3398D7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39AE94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8F410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3B110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309B9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72C88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28D37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EA54F0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06D6E5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DEABFF6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F7B640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BB8EDA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08217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9D42D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BF2DF9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F79CC2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E9936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6C13A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64A336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1D316D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A1FDA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17A4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D0DED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A58954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362B18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C4297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1C2F6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65A2620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2D62B7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D4DDD0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243D5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C52F5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5B40FF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7D5C9A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FA5F1B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3C3708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C68C4F" w14:textId="77777777" w:rsidTr="000D6FFB">
        <w:trPr>
          <w:trHeight w:val="51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B755830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FC51CFB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Модернізація змісту діяльності закладів дошкільної освіти та надання якісних освітніх послуг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7F58042" w14:textId="0DF0CB22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.1. Удосконалення  внутрішньої системи забезпечення якості дошкільної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0462AD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ЗДО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EE70D5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0F6BC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4AF75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0A3704F9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якості надання освітніх послуг зі здобуття дошкільної освіти</w:t>
            </w:r>
          </w:p>
        </w:tc>
      </w:tr>
      <w:tr w:rsidR="00AC4499" w14:paraId="766A6788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01BA5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C55ACE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DD8422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C6F09F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ADE38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A1FC7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02F05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702830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1043443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B12B62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E1F537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89281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2D467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99675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C24B1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6A9AF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6BB785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DD282C3" w14:textId="77777777" w:rsidTr="000D6FFB">
        <w:trPr>
          <w:trHeight w:val="22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55D0F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3DAF4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791447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10B9C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572F6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65B5D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A27EE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58F0ED7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4BEBC195" w14:textId="77777777" w:rsidTr="000D6FFB">
        <w:trPr>
          <w:trHeight w:val="6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EF43D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90A502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B1686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FEB3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928A53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756E32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54530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4D0174D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0FEED88" w14:textId="77777777" w:rsidTr="000D6FFB">
        <w:trPr>
          <w:trHeight w:val="276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E6E3F6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8431A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872CE6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6633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vMerge w:val="restart"/>
            <w:shd w:val="clear" w:color="auto" w:fill="auto"/>
            <w:vAlign w:val="center"/>
          </w:tcPr>
          <w:p w14:paraId="06C7BC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vMerge w:val="restart"/>
            <w:shd w:val="clear" w:color="auto" w:fill="auto"/>
            <w:vAlign w:val="center"/>
          </w:tcPr>
          <w:p w14:paraId="37913D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vMerge w:val="restart"/>
            <w:shd w:val="clear" w:color="auto" w:fill="auto"/>
            <w:vAlign w:val="center"/>
          </w:tcPr>
          <w:p w14:paraId="59DE42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EB0D59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469423E4" w14:textId="77777777" w:rsidTr="000D6FFB">
        <w:trPr>
          <w:trHeight w:val="276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EEB2E8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65E79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373266A" w14:textId="4001D96C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 w:rsidR="00C514AF">
              <w:rPr>
                <w:rFonts w:ascii="Times New Roman" w:hAnsi="Times New Roman" w:cs="Times New Roman"/>
              </w:rPr>
              <w:t>. Забезпечення ЗДО сучасною комп’ютерною технікою, обладнанням для спортивних кімнат  та майданчиків, підключення до мережі Інтернет. Зміцнення матеріально-технічної бази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39562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vMerge/>
            <w:shd w:val="clear" w:color="auto" w:fill="auto"/>
            <w:vAlign w:val="center"/>
          </w:tcPr>
          <w:p w14:paraId="54F8AE6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466" w:type="dxa"/>
            <w:gridSpan w:val="3"/>
            <w:vMerge/>
            <w:shd w:val="clear" w:color="auto" w:fill="auto"/>
            <w:vAlign w:val="center"/>
          </w:tcPr>
          <w:p w14:paraId="634811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vMerge/>
            <w:shd w:val="clear" w:color="auto" w:fill="auto"/>
            <w:vAlign w:val="center"/>
          </w:tcPr>
          <w:p w14:paraId="5ED7BC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557062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CCB8C5F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31C93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01A96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3CC035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A932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A08981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6BF94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EAC27E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6D839A83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F4EA0A7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7D5113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02832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6E925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F1C4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9174C6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DDAEF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31555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2480E14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C2293F2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76144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F52AD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78FFF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EFFED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B4F303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7F88F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5B780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2BD3EC7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8B4F6B3" w14:textId="77777777" w:rsidTr="000D6FFB">
        <w:trPr>
          <w:trHeight w:val="30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592B68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705BF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85CCA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D0A0C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57D04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817CCD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41AD8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4F867D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E3A7BAD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1692F6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4D794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632B5B1" w14:textId="54FFC1F3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  <w:r w:rsidR="00C514AF">
              <w:rPr>
                <w:rFonts w:ascii="Times New Roman" w:hAnsi="Times New Roman" w:cs="Times New Roman"/>
              </w:rPr>
              <w:t>. Розвиток пріоритетних напрямів освітньої діяльності. Упровадження програм: «Афлатот», «STREAM-освіта,  парціальних програм та ін</w:t>
            </w:r>
            <w:r w:rsidR="004D34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2712E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B1C5C4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A0D4E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7A701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32B467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083D884F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A763C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ABC88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38807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BA6241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FC330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E24426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014F7C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F71B51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12540AB" w14:textId="77777777" w:rsidTr="000D6FFB">
        <w:trPr>
          <w:trHeight w:val="25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A2E1F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C495F3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AB992D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4272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C3948A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CA60A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8F2D75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73D2E4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6CBB580" w14:textId="77777777" w:rsidTr="000D6FFB">
        <w:trPr>
          <w:trHeight w:val="28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2EC90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E2AA0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0A2510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E0C06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E5533B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5AD4D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493F0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A771E2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55B0C5B" w14:textId="77777777" w:rsidTr="000D6FFB">
        <w:trPr>
          <w:trHeight w:val="39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FFEBD5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B2F4F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6CAEA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A7601D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C3214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8506D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086490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AAC76E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3FA9372E" w14:textId="77777777" w:rsidTr="000D6FFB">
        <w:trPr>
          <w:trHeight w:val="31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F5E9F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1E23B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04DF687" w14:textId="4759EFBB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 Покращення іміджу закладів дошкільної освіти. Проведення конкурсів «Заклад року», «Молода надія дошкілля»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9F796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A4EBC9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9A640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A0C19C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6D465EA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3E5F9AB1" w14:textId="77777777" w:rsidTr="000D6FFB">
        <w:trPr>
          <w:trHeight w:val="31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B6C0B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0D1B7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E40B1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8A16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F9A49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CF85F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F76C5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A90C19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666FC9C2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4BE542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AF9D4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030CA4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ACC4BA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A7EFAF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46DCF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3AB694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1F3863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70C5815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9C0E0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D2709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353E9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BAF37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BFE1F3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F00D20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D864E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478BD8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768DDCA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9C0E9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E9C04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83424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0939F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A5E94C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97DD1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ACA0C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4518BB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454DB6C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117C2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D4C20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7255D6A" w14:textId="27D1D06D" w:rsidR="00AC4499" w:rsidRDefault="00A84C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 xml:space="preserve">. </w:t>
            </w:r>
            <w:r w:rsidR="00C514AF">
              <w:rPr>
                <w:rFonts w:ascii="Times New Roman" w:hAnsi="Times New Roman" w:cs="Times New Roman"/>
                <w:color w:val="000000"/>
              </w:rPr>
              <w:t xml:space="preserve">Поглиблення міжнародної співпраці з  питань дошкільної освіти із закладами дошкільної освіти інших країн та </w:t>
            </w:r>
            <w:r w:rsidR="00C514AF">
              <w:rPr>
                <w:rFonts w:ascii="Times New Roman" w:hAnsi="Times New Roman" w:cs="Times New Roman"/>
                <w:color w:val="000000"/>
              </w:rPr>
              <w:lastRenderedPageBreak/>
              <w:t>громадською організацією ОМЕП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7D8C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E856C9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FA3AA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4C771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265BEC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0B8AFEF" w14:textId="77777777" w:rsidTr="000D6FFB">
        <w:trPr>
          <w:trHeight w:val="39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726CC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C3845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DB85E4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505F33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050064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90CC8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A811E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468ED61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E15E4B3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84253C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3946E6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5D3EE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435F6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7AF44A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9E8FB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A0DF8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506B9E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F8B07BA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F3798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F89E2F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D617E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B5F7C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92763C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72BAD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1B36E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BAE0F3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7C9CC3F" w14:textId="77777777" w:rsidTr="000D6FFB">
        <w:trPr>
          <w:trHeight w:val="63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B4346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34A1D7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D5A43B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AE48E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D325E9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06437F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FC4396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5DA03A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EF02E40" w14:textId="77777777" w:rsidTr="000D6FFB">
        <w:trPr>
          <w:trHeight w:val="465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3AD4C6D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A59CCA3" w14:textId="671F66AA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Психологічний супровід учасників освітнього процесу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20C574B" w14:textId="679877C4" w:rsidR="00AC4499" w:rsidRDefault="00C514AF" w:rsidP="004F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реалізації психопрофілактичної  програми «Цілющий ліс».</w:t>
            </w:r>
          </w:p>
          <w:p w14:paraId="014613F8" w14:textId="77777777" w:rsidR="000E6F85" w:rsidRDefault="00C514AF" w:rsidP="004F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Здійснення профілактичної роботи шляхом упровадження програм: «Карта цінностей для серця і розуму», «Навчіть дітей захищатися».</w:t>
            </w:r>
          </w:p>
          <w:p w14:paraId="22F2B809" w14:textId="0D75F509" w:rsidR="00AC4499" w:rsidRDefault="00C514AF" w:rsidP="004F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тренінгів для батьків «Без ляпасу: як з любов’ю та повагою визначити кордони дитини»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48B020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ЗДО, НМК ПС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3DA327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4CFE5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6946A9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06CAD8EA" w14:textId="22BE2ED4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Надання  якісних послуг з психічного здоров’я та психосоціальної підтримки, формування життєстійкості та почуття  безпеки у дітей</w:t>
            </w:r>
          </w:p>
        </w:tc>
      </w:tr>
      <w:tr w:rsidR="00AC4499" w14:paraId="3287BAE5" w14:textId="77777777" w:rsidTr="000D6FFB">
        <w:trPr>
          <w:trHeight w:val="57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2B0B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5CFF0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AFC38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CEBBB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A915B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57313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AAD10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C52E0D3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C156A5B" w14:textId="77777777" w:rsidTr="000D6FFB">
        <w:trPr>
          <w:trHeight w:val="60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19BE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AF2AF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51125F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DEA70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5F6AD9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36F0F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6B6E0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0E2139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315911F2" w14:textId="77777777" w:rsidTr="000D6FFB">
        <w:trPr>
          <w:trHeight w:val="48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9E06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6242A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A2E69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7603D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B7EB4D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6EC4C2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2319E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24A6E2D7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11E93DB" w14:textId="77777777" w:rsidTr="000D6FFB">
        <w:trPr>
          <w:trHeight w:val="55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12417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662FD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4570F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60BA04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7118B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71CE7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ADD62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4A0AF32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3BFD2E8C" w14:textId="77777777" w:rsidTr="000D6FFB">
        <w:trPr>
          <w:gridAfter w:val="1"/>
          <w:wAfter w:w="20" w:type="dxa"/>
          <w:trHeight w:val="555"/>
          <w:jc w:val="center"/>
        </w:trPr>
        <w:tc>
          <w:tcPr>
            <w:tcW w:w="10691" w:type="dxa"/>
            <w:gridSpan w:val="10"/>
            <w:shd w:val="clear" w:color="auto" w:fill="auto"/>
            <w:vAlign w:val="center"/>
          </w:tcPr>
          <w:p w14:paraId="2D1B01F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028210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E88B6E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uk-UA" w:bidi="ar-SA"/>
              </w:rPr>
              <w:t>775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uk-UA" w:bidi="ar-SA"/>
              </w:rPr>
              <w:t>0</w:t>
            </w:r>
          </w:p>
        </w:tc>
        <w:tc>
          <w:tcPr>
            <w:tcW w:w="2121" w:type="dxa"/>
            <w:gridSpan w:val="5"/>
            <w:shd w:val="clear" w:color="auto" w:fill="auto"/>
            <w:vAlign w:val="center"/>
          </w:tcPr>
          <w:p w14:paraId="7DDDAB2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5377BD63" w14:textId="77777777" w:rsidTr="000D6FFB">
        <w:trPr>
          <w:gridAfter w:val="1"/>
          <w:wAfter w:w="20" w:type="dxa"/>
          <w:trHeight w:val="360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7AEF9017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Розділ 2. Загальна середня освіта</w:t>
            </w:r>
          </w:p>
        </w:tc>
      </w:tr>
      <w:tr w:rsidR="00AC4499" w14:paraId="2FFDEB4B" w14:textId="77777777" w:rsidTr="00E24761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3A962B2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43C1771" w14:textId="77777777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Приведення мережі ЗЗСО у відповідність до чинного законодавства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05BF630" w14:textId="61413D69" w:rsidR="00AC4499" w:rsidRDefault="00C514AF" w:rsidP="00E2476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Закінчення процесу реорганізації ЗЗСО відповідно до потреб громади з урахуванням проєктної потужності, кадрово-методичного забезпечення тощо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30042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BFFBD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18F35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3D28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2513227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Створення мережі гімназій, академічних ліцеїв, шкіл І ступеня</w:t>
            </w:r>
          </w:p>
        </w:tc>
      </w:tr>
      <w:tr w:rsidR="00AC4499" w14:paraId="217A753C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B387017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F3106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6C06AE6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ED1A9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C6F230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9EF0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86B4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4C054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FAF6895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1F037BD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7974F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2D7E5ED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F9CA5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78B57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B50B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79747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619F19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DE7974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74BF24B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79B23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59E8006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CA24F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CC16F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59A4D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979D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2790C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533843" w14:textId="77777777" w:rsidTr="000D6FFB">
        <w:trPr>
          <w:gridAfter w:val="2"/>
          <w:wAfter w:w="33" w:type="dxa"/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9E63866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00E72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53A441F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7544C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0A92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9581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A87100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5A7F86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B84815" w14:textId="77777777" w:rsidTr="005C3C4A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8A25A4D" w14:textId="41327F19" w:rsidR="00AC4499" w:rsidRDefault="001320D2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476F0E65" w14:textId="77777777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Охоплення здобувачів освіти різними формами здобуття 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FD6DBFD" w14:textId="77777777" w:rsidR="00E24761" w:rsidRDefault="00C514AF" w:rsidP="00E2476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умов у ЗЗСО для навчання за індивідуальною формою (екстернат, сімейна (домашня), педагогічний</w:t>
            </w:r>
            <w:r w:rsidR="00F429F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патронаж).</w:t>
            </w:r>
          </w:p>
          <w:p w14:paraId="0A880B0B" w14:textId="3D58A152" w:rsidR="00AC4499" w:rsidRDefault="00C514AF" w:rsidP="00E2476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дистанційних класів на базі ЗЗСО №</w:t>
            </w:r>
            <w:r w:rsidR="0004091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8 та спеціальних класів на базі ЗЗСО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201C4A03" w14:textId="77777777" w:rsidR="00AC4499" w:rsidRDefault="00C514AF" w:rsidP="005C3C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85024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9883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0C06D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36EDA44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Виконання норми законодавства щодо обов’язкової повної  загальної освіти</w:t>
            </w:r>
          </w:p>
        </w:tc>
      </w:tr>
      <w:tr w:rsidR="00AC4499" w14:paraId="648D2DEA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EB21E40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23F682C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158C419E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0BE17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7A6BF2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00C9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4AE7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4999F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C02E0C2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72748B8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91D8519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5C87EA25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52E74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25B0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FE1D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CAC27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A939D3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4F663A5" w14:textId="77777777" w:rsidTr="000D6FFB">
        <w:trPr>
          <w:gridAfter w:val="2"/>
          <w:wAfter w:w="33" w:type="dxa"/>
          <w:trHeight w:val="43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575388A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D06B33C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05171257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1274BB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B90FA48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DE82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A4473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F12F2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2CBE5F" w14:textId="77777777" w:rsidTr="000D6FFB">
        <w:trPr>
          <w:gridAfter w:val="2"/>
          <w:wAfter w:w="33" w:type="dxa"/>
          <w:trHeight w:val="39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5992E0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6645E5D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5384D819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A6307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41FEFD5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8408A0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FD26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00B93B8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36310FE" w14:textId="77777777" w:rsidTr="00E24761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8901BAE" w14:textId="2124736A" w:rsidR="00AC4499" w:rsidRDefault="001320D2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B82A6FE" w14:textId="77777777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мережевого навчання на базі МРЦ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E4D54BD" w14:textId="6C66EF8A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Обладнання  закладу STEM лабораторіями,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тирами, обладнанням, дидактичними та методичними матеріалами з предмета «Захист України»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7B890E1" w14:textId="6CBC8710" w:rsidR="00AC4499" w:rsidRDefault="00DB11E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E9AE6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93138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6078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FFCE17B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Створення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сучасного закладу мережевої освіти</w:t>
            </w:r>
          </w:p>
        </w:tc>
      </w:tr>
      <w:tr w:rsidR="00AC4499" w14:paraId="465ECBD8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A8F8391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3EB71A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117AF6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54572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4876B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0049F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52254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5115A4C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BBD3EC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DBEF2BD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1730B4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583D1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D0BAB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3C9ADA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18FC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8855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213C77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924437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BBDD3DB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C7571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92AF0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6507F6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3525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F731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306F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01449E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E6D4AA" w14:textId="77777777" w:rsidTr="000D6FFB">
        <w:trPr>
          <w:gridAfter w:val="2"/>
          <w:wAfter w:w="33" w:type="dxa"/>
          <w:trHeight w:val="276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64FC274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CE3C4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8F9B6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EE066B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D0D8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1E54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A9B096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8C4D33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B2ABDA" w14:textId="77777777" w:rsidTr="00DB11E8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F79841B" w14:textId="0D8FFE3E" w:rsidR="00AC4499" w:rsidRDefault="000D6FFB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33CDCD83" w14:textId="77777777" w:rsidR="00AC4499" w:rsidRDefault="00C514AF" w:rsidP="00BE1B7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високого матеріально-технічного оснащення закладів освіти, придбання кабінетів природничого спрямування з акцентом на розвиток STEAM-освіти</w:t>
            </w:r>
          </w:p>
        </w:tc>
        <w:tc>
          <w:tcPr>
            <w:tcW w:w="4690" w:type="dxa"/>
            <w:vMerge w:val="restart"/>
            <w:vAlign w:val="center"/>
          </w:tcPr>
          <w:p w14:paraId="7951DBED" w14:textId="77777777" w:rsidR="00AC4499" w:rsidRDefault="00C514AF" w:rsidP="00F429F6">
            <w:pPr>
              <w:pStyle w:val="TableParagraph"/>
              <w:rPr>
                <w:rFonts w:ascii="Times New Roman" w:eastAsia="Times New Roman" w:hAnsi="Times New Roman" w:cs="Times New Roman"/>
                <w:lang w:eastAsia="uk-UA"/>
              </w:rPr>
            </w:pPr>
            <w:r w:rsidRPr="00F429F6">
              <w:rPr>
                <w:rFonts w:ascii="Times New Roman" w:hAnsi="Times New Roman" w:cs="Times New Roman"/>
                <w:sz w:val="24"/>
                <w:szCs w:val="24"/>
              </w:rPr>
              <w:t>Із урахуванням засад НУШ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546EFBEC" w14:textId="75BF13E3" w:rsidR="00AC4499" w:rsidRDefault="00DB11E8" w:rsidP="00DB11E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0C36B1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EF5F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286E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7C124BD2" w14:textId="77777777" w:rsidR="00581BB1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Поетапне оснащення кабінетів, починаючи з </w:t>
            </w:r>
          </w:p>
          <w:p w14:paraId="772CE0A2" w14:textId="56F7D0CE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8-го класу</w:t>
            </w:r>
          </w:p>
        </w:tc>
      </w:tr>
      <w:tr w:rsidR="00AC4499" w14:paraId="10F43ABD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4778D8E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97E65BE" w14:textId="77777777" w:rsidR="00AC4499" w:rsidRDefault="00AC4499">
            <w:pPr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111E5BE" w14:textId="77777777" w:rsidR="00AC4499" w:rsidRDefault="00AC4499">
            <w:pPr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6A77A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2476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DD05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9252E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280C43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E22D522" w14:textId="77777777" w:rsidTr="000D6FFB">
        <w:trPr>
          <w:gridAfter w:val="2"/>
          <w:wAfter w:w="33" w:type="dxa"/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47E2673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695CFA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6C4D58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E47E3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6DCC7D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EACC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B37A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07FB3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BB72628" w14:textId="77777777" w:rsidTr="000D6FFB">
        <w:trPr>
          <w:gridAfter w:val="2"/>
          <w:wAfter w:w="33" w:type="dxa"/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95762A1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86F75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70B20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0F217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718E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8783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EC650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8FC222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47529E" w14:textId="77777777" w:rsidTr="000D6FFB">
        <w:trPr>
          <w:gridAfter w:val="2"/>
          <w:wAfter w:w="33" w:type="dxa"/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C3FAD43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1E6D04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ED15E8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12545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DF595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672A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DD608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27076F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12C477" w14:textId="77777777" w:rsidTr="00DB11E8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2395476" w14:textId="2F97000A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C69FD46" w14:textId="77777777" w:rsidR="00AC4499" w:rsidRDefault="00C514AF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Упровадження єдиної системи електронного документообігу в освітній системі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9262810" w14:textId="7855CEB4" w:rsidR="00AC4499" w:rsidRDefault="00C514AF" w:rsidP="00E24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ліцензованого доступу до інформаційних систем ІСУО, АІКОМ, ЄДЕБО тощо Обслуговування та оновлення програмного забезпечення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7DBF283" w14:textId="3E6AEF0A" w:rsidR="00AC4499" w:rsidRDefault="00DB11E8" w:rsidP="00DB1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BF3597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BB135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E137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B24064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Забезпечення цифровізації освіти</w:t>
            </w:r>
          </w:p>
        </w:tc>
      </w:tr>
      <w:tr w:rsidR="00AC4499" w14:paraId="69C42EB0" w14:textId="77777777" w:rsidTr="000D6FFB">
        <w:trPr>
          <w:gridAfter w:val="2"/>
          <w:wAfter w:w="33" w:type="dxa"/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B07D2E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632172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5AAEC79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</w:tcPr>
          <w:p w14:paraId="7E2D0F2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1AB36B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5DF0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F193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4B4DE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6BA7178" w14:textId="77777777" w:rsidTr="000D6FFB">
        <w:trPr>
          <w:gridAfter w:val="2"/>
          <w:wAfter w:w="33" w:type="dxa"/>
          <w:trHeight w:val="48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640150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37316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713A4E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</w:tcPr>
          <w:p w14:paraId="64ED174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A23F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6FD8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2D599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76848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88F47F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99FCC0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26314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5E1C9BB7" w14:textId="77777777" w:rsidR="00AC4499" w:rsidRDefault="00AC449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7" w:type="dxa"/>
            <w:gridSpan w:val="3"/>
            <w:vMerge/>
          </w:tcPr>
          <w:p w14:paraId="0A8EB34B" w14:textId="77777777" w:rsidR="00AC4499" w:rsidRDefault="00AC449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F8108B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38C8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7187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7B60B8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4532509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918869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CEF98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1EB89F4A" w14:textId="77777777" w:rsidR="00AC4499" w:rsidRDefault="00AC449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7" w:type="dxa"/>
            <w:gridSpan w:val="3"/>
            <w:vMerge/>
          </w:tcPr>
          <w:p w14:paraId="2BC3AB1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C8800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91AC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79B3EE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9C8B84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47F8DE" w14:textId="77777777" w:rsidTr="00DB11E8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 w:val="restart"/>
            <w:vAlign w:val="center"/>
          </w:tcPr>
          <w:p w14:paraId="74C0938C" w14:textId="292B5ECC" w:rsidR="00F429F6" w:rsidRDefault="000D6FFB" w:rsidP="008D3D6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1AE9546D" w14:textId="77777777" w:rsidR="00AC4499" w:rsidRDefault="00C514AF" w:rsidP="00E24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Розробка комунікаційної стратегії закладів освіти громади</w:t>
            </w:r>
          </w:p>
        </w:tc>
        <w:tc>
          <w:tcPr>
            <w:tcW w:w="4690" w:type="dxa"/>
            <w:vMerge w:val="restart"/>
            <w:vAlign w:val="center"/>
          </w:tcPr>
          <w:p w14:paraId="0458A91A" w14:textId="3326ADF7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Підвищення компетенції команд закладів  освіти в галузі проєктного та грантового менеджменту, цифрової грамотності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585BF335" w14:textId="27612AFA" w:rsidR="00AC4499" w:rsidRDefault="00DB11E8" w:rsidP="00DB1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A8E0AE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64500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3CC4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640429A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Запровадження шкільного громадського бюджету, участь у проєктній діяльності</w:t>
            </w:r>
          </w:p>
        </w:tc>
      </w:tr>
      <w:tr w:rsidR="00AC4499" w14:paraId="1045601C" w14:textId="77777777" w:rsidTr="000D6FFB">
        <w:trPr>
          <w:gridAfter w:val="2"/>
          <w:wAfter w:w="33" w:type="dxa"/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6233E3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1163DC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5D4C38C1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502A38E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ED6BC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141E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D33A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6F75AB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EED0146" w14:textId="77777777" w:rsidTr="000D6FFB">
        <w:trPr>
          <w:gridAfter w:val="2"/>
          <w:wAfter w:w="33" w:type="dxa"/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084BCF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F51D1F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50F14EE4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546C705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F1DDE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7EA86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3823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53B842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74E74B" w14:textId="77777777" w:rsidTr="000D6FFB">
        <w:trPr>
          <w:gridAfter w:val="2"/>
          <w:wAfter w:w="33" w:type="dxa"/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56BF9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C00993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2E027D8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3096F79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AA446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B3AFB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D90A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16D41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60ABDE9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AD9EE2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5923A1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25CA673C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60E7201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DC7148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6A86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AD73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72D75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473B32" w14:textId="77777777" w:rsidTr="00DB11E8">
        <w:trPr>
          <w:gridAfter w:val="2"/>
          <w:wAfter w:w="33" w:type="dxa"/>
          <w:trHeight w:val="306"/>
          <w:jc w:val="center"/>
        </w:trPr>
        <w:tc>
          <w:tcPr>
            <w:tcW w:w="773" w:type="dxa"/>
            <w:gridSpan w:val="2"/>
            <w:vMerge w:val="restart"/>
            <w:vAlign w:val="center"/>
          </w:tcPr>
          <w:p w14:paraId="55245CD9" w14:textId="644094F9" w:rsidR="00AC4499" w:rsidRDefault="008D3D6C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7.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6F0ADC6D" w14:textId="77777777" w:rsidR="00AC4499" w:rsidRDefault="00C514AF" w:rsidP="00E24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Розширення мережі експериментальних ЗЗСО</w:t>
            </w:r>
          </w:p>
        </w:tc>
        <w:tc>
          <w:tcPr>
            <w:tcW w:w="4690" w:type="dxa"/>
            <w:vMerge w:val="restart"/>
            <w:vAlign w:val="center"/>
          </w:tcPr>
          <w:p w14:paraId="0EB73B82" w14:textId="4D2C7ECF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Розширення мережі експериментальних ЗЗСО, учасників Всеукраїнських та регіональних рівнів щодо апробації та впровадження інноваційних освітніх технологій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2672B216" w14:textId="55BA7237" w:rsidR="00AC4499" w:rsidRDefault="00DB11E8" w:rsidP="00DB1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926B0E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C5CC5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10274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1CBF4F05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</w:rPr>
              <w:t>Буде задіяний освітній та академічний потенціал; успішна наукова діяльність двох місцевих національних університетів та релокованих закладів освіти</w:t>
            </w:r>
          </w:p>
        </w:tc>
      </w:tr>
      <w:tr w:rsidR="00AC4499" w14:paraId="29AD14F0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1B6D8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4EA96454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537ADB82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2B43E0C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612B78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17F80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D932F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27F5357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AC4499" w14:paraId="078190ED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008F6F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22F7D314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18695C4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1D065B4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7E9595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15133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98E9F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2F8474C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AC4499" w14:paraId="5C0098B6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0A18D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20B55A3F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6853F5F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781088E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D6012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BC49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4BA1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B74698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AC4499" w14:paraId="345AFBC7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DEF5AF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02811E82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2E7C08D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676CE37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7606E7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7B3B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A1B1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12E32AE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1B0168" w14:paraId="0AB1685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179CE79" w14:textId="79B2E8BE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8F2AEE1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Робота з обдарованою учнівською молоддю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12BCD0B" w14:textId="3EEFCDEC" w:rsidR="001B0168" w:rsidRDefault="001B0168" w:rsidP="00581BB1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8.1. Проведення учнівських предметних олімпіад; турнірів, малих предметних олімпіад; конкурсу-захисту; виставок, конкурсів; огляду творчих колективів; забезпечення участі в Інтернет-олімпіадах тощо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86620FF" w14:textId="77777777" w:rsidR="001B0168" w:rsidRDefault="001B0168" w:rsidP="00D857E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10CB62C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FB5802A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1029E5B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C81CD65" w14:textId="77777777" w:rsidR="001B0168" w:rsidRDefault="001B0168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Удосконалення системи роботи із  здобувачами освіти та вихованцями. 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Сприяння виявленню обдарованих дітей</w:t>
            </w:r>
          </w:p>
        </w:tc>
      </w:tr>
      <w:tr w:rsidR="001B0168" w14:paraId="1848E47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FCCAD7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FE6FE6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17A392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EAE9C9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17A461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809E758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EFCE718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73A7289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0CAC737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F72467C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06C9EE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57D82DC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B11EBC4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8EA0BC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FB920AB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C2707D3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642356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5E0817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ED71C5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D66E33D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F286663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BECCBE4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656C132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93E6D10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AEAC6BF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D74F41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6F396DA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6C0E6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714EDA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0EAB4F9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2D7BA3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6ED0B7B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DE63C5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A66099" w14:textId="77777777" w:rsidR="001B0168" w:rsidRDefault="001B0168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D493DD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488DBB8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30C73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571BCA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BD1DE90" w14:textId="34E5C6E1" w:rsidR="001B0168" w:rsidRDefault="001B0168" w:rsidP="00581BB1">
            <w:pPr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8.2. Організація  міського конкурсу «Учень року» та проведення свята відзначення переможців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540D68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C93397B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710F056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FE0E61D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31E8BC54" w14:textId="69AC37E3" w:rsidR="001B0168" w:rsidRDefault="001B016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Пропагування найкращих здобутків школярів</w:t>
            </w:r>
          </w:p>
        </w:tc>
      </w:tr>
      <w:tr w:rsidR="001B0168" w14:paraId="66275A8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602228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30B1288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D28F26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ACA7F4E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582BD70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3AA2CF5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8B807B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CCC17B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33AE243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C80A5E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426329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E2D96A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BB6FDB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BEEED0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1DC7BA1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27F8FB5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2B8B96B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4F14AE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B04F5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8E06BAA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48F0EEE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3CA6D0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D85832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ABC5FD0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  <w:highlight w:val="gree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7B48CBF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886198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05FCABA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773895F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69E730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D708EF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F7E9343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5E45465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3868579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BB6A8B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F32C70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17865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9517C1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1212BC" w14:textId="77777777" w:rsidR="00AC4499" w:rsidRDefault="00AC4499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E659FB9" w14:textId="306FC2ED" w:rsidR="00AC4499" w:rsidRDefault="00681453" w:rsidP="00581BB1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8.3</w:t>
            </w:r>
            <w:r w:rsidR="00C514AF">
              <w:rPr>
                <w:rFonts w:ascii="Times New Roman" w:eastAsia="Calibri" w:hAnsi="Times New Roman" w:cs="Times New Roman"/>
                <w:lang w:eastAsia="en-US" w:bidi="ar-SA"/>
              </w:rPr>
              <w:t>.</w:t>
            </w:r>
            <w:r w:rsidR="00581BB1">
              <w:rPr>
                <w:rFonts w:ascii="Times New Roman" w:eastAsia="Calibri" w:hAnsi="Times New Roman" w:cs="Times New Roman"/>
                <w:lang w:eastAsia="en-US" w:bidi="ar-SA"/>
              </w:rPr>
              <w:t> </w:t>
            </w:r>
            <w:r w:rsidR="00C514AF">
              <w:rPr>
                <w:rFonts w:ascii="Times New Roman" w:eastAsia="Calibri" w:hAnsi="Times New Roman" w:cs="Times New Roman"/>
                <w:lang w:eastAsia="en-US" w:bidi="ar-SA"/>
              </w:rPr>
              <w:t>Виплата стипендій міської ради переможцям конкурсу «Кращий учень» (22</w:t>
            </w:r>
            <w:r w:rsidR="00581BB1">
              <w:rPr>
                <w:rFonts w:ascii="Times New Roman" w:eastAsia="Calibri" w:hAnsi="Times New Roman" w:cs="Times New Roman"/>
                <w:lang w:eastAsia="en-US" w:bidi="ar-SA"/>
              </w:rPr>
              <w:t> </w:t>
            </w:r>
            <w:r w:rsidR="00C514AF">
              <w:rPr>
                <w:rFonts w:ascii="Times New Roman" w:eastAsia="Calibri" w:hAnsi="Times New Roman" w:cs="Times New Roman"/>
                <w:lang w:eastAsia="en-US" w:bidi="ar-SA"/>
              </w:rPr>
              <w:t>стипендії)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BAD457C" w14:textId="77777777" w:rsidR="00AC4499" w:rsidRDefault="00C514AF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4F989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59E8E89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ECEECF7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365BFB5" w14:textId="0EE8EDEA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Матеріальне стимулювання творчо обдарованої молоді</w:t>
            </w:r>
          </w:p>
        </w:tc>
      </w:tr>
      <w:tr w:rsidR="00AC4499" w14:paraId="0918FCC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E974D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134C2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01CA3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5C1608C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6A1B62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4D4B4A1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F22578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383F9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F7478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A630C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AA8E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31304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163064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4B5E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073076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7EF6836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7DB4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D5A1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3A2C9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CCE4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6178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68542B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E71C11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D08CC5E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highlight w:val="gree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595238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8051F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7063F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957F3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E3E0D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89EA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F037473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9756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CBA3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40F43C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E65C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C8812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B7108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0309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E810B67" w14:textId="123FCB5D" w:rsidR="00AC4499" w:rsidRDefault="00681453" w:rsidP="00581BB1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8.4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 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Залучення учнівської молоді до </w:t>
            </w:r>
            <w:r w:rsidR="00C514AF">
              <w:rPr>
                <w:rFonts w:ascii="Times New Roman" w:hAnsi="Times New Roman" w:cs="Times New Roman"/>
                <w:color w:val="000000"/>
              </w:rPr>
              <w:t>участі у різноманітних пізнавально-активних, науково-практичних заходах та інших освітніх проєктах, організованих  громадськими об</w:t>
            </w:r>
            <w:r w:rsidR="00C514AF">
              <w:rPr>
                <w:rFonts w:ascii="Times New Roman" w:hAnsi="Times New Roman" w:cs="Times New Roman"/>
                <w:color w:val="000000"/>
                <w:lang w:val="ru-RU"/>
              </w:rPr>
              <w:t>’</w:t>
            </w:r>
            <w:r w:rsidR="00C514AF">
              <w:rPr>
                <w:rFonts w:ascii="Times New Roman" w:hAnsi="Times New Roman" w:cs="Times New Roman"/>
                <w:color w:val="000000"/>
              </w:rPr>
              <w:t>єднаннями,</w:t>
            </w:r>
            <w:r w:rsidR="00C514A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C514AF">
              <w:rPr>
                <w:rFonts w:ascii="Times New Roman" w:hAnsi="Times New Roman" w:cs="Times New Roman"/>
                <w:color w:val="000000"/>
              </w:rPr>
              <w:t>науковими установами та іншими організаціями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279F49E8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4E31AC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881C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B219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A835CB2" w14:textId="6ACD667F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мотивації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до творчого самовдосконалення учнівської молоді</w:t>
            </w:r>
          </w:p>
        </w:tc>
      </w:tr>
      <w:tr w:rsidR="00AC4499" w14:paraId="0E774C1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2C1A0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5EF9E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AF5F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6F286EF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12F545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FC28A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558AE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329B2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07A7FB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AEB9E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1E27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E825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6FB3758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E86F35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3289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BEC5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BA0C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C4F0B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82877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92CC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BB104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D6D4BB7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4FE7AF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1C0BE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A51AF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C0AA38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26014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F8188D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76B17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8233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80ACCC5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5E4DF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E324D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088F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8109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CAE6CE5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1232F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3AB7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BAA0D88" w14:textId="0E6D678B" w:rsidR="00AC4499" w:rsidRDefault="00681453" w:rsidP="00E24761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  <w:r w:rsidR="00C514AF">
              <w:rPr>
                <w:rFonts w:ascii="Times New Roman" w:hAnsi="Times New Roman" w:cs="Times New Roman"/>
              </w:rPr>
              <w:t>. Проведення міського свята вшанування випускників-медалістів закладів загальної середньої освіти за участі міського голови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5D62759" w14:textId="77777777" w:rsidR="00AC4499" w:rsidRDefault="00C514AF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3B04E6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DBDCEA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5AD4D02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47020FD" w14:textId="64E2129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статусу здобувачів освіти та їх стимулювання до навчання</w:t>
            </w:r>
          </w:p>
        </w:tc>
      </w:tr>
      <w:tr w:rsidR="00AC4499" w14:paraId="72DB613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943EB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36F52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67D0F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8C8F1AB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FEC07B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CF09BBF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593C4EF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0F6B0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6E77D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2DABC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2517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0F6AD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081AF1C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27C7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31F21CC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C60641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8EC2C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D595B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F8A30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4937C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2EE54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71DC54F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C27215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436146A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9BA073E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0B49C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E02466" w14:textId="77777777" w:rsidTr="000D6FFB">
        <w:trPr>
          <w:gridAfter w:val="2"/>
          <w:wAfter w:w="33" w:type="dxa"/>
          <w:trHeight w:val="51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DC97F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BFCC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10DAEC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4F76F26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36FD0A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A3A9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B5D3DF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8DE6E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FBAFC6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9E16041" w14:textId="6554C9DB" w:rsidR="00AC4499" w:rsidRDefault="00681453" w:rsidP="000D6FF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C514A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636798C" w14:textId="77777777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Відзначення педагогів за високу результативність виступів  здобувачів освіти та вихованців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5FCFBE0" w14:textId="6FF180F6" w:rsidR="00AC4499" w:rsidRDefault="00C514AF" w:rsidP="00E24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Продовж</w:t>
            </w:r>
            <w:r w:rsidR="00581BB1">
              <w:rPr>
                <w:rFonts w:ascii="Times New Roman" w:hAnsi="Times New Roman" w:cs="Times New Roman"/>
                <w:color w:val="000000"/>
              </w:rPr>
              <w:t>ення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впровадження системи морального та матеріального стимулювання педагогічних та науково-педагогічних працівників, учні яких стали переможцями Всеукраїнських етапів олімпіад, турнірів, конкурсів-захистів, призерів та учасників Міжнародних учнівських олімпіад, Міжнародного конкурсу з української мови ім. Петра Яцика, Міжнародного мовно-літературного конкурсу учнівської та студентської молоді ім. Тараса Шевченка, Всеукраїнського конкурсу учнівської творчості «Об’єднаймося, брати мої…»; вручення стипендій міського голови педагогам, керівникам гуртків, які результативно працюють з обдарованою молоддю</w:t>
            </w:r>
          </w:p>
          <w:p w14:paraId="52E1EB31" w14:textId="793E042B" w:rsidR="00EF498E" w:rsidRDefault="00EF498E" w:rsidP="00E24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0088FE4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384F6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EF30EBC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D890CC7" w14:textId="77777777" w:rsidR="00AC4499" w:rsidRDefault="00AC4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DBBF6E6" w14:textId="5B32DB2F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Пропагування найкращих здобутків педагогів у роботі з обдарованою молоддю. </w:t>
            </w:r>
            <w:r>
              <w:rPr>
                <w:rFonts w:ascii="Times New Roman" w:eastAsia="Times New Roman" w:hAnsi="Times New Roman" w:cs="Times New Roman"/>
              </w:rPr>
              <w:t>Стимулювання мотивації педагогів та підвищення ефективності роботи</w:t>
            </w:r>
          </w:p>
        </w:tc>
      </w:tr>
      <w:tr w:rsidR="00AC4499" w14:paraId="3488EF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92E6B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6A9E5A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EDB2197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A45800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6D0D0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3C9F9E2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6841C4F" w14:textId="77777777" w:rsidR="00AC4499" w:rsidRDefault="00AC4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53EC7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692B0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53D74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F773289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ADA86E4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C75997D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8E473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B501906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ADCCCA0" w14:textId="77777777" w:rsidR="00AC4499" w:rsidRDefault="00AC4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A300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78D15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A535F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15017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E5911E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6FCDFE6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E2656A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FD6B47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AD6C9E4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0C2F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9E58C0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79D97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97AEAD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14E89B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22C6044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B76085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2BB4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BFF3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ED19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5B99D8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63A3073" w14:textId="2974CBC5" w:rsidR="00AC4499" w:rsidRDefault="00681453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10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1619D4B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Відзначення кращих закладів загальної середньої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8DC2733" w14:textId="37F32071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Відзначення закладів освіти:</w:t>
            </w:r>
          </w:p>
          <w:p w14:paraId="30D8D161" w14:textId="6A5000B7" w:rsidR="00AC4499" w:rsidRDefault="00C514AF" w:rsidP="00581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результатами їх діяльності («Заклад року»);</w:t>
            </w:r>
          </w:p>
          <w:p w14:paraId="08E547D7" w14:textId="7C7B631F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результатами НМТ (ЗНО);</w:t>
            </w:r>
          </w:p>
          <w:p w14:paraId="5F01AF29" w14:textId="149FAE78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нагоди пам’ятних та ювілейних дат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EA9B09A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EE8F5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A263070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61D07CF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2C18936" w14:textId="4CF4E91D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Пропагування найкращих здобутків закладів освіти та 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підвищення їх іміджу</w:t>
            </w:r>
          </w:p>
        </w:tc>
      </w:tr>
      <w:tr w:rsidR="00AC4499" w14:paraId="68CC48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DC433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0C89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F658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5B42DC6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C4CF1B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EE23C85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8388CE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81C0C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A78649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14FCB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2FC09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2FB241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7A53ECE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674F9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B65FE4C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2D96F4C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A8F67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32EB8B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B7754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1C0E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69C9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53932D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D4204E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8C21C49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9C3C966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1246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FA5361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270F1B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1F6AE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F8DC8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4A7A8F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D4C7D1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67BD9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E1026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26EED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16E4DD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01A2DE3" w14:textId="2BEA3360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681453"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75F2326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Підготовка аналітичних матеріалів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7D43FCB" w14:textId="753C75F3" w:rsidR="00AC4499" w:rsidRDefault="00C514AF" w:rsidP="00E24761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Видавництво збірки за результатами участі учнів та вихованців загальноосвітніх та позашкільних закладів освіти у змаганнях, конкурсах, турнірах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24A04A88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457F9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0E89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AF22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FC6E551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Пропагування найкращих здобутків здобувачів освіти</w:t>
            </w:r>
          </w:p>
          <w:p w14:paraId="2C5814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EC5E3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B56C9E0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8B7D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4E094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9C6D2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B7B779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A9015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A4C3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DA3F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18A3C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B21A65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AB7A1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476D52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DDC70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CE0E37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83D2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31688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82EB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EA7DB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4844D1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850E4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8243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66CF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04148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8149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FB5A5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2C6424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253AB6F" w14:textId="77777777" w:rsidTr="000D6FFB">
        <w:trPr>
          <w:gridAfter w:val="2"/>
          <w:wAfter w:w="33" w:type="dxa"/>
          <w:trHeight w:val="422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E64F37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79DA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3BF70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5C48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</w:tcPr>
          <w:p w14:paraId="1965BC1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ED36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D4790D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8D57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0F3243" w14:textId="77777777" w:rsidTr="000D6FFB">
        <w:trPr>
          <w:gridAfter w:val="2"/>
          <w:wAfter w:w="33" w:type="dxa"/>
          <w:trHeight w:val="422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2EE48822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0474C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5952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2015,0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FC37FE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47687FC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740810B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3. Позашкільна освіта</w:t>
            </w:r>
          </w:p>
        </w:tc>
      </w:tr>
      <w:tr w:rsidR="000A4258" w14:paraId="15C754E6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24BB54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D76197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Формування виховного простору в ЗПО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6BBDEAC" w14:textId="1ED56317" w:rsidR="000A4258" w:rsidRDefault="000A4258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1.1. Проведення масових заходів конкурсів та фестивалів: «Ми Волиняни», «Ми діти твої Україно», «Танцювальна скарбничка», свято до Дня Миколая, Новорічні свята, звітні концерти колективів ПУМу. Всеукраїнський відкритий фото-</w:t>
            </w:r>
            <w:r>
              <w:rPr>
                <w:rFonts w:ascii="Times New Roman" w:eastAsia="Times New Roman" w:hAnsi="Times New Roman" w:cs="Times New Roman"/>
                <w:lang w:val="en-US" w:eastAsia="uk-UA" w:bidi="ar-SA"/>
              </w:rPr>
              <w:t>fest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. Всеукраїнські змагання з автомодельного спорту (трасові моделі)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105A414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88187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20545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5175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C207F7A" w14:textId="01DAAFE8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якості та доступності позашкільної освіти, охоплення позашкільною освітою якомога більшої кількості дітей</w:t>
            </w:r>
          </w:p>
        </w:tc>
      </w:tr>
      <w:tr w:rsidR="000A4258" w14:paraId="044C2D8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10AC6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B2FC1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27E67F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667EFA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C61FA5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5CCB9AF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9FC5A9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12D5CC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7F8F91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7B96F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5A81E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36598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C165FD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168CC3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C6E805F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63F66B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539E9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58D969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783A6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65357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5C205D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F6674C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89BADB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7635B9C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9BE304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04E43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E03619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D66ED4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6692A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E160AF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EB01CF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55525F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E9F8CCB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9E903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36BD2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A00CDC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2C4220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59E1D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839247C" w14:textId="3360FBAC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1.2. Організація виступів гуртківців ЗПО в ЗЗСО Луцької МТГ</w:t>
            </w:r>
          </w:p>
          <w:p w14:paraId="533988CE" w14:textId="6A56480C" w:rsidR="000A4258" w:rsidRPr="000879EE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Проведення дня відкритих дверей на площі перед </w:t>
            </w:r>
            <w:r w:rsidRPr="000879EE">
              <w:rPr>
                <w:rFonts w:ascii="Times New Roman" w:eastAsia="Times New Roman" w:hAnsi="Times New Roman" w:cs="Times New Roman"/>
                <w:lang w:eastAsia="uk-UA" w:bidi="ar-SA"/>
              </w:rPr>
              <w:t>ПУМом.</w:t>
            </w:r>
          </w:p>
          <w:p w14:paraId="614225EB" w14:textId="09A5B604" w:rsidR="000A4258" w:rsidRPr="00581BB1" w:rsidRDefault="000A4258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Проведення тижневого марафону виступів ЗПО на площі перед </w:t>
            </w:r>
            <w:r w:rsidRPr="000879EE">
              <w:rPr>
                <w:rFonts w:ascii="Times New Roman" w:eastAsia="Times New Roman" w:hAnsi="Times New Roman" w:cs="Times New Roman"/>
                <w:lang w:eastAsia="uk-UA" w:bidi="ar-SA"/>
              </w:rPr>
              <w:t>ПУМом</w:t>
            </w:r>
            <w:r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  <w:t>.</w:t>
            </w:r>
          </w:p>
          <w:p w14:paraId="41B59578" w14:textId="6668B2C8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Презентація виставок творчих робіт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гуртківців ПУМу</w:t>
            </w:r>
          </w:p>
          <w:p w14:paraId="6E33E20D" w14:textId="29C4E892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Проведення дня відкритих дверей на площі Центрального парку культури та відпочинку ім. Лесі Українки. Популяризація  надбань українського народного мистецтва, творів патріотичного змісту засобами концертно-просвітницької діяльності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73F5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6917AE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6254C5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FEF27B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4D4279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83F5AC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E4703E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5B2BF8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56AA9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7F1F5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5BF12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A3E18EA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4E9D0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1E9FA9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9C1785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8A820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9AAF21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15B13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13BB36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A5DD04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C0C2289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895CD7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F7429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5B387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E3255F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1956B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321D23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389CF4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E103E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B60529F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94E681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FC1B6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12469E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35F07A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FB4C40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4D1AC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AE4765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9BAFF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4BA1C21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2D5D4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448EB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A0A2CA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D00D308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3ACD89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Організація міжнародного співробітництва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8FEB882" w14:textId="31BF328E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Участь у Програмі транскордонного співробітництва для Жешува Івано-Франківська та Луцька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  <w:p w14:paraId="1EF912EB" w14:textId="5C891255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ганізація та проведення науково-практичних конференцій, семінарів-практикумів, виставок тощо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  <w:p w14:paraId="545783FB" w14:textId="0ADFBF25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Обмін делегаціями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  <w:p w14:paraId="3C6F2061" w14:textId="5F89D795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Удосконалення системи інформаційного забезпечення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E3A0E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43E54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47F3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5149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66A60A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Втілення кращого міжнародного досвіду в систему позашкільної освіти</w:t>
            </w:r>
          </w:p>
        </w:tc>
      </w:tr>
      <w:tr w:rsidR="00AC4499" w14:paraId="53C29E2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60AC0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EB592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6C86E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33EB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CE9FEF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7E684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16A5CCA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87677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303C3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C3AAD0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0D35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BD990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A546D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A9A714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1F98B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D719EF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EBEE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7A919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83BE7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2E87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E1473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A7EE6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70A9D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731B7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9562A7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9A7B94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9B3BB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2EF57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8B99E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9B9A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82A55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80EFFF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27D46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AF9D15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E1AC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44127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64EDB7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A45FAA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Розбудова мережі гуртків та студій в ЗПО, використання співпраці з ЗЗСО МТГ</w:t>
            </w:r>
          </w:p>
          <w:p w14:paraId="09ACFE9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CB04D69" w14:textId="578CC012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3.1. Створення мережі гуртків ЗПО на базі ЗЗСО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22968B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47111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B16BE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842CF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6BEE417" w14:textId="606129CB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якості та доступності позашкільної освіти, охоплення позашкільною освітою якомога більшої кількості дітей</w:t>
            </w:r>
          </w:p>
        </w:tc>
      </w:tr>
      <w:tr w:rsidR="000A4258" w14:paraId="0BA45E7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89B3C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7C2DAD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526C7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A1886A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F156B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991D0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EFB47E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01F86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D2D069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C7DDA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8F503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064F0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312F77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AD73E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44BB5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DD4B31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E6ED5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497610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62A7B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C928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110A0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2BB847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ED4B63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5F740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F25F9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E4B2A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065CF7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71016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4FECC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53AE9F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02E0BC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87D9B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B73EC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F1471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40360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4AB62AF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D4B3C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012E2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353B694" w14:textId="7CC71E91" w:rsidR="000A4258" w:rsidRDefault="000A4258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3.2. Відкриття мережі гуртків з авіамодельного спорту на базі ЦНТТУМ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D9018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C0E335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D4F37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8DDC8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052D4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086ADD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DF5C9A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463C6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688E7E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348B1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3C9B25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CBDFD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5811D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8B0C51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3C8F54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C910AB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1911CA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04224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4A3FD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2345E3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E0E7C8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CCB40A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7AF2F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1DF6DF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F779512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9E7D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52A5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AE765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8FDF60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D3C33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F4944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EA5C3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CE3AF6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38B408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036542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F482E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39EEE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C8F1D5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654B0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FC1CC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E8612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21C861C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CC7F3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3882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2FED5A70" w14:textId="3BD0A1BA" w:rsidR="00AC4499" w:rsidRDefault="00BE2EB3" w:rsidP="00812CD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3.3. 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Розширення репертуарного плану танцювальних колективів ПУМу з метою забезпечення творчого хореографічного супроводу вокальних та музичних номерів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FB346D1" w14:textId="0907A946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BB088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6CE3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6F052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824AD6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9DFF7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519D2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0728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EABA7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A3F0FE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051778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062ED0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E2CED5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9A89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27C3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5D36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1FC77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8E40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55EC6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FE9896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D4824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A0DF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B4262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94905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7DA40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0AFF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026D1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1F433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D61D87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DB923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946F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37AAE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29EE00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710FF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7EA52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9310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BF4982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17D73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BDED5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466F8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3086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4F8F9A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405EC6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24BD0B0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Військово-патріотичне виховання молоді в ЗПО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191C7AE" w14:textId="6249250D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4.1. Розширення мережі та сприяння  розвитку гуртків військово-патріотичного напрямку в ЗПО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0A62C96" w14:textId="77777777" w:rsidR="000A4258" w:rsidRDefault="000A425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209502E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55DED0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518CD4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29494DB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Вільний розвиток особистості та формування її соціально-громадського досвіду.</w:t>
            </w:r>
          </w:p>
          <w:p w14:paraId="091F6882" w14:textId="0BA2653C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Виховання у гуртківців, патріотизму, любові до України</w:t>
            </w:r>
          </w:p>
        </w:tc>
      </w:tr>
      <w:tr w:rsidR="000A4258" w14:paraId="3860B4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E8D440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7745EF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6C2E50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D8F31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6F39AD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890FE3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335E1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8AE78E4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E3F0F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F654CB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51FED7A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E6335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E4D73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C42406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AED650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609BCD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F45A7B1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7A445D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3685C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B6AE89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D527AB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0397F4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D41890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BF2362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BD2B03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27E5B6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DA01DF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4192BD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4B2C66B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72DA6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630771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C5625AC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FEFE94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D673E3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288C6D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7AA7F63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A9999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75228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BBB2AA7" w14:textId="1635FCA3" w:rsidR="000A4258" w:rsidRDefault="000A4258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4.2. Підвищення ефективності роботи патріотичного осередку в ПУМі, проведення масових заходів військово-патріотичного напряму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66021A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0F9085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C1122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E205E8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B0987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30285F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E5C53E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CCB1E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ED2486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43094E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6CE052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8A8F78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52C8C4D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0F176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EFE9EF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D9441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4171D6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5CEBA9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6DA624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F9ACE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6A71E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A0AB45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D755A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B4478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9266B9D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FB2AB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BA3AA8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0D16E9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D8C21C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F9568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78E3D6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C9796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589F3F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CCA1D8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DB1E5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2854F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3503B4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7FF11C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5A946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FB1BD6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67CF5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DDAD5B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861A0A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45CF08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Комп’ютеризація освітнього середовища ЗПО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C850899" w14:textId="31156A45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5.1. Придбання ноутбуків для потреб працівників ПУМу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6A791F9" w14:textId="77777777" w:rsidR="000A4258" w:rsidRDefault="000A425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597E6B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7B75A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5CE90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D6459ED" w14:textId="701271C8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Створення простору інформаційної комунікації, широке застосування інформаційно-комунікаційних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технологій Якісне висвітлення  інформації</w:t>
            </w:r>
          </w:p>
        </w:tc>
      </w:tr>
      <w:tr w:rsidR="000A4258" w14:paraId="3735B64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4536E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59087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BA6024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AB1A00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B55F92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C440C4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97179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6FFC7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EF9FA0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29D9E9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DA3C4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46804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9B4D90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F686D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A06AE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3311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31D66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66D37C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6FA315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42C88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14475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D020CC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2B11A4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4972B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C3231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26C55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FEB512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700B3D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10018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BC9CD9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7E0CCE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20C85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B20A4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40C51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D6F7C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067543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94F4D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810A3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3717F01" w14:textId="48DDA4AB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5.2. Створення прес-центру при ПУМі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22047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812C8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3A5FD8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FC187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F440B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2416D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17CCE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1D8A6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5421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927A6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76EC9A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3A549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CC380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8DC1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7C6544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30DD75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0BDC4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30F8E2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6CD44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BCEEC3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490A5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91F36D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8739E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AF5A68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9BE22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402BD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DEB4F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D23E9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7B87AF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52C24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F4087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F6966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049AC4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02FF4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075C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620BE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6E64F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2245AB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B898B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C7588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9D22B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5A818C8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6426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3025C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8258DA5" w14:textId="23D4A24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5.3. Облаштування студії для створення відеороликів, музичних кліпів тощо в ПУМі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3B7CAAF" w14:textId="7C1A524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CE769F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D868F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3FB5D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02F67A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BF2A54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CCB837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7EC7F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CA2BD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F01B50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F8A64B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45DF6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297302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1E3C0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84E1BC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6BC480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22F7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77F8E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D93D0F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C5606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10889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53F62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16D09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DEB55E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78DA8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97101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51742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5E224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F8C413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2AF72D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D565F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B68A7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A7641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4BEBE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A65E2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76D87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A5AD5A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9C21B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B0E4D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48828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C4F8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33A093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B6911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E9B07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B23C894" w14:textId="2433C929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5.4. Розвиток туристичної принади «Луцька обсерваторія»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6D2BFA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E0EC34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67612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07CD0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A51125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B8C05B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80933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9C981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82C46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8B48EE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DB5A0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19D98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5B9A8E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90FEC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46101A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C4385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B31D6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7CD00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45E9C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926181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77D97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DD93C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C7AF6F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50F8F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88925A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775F0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E8548B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A435EA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5934C7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EA421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F6F8D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B4899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0E76CD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FAF7D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703AB7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2D6719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7CF800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E6F306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A1EC6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0F678B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A80F94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548D6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9463501" w14:textId="5C39D533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56C237F" w14:textId="77777777" w:rsidR="00AC4499" w:rsidRDefault="00C514AF" w:rsidP="00D85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умов для пошуку та підтримки талановитих і обдарованих дітей.</w:t>
            </w:r>
          </w:p>
          <w:p w14:paraId="109A7CD8" w14:textId="0407B043" w:rsidR="00AC4499" w:rsidRDefault="00C514AF" w:rsidP="00D85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та проведення масових заходів із учнями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11B42105" w14:textId="2BFA95F1" w:rsidR="00AC4499" w:rsidRDefault="00C514AF" w:rsidP="00A61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 xml:space="preserve">Проведення </w:t>
            </w:r>
            <w:r>
              <w:rPr>
                <w:rFonts w:ascii="Times New Roman" w:hAnsi="Times New Roman" w:cs="Times New Roman"/>
              </w:rPr>
              <w:t>моніторингу потреб школярів і молоді у додатковій освіті з метою надання та наближення послуг до потреб дітей.</w:t>
            </w:r>
          </w:p>
          <w:p w14:paraId="46637949" w14:textId="77777777" w:rsidR="00AC4499" w:rsidRDefault="00C514AF" w:rsidP="00A616D6">
            <w:pPr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Удосконалення роботи із обдарованими дітьми, забезпечення їх участі у обласних, всеукраїнських масових заходах.</w:t>
            </w:r>
          </w:p>
          <w:p w14:paraId="7130AF65" w14:textId="71B8F50B" w:rsidR="00AC4499" w:rsidRDefault="00C514AF" w:rsidP="00A61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умов для збільшення варіативності напрямів роботи та збільшення кількості гуртків краєзнавчого, технічного, патріотичного та інформаційного напряму</w:t>
            </w:r>
            <w:r w:rsidR="00BE2EB3">
              <w:rPr>
                <w:rFonts w:ascii="Times New Roman" w:hAnsi="Times New Roman" w:cs="Times New Roman"/>
              </w:rPr>
              <w:t>.</w:t>
            </w:r>
          </w:p>
          <w:p w14:paraId="73C5B9A3" w14:textId="36019EE8" w:rsidR="00AC4499" w:rsidRDefault="00C514AF" w:rsidP="00A61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lastRenderedPageBreak/>
              <w:t>Проведення заходів із дітьми та молоддю за різними напрямами позашкільної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</w:tcPr>
          <w:p w14:paraId="036F9D7A" w14:textId="77777777" w:rsidR="00AC4499" w:rsidRDefault="00C514AF" w:rsidP="00D8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lastRenderedPageBreak/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</w:tcPr>
          <w:p w14:paraId="6BF8FD27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14A4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509BC3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185BEE7" w14:textId="77777777" w:rsidR="00AC4499" w:rsidRDefault="00C514AF" w:rsidP="00D857EA">
            <w:pPr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Задоволення потреб учнівської молоді в позашкільній освіті.</w:t>
            </w:r>
          </w:p>
          <w:p w14:paraId="72F97D9B" w14:textId="7739F655" w:rsidR="00AC4499" w:rsidRDefault="00C514AF">
            <w:pPr>
              <w:jc w:val="both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 xml:space="preserve"> Збільшення кількості дітей, охоплених позашкільною освітою</w:t>
            </w:r>
          </w:p>
        </w:tc>
      </w:tr>
      <w:tr w:rsidR="00AC4499" w14:paraId="6220536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C1B0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37999FF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B9B5958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31BF53CB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13FE6FE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17027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4C6BFD6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BA53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02699D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2C23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716489B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9031854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6C91DDD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2C8B8ED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F382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8E740F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B516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3A8DC2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E90F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0F0BEEC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7D48E07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105989CC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5608162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459A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C3B4DC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A24DF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21CD8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011E9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0A2C5C7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2E3FC46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5F51E85D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644C16F1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190F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78E1BD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78D22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65AC36B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3D6547D" w14:textId="04D294D7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7.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10740BEA" w14:textId="77777777" w:rsidR="00AC4499" w:rsidRDefault="00C514AF" w:rsidP="00EF498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Упровадження інноваційних технологій організації освітнього процесу в систему позашкільної освіти.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EF9D4F1" w14:textId="3BA54CB0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 варіативності, якості і доступності сучасних позашкільних освітніх послуг (IT, лего, VR (віртуальна реальність),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дизайн-студії, медіа-школи, гуртки авіа робототехніки тощо)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</w:tcPr>
          <w:p w14:paraId="616AFF96" w14:textId="77777777" w:rsidR="00AC4499" w:rsidRDefault="00C514AF" w:rsidP="00D8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</w:tcPr>
          <w:p w14:paraId="60DBF5C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16FEC4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DC7CFE8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7FE4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DA6517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07BD8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AFEE631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FD1D332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3FA0067F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79260E1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F7DE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72852F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103E6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7ECF9D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0901E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7401D6AA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5953EEF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99BFE03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006C92D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4AA6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AD935DA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F3C5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88AA07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39C9B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8FBF05B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440B777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61CB12FD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46A46E0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D1E78A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5089F8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DBC7B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38DD2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3B94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DBA2291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8CCF00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9208D0A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00CF8C5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4748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AAAF7D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F2FA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FBF742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2CC7AF3" w14:textId="505E4AE8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995A075" w14:textId="7840A2A3" w:rsidR="00AC4499" w:rsidRDefault="00C514A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Сприяння підвищенню рівня громадянської свідомості вихованців закладів позашкільної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C397CB9" w14:textId="7AFEF939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Проводення гендерного аудиту освітніх послуг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</w:tcPr>
          <w:p w14:paraId="0472A558" w14:textId="77777777" w:rsidR="00AC4499" w:rsidRDefault="00C514AF" w:rsidP="00D8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</w:tcPr>
          <w:p w14:paraId="3D3DD62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4E08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49A07D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2CA6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54DE1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495D6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990AAEF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DFA51F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77283577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5C981F4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F4A2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E16CC0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9CC5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1CFBC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D7EC1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8893E37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424BA97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017214D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526556E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4C46E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EC8869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E144E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40B97F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0F4D5F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BC2480B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7528E82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1531FA21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395582D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089CE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1BA13B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9227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EFF37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D0AB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F617A58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99F5F7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021EBF8A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70A6BA0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3C18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787DBC7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073E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A001F1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725BDDDD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5B6B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34A706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9C6C8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989157B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41B5E117" w14:textId="41DCB184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4</w:t>
            </w:r>
            <w:r w:rsidR="00D857EA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 xml:space="preserve">   Створення інклюзивного та безбар</w:t>
            </w:r>
            <w:r w:rsidRPr="00D857EA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`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єрного освітнього середовища</w:t>
            </w:r>
          </w:p>
        </w:tc>
      </w:tr>
      <w:tr w:rsidR="00AC4499" w14:paraId="5F11D9E7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B09FF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9A08559" w14:textId="77777777" w:rsidR="00AC4499" w:rsidRDefault="00C514AF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Освіта дітей з особливими освітніми потребами, в тому числі з інвалідністю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E289A92" w14:textId="0B002FFE" w:rsidR="00AC4499" w:rsidRDefault="00E04D6B" w:rsidP="00631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1.1. </w:t>
            </w:r>
            <w:r w:rsidR="00C514AF">
              <w:rPr>
                <w:rFonts w:ascii="Times New Roman" w:hAnsi="Times New Roman" w:cs="Times New Roman"/>
              </w:rPr>
              <w:t xml:space="preserve">Проведення комплексної оцінки розвитку дитини у КЗ «Інклюзивно-ресурсний центр» для </w:t>
            </w:r>
            <w:r w:rsidR="00C514AF">
              <w:rPr>
                <w:rFonts w:ascii="Times New Roman" w:hAnsi="Times New Roman" w:cs="Times New Roman"/>
                <w:shd w:val="clear" w:color="auto" w:fill="FFFFFF"/>
                <w:lang w:eastAsia="uk-UA"/>
              </w:rPr>
              <w:t>забезпечення прав дітей з особливими освітніми потребами на здобуття дошкільної, загальної середньої, професійно-технічної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6BEBAD2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E11AD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3456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DBA9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F0A7406" w14:textId="0243136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комплексної оцінки з метою визначення особливих освітніх потреб дитини, в тому числі коефіцієнта її </w:t>
            </w:r>
            <w:r>
              <w:rPr>
                <w:rFonts w:ascii="Times New Roman" w:hAnsi="Times New Roman" w:cs="Times New Roman"/>
              </w:rPr>
              <w:lastRenderedPageBreak/>
              <w:t>інтелекту, розроблення рекомендацій щодо програми навчання, особливостей організації психолого-педагогічної допомоги відповідно до потенційних можливостей психофізичного розвитку дитини</w:t>
            </w:r>
          </w:p>
        </w:tc>
      </w:tr>
      <w:tr w:rsidR="00AC4499" w14:paraId="40981F2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AE156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D16E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8B4C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CFBE6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6D8714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7E07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041C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B59E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445E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6EF77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C578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19F24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14F80C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0D24E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D4D38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839E0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5295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D0C0C6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F568E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C5C6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6957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5D3A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4A0632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0794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D9A0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F368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0EC7A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45BF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D97F1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ED6F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1DB22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EC34C9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5D22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F8E2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0A814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38A798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0E2E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1526F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48567CA" w14:textId="5A986A1D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.2. Збільшення у м. Луцьку закладів дошкільної,  загальної середньої, професійно-технічної освіти з інклюзивною формою навчання та забезпечення належних умов для навчання дітей з особливими освітніми потребами, в тому числі з інвалідністю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CEB8CD7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38719D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0F7A2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7304D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323D1E8" w14:textId="1B46BACE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навчання дітей з особливими освітніми потребами. Покращення матеріально-технічної, методичної та дидактичної бази</w:t>
            </w:r>
          </w:p>
        </w:tc>
      </w:tr>
      <w:tr w:rsidR="00AC4499" w14:paraId="278A154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8244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898B98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12A2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3E35C6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5DAC8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B04B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5B96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AB833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DBF5E9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5EB2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ED596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8B80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4BF8FA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3F640A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91AF1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AADE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1CDF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36F28C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19CFB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E7221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B76738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A3AE95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117A77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817F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A103B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BE02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BF461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A7CEBD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7110E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DA2D17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A4B0172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8361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D3607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BA3A4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F5B39A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7F9D60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F076F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91175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DE2A048" w14:textId="3CB64CE8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.3. Охоплення дітей вказаної категорії різними формами навчання, позашкільною освітою, мистецькою освітою відповідно до стану здоров’я, їх можливостей та здібностей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A2BC892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CBA37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ECEE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8363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59E3C65" w14:textId="5DB171D9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Залучення дітей вказаної категорії в систему позашкільної та </w:t>
            </w:r>
            <w:r>
              <w:rPr>
                <w:rFonts w:ascii="Times New Roman" w:hAnsi="Times New Roman" w:cs="Times New Roman"/>
              </w:rPr>
              <w:lastRenderedPageBreak/>
              <w:t>мистецької освіти</w:t>
            </w:r>
          </w:p>
        </w:tc>
      </w:tr>
      <w:tr w:rsidR="00AC4499" w14:paraId="2317656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C53C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B142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4627C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1549AB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5BF16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EC088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3B4C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CFDE3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C7488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9A687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A6E9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F5539D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399892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42FB4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278F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9B83BE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DEB4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74DD64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36A6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49405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B4C6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B33791B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0B9CA0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287C0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F7F3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F44A3D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4E99EF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02343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DFA02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1062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0900FB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1B756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725B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2F5AE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BF6D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415B22C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8434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EC4A1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E43950" w14:textId="03E6F3BA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.4. Створення та оснащення сучасним обладнанням  ресурсних кімнат у закладах дошкільної,  загальної середньої та професійно-технічної освіти міста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47798C9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B2D58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5A315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C8011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834FE89" w14:textId="1887DDD0" w:rsidR="00AC4499" w:rsidRDefault="00C514AF">
            <w:pPr>
              <w:suppressAutoHyphens w:val="0"/>
              <w:rPr>
                <w:rFonts w:ascii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lang w:eastAsia="uk-UA"/>
              </w:rPr>
              <w:t>Створення комфортного простору для соціалізації та адаптації дитини до освітнього процесу</w:t>
            </w:r>
          </w:p>
        </w:tc>
      </w:tr>
      <w:tr w:rsidR="00AC4499" w14:paraId="4CF96A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612B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BFA4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278E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4888817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4D98A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98FC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124F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97B5F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A15CE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8623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13EA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71D1E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32A9915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43FB6D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B56F5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22492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278E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1A944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76CE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D766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7F71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B35FD0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138FED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94426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C48F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BC628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5876D1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B75A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F180A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5DE2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CC80FA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47CB0A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924C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8587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A290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4827D6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71A4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BD36C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EC041A" w14:textId="5F7BF775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.5. Сприяння забезпеченню  закладів загальної середньої освіти з інклюзивною формою навчання спеціалістами з психологічною, дефектологічною освітою, спеціальних педагогів, реабілітологів відповідно до потреби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1F664B1D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25C601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DE3F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533E4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2D213A4" w14:textId="7091DD71" w:rsidR="00AC4499" w:rsidRDefault="00C514AF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використання кадрового потенціалу спеціальних закладів освіти для розвитку інклюзивного навчання. З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апровадження механізму забезпечення закладів освіти фахівцями за спеціальністю 016 «Спеціальна освіта»</w:t>
            </w:r>
          </w:p>
        </w:tc>
      </w:tr>
      <w:tr w:rsidR="00AC4499" w14:paraId="1AF9C98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2D0B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1ECD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CF89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6D792C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727C6D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C0531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4049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597C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BA26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B53E1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1B26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99829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3337EE5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997FF4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28B9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4E4B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AEB7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1FEB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5DA1B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118F3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B12C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5FEF83F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1865F4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B0211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5A5B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860FF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B3D84E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9857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5D95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33D71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3AC39B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46EFB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BE1C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6287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6FE0C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520DD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1FDA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B15BD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5C1775BD" w14:textId="41B2645C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 xml:space="preserve">.6. Координація взаємодії ІРЦ, НМК психологічної служби з управліннями охорони здоров’я, управліннями   соціального захисту населення, службами у справах дітей, громадськими </w:t>
            </w:r>
            <w:r w:rsidR="00C514AF">
              <w:rPr>
                <w:rFonts w:ascii="Times New Roman" w:hAnsi="Times New Roman" w:cs="Times New Roman"/>
              </w:rPr>
              <w:lastRenderedPageBreak/>
              <w:t>організаціями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B0CC7BA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456EB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A50C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CE46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F62E759" w14:textId="1E2AC05B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Здійснення комплексного підходу до вирішення проблем дітей з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ООП</w:t>
            </w:r>
          </w:p>
        </w:tc>
      </w:tr>
      <w:tr w:rsidR="00AC4499" w14:paraId="52E28F9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E98F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39BD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365F7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BF851E2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06A312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EC8E2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15E74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564D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936D0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ABBD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9FCC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086AEA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9E6A90A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0EFA7D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06E0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E683E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5EDEB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D40A17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CB39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C6143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64258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F018F93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9EDF62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0A45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1D58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2C6BC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A35E6C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7F5F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86D28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B1968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E89BB8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FAAEA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F669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34EB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B4326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68C1B9A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0E2AC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126F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5530190" w14:textId="4DF44A56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.7. Співпраця КЗ «Інклюзивно-ресурсний центр Луцької міської ради» з управлінням соціальних служб для сім’ї, дітей та молоді Луцької міської ради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C6FB053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3CC57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37C4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37F82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DC8AC71" w14:textId="601725C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Надання комплексної психолого-педагогічної допомоги родинам, які виховують дітей з інвалідністю та особливими освітніми потребами</w:t>
            </w:r>
          </w:p>
        </w:tc>
      </w:tr>
      <w:tr w:rsidR="00AC4499" w14:paraId="43868E5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80BD7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610E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68145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2E0BC85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2AD2AA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496D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F9DF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3FA471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071BD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0F1D3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E05B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C1AE1F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E5C0139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AA7B38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9F61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7486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51AD4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02CA15E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8E64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AE09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A97DF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B513B8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656D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C2B8D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DD9D9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7E067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17793E1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B764F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FA8F8A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56F90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39B5DE7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A6E25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EAC52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EDB6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181467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26D741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50B42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1D13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68D065F" w14:textId="0D8E1BC9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.8. Забезпечення системного кваліфікованого психолого-медико-педагогічного та методичного супроводу  організації освітнього та корекційно-реабілітаційного процесів для дітей з особливими освітніми потребами, в тому числі тих, які навчаються в закладах освіти  з інклюзивними групами/класами, їх сімей, педагогів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B3A4A1F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63A586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5E83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D900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3071997" w14:textId="76D60223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Покращення психофізичного стану, соціальної адаптації дітей з ООП</w:t>
            </w:r>
          </w:p>
        </w:tc>
      </w:tr>
      <w:tr w:rsidR="00AC4499" w14:paraId="531F3FA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0CA0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8691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96CF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8A1A53B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C4C87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EC77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BC514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87FD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3AA8A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D93E9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42C9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323D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C7DD56F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71C96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4788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3C01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1AA7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08BB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8DF7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5BE8C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DFDCB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C75941D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5C024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51C2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69D32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A0B3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A6693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1941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E05A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2043E8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DE743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C1C3E6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932E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365A4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D65E8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98C3AD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01EA8D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3FF5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7B569B2" w14:textId="0645AEDE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.9. Проведення у закладах освіти профорієнтаційної роботи з метою створення можливості здобуття особами з інвалідністю професійно-технічної та вищої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5A4BB3C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центр зайнятості, заклади вищої та професійно-технічної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BAFEA6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BF4F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4E27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558C560" w14:textId="6DF9C9FB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можливостей для здобуття професії дітьми з ООП</w:t>
            </w:r>
          </w:p>
        </w:tc>
      </w:tr>
      <w:tr w:rsidR="00AC4499" w14:paraId="31EF675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49788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5BBF3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EC33D0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30826A8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ABFC5F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1A3A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4002B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1B5439B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8F3F9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5BC91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3DA3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AE090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E9C2AE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826BAF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DF17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9881E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02B96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D90F49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86F7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DFD7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4B663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49D5C8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3F31C8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9B486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3588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0D319C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ABBB1B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04CE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C6680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6C98D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830C919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9F9F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A836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3965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4F4B4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5EE4B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9E73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B680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E5D936D" w14:textId="7D92555D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.10. Організація семінарів-практикумів, інтерактивних діалогів, тренінгів, майстер-</w:t>
            </w:r>
            <w:r w:rsidR="00C514AF">
              <w:rPr>
                <w:rFonts w:ascii="Times New Roman" w:hAnsi="Times New Roman" w:cs="Times New Roman"/>
              </w:rPr>
              <w:lastRenderedPageBreak/>
              <w:t>класів, супервізій для педагогічних працівників, які працюють в системі інклюзивної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6EDB3F5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Департамент освіти, НМК </w:t>
            </w:r>
            <w:r>
              <w:rPr>
                <w:rFonts w:ascii="Times New Roman" w:hAnsi="Times New Roman" w:cs="Times New Roman"/>
              </w:rPr>
              <w:lastRenderedPageBreak/>
              <w:t>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81DA57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6233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66285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CAAF7B8" w14:textId="39FA1A28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Підвищення професійного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рівня фахівців, які працюють з дітьми з ООП</w:t>
            </w:r>
          </w:p>
        </w:tc>
      </w:tr>
      <w:tr w:rsidR="00AC4499" w14:paraId="27121C4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C7B9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11D8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5A4A40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83532A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BE5EF0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10247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535D7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358A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DA40E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D347F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07E060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BA5F9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F2C36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40320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CCBD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7F07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4331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8D3CCF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AF846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1AB831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D065D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DFBF3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6B6D62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4178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ADDA1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9414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CEB52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06AD6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C523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EEE310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2DB6DC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70F209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613A2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0014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0F020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D2B18D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0903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D9CB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2713A9C" w14:textId="7D6C1F0D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C514AF">
              <w:rPr>
                <w:rFonts w:ascii="Times New Roman" w:hAnsi="Times New Roman" w:cs="Times New Roman"/>
                <w:shd w:val="clear" w:color="auto" w:fill="FFFFFF"/>
              </w:rPr>
              <w:t>.11. Пріоритетне фінансування, навчально-методичне та матеріально-технічне забезпечення закладів, що надають освітні послуги дітям  з особливими освітніми потребами, забезпечення архітектурної, транспортної та інформаційної доступності таких закладів для цієї категорії осіб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CE241A5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EFD420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DA5C9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81EA4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AA37E24" w14:textId="435EF9B3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Системне забезпечення доступності закладів освіти, створення безпечного безперешкодно</w:t>
            </w:r>
            <w:r w:rsidR="00EF498E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го доступу до освіти дітей з ООП</w:t>
            </w:r>
          </w:p>
        </w:tc>
      </w:tr>
      <w:tr w:rsidR="00AC4499" w14:paraId="6CB3E18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651A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BBEF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D8422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D6DA7B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2C79B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AEFC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0F10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F0BA4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4D1962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DFD6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21B5C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948B10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4BCF3F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FE77BE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8949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E1F5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E9BA9E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B5E79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7B09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3A763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BD4FC6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4E3197C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7559A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1E25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98D9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FE6B4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0739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8178A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FD48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D4119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B3068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20E1F8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DBE6D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32AD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4751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25BCB9" w14:textId="77777777" w:rsidTr="005C0A72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73258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817F8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0072ABA" w14:textId="16F543F7" w:rsidR="00AC4499" w:rsidRDefault="00E04D6B" w:rsidP="005C0A72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.12. Організація інтерактивних діалогів для батьківської громадськості з вузькими спеціалістами в галузі інклюзивної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DFEE7A1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708DEF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5E44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D6A77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868B502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Удосконалення</w:t>
            </w:r>
          </w:p>
          <w:p w14:paraId="33F4D1EA" w14:textId="0AEDBC9C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комунікаційної стратегії щодо інклюзивного навчання з урахуванням суспільного діалогу і широкого залучення громадськост</w:t>
            </w:r>
            <w:r w:rsidR="00EF498E">
              <w:rPr>
                <w:rFonts w:ascii="Times New Roman" w:eastAsia="Times New Roman" w:hAnsi="Times New Roman" w:cs="Times New Roman"/>
                <w:lang w:eastAsia="uk-UA" w:bidi="ar-SA"/>
              </w:rPr>
              <w:t>і</w:t>
            </w:r>
          </w:p>
        </w:tc>
      </w:tr>
      <w:tr w:rsidR="00AC4499" w14:paraId="0EA924C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C5E05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3B7E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B7D916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B414A48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2CB88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54D94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42BC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56F95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99A58C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F49E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6E24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4705EC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5F0910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8F8446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6530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05A6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C076C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5139E4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4CE7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53EA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4458D7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B520625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C29E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454F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09FA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0CD0A5E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F69AA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ABD35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D8CB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6071EC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A3541C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28C4F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18D3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696B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54B939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5BAE32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C09A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F4BC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DE11ED6" w14:textId="762298B8" w:rsidR="00AC4499" w:rsidRDefault="00E04D6B" w:rsidP="00470C6E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.13.</w:t>
            </w:r>
            <w:r w:rsidR="00C514AF">
              <w:rPr>
                <w:rFonts w:ascii="Times New Roman" w:eastAsia="Times New Roman" w:hAnsi="Times New Roman" w:cs="Times New Roman"/>
                <w:color w:val="333333"/>
                <w:lang w:eastAsia="uk-UA" w:bidi="ar-SA"/>
              </w:rPr>
              <w:t xml:space="preserve">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Випуск інформаційно-ресурсного конструктора «Інклюзивні орієнтири» </w:t>
            </w:r>
            <w:r w:rsidR="00EF498E">
              <w:rPr>
                <w:rFonts w:ascii="Times New Roman" w:eastAsia="Times New Roman" w:hAnsi="Times New Roman" w:cs="Times New Roman"/>
                <w:lang w:eastAsia="uk-UA" w:bidi="ar-SA"/>
              </w:rPr>
              <w:t>–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платформи для працівників та закладів освіти з питань багатоманітності людини та інклюзивності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068FF70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71C43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25F20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7AE17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3298A5F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Підвищення обізнаності педагогів ЗЗСО щодо особливостей роботи, категорій </w:t>
            </w:r>
            <w:r>
              <w:rPr>
                <w:rFonts w:ascii="Times New Roman" w:hAnsi="Times New Roman" w:cs="Times New Roman"/>
              </w:rPr>
              <w:lastRenderedPageBreak/>
              <w:t>освітніх труднощів та рівнів підтримки для дітей з ООП</w:t>
            </w:r>
          </w:p>
        </w:tc>
      </w:tr>
      <w:tr w:rsidR="00AC4499" w14:paraId="58E430A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4C331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447EB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1BE5453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B5DB2F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4A644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929C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79D5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F6BE0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4321D9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52CA1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C3257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25B9D96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FB94D5F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DA131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31B7AE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46BB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83828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7EAAD77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A754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B672F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09FFC06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4941DCA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1479D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69C2C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B618E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ADCD54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565DBA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1988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9ABD7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4641EC7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FDA53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0B8F30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250DD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5589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9AD18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4363BE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FA754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172E7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02B4254" w14:textId="3360ED46" w:rsidR="00AC4499" w:rsidRDefault="00E04D6B" w:rsidP="00470C6E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.14.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Наповнення статистичної бази даних про дітей з ООП (з розподілом за статтю і віковими групами), заклади та фахівців, які надають послуги дітям та їх сім’ям на всіх рівнях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69C6C62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9F69E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34A48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F985B0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2E91E24" w14:textId="47B3A94D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сітки класів, учнів з інклюзивною формою навчання з урахуванням рівнів підтримки</w:t>
            </w:r>
          </w:p>
        </w:tc>
      </w:tr>
      <w:tr w:rsidR="00AC4499" w14:paraId="1C6919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A595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5F04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48BA71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72545D7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BF4F2D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1502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1219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558D826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763B6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FF3D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D82E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885109F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3DBA46A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C3F4B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34520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EF48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C29891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5A3BBEF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74E3C4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6BE7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91AD8C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BBD72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539162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14D2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EDB8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9C15DE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74BFBC1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1A84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4C34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897032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AA21FFB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8B1B6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B8EF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5CF6C8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1827498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C2006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9EB1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511B5E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37CF462" w14:textId="235AEF8F" w:rsidR="00AC4499" w:rsidRDefault="00E04D6B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.15.Забезпечення здобувачів освіти підручниками, посібниками, навчальними та дидактичними матеріалами відповідно до їх потреб, зокрема надрукованими шрифтом Брайля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BB7F850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BBE15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64863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1226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D6BD03A" w14:textId="5272D506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Здійснення  забезпечення навчально-методичної бази</w:t>
            </w:r>
          </w:p>
        </w:tc>
      </w:tr>
      <w:tr w:rsidR="00AC4499" w14:paraId="1CF620F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9BD2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D4892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39E11EF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22A7DC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8E78F0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C27D1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4660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8F5E8F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85816B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95BA5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BE936C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E7663A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449BB8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BABF8A5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6E9A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1D67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020E0A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08A62F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66CBB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45A82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3D95A2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8A2233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F2D099D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D674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3A49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23C00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C3546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02C3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1944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5B1507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A426A9B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100BDEF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835C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91E2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A709F1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0F26F9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ED07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5793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CD3CFD5" w14:textId="3F559358" w:rsidR="00AC4499" w:rsidRDefault="00E04D6B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.16. Забезпечення взаємодії методистів ресурсних центрів підтримки інклюзивної освіти, педагогічних працівників ІРЦ із закладами освіти щодо організації інклюзивного навчанн</w:t>
            </w:r>
            <w:r w:rsidR="00EF498E">
              <w:rPr>
                <w:rFonts w:ascii="Times New Roman" w:eastAsia="Times New Roman" w:hAnsi="Times New Roman" w:cs="Times New Roman"/>
                <w:lang w:eastAsia="uk-UA" w:bidi="ar-SA"/>
              </w:rPr>
              <w:t>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4D8F033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183BBD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5CA86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59B2E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D61E1F9" w14:textId="6E7DBD79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спільного освітнього інформаційного простору з питань інклюзії</w:t>
            </w:r>
          </w:p>
        </w:tc>
      </w:tr>
      <w:tr w:rsidR="00AC4499" w14:paraId="4645520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4D00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0DD8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34D25E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775B4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AF4B7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2664D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F7897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61494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50635D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C69C97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61AC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16EFC6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9F945F7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FDCF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15DD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F23C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09E0E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7EDEAE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A4D5C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EAB4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298110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49298A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BCB6E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4E5C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2E8F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48E7B6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8BD0AF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D58E20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E3FF0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BBC3AE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4EA1A9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F9C93C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DD38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C46A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4171F1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B88595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75B36B2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14E19A4" w14:textId="381E6681" w:rsidR="00AC4499" w:rsidRDefault="00C514AF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Діяльність навчально-реабілітаційного центру, співпраця із громадськими організаціями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C3A6D49" w14:textId="2DCC403E" w:rsidR="00AC4499" w:rsidRDefault="00BE2EB3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  <w:r w:rsidR="00C514AF">
              <w:rPr>
                <w:rFonts w:ascii="Times New Roman" w:hAnsi="Times New Roman" w:cs="Times New Roman"/>
                <w:color w:val="000000"/>
              </w:rPr>
              <w:t>. Забезпечення належних умов для перебування дітей, організації освітньої, корекційно-розвиткової та лікувально-профілактичної роботи в  умовах навчально-реабілітаційного центру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87F7902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  <w:r>
              <w:rPr>
                <w:rFonts w:ascii="Times New Roman" w:hAnsi="Times New Roman" w:cs="Times New Roman"/>
              </w:rPr>
              <w:t>, НМК психологічної служби,  ІРЦ, НРЦ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D524CB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5606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4776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4A7FC56" w14:textId="2BB980C4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Покращення психофізичного стану, соціальної адаптації дітей з ООП</w:t>
            </w:r>
          </w:p>
        </w:tc>
      </w:tr>
      <w:tr w:rsidR="00AC4499" w14:paraId="596C120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D840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2531A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CEE0D02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375FAF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02AA0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4986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C18B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1714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4A18F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FB65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827D2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D08409F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0A3EC7B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BB3E08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BA98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7767C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795A0E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9D4EA2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AD19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CA0F3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B5AB6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C7CAD9D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61D1FC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59C50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E96B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D956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DFE3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2815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4DE795E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E2FB8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D8C8A8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A96A19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C2A9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F046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1C66A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1F74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255B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2170AF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8ECC750" w14:textId="21328452" w:rsidR="00AC4499" w:rsidRDefault="00BE2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 xml:space="preserve">. Функціонування на базі навчально-реабілітаційного центру (договори про співпрацю ЗЗСО, ЗПО+ІРЦ+НРЦ)  </w:t>
            </w:r>
            <w:r w:rsidR="00C514AF">
              <w:rPr>
                <w:rFonts w:ascii="Times New Roman" w:hAnsi="Times New Roman" w:cs="Times New Roman"/>
              </w:rPr>
              <w:lastRenderedPageBreak/>
              <w:t>постійно діючого ресурсного центру консультативної допомоги дітям з особливими освітніми потребами, їх батькам, педагогам ЗЗСО.</w:t>
            </w:r>
          </w:p>
          <w:p w14:paraId="4EA70474" w14:textId="068DA258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Координація взаємодії ІРЦ, НМК психологічної служби з управліннями охорони здоров’я, управліннями   соціального захисту населення, службами у справах дітей, громадськими організаціями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862BF69" w14:textId="77777777" w:rsidR="00AC4499" w:rsidRDefault="00C514AF" w:rsidP="00817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Департамент освіти, </w:t>
            </w:r>
            <w:r>
              <w:rPr>
                <w:rFonts w:ascii="Times New Roman" w:hAnsi="Times New Roman" w:cs="Times New Roman"/>
              </w:rPr>
              <w:t xml:space="preserve">НМК психологічної </w:t>
            </w:r>
            <w:r>
              <w:rPr>
                <w:rFonts w:ascii="Times New Roman" w:hAnsi="Times New Roman" w:cs="Times New Roman"/>
              </w:rPr>
              <w:lastRenderedPageBreak/>
              <w:t>служби, ІРЦ, НРЦ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F56273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72B3D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E04D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804257F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Фахова та методична допомога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педагогам та батькам дітей з ООП</w:t>
            </w:r>
          </w:p>
        </w:tc>
      </w:tr>
      <w:tr w:rsidR="00AC4499" w14:paraId="0715CE6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D817D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17EF6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47D06E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13E48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132DD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624B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FE8D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7A18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446E6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A9B46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1F1CE87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48CFFC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03DADB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93D39D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DFCA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6BC5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186324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124E85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4CCC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D4B24FF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6D73BD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A2005A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98550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7001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ECA7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DFDC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83F9F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F291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C1B613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D72C894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8588C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DDA1F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9B99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5178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8C40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74A59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0A194E61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E083F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3301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-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ED25D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CB58FBA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2A4DFB7C" w14:textId="6D9B97F3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Розділ 5</w:t>
            </w:r>
            <w:r w:rsidR="00EF498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Кадрове забезпечення. Професійний розвиток педагогічних працівників</w:t>
            </w:r>
          </w:p>
        </w:tc>
      </w:tr>
      <w:tr w:rsidR="00AC4499" w14:paraId="7EFF4CD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C579795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375EEDC5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Розвиток кадрового потенціалу закладів та установ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FD472B6" w14:textId="00D96F40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.1. Проведення моніторингу потреб закладів освіти в керівних та педагогічних кадрах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44189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3C6E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7506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7C83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DCFFBE6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закладів освіти керівними та педагогічними кадрами</w:t>
            </w:r>
          </w:p>
        </w:tc>
      </w:tr>
      <w:tr w:rsidR="00AC4499" w14:paraId="57E33AA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33CD5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5958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FA6D9D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FECA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F9ACF4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0EE6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3B0AB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AF87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C876E6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34DBA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80576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B29A2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D1C1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3F885A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02CBF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FC9A4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AF2E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607CD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2A488D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237F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E886B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854A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898A9F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BD14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D63B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0B94A3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CF5DFE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A216C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4FAAF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76004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94CD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AD3BB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D8B8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3AD6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3A4F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1D2E3F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9CC1D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BC461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7E2ADF0" w14:textId="43396222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.2. Сприяння педагогічним працівникам у проходженні сертифікації, запровадження педагогічної інтернатури та наставництва для педагогічних працівників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E37B677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5FCA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F1E1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5A07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9DA96AA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професійної компетентності педпрацівників</w:t>
            </w:r>
          </w:p>
        </w:tc>
      </w:tr>
      <w:tr w:rsidR="00AC4499" w14:paraId="687B850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27FEC9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A36A3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2E9D44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5419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85063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0EB61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6CF3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8D904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1BF95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AC837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3C3F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4D9E3C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BC63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35871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8C842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B69D3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7BB1B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70115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3841C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40A00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48D901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B9E3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A62A4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4F75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5636D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A82CF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DC0AC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56FB3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0EF81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578BD5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9C29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DE158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19B8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C4E7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ECDC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1D954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9589D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ED512D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F414609" w14:textId="5D02BFF9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.3. Забезпечення проведення конкурсних відборів керівних кадрів закладів та установ освіти із залученням громадськості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6287F0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A9D9BA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6A83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47B5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9F91168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Формування високопрофесійного складу керівників закладів та установ освіти</w:t>
            </w:r>
          </w:p>
        </w:tc>
      </w:tr>
      <w:tr w:rsidR="00AC4499" w14:paraId="3782EF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0F49E1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625F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FF3CE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52B3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B71B6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A1F4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32E4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08774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E38FBA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33627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54B2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F46AD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7C901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6B110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DDB2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19B8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2B4D4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C8A6AD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1BF1C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17B9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B2DE1C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3A3D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55F43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78611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68DE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23EE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E0BCA0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311A4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C94E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0D9A19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1925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7CDE9A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18A49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3BEB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BAA9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D26A2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553592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8ED2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72F5DD6" w14:textId="01788317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.4. Сприяння проходженню</w:t>
            </w:r>
            <w:r w:rsidR="00C514AF">
              <w:rPr>
                <w:rFonts w:ascii="Times New Roman" w:hAnsi="Times New Roman" w:cs="Times New Roman"/>
                <w:color w:val="000000"/>
              </w:rPr>
              <w:br/>
              <w:t>практики студентами</w:t>
            </w:r>
            <w:r w:rsidR="00C514AF">
              <w:rPr>
                <w:rFonts w:ascii="Times New Roman" w:hAnsi="Times New Roman" w:cs="Times New Roman"/>
                <w:color w:val="000000"/>
              </w:rPr>
              <w:br/>
              <w:t>педагогічних ЗВО у закладах</w:t>
            </w:r>
            <w:r w:rsidR="00C514AF">
              <w:rPr>
                <w:rFonts w:ascii="Times New Roman" w:hAnsi="Times New Roman" w:cs="Times New Roman"/>
                <w:color w:val="000000"/>
              </w:rPr>
              <w:br/>
            </w:r>
            <w:r w:rsidR="00C514AF">
              <w:rPr>
                <w:rFonts w:ascii="Times New Roman" w:hAnsi="Times New Roman" w:cs="Times New Roman"/>
                <w:color w:val="000000"/>
              </w:rPr>
              <w:lastRenderedPageBreak/>
              <w:t>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F2F97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Департамент освіти,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FD71BD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5443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DA1EC0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7E91B8A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Налагодження співпраці з ЗВО</w:t>
            </w:r>
          </w:p>
        </w:tc>
      </w:tr>
      <w:tr w:rsidR="00AC4499" w14:paraId="50B61D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73F3F0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618F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C6AA6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82DD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763D9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24FE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3513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02C5B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98A3D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A8538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599A18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D7CF4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37B8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BF1A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5BD6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3517D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84B0F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8DE5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4D2967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DE457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0699B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43FA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EE1F52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87B5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3FA7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12F6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CF493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7A552E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C69C57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C8B7B3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3C2F9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2FA540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755A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92DB7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9F1EA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AF320D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3799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FFB5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2F3E27F" w14:textId="337F01D0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.5. Щорічне відзначення педагогічних працівників у номінаціях: «Успішний педагог», щорічна іменна премія міського голови, стипендія міського голови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1451D52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829D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F207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416E1B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CDDFB00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Мотивація до творчої праці вчителя, підвищення рівня професійної компетентності, створення позитивного іміджу педагогічних працівників, матеріальне стимулювання фахової діяльності освітян</w:t>
            </w:r>
          </w:p>
        </w:tc>
      </w:tr>
      <w:tr w:rsidR="00AC4499" w14:paraId="66CC4BE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3EC87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9D75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6B40AB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0C4D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6FC554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5FA9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08D65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132D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88813E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688684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1669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DC31A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6A59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4EE7D7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C50CF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32F3FE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6B27D9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BBA07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770FBF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7EBA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D1FBC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B5EE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496BD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E678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A58D1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2363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07B09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085E2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1200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9E772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4EBA3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E4B75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DB0F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0088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96EE3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81D734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80EB49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73240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DED94D4" w14:textId="701E1B43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.6. Забезпечення реалізації права педагогічних працівників на підвищення кваліфікації за різними формами, видами, напрямками, суб’єктами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E734900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C489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E925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550B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9B24C15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Підвищення кваліфікації педагогічних працівників; задоволення професійних запитів та потреб педагогів, створення умов для безперервного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фахового росту освітян</w:t>
            </w:r>
          </w:p>
        </w:tc>
      </w:tr>
      <w:tr w:rsidR="00AC4499" w14:paraId="631CC9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DD619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F580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571843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4A95E3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64ED3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EE64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85E7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6108721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0F22BF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64EBF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4BD49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A6A93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B78F5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037C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C0070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DA0C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61F7C58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77D5B95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8E519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DCEF0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9CB1CA9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0176AEB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6D85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B8872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26C9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14B7A3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09D824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D34F3C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7844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7F05E1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569B1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48933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7EF86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0D95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27DEDC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73BB33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9AB36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AE174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645C6CB" w14:textId="41B2EC32" w:rsidR="00AC4499" w:rsidRDefault="00BE2EB3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.7. Здійснення контролю та вжиття заходів щодо виявлення та усунення конфлікту інтересів, а також виявлення та усунення сприятливих для вчинення корупційних правопорушень ризиків (призначення на роботу, преміювання тощо)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DE8518F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48D9F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2A3FE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E2BE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0BB29B4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Реалізація Антикорупційної програми</w:t>
            </w:r>
          </w:p>
        </w:tc>
      </w:tr>
      <w:tr w:rsidR="00AC4499" w14:paraId="1F79A16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56E9C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9530B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1EDEF2B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FD162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B4754E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90ABA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B163D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F4404D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50A2FA3" w14:textId="77777777" w:rsidTr="000D6FFB">
        <w:trPr>
          <w:gridAfter w:val="2"/>
          <w:wAfter w:w="33" w:type="dxa"/>
          <w:trHeight w:val="13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32311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92AB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BFC8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866C0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CEB64C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85A8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A560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850B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592D7D" w14:textId="77777777" w:rsidTr="000D6FFB">
        <w:trPr>
          <w:gridAfter w:val="2"/>
          <w:wAfter w:w="33" w:type="dxa"/>
          <w:trHeight w:val="13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D250D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97423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892F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F4615E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4829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17FBC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791CE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563C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23527F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32F2F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9FF6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CAEC3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D59FA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59913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C23FD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BB96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7F06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6899C3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C49FC07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4D566A37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Професійний розвиток педагогічних працівників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735B060" w14:textId="53112E0D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C514AF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 Упровадження інноваційної моделі професійного розвитку педагогічних працівників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1BC1809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7F2DD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3599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579B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5EA3F41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якості професійного розвитку педагогічних працівників</w:t>
            </w:r>
          </w:p>
        </w:tc>
      </w:tr>
      <w:tr w:rsidR="00AC4499" w14:paraId="63F7BC3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3BEB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C5E2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948B50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CB15ED2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B8F61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9682F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72B7D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6DDE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08906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1FD94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35F3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8BCCE31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3F1726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67F5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046FF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D10F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549B7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76E4F8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98C4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B400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79BCA9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478872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4A4A3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0E00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F4112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80349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16314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DEEFE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A7A2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E15460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2B9BB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00641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0B8B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ED39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B801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E0E53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6C35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93AF9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6893B2A" w14:textId="2E7CF3B5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участі колективів закладів та установ освіти у виставках «Творчі сходинки педагогів Луцької міської територіальної громади» та  «Творчі сходинки педагогів Волині»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AF8184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0874D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76B4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FBF5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914828A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Обмін педагогічним досвідом, ознайомлення з новими тенденціями та програмами в галузі освіти</w:t>
            </w:r>
          </w:p>
        </w:tc>
      </w:tr>
      <w:tr w:rsidR="00AC4499" w14:paraId="30054AB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C542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8F16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671CCC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6C9416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DF3A8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D612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8367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2DBF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908C3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0F9D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27A97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C9CD19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221AED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6FB41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5BABF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E120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BB3FE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54E43A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60E6E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866D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A20DC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A76079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2CFC2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D2BA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4596C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5B03E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2BC7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8628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3CA81E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AE5F7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64E86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33D4B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75280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58D9E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1163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0D4864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8556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5732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74A5D2F" w14:textId="48091ABB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участі педагогічних працівників у фахових конкурсах, конференціях, проектах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AE5A3CC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6C9AD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0404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2825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23EDDE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рівня професійного розвитку педпрацівників</w:t>
            </w:r>
          </w:p>
        </w:tc>
      </w:tr>
      <w:tr w:rsidR="00AC4499" w14:paraId="1FE6C0B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42FCF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2E76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97717F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E9E7B5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6AEB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C7A1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98B2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00BCDE6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352F68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7C87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55AB4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98AD6B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41A78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C5C9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D308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EDCF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A427A1A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A914C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C8BD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1559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E0CC1A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6D739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F751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20339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C941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F3CA6B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63C14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8E1E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E3723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63416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D03521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92F55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DC3B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D6AB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9800C47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86122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FAB7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6098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2CB39DE" w14:textId="681AEFB3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участі педагогічних працівників у Всеукраїнському конкурсі «Учитель року»; інформаційно-</w:t>
            </w:r>
            <w:r w:rsidR="00C514AF">
              <w:rPr>
                <w:rFonts w:ascii="Times New Roman" w:hAnsi="Times New Roman" w:cs="Times New Roman"/>
                <w:color w:val="000000"/>
              </w:rPr>
              <w:lastRenderedPageBreak/>
              <w:t>консультативна підтримка педагогів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977BF09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E877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38F6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637D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D9971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D01821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D72BF5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22C1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E69DA6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EBA63C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5534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C516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FE83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104B787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AA286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E8BA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4A43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0FB57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B0BC1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82CAA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4A347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6FFF4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6347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C1C8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DCA7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4FF6B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CF495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C3E2F8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B2377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806BF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FBC0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17BD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A4DC51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4735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E6AD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98B0F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C94DE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BBE081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48E8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1E35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FE27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BBCF2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48E42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AA03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5467641" w14:textId="006E90A3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  <w:r w:rsidR="00C514AF">
              <w:rPr>
                <w:rFonts w:ascii="Times New Roman" w:hAnsi="Times New Roman" w:cs="Times New Roman"/>
                <w:color w:val="000000"/>
              </w:rPr>
              <w:t>. Проведення та участь у тематичних семінарах, тренінгах, майстер-класах з питань організації освітнього процесу, впровадження перспективних освітніх підходів, технологій, методів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B338C16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391CD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8F53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493C41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3D6EFD7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кваліфікації педагогічних працівників, розвиток їх професійної компетентності</w:t>
            </w:r>
          </w:p>
        </w:tc>
      </w:tr>
      <w:tr w:rsidR="00AC4499" w14:paraId="75349F7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066F3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E59A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36C995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42C5E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AE9EC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0DA5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886F0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B4768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86104F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ED58F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1FFB4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9BFECEF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F14BC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F467D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412B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32942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6980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49926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08B7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708F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4F83EB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84A70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807F3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0FDF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EBB1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04C6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AE997A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81A3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60AC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2C9C445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17B536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33A483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F144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E224A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A62B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8FAEB9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6CBEC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DEFC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186EDA4" w14:textId="32B50C73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</w:t>
            </w:r>
            <w:r w:rsidR="00C514AF">
              <w:rPr>
                <w:rFonts w:ascii="Times New Roman" w:hAnsi="Times New Roman" w:cs="Times New Roman"/>
                <w:color w:val="000000"/>
              </w:rPr>
              <w:t>. Формування та оприлюднення баз даних програм підвищення кваліфікації педагогічних працівників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05772CA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DB6A6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D8EB6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FD6C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349958B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Систематичне надання пропозицій педпрацівникам щодо підвищення кваліфікації</w:t>
            </w:r>
          </w:p>
        </w:tc>
      </w:tr>
      <w:tr w:rsidR="00AC4499" w14:paraId="1FBF211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D2C97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AFC6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5294E0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2617C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B6A6B2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C9CC2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D6103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38A9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4AA491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264CE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045E9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0FBEAA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1263A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48542E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6548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957EC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2CBF0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1CF08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3C3AC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CC41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025E6D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ED5DFA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3B2CB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2E593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2187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06357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2C60C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44F4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6254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65AA226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0B2F1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1A9AC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B00C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CA0C4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34618A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441E8B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88E5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6CA86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28EAF49" w14:textId="2DE9BEAB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2.7</w:t>
            </w:r>
            <w:r w:rsidR="00C514AF">
              <w:rPr>
                <w:rFonts w:ascii="Times New Roman" w:hAnsi="Times New Roman" w:cs="Times New Roman"/>
                <w:color w:val="000000"/>
              </w:rPr>
              <w:t>. Налагодження співпраці з науковими установами України щодо здійснення інноваційної діяльності на базі закладів 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6E7344C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ECE2AF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53310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8CB7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16B8109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Удосконалення освітнього процесу, реалізація інноваційної діяльності на базі закладів освіти</w:t>
            </w:r>
          </w:p>
        </w:tc>
      </w:tr>
      <w:tr w:rsidR="00AC4499" w14:paraId="1ECFFA0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88D7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CE4C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854A1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C4357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F43F6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4689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1ED6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0D3C5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5F0F4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B8532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5C0E1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B953D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75A86D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CB5D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BD94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F468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6A169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DAADC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DBBA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973FB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C7460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B9C06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15DD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CCE0D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7DB1B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C97D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7A92B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F497B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1040C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35AC1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B36A2C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FCD1E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0C91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4664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A7CCA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69958D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5A8E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2A19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4178F74" w14:textId="1E69086B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2.8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реалізації засад  Нової української школи, упровадження Державних стандартів.</w:t>
            </w:r>
          </w:p>
          <w:p w14:paraId="26E741DD" w14:textId="77777777" w:rsidR="00AC4499" w:rsidRDefault="00C514AF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Забезпечення інформаційної, консультативної, методичної підтримки впровадження професійних стандартів (вчителя, керівника закладу освіти,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психолога тощо)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0D68445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09CFB6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16531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2CA7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626A3E0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Підготовка і підтримка компетентного педагога, створення умов для безперервного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фахового розвитку</w:t>
            </w:r>
          </w:p>
        </w:tc>
      </w:tr>
      <w:tr w:rsidR="00AC4499" w14:paraId="28D2857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49B1F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149D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7EC6C68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407B13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6275A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D0B5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D32C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B69E7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76463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56FDA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4E88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D1A881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3A457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E87AF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67E0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22A5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E231F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411F1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8707E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EA848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8DFE1CC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E6443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FD414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348A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BB54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599CC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E0A755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51938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594D5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C57E64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8EBE7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72E74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2A3B6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36C7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F84BA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3BC5BF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8042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7460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4B50FCC" w14:textId="196272D0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2.9</w:t>
            </w:r>
            <w:r w:rsidR="00C514AF">
              <w:rPr>
                <w:rFonts w:ascii="Times New Roman" w:hAnsi="Times New Roman" w:cs="Times New Roman"/>
                <w:color w:val="000000"/>
              </w:rPr>
              <w:t>. Створення сучасного освітнього Хабу на базі Будинку вчителя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12BD55B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9A4F28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F80EA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5754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B4D68DA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Упровадження інноваційних технологій організації освітнього процесу в систему дошкільної, повної загальної середньої та позашкільної освіти громади. Сприяння підвищенню рівня патріотизму та громадянської свідомості мешканців громади</w:t>
            </w:r>
          </w:p>
        </w:tc>
      </w:tr>
      <w:tr w:rsidR="00AC4499" w14:paraId="05CC3CA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C202A3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FFFE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FC71D20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B53C7A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DDE4B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9C3C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D7B1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7CE70DA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1ABC1C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409E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51706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6C417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1809AF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03852D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BCFF5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139E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FA896BE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FB1FD0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536B9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888F5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F0FF2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C79A4F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1BA156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D41E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ADBCF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382A0C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113A9C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44DA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7581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CF6B50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8C25C9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92721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33020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5696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DBA347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4369595" w14:textId="77777777" w:rsidTr="00470C6E">
        <w:trPr>
          <w:gridAfter w:val="2"/>
          <w:wAfter w:w="33" w:type="dxa"/>
          <w:trHeight w:val="46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A64AF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A4FF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BFAE55C" w14:textId="3409DEA4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2.10</w:t>
            </w:r>
            <w:r w:rsidR="00C514AF">
              <w:rPr>
                <w:rFonts w:ascii="Times New Roman" w:hAnsi="Times New Roman" w:cs="Times New Roman"/>
                <w:color w:val="000000"/>
              </w:rPr>
              <w:t>. Видавництво інформаційно-методичного вісника «Освітні горизонти» та збірника «Творчі сходинки педагогів»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33DF873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B7141B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2F235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F7DEA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0248608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Поширення перспективного педагогічного досвіду, обмін творчими ініціативами, планування та координація роботи фахових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спільнот.</w:t>
            </w:r>
          </w:p>
        </w:tc>
      </w:tr>
      <w:tr w:rsidR="00AC4499" w14:paraId="48F7BBFB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1543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3C014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ADCE3F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2227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4448D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4E731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4599E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F247D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E4F6D85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F36D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C2F8A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CA466E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FCDE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EECD3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70790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DF6E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A24C20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AA99CF0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82977E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EAE5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84FBF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C3E8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9C632C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96A1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4CE22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0179C6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1204F06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7F66E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F100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FB465E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B66C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7876C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723B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6C79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79D655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5535A688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2F847258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lastRenderedPageBreak/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2379A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6FED3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3896,5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90F90E0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55AFC3C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0642A25A" w14:textId="16D5FBEA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6</w:t>
            </w:r>
            <w:r w:rsidR="00D6614C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 xml:space="preserve">  Формування виховного простору</w:t>
            </w:r>
          </w:p>
        </w:tc>
      </w:tr>
      <w:tr w:rsidR="00AC4499" w14:paraId="68CDDBB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E8B63B6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47D15C2" w14:textId="77777777" w:rsidR="00AC4499" w:rsidRDefault="00C514AF">
            <w:pPr>
              <w:jc w:val="both"/>
              <w:rPr>
                <w:rFonts w:ascii="TimesNewRomanPSMT" w:hAnsi="TimesNewRomanPSMT"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Створення середовища з потужним виховним впливом на особистість, що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ґрунтується  на загальнолюдських та культурних  цінностях українського народу, цінностях громадянського (вільного  демократичного) суспільства, принципах  дотримання прав та свобод людини і громадянина, нормах, визначених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9">
              <w:r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Законом України «Про освіту»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DB888BE" w14:textId="4ACB3597" w:rsidR="00AC4499" w:rsidRDefault="00BE2EB3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.1. Проведення заходів, які спрямовані на формування життєвих компетентностей особистості, створення середовища успіху й життєтворчості та заборона будь-яких форм дискримінації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B62D5FD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9B813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5C329D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27F3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6AE53B4" w14:textId="5121A65A" w:rsidR="00AC4499" w:rsidRDefault="00C514AF" w:rsidP="00EF498E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Використання інноваційних форм та методів виховання забезпечить якісний та системний вплив на формування активно свідомої позиції у поглядах здобувачів освіти, що базуватимуться на національних цінностях й переконаннях</w:t>
            </w:r>
          </w:p>
        </w:tc>
      </w:tr>
      <w:tr w:rsidR="00AC4499" w14:paraId="37E7C63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738FB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85E3A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FEB4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54EEA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5592B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E9E9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A4DD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CEFD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0280B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1AB43E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258E9A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08ABB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B09BF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5B4E2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D32E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ADAA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6050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5DECC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10D4D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0C2B05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7F50C0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DBF29E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6F74B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0BC4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67F5E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F51F2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176803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6B1BC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1512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804D0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188CC3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BDD19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1571D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DBC1D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CCD79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BB3119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225E3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85CE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F50193C" w14:textId="03C38523" w:rsidR="00AC4499" w:rsidRDefault="00BE2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.2. Організація та проведення різнопланових заходів щодо утвердження людської гідності та доброчесності, зокрема академічної, через виховання чесності, відваги, наполегливості, милосердя, доброти, справедливості, поваги до прав людини.</w:t>
            </w:r>
          </w:p>
          <w:p w14:paraId="2EE4DBA1" w14:textId="12F7AD61" w:rsidR="00AC4499" w:rsidRDefault="00C514AF">
            <w:pPr>
              <w:ind w:firstLine="1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Упровадження курсів духовно-морального спрямування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CCA783F" w14:textId="18B6745F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73CAA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3314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B01C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C2F68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1E929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578E6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FE1A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510C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4630B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C8D39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6978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452F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12F0D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7E2A9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EADE0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53D8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49934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7E149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3E8C58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3EE18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3154A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F8A87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78299E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335006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5E55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000B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D6F21E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A13535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7241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4C4FF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EA5BE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C6487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8578F3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1DBEF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34EED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BB7C6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A0748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A240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99B4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9F1A7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2D38F6C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D6571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D7FC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2F2169F" w14:textId="323B089B" w:rsidR="000A4258" w:rsidRDefault="000A42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 Проведення конкурсів та фестивалів:</w:t>
            </w:r>
          </w:p>
          <w:p w14:paraId="7C5ACEAA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«Патріоти Волині»;</w:t>
            </w:r>
          </w:p>
          <w:p w14:paraId="42B74818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Конкурс дитячого малюнка та фотографії «До дня Матері»;</w:t>
            </w:r>
          </w:p>
          <w:p w14:paraId="0C558FC6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«За нашу свободу»;</w:t>
            </w:r>
          </w:p>
          <w:p w14:paraId="4979443E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«Без сім’ї і свого роду – нема нації, народу»;</w:t>
            </w:r>
          </w:p>
          <w:p w14:paraId="4C3BE9E5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екскурсоводів музеїв закладів освіти;</w:t>
            </w:r>
          </w:p>
          <w:p w14:paraId="3188DB32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«Молодь обирає здоров’я»;</w:t>
            </w:r>
          </w:p>
          <w:p w14:paraId="6A4DE14E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творчих робіт «Моральний вчинок»;</w:t>
            </w:r>
          </w:p>
          <w:p w14:paraId="48C96CDD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дитячих малюнків;</w:t>
            </w:r>
          </w:p>
          <w:p w14:paraId="726239F7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хореографічних колективів;</w:t>
            </w:r>
          </w:p>
          <w:p w14:paraId="3D56B736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читців;</w:t>
            </w:r>
          </w:p>
          <w:p w14:paraId="42BF5D79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вокальних ансамблів;</w:t>
            </w:r>
          </w:p>
          <w:p w14:paraId="4271B00B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колядок і щедрівок;</w:t>
            </w:r>
          </w:p>
          <w:p w14:paraId="1E7B5B9B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«Сонце України в наших руках»;</w:t>
            </w:r>
          </w:p>
          <w:p w14:paraId="7D761954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гумористів;</w:t>
            </w:r>
          </w:p>
          <w:p w14:paraId="36B6AB6B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«Великодні писанки»;</w:t>
            </w:r>
          </w:p>
          <w:p w14:paraId="18DB041C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«Військові обереги від Святого Миколая»;</w:t>
            </w:r>
          </w:p>
          <w:p w14:paraId="253970A7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екологічного напрямку;</w:t>
            </w:r>
          </w:p>
          <w:p w14:paraId="27A37F46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написання есе «Війна за свій шлях»;</w:t>
            </w:r>
          </w:p>
          <w:p w14:paraId="46567AA5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шкільних творчих колективів;</w:t>
            </w:r>
          </w:p>
          <w:p w14:paraId="7EABDA17" w14:textId="42C31E2E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Новорічні заходи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1DA8F81" w14:textId="41852B40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 xml:space="preserve">Департамент освіти, заклади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C0181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69D89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A7F53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D766A2A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889DC1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31E4A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1C7F0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2431E0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E30CCB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6E87F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62B56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CD5B30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426E2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2B3F08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CE129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BACCE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F88556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41A3A5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D2FA62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058B9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7C8275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9B3E5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3519D7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1FC2E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9854A4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7E386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471910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99840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6A0AA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2899C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9FC4E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739168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11FBD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5F7A11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EB4FA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5BE6AD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AD645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EF7A9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3E6E3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16DD6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033EAB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213B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F02DB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E169CC6" w14:textId="4D61A6C1" w:rsidR="00AC4499" w:rsidRDefault="00B332C5" w:rsidP="00EF4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.4. Участь у міжнародних проєктах, акціях, спрямованих на роботу з молоддю, яка залучена до активної громадської діяльності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48922F0" w14:textId="64B0284D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C0DFD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D02B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1614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A1880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B8670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880FF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DA76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FBA7A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65A76C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8C497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EC81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3988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2FA4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580D46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550D4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EB03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FECE3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9399A3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DD735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79F92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CC98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F6CF7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FAC47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614FA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39AA8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4F2C3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5F5461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34DB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D150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BFB38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B87F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67606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64FCD1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7CC1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308EE0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A0EF8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1126F4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B43D1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3BEA7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42C453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A4539D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E98BE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BA92A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3C8E92B" w14:textId="61B273D8" w:rsidR="00AC4499" w:rsidRDefault="00B332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 xml:space="preserve">.5. Заходи з формування лідерських 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навичок та свідомої громадянської позиції.</w:t>
            </w:r>
          </w:p>
          <w:p w14:paraId="7DA619F8" w14:textId="5C472D14" w:rsidR="00AC4499" w:rsidRDefault="00C514AF" w:rsidP="005C1F6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Модернізація шкільного самоврядування, урізноманітнення механізмів співпраці з батьками здобувачів 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83F28F7" w14:textId="5506F673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A137EE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F7F8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F1E5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A002BF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760BC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288B8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7E47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F91E06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5A3CE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DF95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7FED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CD7E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7DDC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3682A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AE134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256F2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426943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1023C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38A6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5E16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8A8C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43704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0A540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B3ED8A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0A10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2AC10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3CEDE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7FC37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7B3C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D077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78C42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5F5D2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A46DE7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D20A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F9CB56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FA86B8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60F30F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D536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A58C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71785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FD9CBD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85D7B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B08D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2E4631" w14:textId="72BF4106" w:rsidR="00AC4499" w:rsidRDefault="00B332C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.6. Уведення в освітні програми закладів освіти факультативного курсу (спецкурсу)</w:t>
            </w:r>
          </w:p>
          <w:p w14:paraId="3047BD76" w14:textId="319944EA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луцькознавства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B3C34C7" w14:textId="072989E0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C199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1C2A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9774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D5B349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1E9B3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72B94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39CE1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2A48CF8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C0D18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933BE5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19678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A52C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A2C2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02084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535F8E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9B9B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6B3E88C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ED391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B43F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FC00F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CBE5F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E739AA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004EF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03C0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F3C6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240E61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48584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66EBE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92357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1A00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85B8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615BC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E223C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82B5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668DA7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55128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AB50DE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E416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31284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BE3328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CB88E9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DC57A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1B71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1CE6DE0" w14:textId="45F80070" w:rsidR="00AC4499" w:rsidRDefault="00B332C5" w:rsidP="00470C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>.7. Проведення просвітницької роботи із дотримання  ПДР у школах, курсах водіїв та ін. із використання велотранспорту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75A0125" w14:textId="5F9AFFA9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EAA8F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6081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5670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321627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12FCB7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501B0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29A0D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10CA5C8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D40DAA6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10E8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C19E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F613E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865B7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0532F0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9CDFC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A41CF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CDD02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B6BD0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7F4DE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DD4B6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2A25A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9814C2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E8F39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4149F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BF31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D7A18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5D633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2B4B37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54A3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1DFB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C47E35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1AFE3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FD4EAC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6408E5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A09D14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B6F87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F6590F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7646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7B1A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7B677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617BF11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5C969ADB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8BFA378" w14:textId="77777777" w:rsidR="000D6FFB" w:rsidRDefault="000D6FFB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Військово-патріотичне виховання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AEEF941" w14:textId="31BDE268" w:rsidR="000D6FFB" w:rsidRDefault="000D6FFB" w:rsidP="005C1F6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Реалізація системного підходу до військово-патріотичної підготовки учнівської молоді (військові вишколи, спартакіади, навчально-польові збори, таборування, перша медична допомога тощо)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CDCF11B" w14:textId="77777777" w:rsidR="000D6FFB" w:rsidRDefault="000D6FFB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31A5F0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5BBFDDB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806BFDB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5FB13CB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Виховання патріотично свідомої учнівської молоді, підвищення престижу військової служби, сучасної професійної орієнтації здобувачів освіти.</w:t>
            </w:r>
          </w:p>
          <w:p w14:paraId="4C33276A" w14:textId="4963F106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Формування мотивації, спрямованої на підготовку до </w:t>
            </w:r>
            <w:r>
              <w:rPr>
                <w:rFonts w:ascii="Times New Roman" w:hAnsi="Times New Roman" w:cs="Times New Roman"/>
              </w:rPr>
              <w:lastRenderedPageBreak/>
              <w:t>захисту Вітчизни та служби у Збройних силах України</w:t>
            </w:r>
          </w:p>
        </w:tc>
      </w:tr>
      <w:tr w:rsidR="000D6FFB" w14:paraId="4E4398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ADCC230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212AC8A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7202C7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E13B32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4A8E221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DF7D437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95461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AE5019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3FBC5B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4FF2F5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284F76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7D2D05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34F9C5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5EFC6C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066678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95DC03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26634D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05615E2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8002EB8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0D11BF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6EC279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277FFC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65D331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63E72D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A8842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3E2F86E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01CE3CF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655E2D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DAA8AE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860E39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DC99F1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80A887E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2330B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11193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018EC1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6646D3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00466DA" w14:textId="6CB56CF0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23EAA4B9" w14:textId="77777777" w:rsidR="000D6FFB" w:rsidRDefault="000D6FFB" w:rsidP="005C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Виховання патріотичної свідомості учнів. Створення умов для підвищення престижу військової служби, професійної орієнтації молоді, формування і розвитку мотивації, спрямованої на підготовку до захисту Вітчизни та служби в Збройних силах України</w:t>
            </w:r>
          </w:p>
          <w:p w14:paraId="7BBE0A6C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44A2BA6F" w14:textId="481B2F1C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Організація придбання макетів стрілецької зброї, гранат тощо для забезпечення виконання програми предмета «Захист України».</w:t>
            </w:r>
          </w:p>
          <w:p w14:paraId="31D70F10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Проведення:</w:t>
            </w:r>
          </w:p>
          <w:p w14:paraId="2269B161" w14:textId="2E98C585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навчально-методичних зборів із викладачами предмета «Захист України»;</w:t>
            </w:r>
          </w:p>
          <w:p w14:paraId="4BC6A48A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pacing w:val="-8"/>
                <w:sz w:val="24"/>
              </w:rPr>
              <w:t>навчально-польових зборів для учнів відповідно до програми «Захист України»;</w:t>
            </w:r>
          </w:p>
          <w:p w14:paraId="1EA314DB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стрільби із автомата (малокаліберної гвинтівки) бойовими патронами під час навчально-польових зборів учнів;</w:t>
            </w:r>
          </w:p>
          <w:p w14:paraId="7163DD6A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заходів військово-патріотичного виховання до Дня Захисника України, Дня Збройних сил України;</w:t>
            </w:r>
          </w:p>
          <w:p w14:paraId="1F320CC4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Спартакіади допризовної молоді;</w:t>
            </w:r>
          </w:p>
          <w:p w14:paraId="5E208C59" w14:textId="3B6A48F6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військово-патріотичної спортивної гри «Джура» («Сокіл»);</w:t>
            </w:r>
          </w:p>
          <w:p w14:paraId="21B527AC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Козацького гарту;</w:t>
            </w:r>
          </w:p>
          <w:p w14:paraId="3DBFB632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Фестивалю «Нащадки козацької слави».</w:t>
            </w:r>
          </w:p>
          <w:p w14:paraId="7EBD654A" w14:textId="0A4BDB7A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Проведення зустрічі із військовослужбовцями – учасниками бойових дій, ветеранами війни та військової служби, учасниками національно-визвольної боротьби українського народу, міжнародних </w:t>
            </w:r>
            <w:r>
              <w:rPr>
                <w:sz w:val="24"/>
              </w:rPr>
              <w:lastRenderedPageBreak/>
              <w:t>миротворчих та рятувальних операцій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2E3D2E0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lastRenderedPageBreak/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391DB31E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6D5446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46DB1E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3D50F7FF" w14:textId="1B2F8F98" w:rsidR="000D6FFB" w:rsidRDefault="000D6FFB" w:rsidP="00817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Викладання предмета згідно з вимогами програмового матеріалу. Популяризація військової служби, відбір кандидатів для вступу до ВНЗ системи ЗСУ. Популяризація героїчних подвигів захисників України, жителів міста</w:t>
            </w:r>
          </w:p>
        </w:tc>
      </w:tr>
      <w:tr w:rsidR="000D6FFB" w14:paraId="3C8930B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623CB8B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644664A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9151A12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9601AC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3ACB1B38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E0173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E7C46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150,0</w:t>
            </w:r>
          </w:p>
        </w:tc>
        <w:tc>
          <w:tcPr>
            <w:tcW w:w="1986" w:type="dxa"/>
            <w:vMerge/>
            <w:shd w:val="clear" w:color="auto" w:fill="auto"/>
          </w:tcPr>
          <w:p w14:paraId="65670720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53384F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1DB683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CEFB2FA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2B21688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5174708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90CDFC4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F11E38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6213723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534D3007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7F5838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3FEBD2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59469A6C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49F17DA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662A7E9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71D08BCE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89048D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46FBE8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250,0</w:t>
            </w:r>
          </w:p>
        </w:tc>
        <w:tc>
          <w:tcPr>
            <w:tcW w:w="1986" w:type="dxa"/>
            <w:vMerge/>
            <w:shd w:val="clear" w:color="auto" w:fill="auto"/>
          </w:tcPr>
          <w:p w14:paraId="783AB5AA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3F18C3D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791C70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1F44DE1D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009C7E4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2464901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D6B504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F488DE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3396E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300,0</w:t>
            </w:r>
          </w:p>
        </w:tc>
        <w:tc>
          <w:tcPr>
            <w:tcW w:w="1986" w:type="dxa"/>
            <w:vMerge/>
            <w:shd w:val="clear" w:color="auto" w:fill="auto"/>
          </w:tcPr>
          <w:p w14:paraId="4E30BEE9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1D81C79C" w14:textId="77777777" w:rsidTr="00B24F85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41CF43B" w14:textId="1FBD5514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5D243F7" w14:textId="636F9C0C" w:rsidR="000D6FFB" w:rsidRDefault="000D6FFB" w:rsidP="00B24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умов для викладання предмета «Захист України»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E862DF9" w14:textId="49B69867" w:rsidR="000D6FFB" w:rsidRDefault="000D6FFB" w:rsidP="00B24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 ліцеях та МРЦ осередків викладання предмета «Захист України»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C9EA217" w14:textId="77777777" w:rsidR="000D6FFB" w:rsidRDefault="000D6FFB" w:rsidP="00FE6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6CBD3747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FE806D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B91A327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6D2CC291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первинних загально військових знань і спеціальних компетентностей щодо оборонної свідомості.</w:t>
            </w:r>
          </w:p>
          <w:p w14:paraId="693125BE" w14:textId="4BC25E90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Ознайомлення громадян з місцем і роллю громадянина у зв’язку з усвідомленням свого конституційного обов’язку щодо захисту Вітчизни, незалежності та територіальної цілісності України</w:t>
            </w:r>
          </w:p>
        </w:tc>
      </w:tr>
      <w:tr w:rsidR="000D6FFB" w14:paraId="28F31F5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D3807E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4AF52CED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AC9610E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9D3192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B83A5EC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81408C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D9637B0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6E34C4F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FFB" w14:paraId="739CD52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06C9CB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9781B28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FB6A006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2605DC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79BB902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970496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B97BA3E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6D0CED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FFB" w14:paraId="7A270F1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AAA723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47DAE5B9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3ABB549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568B82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C32D9D5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DBB7E4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92A74C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CFC78B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FFB" w14:paraId="4513C22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79C47C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573A3A3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0596ED7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FE2B02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6EC4E40F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26E08B7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251124C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37C1D5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499" w14:paraId="1E132E8C" w14:textId="77777777" w:rsidTr="00A42780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20C075F" w14:textId="63ABC671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428379A4" w14:textId="77777777" w:rsidR="00AC4499" w:rsidRDefault="00C514AF" w:rsidP="00A4278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Національно-патріотичне виховання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48DE4FE9" w14:textId="58828D11" w:rsidR="00AC4499" w:rsidRDefault="00A42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.1. Проведення заходів щодо формування в учнів почуття особистої гідності, усвідомлення національної ідентичності, подолання комплексів меншовартості, виховання шанобливого ставлення до народних традицій та звичаїв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3AC747D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9FDA6E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F85D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2BE8E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893182C" w14:textId="15E147CE" w:rsidR="00AC4499" w:rsidRDefault="00C514AF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Набуття учнями свідомої громадянської позиції, популяризація національних традицій,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 xml:space="preserve">високих моральних якостей та духовних цінностей, </w:t>
            </w:r>
            <w:r>
              <w:rPr>
                <w:rFonts w:ascii="Times New Roman" w:hAnsi="Times New Roman" w:cs="Times New Roman"/>
              </w:rPr>
              <w:t>героїчних подвигів захисників та захисниць України, жителів міста</w:t>
            </w:r>
          </w:p>
        </w:tc>
      </w:tr>
      <w:tr w:rsidR="00AC4499" w14:paraId="3A03AAD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0ED6D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8239A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EAA18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425934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96518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67D7A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8C926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E0114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42499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BE7A2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B605D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F9116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1C511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5EADB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3A92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214317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BA75B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4F39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0DFF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0E81B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937B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07597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0026F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E47C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A76A9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561C85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B717B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5F937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AA818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CF973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E87E7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5481CC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85DD8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917E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BA861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07A28F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15AE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BE2E1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9E09E8B" w14:textId="28FB747F" w:rsidR="00AC4499" w:rsidRDefault="00A42780" w:rsidP="00D661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5.</w:t>
            </w:r>
            <w:r w:rsidR="00C514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2. Відзначення національних свят та пам’ятних дат, зокрема Дня Незалежності України, Дня Конституції України, Дня захисників та захисниць України, Дня пам’яті та перемоги над нацизмом у Другій світовій війні, Дня Української Державності, Дня Гідності і Свободи, Дня Збройних сил України, Дня Соборності України, Дня Героїв Небесної Сотні, Дня Державного Прапора України, Дня пам’яті Героїв Крут та інших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92F06C6" w14:textId="675F698D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C23B0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03024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E91C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6FA3D1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BFBE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F408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FE1F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06A5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F8C09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02560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AA075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E901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E0FFB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100F0D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F310E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8DCD5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F83A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E7B754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70F20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01A8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9F56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C9CE6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8BD59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23EEE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91C1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7C7AF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9274A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925E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3D25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DC6D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6AD57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BF347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8F391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8DD27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4CEFD8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E14B5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514D3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F1704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6CB2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40F65C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AC23D6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4D93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0E316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D8B4A83" w14:textId="7A87D145" w:rsidR="00AC4499" w:rsidRDefault="00A42780" w:rsidP="00D661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 xml:space="preserve">3. Реалізація проєктів та заходів з популяризації й </w:t>
            </w:r>
            <w:r w:rsidR="00C514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збереження національної культурної спадщини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 xml:space="preserve"> України.</w:t>
            </w:r>
          </w:p>
          <w:p w14:paraId="73B65F99" w14:textId="6ADBCC9C" w:rsidR="00AC4499" w:rsidRDefault="00C514AF" w:rsidP="00D661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патріотично-краєзнавчих екскурсій для учасників освітнього процесу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67E72E2" w14:textId="37106B1B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C0A1D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0CF48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0CA7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F73205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3D04B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E7A3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691E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D31A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9D01E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F5FE0E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C44B94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8539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90A39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5756D3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EAC6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4D7D7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7860B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64F0D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779110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8FCD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C0279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BCCF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855075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EB8CC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84985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D4361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2BE1F4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88200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42D8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A6B68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58EF4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B258C9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107B0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00AB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C19A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4C85DB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7B7FD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8E64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AE78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5647D3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DA1567D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903B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5110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3058476" w14:textId="7585D4F2" w:rsidR="00AC4499" w:rsidRDefault="00A42780" w:rsidP="00D6614C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4. Підтримка та розвиток учнівських ініціатив щодо реалізації проєктів культурно-мистецького, спортивного, національно-патріотичного спрямування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5B798CD" w14:textId="44A7AFF1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F6DECE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2734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288F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D096C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B3AC8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17FBFD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CEF91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DAA887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4142D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ADDD8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51854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766F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7A4EA0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F311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3EF36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1241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6A885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FDF0B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0948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3A6E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A1E42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B9A4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74D3A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E8BAF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E5A12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71ED5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AAB37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B3B1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9C0A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5A14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CADC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7F9812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E938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3A25B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C648E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E7BB5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50A778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996DF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21C350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F2A61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8634017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DD7B08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C5BA1A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C8122E7" w14:textId="2AE41741" w:rsidR="000A4258" w:rsidRDefault="000A4258" w:rsidP="000A4258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 Популяризація волонтерства серед учнівської молоді з метою відродження доброчинних традицій, згуртування шкільного колективу, формування в учнів уміння працювати в команді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124DF3F" w14:textId="6CEE489A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733628"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E954556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91B8B9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689229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ABBF99A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8757FE9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9EA692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B68FE50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F123A5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F14FF3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A950368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B07671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BC6F5E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94A54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F444901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EB8F02C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E2C2B8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154D4B3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70B848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55A99AB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C60419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97F7CB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09EFE1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B6DC163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B18308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FCA851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D2002B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5D5C2C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BA5C2B3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12B2825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AFC21F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B6FF52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D390002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A0A937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8869F1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E54F68D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835B50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652C89B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0E6B328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73DEFF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3EB1D5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1A20F6B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C23F72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D08AF7C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141154A" w14:textId="34615499" w:rsidR="000A4258" w:rsidRDefault="000A4258" w:rsidP="000A42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 Осучаснення програми уроків національно-патріотичного виховання та суміжних предметів відповідно до сучасних геополітичних та мілітарних викликів, залучення до процесу ветеранів та волонтерів ЗСУ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8DAB1A5" w14:textId="0C643B0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733628"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8DDC0CA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39C18E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C31297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EAD18ED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D8E28B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3655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C6BF9D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5BE7A6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D296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6E5C75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1CDF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AD5C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CD14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B848E9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1BE174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8EF9C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11D124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912E5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6AAA3E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B5EC3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D8DB5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7FA2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5D2E8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5E47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DBEA3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B564C0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E6DD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D17F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12177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1B41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A1C7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07477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CF133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71FF4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05DACF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A815B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A54B6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E1F4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D7ECD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9966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BAE07F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7E4D5BCC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C78A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17935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4750,0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57BDB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BBB548C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6E74A3C3" w14:textId="7682E69D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7</w:t>
            </w:r>
            <w:r w:rsidR="00D6614C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 xml:space="preserve"> Соціальний захист здобувачів освіти</w:t>
            </w:r>
          </w:p>
        </w:tc>
      </w:tr>
      <w:tr w:rsidR="000A4258" w14:paraId="16C96F9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CA73722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5FAD6A4" w14:textId="1CDA822D" w:rsidR="000A4258" w:rsidRDefault="000A4258">
            <w:pPr>
              <w:suppressAutoHyphens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Збереження та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зміцнення психічного й соціального здоров’я, сприяння особистісному, інтелектуальному, фізичному і духовному розвитку учасників освітнього процесу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23090967" w14:textId="6DC4C386" w:rsidR="000A4258" w:rsidRDefault="000A4258">
            <w:pPr>
              <w:suppressAutoHyphens w:val="0"/>
              <w:rPr>
                <w:rFonts w:ascii="TimesNewRomanPSMT" w:hAnsi="TimesNewRomanPSMT"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1.1. Трансформація психологічної служби та формування культури піклування про ментальне здоров’я, надання послуг з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uk-UA" w:bidi="ar-SA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Cs/>
                <w:i w:val="0"/>
                <w:shd w:val="clear" w:color="auto" w:fill="FFFFFF"/>
              </w:rPr>
              <w:t xml:space="preserve"> психосоціальної підтримки</w:t>
            </w:r>
            <w:r>
              <w:rPr>
                <w:rStyle w:val="a9"/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ПЗПСП)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CBA7442" w14:textId="77777777" w:rsidR="000A4258" w:rsidRDefault="000A4258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80AD88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2170A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EADC8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11B138A" w14:textId="45A76B2C" w:rsidR="000A4258" w:rsidRDefault="000A4258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Покращення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психічного та соціального здоров’я, </w:t>
            </w:r>
            <w:r>
              <w:rPr>
                <w:rFonts w:ascii="Times New Roman" w:hAnsi="Times New Roman" w:cs="Times New Roman"/>
              </w:rPr>
              <w:t xml:space="preserve">адаптації здобувачів освіти 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шляхом використання сучасних методів навчання й ефективних психолого-педагогічних технологій</w:t>
            </w:r>
          </w:p>
        </w:tc>
      </w:tr>
      <w:tr w:rsidR="000A4258" w14:paraId="77AEC00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CA171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BE4D282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6C7015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14D1F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C6A4C6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BAC2FC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7B2863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D3D568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15BDC22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0AF20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F352F3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C229C4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C916D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7E6A15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B88D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0656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2B7F41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3E9C4F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CED8A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59F06F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699888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0D7AD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02D5C7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4253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82585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182B666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722A754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B14914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4D2BAD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C917A84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15FEA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AD751AA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64D0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9C041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56C0AD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2F9F0E0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E2FD9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C284693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0286DBE" w14:textId="4F994F1B" w:rsidR="000A4258" w:rsidRDefault="000A42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1.2. Визначення стратегії, мети, завдань, планування діяльності психологічної служби та координація взаємодії учасників освітнього процесу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06BA8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F2FE40D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4CBA5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95599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9A1833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407BA6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EB0B6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B211980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DC2E58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EAE71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AAF762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55980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6B726A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52BF24" w14:textId="77777777" w:rsidR="000A4258" w:rsidRDefault="000A425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46E9738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A35EAB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73C128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3C5D8B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1900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38553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2A910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097B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CC0BB1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0601505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50196A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8FD3646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17D8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D39BA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07674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10FFA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2D929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5DD000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1B4CD92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74DAB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F8BED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BEBFE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D60E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3FC62C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6529E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06628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FFCC4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65D9C1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E343FD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828A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C0277C9" w14:textId="142F3081" w:rsidR="000A4258" w:rsidRDefault="000A4258" w:rsidP="00713A43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1.3. Організація та проведення психолого-педагогічних заходів з метою усунення відхилень у психофізичному та інтелектуальному розвитку і поведінці здобувачів освіти, подолання різних форм девіантної поведінки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5BA32B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393289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547C4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2F6BD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498A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537A0C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39966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4C309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1F18AE4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6A2BE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62376B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8F1C7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244832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967912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6AEED9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1F49C2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5D670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4733D1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9BA77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F73CE6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C2274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698AD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FF13F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EE62C7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DD661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A1541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240639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0F629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54629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AB3EC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793F69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66DAD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81110E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45B51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40181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5E98FDD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40D2C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DE2C65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DF5A8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A1015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BCB8F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67A547E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C2760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381F3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012BEA0" w14:textId="35699ECA" w:rsidR="000A4258" w:rsidRDefault="000A4258" w:rsidP="00713A43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1.4. Консультативна допомога у вирішенні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проблем щодо розвитку, виховання, навчання та формування психологічної і соціальної компетентності учасників освітнього процесу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A27CFB4" w14:textId="40B35062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lastRenderedPageBreak/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lastRenderedPageBreak/>
              <w:t>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57DC1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A45F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FB89A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DC60C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17FC08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E082C3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94BD3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72B467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3AFD2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0E84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F674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E3669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EE2E53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FE7291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09BD34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AC5CA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6AD70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C7B3C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547E44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0C763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21003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111F3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A8D5B6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1F51D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933E8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D1CAC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05E28E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5457F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BECEE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156F8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63890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2D5A6A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BF7D07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0617F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D310F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53E953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EF55B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B9301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77BD7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AD9FB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D049A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67D0E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EC50AA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8367B03" w14:textId="29578B20" w:rsidR="000A4258" w:rsidRDefault="000A4258" w:rsidP="005461C6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1.5. Попередження в освітньому середовищі небезпечних ситуацій, що негативно впливають на  здоров’я та розвиток дитини, виявлення фактів порушення прав здобувачів освіти, організація заходів щодо їх усунення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1A13E9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7A81C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D06DC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0F582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B4F41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CF76F7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4A433E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68715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D044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DD40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DEDCB9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A76C0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E7B65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4AD5C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086660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7CB32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F0AC9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11AE2A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75A51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F4B325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D6AB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8188F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7110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C7F55E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046F0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238B7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6AA827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5AE89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99C3E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FCF64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C8072E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C41C5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FA32FF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C101A4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0CDAE1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D9CE2C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B4C32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FAEDD3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68ABF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499223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1C2F7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2E618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74B57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630ED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D3D422B" w14:textId="59A04F13" w:rsidR="000A4258" w:rsidRDefault="000A4258" w:rsidP="005461C6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1.6. Здійснення соціального супроводу та захист прав учасників освітнього процесу, які опинилися у складних життєвих обставинах, перебувають у кризових ситуаціях (родини військовослужбовців, внутрішньо переміщені сім’ї та інші категорії)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20535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29599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65FBA4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7ABC9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A0E10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C09731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4F393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A52BBD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FBE351" w14:textId="77777777" w:rsidR="000A4258" w:rsidRDefault="000A4258">
            <w:pPr>
              <w:suppressAutoHyphens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4C829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63A2DA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0F70B6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7C77A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20745B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4DB77C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91006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C8B7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92CB6A6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67E88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45158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C828F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D8F8B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CAE5B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747438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8E95A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11419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80E816A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87C30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50F52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DA83D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005D1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501207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5EF9F4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F68B2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4438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4597BA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0DA8B9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B29211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E6C93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7C231B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FA71E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6CE9A70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4BD4447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3BF10C18" w14:textId="1F2CE61E" w:rsidR="00F169FE" w:rsidRDefault="00F169FE" w:rsidP="008179E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Протидія та попередження булінгу (цькування) у закладах освіти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2969C651" w14:textId="534355D8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2.1. Упровадження в освітній процес факультативних курсів, занять з елементами тренінгу щодо протидії та попередження булінгу (цькування) в учнівських колективах; зміцнення їх ментального здоров’я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9E9E3D8" w14:textId="77777777" w:rsidR="00F169FE" w:rsidRDefault="00F169FE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D6CE2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B0861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14F002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048336E" w14:textId="76A5DFA3" w:rsidR="00F169FE" w:rsidRDefault="00F169FE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Покращення рівня соціальних умінь та навичок щодо ненасильницької поведінки, побудови здорового спілкування з однолітками. Уміння керувати емоціями, розвивати емпатію й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співчуття, відстоювати себе й протистояти тиску інших</w:t>
            </w:r>
          </w:p>
        </w:tc>
      </w:tr>
      <w:tr w:rsidR="00F169FE" w14:paraId="31EDA0E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AB89300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5EC53B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654A931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EB6D4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ACC2AA2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58C942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D1C1CB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85968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368DE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4367B0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8ED784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2BC4C9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292510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87FD30B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D02CFA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5A66C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26F3E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43FEFE8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2919AC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CA7F74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B883FCF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04CAA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3DF5C6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E9DA2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62DD1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C97E4B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527BFE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8766CFD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3FDC62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6F6777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51DE3A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7C75AA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ED4448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A615DF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5F98F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4D34B1B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D93BCC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D80C6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46098AC" w14:textId="1460B037" w:rsidR="00F169FE" w:rsidRDefault="00F169FE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2.2. Проведення та аналіз щорічного  моніторингового дослідження «Життєві цінності старшокласників. Безпека освітнього середовища»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CDBC61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C08A1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07D63D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6B7197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F182D2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77D1858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939ECF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4074C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6CC6FEC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EEA01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C7FF5F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0B97F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D29289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4C7281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0DD07C3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FC242C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04725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A362F2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17DAF8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383C1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6598E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A7438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D7B1E6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1486E52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3A9557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7FDD0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04F5F1E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00A1E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4F972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67580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A9BF9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28E28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25275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11E508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8C31E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8636E7D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92B01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B7B284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C5A45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3E179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1CA77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0E7A07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67EDA3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146F91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108CFFD" w14:textId="4B1611CC" w:rsidR="00F169FE" w:rsidRDefault="00F169FE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2.3. Налагодження співпраці з державними установами, громадськими та благодійними організаціями в напрямку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збереження й зміцнення ментального здоров’я, запобігання домашнього насильства, булінгу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1FED3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5DCE5D8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6A818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F743C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EEEE953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AFB14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7B6DC8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2F90A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7CD78BC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9DC04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EE73B7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E20B5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DAF0A2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4E6EBD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38F5920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3F7300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2BB85F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64CC13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9E523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9C5215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9D994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0EA80A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5160A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FCBAD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FF0DD15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5E38BC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B3506D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5212E0D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F09B5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85155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90097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C8CF76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F24BD8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CD98DF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16E61A6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2A517D0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8F5FC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15B222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038F9A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CD2AF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F73123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491F4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884F5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B57BD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0175B19" w14:textId="09F9E69D" w:rsidR="00AC4499" w:rsidRDefault="00A42780" w:rsidP="005461C6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4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Упровадження відновних практик</w:t>
            </w:r>
            <w:r w:rsidR="00C514AF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 xml:space="preserve"> щодо попередження та розв'язання конфліктів,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створення в закладах освіти Шкільних служб порозуміння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B0E9A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4D31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6E00A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1B1F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859A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C2735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6C669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FA82B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AA467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5D35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EED1C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5A03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3F6B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50696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8D2B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D0252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2F15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51F32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EA35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20AA6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3568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FD0D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AF386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2670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D976D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B1B6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A7D27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41F6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C985DB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C50EBD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7432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AF323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6BB9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BF561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56144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53FD6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2CF3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08DABA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5FE59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CF2D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146B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CFDB441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DADCFB8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006A408" w14:textId="6AA0CEB2" w:rsidR="00AC4499" w:rsidRDefault="00C514AF" w:rsidP="00233DA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Удосконалення та оновлення системи профорієнтаційної роботи в закладах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9CF86BF" w14:textId="47BD5344" w:rsidR="00AC4499" w:rsidRDefault="00A42780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.1. Упровадження програм і спецкурсів профорієнтаційного спрямування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711DF0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3964B7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D8C16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7FA1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857D7C7" w14:textId="12B61085" w:rsidR="00AC4499" w:rsidRDefault="00C514AF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Збільшення обсягу профорієнтаційних знань завдяки спілкуванню із представниками різних рівнів професійних груп. Уміння орієнтуватися в сучасному профорієнтаційному просторі, здійснювати пошук, критично оцінювати інформацію та оперувати нею, враховуючи алгоритм «хочу</w:t>
            </w:r>
            <w:r w:rsidR="005461C6">
              <w:rPr>
                <w:rFonts w:ascii="Times New Roman" w:eastAsia="Times New Roman" w:hAnsi="Times New Roman" w:cs="Times New Roman"/>
                <w:lang w:eastAsia="uk-UA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– можу </w:t>
            </w:r>
            <w:r w:rsidR="005461C6">
              <w:rPr>
                <w:rFonts w:ascii="Times New Roman" w:eastAsia="Times New Roman" w:hAnsi="Times New Roman" w:cs="Times New Roman"/>
                <w:lang w:eastAsia="uk-UA" w:bidi="ar-SA"/>
              </w:rPr>
              <w:t> –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потрібно»</w:t>
            </w:r>
          </w:p>
        </w:tc>
      </w:tr>
      <w:tr w:rsidR="00AC4499" w14:paraId="31DD787A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F8D59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27C42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9BBC2B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8E8E7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8FC6B0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6A3F3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C6C89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097BC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B87DA2A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63A03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06F5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FDDDE5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3680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5E2B37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0CFB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E12D0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E1626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12B696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C9363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33144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41ECE80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CE4EE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8E263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5C17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CEEBF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E3FD06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A4C5C9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97811D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50B15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AFD004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CBDD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6FE671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8C608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4EFD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16E29F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3D9A60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E88FCB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85431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10C4070" w14:textId="3C599B28" w:rsidR="00AC4499" w:rsidRDefault="00A42780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2. Організація та проведення для дітей-сиріт, дітей, позбавлених батьківського піклування, дітей з ООП профорієнтаційних заходів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E1105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E1629E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3537C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4DB5F8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ECF7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920E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C2A00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81E5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A48084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73800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03C21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39F0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DE93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E043B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F3DAA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3D9B3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7864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C29B5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CD909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33128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E8DE8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3AE91D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1E2E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8D287C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91747E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2E34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A7767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3786D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E17334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16B3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F9183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2210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CCB804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AFAE7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C3F4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75754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2007B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D5E8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4B26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00A78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CC3561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92A6D6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60456C5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F818188" w14:textId="0313FA88" w:rsidR="00AC4499" w:rsidRDefault="00C514AF" w:rsidP="00233DA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Підвищення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рівня професійного розвитку фахівців  психологічних служб закладів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6532090" w14:textId="16FBAA60" w:rsidR="00AC4499" w:rsidRDefault="00A42780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4.1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Організація та проведення першого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етапу Всеукраїнського конкурсу авторських програм «Нові технології у новій школі»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E150C5A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lastRenderedPageBreak/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lastRenderedPageBreak/>
              <w:t>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887C2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4E87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A2757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9825CAF" w14:textId="5701FDB0" w:rsidR="00AC4499" w:rsidRDefault="00C514AF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Підвищення 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фахового рівня, зростання психологічної та соціальної культури, розвиток творчого потенціалу, самоствердження фахівців психологічних служб</w:t>
            </w:r>
          </w:p>
        </w:tc>
      </w:tr>
      <w:tr w:rsidR="00AC4499" w14:paraId="7883C95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B4F63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56935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5F580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C011A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373089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1D74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0C398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08E69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FC3AF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CFB9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193F9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A9D05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AA417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09E64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7C76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D395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1E49A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609671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76E475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B4480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3CD3F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9CA2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F08F38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5723A3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2FF2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806E0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CE1C8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1C5D7A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DEF98E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BCACC2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080C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5C9EF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E87C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ED5EC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5A3C7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BF1C8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28966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1F75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7FE5310" w14:textId="198D6B34" w:rsidR="00AC4499" w:rsidRDefault="00244852" w:rsidP="005461C6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4.2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Проведення супервізій, тренінгів, семінарів соціально-психологічного спрямування для фахівців ПС із залученням тренерів Всеукраїнського рівня, викладачів закладів вищої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C552B9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0348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0A6A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E945EE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A85E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2E7427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9B5157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0574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355753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7F25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D86E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1BA0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D9951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E3A053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A419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EC774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A918F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30A13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A585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D09481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200B7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650EB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FF2D3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35DBE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84D78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64CEB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FEF78F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100EF4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BE761A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69B64F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7C60D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9B281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9A76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E74D87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A0031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CA2C73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BC094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FE28C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6EF5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C9DA4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C75F2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15201E4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52BDCE7F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6A7BFFE" w14:textId="0893CBA0" w:rsidR="00AC4499" w:rsidRDefault="00C514AF" w:rsidP="005461C6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належного рівня організації і проведення оздоровлення та відпочинку дітей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C7D55A7" w14:textId="133C3AC7" w:rsidR="00AC4499" w:rsidRDefault="00C514AF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</w:t>
            </w:r>
            <w:r w:rsidR="00244852">
              <w:rPr>
                <w:rFonts w:ascii="Times New Roman" w:eastAsia="Droid Sans Fallback" w:hAnsi="Times New Roman" w:cs="Times New Roman"/>
              </w:rPr>
              <w:t>1.</w:t>
            </w:r>
            <w:r>
              <w:rPr>
                <w:rFonts w:ascii="Times New Roman" w:eastAsia="Droid Sans Fallback" w:hAnsi="Times New Roman" w:cs="Times New Roman"/>
              </w:rPr>
              <w:t xml:space="preserve"> Забезпечення роботи дитячого закладу оздоровлення та відпочинку «Ровесник»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F4BD476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B22A92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C11C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69B6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1483DA15" w14:textId="64EBD815" w:rsidR="00AC4499" w:rsidRDefault="00C514AF">
            <w:pPr>
              <w:jc w:val="both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Створення належних умов для організації якісного оздоровлення дітей пільгових категорій</w:t>
            </w:r>
          </w:p>
        </w:tc>
      </w:tr>
      <w:tr w:rsidR="00AC4499" w14:paraId="40938A6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1F4C6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C2538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B0B022F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5FC2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AFEB8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EABA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1056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C31F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4900BB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30B62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C8ED3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141BC0A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D789A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C9749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8B587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CCC3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7DF7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1DECFD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1F07C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2797CD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9B7E688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13A4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961E2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10AC7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3B639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BCB0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B6CED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BD88DE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C98BA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7FE5164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85421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D465C1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483E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85C0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3AAA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0FC7508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2AD91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D6206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BA6680A" w14:textId="717F7726" w:rsidR="00AC4499" w:rsidRDefault="00244852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5.2</w:t>
            </w:r>
            <w:r w:rsidR="00C514AF">
              <w:rPr>
                <w:rFonts w:ascii="Times New Roman" w:eastAsia="Droid Sans Fallback" w:hAnsi="Times New Roman" w:cs="Times New Roman"/>
              </w:rPr>
              <w:t>. Зміцнення матеріально-технічної бази дитячого закладу оздоровлення та відпочинку «Ровесник»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F1FFD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F04A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46E70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F0BF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FF94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C0974A9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2297B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22F8D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B1DE4D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A9E34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81C4B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6435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C60E4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2895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BD61C7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CD2E2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70F8F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0D0C27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9812E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190B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EDE9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1D6E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313B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9CBF51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5CD07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B6D99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8C59C8B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13468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E86890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44C5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5079C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5B8F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D529A47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06491D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3CCCD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08B09C1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1020D0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BB80B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44DF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3AD8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7EFA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B3E28B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F55E6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33494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E8EAA37" w14:textId="6B1E55EF" w:rsidR="00AC4499" w:rsidRDefault="00244852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5.3</w:t>
            </w:r>
            <w:r w:rsidR="00C514AF">
              <w:rPr>
                <w:rFonts w:ascii="Times New Roman" w:eastAsia="Droid Sans Fallback" w:hAnsi="Times New Roman" w:cs="Times New Roman"/>
              </w:rPr>
              <w:t>. Організація роботи таборів із денним перебуванням у закладах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24EB2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D5D21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8D0E9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90BF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4003,3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0897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073F44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06D73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7C632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8F5A6A3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06ADA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3FE1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B497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11D76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5147,1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58092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127E84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6F29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8F485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D6CB74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48149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4B54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FD41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C3C9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5719,0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1F3B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286410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05AEA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097B1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C32739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C48CD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5C44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B0B9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D2220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6005,0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708A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A2E54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7AA73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6E578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21A33F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809EC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58DC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0217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4470C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6290,9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C2C8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A4B3BBE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42523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5A0DF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7D740F6" w14:textId="7CC59938" w:rsidR="00AC4499" w:rsidRDefault="00244852" w:rsidP="00104A8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5.4</w:t>
            </w:r>
            <w:r w:rsidR="00C514AF">
              <w:rPr>
                <w:rFonts w:ascii="Times New Roman" w:eastAsia="Droid Sans Fallback" w:hAnsi="Times New Roman" w:cs="Times New Roman"/>
              </w:rPr>
              <w:t xml:space="preserve">. Співпраця з громадськими організаціями, благодійними фондами </w:t>
            </w:r>
            <w:r w:rsidR="00C514AF">
              <w:rPr>
                <w:rFonts w:ascii="Times New Roman" w:hAnsi="Times New Roman" w:cs="Times New Roman"/>
              </w:rPr>
              <w:t xml:space="preserve">щодо організації літнього оздоровлення та відпочинку дітей, які потребують </w:t>
            </w:r>
            <w:r w:rsidR="00C514AF">
              <w:rPr>
                <w:rFonts w:ascii="Times New Roman" w:hAnsi="Times New Roman" w:cs="Times New Roman"/>
              </w:rPr>
              <w:lastRenderedPageBreak/>
              <w:t>особливої соціальної уваги та підтримки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E3CA9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E12AE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36A9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9130E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32E3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561E46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3FA08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FDE68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980DB0C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6042B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AEB1FE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346D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4F82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44190A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CC3384C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CD4163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65B51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E21805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C01C4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0AC7C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C9F2F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F8C3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6766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84DD8D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53AD3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286573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1C8EA82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D94F4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2C3064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D571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D73A1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814BC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6095DB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3428B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E0ABAA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A8D357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C0B5E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30F3E2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D032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3DFF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573DF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735506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61A13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173813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73115F1" w14:textId="2BE131A4" w:rsidR="00AC4499" w:rsidRDefault="00244852" w:rsidP="00104A8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 Проведення тендерної закупівлі путівок за кошти міського бюджету та обласного бюджету на оздоровлення дітей пільгових категорій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12374C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44A3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3E8D5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C085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1100,0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C458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F20A57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91A0A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CCC623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3DA11A4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E3BFB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F3F4C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58C76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E7DCA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1200,0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0962D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DEA047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78D99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4140E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F63310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5D07A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AFC56C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9A15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43C0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1300,0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41A1D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5DF1C2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5BA9A9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C90D1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07DF5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10822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5DA8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7102F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EED1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1400,0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EDB808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9AE99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46EA5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98E8F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2E320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414E3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63805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4009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AA77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1500,0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A9CFE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53CDA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9FF9FDD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EA4DE0B" w14:textId="036020D8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Організаційна робота щодо створення умов для забезпечення повноцінного, якісного та безпечного харчування дітей у закладах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5E71007" w14:textId="0A3B4D49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 Забезпечення харчуванням дітей пільгових категорій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C5EDA0C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 Луцької міської ради,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DFE1B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E2FD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343B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1E5EA22" w14:textId="2A15F740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належних умов для організації та здійснення безпечного та якісного харчування здобувачів освіти</w:t>
            </w:r>
          </w:p>
        </w:tc>
      </w:tr>
      <w:tr w:rsidR="00AC4499" w14:paraId="4C1F364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064FF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B35D88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C1406A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D0D5F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9ADF63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CB9B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22498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6B656F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92A9F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473263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8E5B6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054900C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27073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F4C56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AC671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FC00A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B0CC19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1FBEE5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8FE64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82722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61669B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AA237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D209B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6ECDC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DD39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69E82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E1B6E7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8F2747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86AC74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6CF685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3A177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A3378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96F7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FA9D2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02A907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4871D1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6903C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C1ABA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0E2E369" w14:textId="2D33A7E9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C514AF">
              <w:rPr>
                <w:rFonts w:ascii="Times New Roman" w:hAnsi="Times New Roman" w:cs="Times New Roman"/>
                <w:shd w:val="clear" w:color="auto" w:fill="FFFFFF"/>
              </w:rPr>
              <w:t>.2. Проведення інформаційно-роз’яснювальної роботи щодо формування культури здорового харчування дітей, дотримання режиму харчування, контролю за щоденним харчовим раціоном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3B006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18B12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4F89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4FC8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D4D89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5B1D26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72A55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3E9D4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23907F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6B0F5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939113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5742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7A5C7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EF0579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B3F5AF5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E2161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75FAD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251ACA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81ADE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F9F7F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ABD39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E04B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6AB0DDB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3031DF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8913F0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2B90B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D5C680B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104F7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5C5E14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36102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AE31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A82E3F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0C833B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A0BEE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C7A23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3A70813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ED908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9CF4E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FB10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C515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DFABA1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77AA27A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744FB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23ED35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5500B82" w14:textId="4393EE75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C514AF">
              <w:rPr>
                <w:rFonts w:ascii="Times New Roman" w:hAnsi="Times New Roman" w:cs="Times New Roman"/>
              </w:rPr>
              <w:t>. Здійснення аналізу стану впровадження системи НАССР на харчоблоках закладів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D63A7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8CCE1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CAA4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C1A02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CE20F8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CB317C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6B82CD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29DEE94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D68ADF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9A3E1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4CD1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033B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0F1F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3A53F1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BFBA1D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DA4BF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44ED704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F9B61B6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70051D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5187D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CD4329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3A4D6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5B7170B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498181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7B97D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37C961B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974779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9DD99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B1D17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BDD1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14F44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0EB7944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3E79F7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9E21EC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C27C27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2193D2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30CD3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3D560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8191F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6D997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99308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322A0B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DE15D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F99394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A9F7BDE" w14:textId="058085E6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 Організація роботи щодо створення умов для забезпечення повноцінного, якісного та безпечного харчування дітей у закладах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35FCB1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FF0A3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37F0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12E0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3D70F0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C5F3C9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7CA4A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2C5BDF0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14722A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6C5DC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5718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6130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8C69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C1802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2E3742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A4BC5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D9E15E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FA7C0D9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9DF55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D8C5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1F4A4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7150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32B658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1836D4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AEC53F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5DE302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DA77A7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2D16C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3D004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3810D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EA98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E4119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6559D5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A030E4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247DEC9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3A9DD0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C4F16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F6DE9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695D30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CCEBD4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40ADB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278871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D8244E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9B6A5A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A4BDD42" w14:textId="59F24FDC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  <w:r w:rsidR="00C514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="00C514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Проведення заходів з модернізації харчоблоків у закладах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73E94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8C9C48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863B0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9435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FE07F17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27EFB9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4E3999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87B841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B46842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B10933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ECFD7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C3F56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AA34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BF3C73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AD0707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87AF5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5E9FBA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229DFA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135FF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E54EF3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6976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EF55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39D0B89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D2CA52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78770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7A241F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1C8B365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97068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BE244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7A464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E715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2B8F7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9ED426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C95F0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C4E70EC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84ED31F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0607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955FA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6A12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45D6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54F2A4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029494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4E1A99C1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lastRenderedPageBreak/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895D7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9D4CFE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34615,3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4392AB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7BD3BB8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6AEC5672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Розділ 8.  Організація і проведення фізкультурно-оздоровчих занять, ігор, змагань серед здобувачів освіти</w:t>
            </w:r>
          </w:p>
        </w:tc>
      </w:tr>
      <w:tr w:rsidR="00AC4499" w14:paraId="0263609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1A8AF54" w14:textId="77777777" w:rsidR="00AC4499" w:rsidRDefault="00C514AF" w:rsidP="00470C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F5AE6CF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Створення належних умов, сприятливих для збереження та зміцнення фізичного здоров’я здобувачів освіти засобами фізичної культури та спорту.</w:t>
            </w:r>
          </w:p>
          <w:p w14:paraId="1D555D02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Популяризація видів спорту. Покращення фізичного розвитку учнівської молоді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6EDDD171" w14:textId="3C4BBA7E" w:rsidR="00AC4499" w:rsidRDefault="00C514AF" w:rsidP="005461C6">
            <w:pPr>
              <w:pStyle w:val="14"/>
              <w:widowControl w:val="0"/>
              <w:ind w:left="0"/>
              <w:rPr>
                <w:sz w:val="24"/>
              </w:rPr>
            </w:pPr>
            <w:r>
              <w:rPr>
                <w:sz w:val="24"/>
              </w:rPr>
              <w:t>Забезпечення функціонування у закладах освіти міста спеціальних медичних груп для занять  фізичною культурою (за результатами щорічного поглибленого медичного огляду школярів), уроків з лікувальної фізичної культури.</w:t>
            </w:r>
          </w:p>
          <w:p w14:paraId="4EB8D356" w14:textId="77777777" w:rsidR="00AC4499" w:rsidRDefault="00C514AF" w:rsidP="005461C6">
            <w:pPr>
              <w:pStyle w:val="14"/>
              <w:widowControl w:val="0"/>
              <w:tabs>
                <w:tab w:val="left" w:pos="-10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Проведення динамічного медичного спостереження за дітьми та підлітками під час занять з фізичною культурою та спортом.</w:t>
            </w:r>
          </w:p>
          <w:p w14:paraId="23906AAD" w14:textId="77777777" w:rsidR="00AC4499" w:rsidRDefault="00C514AF" w:rsidP="005461C6">
            <w:pPr>
              <w:pStyle w:val="14"/>
              <w:widowControl w:val="0"/>
              <w:ind w:left="0"/>
              <w:rPr>
                <w:sz w:val="24"/>
              </w:rPr>
            </w:pPr>
            <w:r>
              <w:rPr>
                <w:sz w:val="24"/>
              </w:rPr>
              <w:t>Забезпечення пропаганди здорового способу життя серед учнів, батьків та учителів через проведення спортивно-масових заходів у закладах освіти.</w:t>
            </w:r>
          </w:p>
          <w:p w14:paraId="76593FEB" w14:textId="77777777" w:rsidR="00AC4499" w:rsidRDefault="00C514AF" w:rsidP="005461C6">
            <w:pPr>
              <w:pStyle w:val="14"/>
              <w:widowControl w:val="0"/>
              <w:tabs>
                <w:tab w:val="left" w:pos="-10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Проведення змагань серед команд учнів закладів освіти міста.</w:t>
            </w:r>
          </w:p>
          <w:p w14:paraId="58F608BD" w14:textId="77777777" w:rsidR="00AC4499" w:rsidRDefault="00C514AF" w:rsidP="005461C6">
            <w:pPr>
              <w:pStyle w:val="14"/>
              <w:widowControl w:val="0"/>
              <w:ind w:left="0"/>
              <w:rPr>
                <w:sz w:val="24"/>
              </w:rPr>
            </w:pPr>
            <w:r>
              <w:rPr>
                <w:sz w:val="24"/>
              </w:rPr>
              <w:t>Забезпечення участі закладів освіти міста у спортивно-масових заходах, які проводяться управлінням освіти і науки Волинської ОДА, департаментом сім’ї, молоді та спорту.</w:t>
            </w:r>
          </w:p>
          <w:p w14:paraId="71BA29ED" w14:textId="27BB1649" w:rsidR="00AC4499" w:rsidRDefault="00C514AF" w:rsidP="005461C6">
            <w:pPr>
              <w:pStyle w:val="14"/>
              <w:widowControl w:val="0"/>
              <w:tabs>
                <w:tab w:val="left" w:pos="-10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Участь збірних команд громади у обласних, Всеукраїнських та міжнародних спортивно-масових заходах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DE75F30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003B721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953C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F2F26B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1EEDBD1F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Масове залучення учнівської молоді до занять фізичною культурою та спортом.</w:t>
            </w:r>
          </w:p>
          <w:p w14:paraId="217D121D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Покращення фізичного розвитку та здоров’я школярів.</w:t>
            </w:r>
          </w:p>
          <w:p w14:paraId="562C9513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Виховання морально-вольових якостей.</w:t>
            </w:r>
          </w:p>
          <w:p w14:paraId="075FD462" w14:textId="4F52C5A9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навичок командної роботи</w:t>
            </w:r>
            <w:bookmarkStart w:id="2" w:name="_GoBack2"/>
            <w:bookmarkEnd w:id="2"/>
          </w:p>
        </w:tc>
      </w:tr>
      <w:tr w:rsidR="00AC4499" w14:paraId="78E77B7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7C273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AF84317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132B45A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13DC93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A5D521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233A0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775500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1A8B9BD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8651AA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79ADE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4E1126A6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3047CD5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35B8A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4DF94D7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01C94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381C77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74CEB0E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CB657C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9BC74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DC95C71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0EC4586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33403D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D851B7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7C5AF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BA4CF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352738A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71272F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52751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0861C5C0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9EC0F8C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01D3B8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C82C4A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BEFD2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D01B93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462C930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33C441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59D0BF93" w14:textId="77777777" w:rsidR="00AC4499" w:rsidRDefault="00C514AF" w:rsidP="00470C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8524870" w14:textId="77777777" w:rsidR="00AC4499" w:rsidRDefault="00C514AF" w:rsidP="00D5623E">
            <w:pPr>
              <w:tabs>
                <w:tab w:val="left" w:pos="-1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Розвиток якісної інфраструктури фізичної культури та </w:t>
            </w:r>
            <w:r>
              <w:rPr>
                <w:rFonts w:ascii="Times New Roman" w:hAnsi="Times New Roman" w:cs="Times New Roman"/>
              </w:rPr>
              <w:lastRenderedPageBreak/>
              <w:t>спорту серед мешканців різних вікових категорій, соціальних груп та територій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47B1C8F4" w14:textId="7B9003BD" w:rsidR="00AC4499" w:rsidRDefault="00C514AF">
            <w:pPr>
              <w:tabs>
                <w:tab w:val="left" w:pos="-1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Розширення співпраці ЗЗСО та ДЮСШ із федераціями із видів спорту, спортивними клубами, профільними ЗВО.</w:t>
            </w:r>
          </w:p>
          <w:p w14:paraId="0A77116F" w14:textId="2211BB8A" w:rsidR="00AC4499" w:rsidRDefault="00C514AF">
            <w:pPr>
              <w:tabs>
                <w:tab w:val="left" w:pos="-1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Підвищення ефективності використання </w:t>
            </w:r>
            <w:r>
              <w:rPr>
                <w:rFonts w:ascii="Times New Roman" w:hAnsi="Times New Roman" w:cs="Times New Roman"/>
              </w:rPr>
              <w:lastRenderedPageBreak/>
              <w:t>спортивної інфраструктури закладів освіти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4E48C2B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lastRenderedPageBreak/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1EE213F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254D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C0E1AF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542CBC2F" w14:textId="1D546A50" w:rsidR="00AC4499" w:rsidRDefault="00C514AF" w:rsidP="00233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Пропаганда видів спорту та залучення учнів до </w:t>
            </w:r>
            <w:r>
              <w:rPr>
                <w:rFonts w:ascii="Times New Roman" w:hAnsi="Times New Roman" w:cs="Times New Roman"/>
              </w:rPr>
              <w:lastRenderedPageBreak/>
              <w:t>систематичних занять у спортивних секціях ДЮСШ та інших спортивних організаціях</w:t>
            </w:r>
          </w:p>
        </w:tc>
      </w:tr>
      <w:tr w:rsidR="00AC4499" w14:paraId="5580410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A0D319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77339A9B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1BF3415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F3DC23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F4FFDB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C416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FAB12A8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0F7979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6298DC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4C292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8D27A34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DA704F7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B765D0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46DBEBE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DF6AB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28D27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681F5C6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8465BD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31C0E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36C1FFB6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B7BBFE2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57D27F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0D738AB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9D9A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D2C8D97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4140A6A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8F3A4D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E3E14A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5EAB4ACB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C613EF6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B94ED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05116DB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A9B0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0E6491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4D8DEE1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D0901F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1606FC89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lastRenderedPageBreak/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12CA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D024717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2900,0</w:t>
            </w:r>
          </w:p>
        </w:tc>
        <w:tc>
          <w:tcPr>
            <w:tcW w:w="1986" w:type="dxa"/>
            <w:shd w:val="clear" w:color="auto" w:fill="auto"/>
          </w:tcPr>
          <w:p w14:paraId="3B6E2ED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9DBBFA8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</w:tcPr>
          <w:p w14:paraId="2D9D6295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Розділ 9. Організація безпечного освітнього середовища</w:t>
            </w:r>
          </w:p>
        </w:tc>
      </w:tr>
      <w:tr w:rsidR="00AC4499" w14:paraId="5E5AE2E2" w14:textId="77777777" w:rsidTr="00470C6E">
        <w:trPr>
          <w:gridAfter w:val="2"/>
          <w:wAfter w:w="33" w:type="dxa"/>
          <w:trHeight w:val="864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4E54351F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F86BCBB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безпечного освітнього середовища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578D232" w14:textId="11FE6667" w:rsidR="00FD5F75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</w:t>
            </w:r>
            <w:r w:rsidR="00FD5F75">
              <w:rPr>
                <w:rFonts w:ascii="Times New Roman" w:hAnsi="Times New Roman" w:cs="Times New Roman"/>
              </w:rPr>
              <w:t>:</w:t>
            </w:r>
          </w:p>
          <w:p w14:paraId="3F031CF0" w14:textId="4724B004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Тижня безпеки життєдіяльності</w:t>
            </w:r>
            <w:r w:rsidR="00FD5F75">
              <w:rPr>
                <w:rFonts w:ascii="Times New Roman" w:hAnsi="Times New Roman" w:cs="Times New Roman"/>
              </w:rPr>
              <w:t>;</w:t>
            </w:r>
          </w:p>
          <w:p w14:paraId="7579F635" w14:textId="1E9B352E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514AF">
              <w:rPr>
                <w:rFonts w:ascii="Times New Roman" w:hAnsi="Times New Roman" w:cs="Times New Roman"/>
              </w:rPr>
              <w:t>ісячника безпеки життєдіяльності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2E732FB" w14:textId="03E7EACB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C514AF">
              <w:rPr>
                <w:rFonts w:ascii="Times New Roman" w:hAnsi="Times New Roman" w:cs="Times New Roman"/>
              </w:rPr>
              <w:t>онкурсу до Дня охорони праці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A9BBE65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ЗЗСО, ЗДО, ЗПО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23E4022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D338DB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DD0E034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1135F73F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у здобувачів освіти свідомого ставлення до свого життя і здоров’я, оволодіння основами здорового способу життя, життєвими навичками безпечної для життя і здоров’я поведінки у повсякденному житті та при виникненні надзвичайних ситуацій</w:t>
            </w:r>
          </w:p>
        </w:tc>
      </w:tr>
      <w:tr w:rsidR="00AC4499" w14:paraId="1E390761" w14:textId="77777777" w:rsidTr="000D6FFB">
        <w:trPr>
          <w:gridAfter w:val="2"/>
          <w:wAfter w:w="33" w:type="dxa"/>
          <w:trHeight w:val="692"/>
          <w:jc w:val="center"/>
        </w:trPr>
        <w:tc>
          <w:tcPr>
            <w:tcW w:w="707" w:type="dxa"/>
            <w:vMerge/>
            <w:shd w:val="clear" w:color="auto" w:fill="auto"/>
          </w:tcPr>
          <w:p w14:paraId="5FBEDE6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386606C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D1DF9F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0A9EF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C8152B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84EAF9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DB2F26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50AE67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54D8113" w14:textId="77777777" w:rsidTr="000D6FFB">
        <w:trPr>
          <w:gridAfter w:val="2"/>
          <w:wAfter w:w="33" w:type="dxa"/>
          <w:trHeight w:val="560"/>
          <w:jc w:val="center"/>
        </w:trPr>
        <w:tc>
          <w:tcPr>
            <w:tcW w:w="707" w:type="dxa"/>
            <w:vMerge/>
            <w:shd w:val="clear" w:color="auto" w:fill="auto"/>
          </w:tcPr>
          <w:p w14:paraId="0CDCD00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E259AC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3B0606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6FE0A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4F0B5E0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224400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3B98A4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3FFA02E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5C13EC1" w14:textId="77777777" w:rsidTr="000D6FFB">
        <w:trPr>
          <w:gridAfter w:val="2"/>
          <w:wAfter w:w="33" w:type="dxa"/>
          <w:trHeight w:val="1104"/>
          <w:jc w:val="center"/>
        </w:trPr>
        <w:tc>
          <w:tcPr>
            <w:tcW w:w="707" w:type="dxa"/>
            <w:vMerge/>
            <w:shd w:val="clear" w:color="auto" w:fill="auto"/>
          </w:tcPr>
          <w:p w14:paraId="395DA21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8207E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18F06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6F03BF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193A384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98E77D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998C18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1445685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A600A12" w14:textId="77777777" w:rsidTr="000D6FFB">
        <w:trPr>
          <w:gridAfter w:val="2"/>
          <w:wAfter w:w="33" w:type="dxa"/>
          <w:trHeight w:val="1104"/>
          <w:jc w:val="center"/>
        </w:trPr>
        <w:tc>
          <w:tcPr>
            <w:tcW w:w="707" w:type="dxa"/>
            <w:vMerge/>
            <w:shd w:val="clear" w:color="auto" w:fill="auto"/>
          </w:tcPr>
          <w:p w14:paraId="219147D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D7D886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3E7937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111C3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6974379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A86160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5086A9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EED8DA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F676F38" w14:textId="77777777" w:rsidTr="00857F9A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316F3C8A" w14:textId="316ECFF4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13725878" w14:textId="77777777" w:rsidR="00AC4499" w:rsidRDefault="00C514AF" w:rsidP="0085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Забезпечення безпечного </w:t>
            </w:r>
            <w:r>
              <w:rPr>
                <w:rFonts w:ascii="Times New Roman" w:hAnsi="Times New Roman" w:cs="Times New Roman"/>
              </w:rPr>
              <w:lastRenderedPageBreak/>
              <w:t>ведення робіт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4B8C15F" w14:textId="684E1C95" w:rsidR="00AC4499" w:rsidRDefault="00C514AF" w:rsidP="0085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Навчання з питань охорони праці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DF21D1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освіти, ЗЗСО, </w:t>
            </w:r>
            <w:r>
              <w:rPr>
                <w:rFonts w:ascii="Times New Roman" w:hAnsi="Times New Roman" w:cs="Times New Roman"/>
              </w:rPr>
              <w:lastRenderedPageBreak/>
              <w:t>ЗДО, ЗПО,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312133A1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1C6861F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8143CEA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B7194D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00798B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2E2287E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7DC419C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71DF35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0CF07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2714D3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FAAE302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9D3B9E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986" w:type="dxa"/>
            <w:vMerge/>
            <w:shd w:val="clear" w:color="auto" w:fill="auto"/>
          </w:tcPr>
          <w:p w14:paraId="1A8F248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FB51D2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1E06DF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9E79AC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528FDB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9A04E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FBB37A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C53202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C04F0F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</w:t>
            </w:r>
          </w:p>
        </w:tc>
        <w:tc>
          <w:tcPr>
            <w:tcW w:w="1986" w:type="dxa"/>
            <w:vMerge/>
            <w:shd w:val="clear" w:color="auto" w:fill="auto"/>
          </w:tcPr>
          <w:p w14:paraId="449BFFE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66BF24B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22C52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95305B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10E57E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4E20E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06508F9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BA24A22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C02DAD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1986" w:type="dxa"/>
            <w:vMerge/>
            <w:shd w:val="clear" w:color="auto" w:fill="auto"/>
          </w:tcPr>
          <w:p w14:paraId="149301F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155632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DEF6A7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74D48B6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8F5F53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CE362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3800157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6453366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7D1CBD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986" w:type="dxa"/>
            <w:vMerge/>
            <w:shd w:val="clear" w:color="auto" w:fill="auto"/>
          </w:tcPr>
          <w:p w14:paraId="2685AD4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FD5F75" w14:paraId="1F36B93F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73C960EC" w14:textId="5F9A00C3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F983FE3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Створення умов для забезпечення пожежної безпеки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D7AE92" w14:textId="763FAB10" w:rsidR="00FD5F75" w:rsidRDefault="00FD5F75" w:rsidP="00E13542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Влаштування пожежної сигналізації в закладах 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350FF58" w14:textId="77777777" w:rsidR="00FD5F75" w:rsidRDefault="00FD5F75" w:rsidP="00233DA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ЗЗСО, ЗДО, ЗПО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5608074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2C9F70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4ED2F22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2000,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A35DB9C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3C9694B2" w14:textId="77777777" w:rsidTr="000D6FFB">
        <w:trPr>
          <w:gridAfter w:val="2"/>
          <w:wAfter w:w="33" w:type="dxa"/>
          <w:trHeight w:val="113"/>
          <w:jc w:val="center"/>
        </w:trPr>
        <w:tc>
          <w:tcPr>
            <w:tcW w:w="707" w:type="dxa"/>
            <w:vMerge/>
            <w:vAlign w:val="center"/>
          </w:tcPr>
          <w:p w14:paraId="116D585B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2AE34834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C55CA5E" w14:textId="3E71B1A0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4167AE" w14:textId="77777777" w:rsidR="00FD5F75" w:rsidRDefault="00FD5F75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335342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0DC4A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3ECF14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2500,</w:t>
            </w:r>
          </w:p>
        </w:tc>
        <w:tc>
          <w:tcPr>
            <w:tcW w:w="1986" w:type="dxa"/>
            <w:vMerge/>
            <w:vAlign w:val="center"/>
          </w:tcPr>
          <w:p w14:paraId="299B0EE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04A7C347" w14:textId="77777777" w:rsidTr="000D6FFB">
        <w:trPr>
          <w:gridAfter w:val="2"/>
          <w:wAfter w:w="33" w:type="dxa"/>
          <w:trHeight w:val="112"/>
          <w:jc w:val="center"/>
        </w:trPr>
        <w:tc>
          <w:tcPr>
            <w:tcW w:w="707" w:type="dxa"/>
            <w:vMerge/>
            <w:vAlign w:val="center"/>
          </w:tcPr>
          <w:p w14:paraId="77D34B06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7FF227A0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E72E79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AEE897C" w14:textId="77777777" w:rsidR="00FD5F75" w:rsidRDefault="00FD5F75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1D365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BB38DE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81877E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3000,</w:t>
            </w:r>
          </w:p>
        </w:tc>
        <w:tc>
          <w:tcPr>
            <w:tcW w:w="1986" w:type="dxa"/>
            <w:vMerge/>
            <w:vAlign w:val="center"/>
          </w:tcPr>
          <w:p w14:paraId="2837EDBA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76187BCD" w14:textId="77777777" w:rsidTr="000D6FFB">
        <w:trPr>
          <w:gridAfter w:val="2"/>
          <w:wAfter w:w="33" w:type="dxa"/>
          <w:trHeight w:val="112"/>
          <w:jc w:val="center"/>
        </w:trPr>
        <w:tc>
          <w:tcPr>
            <w:tcW w:w="707" w:type="dxa"/>
            <w:vMerge/>
            <w:vAlign w:val="center"/>
          </w:tcPr>
          <w:p w14:paraId="32FB31F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69B7B866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2A16B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B564E3" w14:textId="77777777" w:rsidR="00FD5F75" w:rsidRDefault="00FD5F75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EC111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59454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C464A0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3500,</w:t>
            </w:r>
          </w:p>
        </w:tc>
        <w:tc>
          <w:tcPr>
            <w:tcW w:w="1986" w:type="dxa"/>
            <w:vMerge/>
            <w:vAlign w:val="center"/>
          </w:tcPr>
          <w:p w14:paraId="19553D2C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2531F2ED" w14:textId="77777777" w:rsidTr="000D6FFB">
        <w:trPr>
          <w:gridAfter w:val="2"/>
          <w:wAfter w:w="33" w:type="dxa"/>
          <w:trHeight w:val="112"/>
          <w:jc w:val="center"/>
        </w:trPr>
        <w:tc>
          <w:tcPr>
            <w:tcW w:w="707" w:type="dxa"/>
            <w:vMerge/>
            <w:vAlign w:val="center"/>
          </w:tcPr>
          <w:p w14:paraId="245257DE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0601A4D0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81C65C8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794F32" w14:textId="77777777" w:rsidR="00FD5F75" w:rsidRDefault="00FD5F75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E00B13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15D6E8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E2579F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5000</w:t>
            </w:r>
          </w:p>
        </w:tc>
        <w:tc>
          <w:tcPr>
            <w:tcW w:w="1986" w:type="dxa"/>
            <w:vMerge/>
            <w:vAlign w:val="center"/>
          </w:tcPr>
          <w:p w14:paraId="70486AB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6BDCC7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084133DC" w14:textId="7C80C94D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</w:tcPr>
          <w:p w14:paraId="486F3685" w14:textId="77777777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та здійснення заходів цивільного захисту, пов’язаних із запобіганням і реагуванням на надзвичайні ситуації техногенного, природного, соціального, воєнного характеру та захисту від їх факторів ураження учасників освітнього процесу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D8B5D9C" w14:textId="125102B8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Функціональне навчання відповідальних осіб у сфері цивільного захисту.</w:t>
            </w:r>
          </w:p>
          <w:p w14:paraId="16932CF3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навчання та тренування учасників освітнього процесу.</w:t>
            </w:r>
          </w:p>
          <w:p w14:paraId="273022BF" w14:textId="4A7F35FC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Функціонування методичних кабінетів цивільного захисту (ЗДО № 31, ЗЗСО № 9)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CB1C343" w14:textId="0D46E3DC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навчально-методичний центр ЦЗ та БЖ Волинської області, директори закладів та установ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A9CE54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0151CC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4FDD06A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58314F58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Готовність об’єктових формувань для проведення допоміжних робіт із запобігання або ліквідації наслідків НС</w:t>
            </w:r>
          </w:p>
        </w:tc>
      </w:tr>
      <w:tr w:rsidR="00AC4499" w14:paraId="318AC9C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A59E7D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162011A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750FDE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28FAB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426B44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BDF601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376FB3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469086A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29DE6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346B9C9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1F639A7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B29648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0269B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9E16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4CC4D1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CB74A3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0EA81E4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8CC16F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E95280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1B2CF41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69D4A5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39844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893A89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3B7E08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02C966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099373B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4F4B40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898EA0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D55E2B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2E80CE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42F1A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3C51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F0DB02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B2C6A7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21FC3E7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9AAB47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1AABE3EA" w14:textId="640DC251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</w:tcPr>
          <w:p w14:paraId="4F533A49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Здійснення заходів щодо </w:t>
            </w:r>
            <w:r>
              <w:rPr>
                <w:rFonts w:ascii="Times New Roman" w:hAnsi="Times New Roman" w:cs="Times New Roman"/>
              </w:rPr>
              <w:lastRenderedPageBreak/>
              <w:t>укриття працівників та учасників освітнього процесу закладів та установ освіти у захисних спорудах цивільного захисту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46EFD7CA" w14:textId="7FED5C95" w:rsidR="00AC4499" w:rsidRDefault="00FD5F75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5.1. </w:t>
            </w:r>
            <w:r w:rsidR="00C514AF">
              <w:rPr>
                <w:rFonts w:ascii="Times New Roman" w:hAnsi="Times New Roman" w:cs="Times New Roman"/>
              </w:rPr>
              <w:t xml:space="preserve">Покращення технічного стану захисних споруд цивільного захисту </w:t>
            </w:r>
            <w:r w:rsidR="00C514AF">
              <w:rPr>
                <w:rFonts w:ascii="Times New Roman" w:hAnsi="Times New Roman" w:cs="Times New Roman"/>
              </w:rPr>
              <w:lastRenderedPageBreak/>
              <w:t>об'єктів комунальної форми власності.</w:t>
            </w:r>
          </w:p>
          <w:p w14:paraId="7A362EFB" w14:textId="77777777" w:rsidR="00AC4499" w:rsidRDefault="00C514AF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Облаштування найпростіших укриттів (подвійного призначення) в ЗДО № 8, 15, 49, ЗЗСО №№ 29, 35, 39.</w:t>
            </w:r>
          </w:p>
          <w:p w14:paraId="0BB541C8" w14:textId="77777777" w:rsidR="00AC4499" w:rsidRDefault="00C514AF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Здійснення заходів цивільного захисту у закладах та установах галузі.</w:t>
            </w:r>
          </w:p>
          <w:p w14:paraId="43A94D07" w14:textId="73A02431" w:rsidR="00AC4499" w:rsidRDefault="00C514AF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Створення, раціональне збереження і використання резерву матеріальних ресурсів, необхідних для запобігання і реагування на надзвичайні ситуації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0FCE84C" w14:textId="6199719F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Департамент освіти, відділ з </w:t>
            </w:r>
            <w:r>
              <w:rPr>
                <w:rFonts w:ascii="Times New Roman" w:hAnsi="Times New Roman" w:cs="Times New Roman"/>
              </w:rPr>
              <w:lastRenderedPageBreak/>
              <w:t>питань надзвичайних ситуацій та цивільного захисту населення, директори закладів та установ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16894E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lastRenderedPageBreak/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42483C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7E170A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EAB38B1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Готовність захисних споруд </w:t>
            </w:r>
            <w:r>
              <w:rPr>
                <w:rFonts w:ascii="Times New Roman" w:hAnsi="Times New Roman" w:cs="Times New Roman"/>
              </w:rPr>
              <w:lastRenderedPageBreak/>
              <w:t>до використання за призначенням</w:t>
            </w:r>
          </w:p>
        </w:tc>
      </w:tr>
      <w:tr w:rsidR="00AC4499" w14:paraId="510706E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4DA351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233707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A6F9A5F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81E702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0880FE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ED77C3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BC44B21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</w:t>
            </w:r>
          </w:p>
        </w:tc>
        <w:tc>
          <w:tcPr>
            <w:tcW w:w="1986" w:type="dxa"/>
            <w:vMerge/>
            <w:shd w:val="clear" w:color="auto" w:fill="auto"/>
          </w:tcPr>
          <w:p w14:paraId="2483029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EC6096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15A1115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F239B6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40EE72F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C7EB8F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A4C5F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64B2F5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D6395D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0790BC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4F890B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E63265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6CC25F0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7C4426B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F34E99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BF26D9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E643AD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632081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86C7CB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9AB9D2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7ED433B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DD0C3B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CF1A517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573A20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5D9E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0888D9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1ADA54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0DA9E46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CDB5C67" w14:textId="77777777" w:rsidTr="000D6FFB">
        <w:trPr>
          <w:gridAfter w:val="2"/>
          <w:wAfter w:w="33" w:type="dxa"/>
          <w:trHeight w:val="560"/>
          <w:jc w:val="center"/>
        </w:trPr>
        <w:tc>
          <w:tcPr>
            <w:tcW w:w="707" w:type="dxa"/>
            <w:vMerge/>
            <w:shd w:val="clear" w:color="auto" w:fill="auto"/>
          </w:tcPr>
          <w:p w14:paraId="57B7DBC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377EEA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6B0BA328" w14:textId="067180E9" w:rsidR="00AC4499" w:rsidRDefault="00FD5F75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  <w:r w:rsidR="00C514AF">
              <w:rPr>
                <w:rFonts w:ascii="Times New Roman" w:hAnsi="Times New Roman" w:cs="Times New Roman"/>
              </w:rPr>
              <w:t xml:space="preserve"> Створення класів безпеки на базі: ЗЗСО №№ 18, 25</w:t>
            </w:r>
          </w:p>
          <w:p w14:paraId="387F2699" w14:textId="7F48729B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23, 31</w:t>
            </w:r>
          </w:p>
          <w:p w14:paraId="00F8992C" w14:textId="19619B99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2, 14</w:t>
            </w:r>
          </w:p>
          <w:p w14:paraId="5C18DB70" w14:textId="509AF6A7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32, 15</w:t>
            </w:r>
          </w:p>
          <w:p w14:paraId="40A74935" w14:textId="63F535BD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28, 9</w:t>
            </w:r>
          </w:p>
        </w:tc>
        <w:tc>
          <w:tcPr>
            <w:tcW w:w="1843" w:type="dxa"/>
            <w:vMerge/>
            <w:shd w:val="clear" w:color="auto" w:fill="auto"/>
          </w:tcPr>
          <w:p w14:paraId="6CB03C4F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0069C8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AFF4B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14C9647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222E14A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66432D0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6674C06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806C36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6823968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E1041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F67319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E52C2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6DC32B4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28920F5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A754C86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4CFE08B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8A216D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D52602B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3FF7FC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D19586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609FA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5D9099A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02524D8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A558324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71057CA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7A8C30E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F3D72D2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36ADF32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601533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E2147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38B907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4A1F358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234BA8C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2D94C2A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3EFCAB4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E43B37B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6497D15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504A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52487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B35E64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4638F5A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68712B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0BE54D27" w14:textId="20C85A76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76CD7ECC" w14:textId="41BF96B1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роботи Пунктів Незламності та Пунктів обігріву на базах укриттів закладів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48649B3" w14:textId="394C7E56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Створення, раціональне збереження і використання резерву матеріальних ресурсів, необхідних для функціонування Пунктів на випадок «блекауту»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EC63FF3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відділ з питань надзвичайних ситуацій та цивільного захисту населення, структурні підрозділи ЛМР, директори закладів та установ освіти.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6904B0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89A5DC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50C4AC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039E5419" w14:textId="217036A9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Готовність Пунктів Незламності та обігріву забезпечити населення м.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Луцька мінімальними необхідними ресурсами на випадок «блекауту» (обігрів, гарячий чай, заряджання гаджетів)</w:t>
            </w:r>
          </w:p>
          <w:p w14:paraId="6C0CEA5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91E361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6E54A0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6556933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55A6B3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8CEF1D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20CA6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301B09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DFEB9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35EDBA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86F7D1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370D09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A29161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5409C5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BB5DD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0D15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E09E83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D1F175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CCE7BC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10DAB6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81E1E7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682950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A9C7F1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C57D9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370B01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520948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DEF238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A3226F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6B8320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47611F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09C38B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439050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A83702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727D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63FE93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CE1F48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36F0FA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073F9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</w:tcPr>
          <w:p w14:paraId="13638DB6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lastRenderedPageBreak/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D4032E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ED425F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29349,6</w:t>
            </w:r>
          </w:p>
        </w:tc>
        <w:tc>
          <w:tcPr>
            <w:tcW w:w="1986" w:type="dxa"/>
            <w:shd w:val="clear" w:color="auto" w:fill="auto"/>
          </w:tcPr>
          <w:p w14:paraId="731825E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A79D77F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</w:tcPr>
          <w:p w14:paraId="7C28F63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Розділ 10. Професійно-технічна освіта</w:t>
            </w:r>
          </w:p>
        </w:tc>
      </w:tr>
      <w:tr w:rsidR="00AC4499" w14:paraId="5ED9E1C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3F4D07C4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92FC1DF" w14:textId="062E7312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роботи закладів професійно-технічної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82D4F6C" w14:textId="3F143DF2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Розширення переліку надання освітніх послуг ЗПТО з питань підготовки, перепідготовки та підвищення кваліфікації фахівців відповідно до ринку праці.</w:t>
            </w:r>
          </w:p>
          <w:p w14:paraId="4D4C99AE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стажування педагогічних працівників на базах створених НПЦ ЗПТО та підприємств, які використовують прогресивні технології.</w:t>
            </w:r>
          </w:p>
          <w:p w14:paraId="0EB091F0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регіонального замовлення на підготовку робітничих спеціальностей.</w:t>
            </w:r>
          </w:p>
          <w:p w14:paraId="26DB62FB" w14:textId="68EDB773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Розширювати співпрацю ЗЗСО та ЗПТО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970F2E7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Директори закладів освіти, 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2358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014108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CCB4F35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EAA6C42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рівня та якості надання освітніх послуг, збільшення надходжень до спеціального фонду бюджету.</w:t>
            </w:r>
          </w:p>
          <w:p w14:paraId="4B080F2B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Зростання педагогічної майстерності педагогічних працівників.</w:t>
            </w:r>
          </w:p>
          <w:p w14:paraId="0F3AD3BE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Покращення навчально-матеріальної бази ЗПТО</w:t>
            </w:r>
          </w:p>
        </w:tc>
      </w:tr>
      <w:tr w:rsidR="00AC4499" w14:paraId="4B8C28F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7B8AE7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30A1D7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61A33D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4329AD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9A2ADA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0EC0D4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C50B39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144C3B5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6E04E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B0CF28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AC0507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EDB22D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D494DC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15F6DF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50AD02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E1760A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567A24B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AAEAE9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642073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E1B864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FAF53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69ED56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6E1C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946328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50E5638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620E53B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90D17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7A6C63D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B3E330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384ED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344F0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C9056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6E21BC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B50CB28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758E8EE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8B2EA5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0656CBE6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4AD8E17D" w14:textId="5A323A13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професійно-технічної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D4F5551" w14:textId="59416D7A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Залучення інвестиційних фондів, грантів, можливостей міжнародних проєктів, коштів соціальних проєктів для оновлення матеріально-технічних баз закладів ПТО.</w:t>
            </w:r>
          </w:p>
          <w:p w14:paraId="67890D9E" w14:textId="02A3B09D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Участь у співфінансуванні створення навчально-практичних центрів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FDC56B8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Луцька міська рада, директори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F78F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E371CF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35F219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399AE32" w14:textId="77777777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Удосконалення навчально-матеріальних баз.</w:t>
            </w:r>
          </w:p>
          <w:p w14:paraId="49BCA169" w14:textId="77777777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інтересу абітурієнтів до вступу у заклади.</w:t>
            </w:r>
          </w:p>
          <w:p w14:paraId="64890C8A" w14:textId="46DE5C45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Покращення рівня підготовки </w:t>
            </w:r>
            <w:r>
              <w:rPr>
                <w:rFonts w:ascii="Times New Roman" w:hAnsi="Times New Roman" w:cs="Times New Roman"/>
              </w:rPr>
              <w:lastRenderedPageBreak/>
              <w:t>за спеціальностями учнів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/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студентів</w:t>
            </w:r>
          </w:p>
        </w:tc>
      </w:tr>
      <w:tr w:rsidR="00AC4499" w14:paraId="11F34AD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2D4EE2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3DC08929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E5AB893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679F3E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754DE1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DD83C7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95937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986" w:type="dxa"/>
            <w:vMerge/>
            <w:shd w:val="clear" w:color="auto" w:fill="auto"/>
          </w:tcPr>
          <w:p w14:paraId="34468F46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697F43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3D8C09B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05D1D2D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F351892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FC6EFB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93A7A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36C5A3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ECDF77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6E9AE033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3E9D93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E81E82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68B3329F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DA9E889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A4AA36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6B021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03B8F7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7FA6AD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3CE0B76E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E6A33E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D3E0BA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0522A96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B388E51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B87A6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3C145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6E40D9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5E9389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4F2D96B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22FB7606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23EB769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1B31FB84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678ABD4F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508D6F0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5CE9CFB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10D172D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4E2FB57D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17526144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51BCB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</w:tcPr>
          <w:p w14:paraId="5B56530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lastRenderedPageBreak/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9BCF8A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19C2432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27 000,0</w:t>
            </w:r>
          </w:p>
        </w:tc>
        <w:tc>
          <w:tcPr>
            <w:tcW w:w="1986" w:type="dxa"/>
            <w:shd w:val="clear" w:color="auto" w:fill="auto"/>
          </w:tcPr>
          <w:p w14:paraId="5E253980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CE8C32B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</w:tcPr>
          <w:p w14:paraId="264F57D1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Розділ 11. Ремонтні роботи, підвезення здобувачів освіти, впровадження заходів з енергозбереження.</w:t>
            </w:r>
          </w:p>
        </w:tc>
      </w:tr>
      <w:tr w:rsidR="00AC4499" w14:paraId="30C9DBA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18942516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65F7604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Ремонтні роботи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173F33B3" w14:textId="61AB1570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  <w:r w:rsidR="00C514AF">
              <w:rPr>
                <w:rFonts w:ascii="Times New Roman" w:hAnsi="Times New Roman" w:cs="Times New Roman"/>
              </w:rPr>
              <w:t xml:space="preserve"> Добудова загальноосвітньої школи </w:t>
            </w:r>
            <w:r w:rsidR="00D5623E">
              <w:rPr>
                <w:rFonts w:ascii="Times New Roman" w:hAnsi="Times New Roman" w:cs="Times New Roman"/>
              </w:rPr>
              <w:t xml:space="preserve">         </w:t>
            </w:r>
            <w:r w:rsidR="00C514AF">
              <w:rPr>
                <w:rFonts w:ascii="Times New Roman" w:hAnsi="Times New Roman" w:cs="Times New Roman"/>
              </w:rPr>
              <w:t>І-ІІІ ступенів № 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AF0F00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DF5CF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FDAA20" w14:textId="77777777" w:rsidR="00AC4499" w:rsidRPr="00500BD2" w:rsidRDefault="00C514AF">
            <w:pPr>
              <w:jc w:val="center"/>
              <w:rPr>
                <w:rFonts w:ascii="Times New Roman" w:hAnsi="Times New Roman" w:cs="Times New Roman"/>
              </w:rPr>
            </w:pPr>
            <w:r w:rsidRPr="00500BD2">
              <w:rPr>
                <w:rFonts w:ascii="Times New Roman" w:hAnsi="Times New Roman" w:cs="Times New Roman"/>
              </w:rPr>
              <w:t>ПРООН</w:t>
            </w:r>
          </w:p>
          <w:p w14:paraId="31744AE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 w:rsidRPr="00500BD2">
              <w:rPr>
                <w:rFonts w:ascii="Times New Roman" w:hAnsi="Times New Roman" w:cs="Times New Roman"/>
              </w:rPr>
              <w:t>155 200</w:t>
            </w:r>
            <w:r w:rsidR="00232B6B" w:rsidRPr="00500BD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6AE32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38 800,0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09A0BF8" w14:textId="4DFF549E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Переведення закладу на однозмінне навчання</w:t>
            </w:r>
          </w:p>
        </w:tc>
      </w:tr>
      <w:tr w:rsidR="00AC4499" w14:paraId="1D2F896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AFD20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BCB9A5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CEC1433" w14:textId="7B625CD9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 Добудова спортивної зали ЗЗСО №№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27, 28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7CFF59F" w14:textId="77777777" w:rsidR="00AC4499" w:rsidRDefault="00C514AF" w:rsidP="00233DA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00E897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BB5BC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BC2C0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BF1900A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занять учнів  фізичною культурою та спортом</w:t>
            </w:r>
          </w:p>
        </w:tc>
      </w:tr>
      <w:tr w:rsidR="00AC4499" w14:paraId="2220C88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3B70FF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0ECE8A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A6FC2D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25478D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136DA2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05B82D3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B6BA23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0F9054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1178ECD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EB99DA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1E151B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0837EB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255D776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237A056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B0ECE3F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</w:tcPr>
          <w:p w14:paraId="120B19E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EEDBD0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798134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723ACC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EA84DF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C410B6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C20C5A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60CAD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851599D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</w:tcPr>
          <w:p w14:paraId="13E7C3E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52ABDD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2B2E30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0295EE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E2A3C9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62B4E2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C22801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85896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F5027F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</w:tcPr>
          <w:p w14:paraId="446D7FF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7D287DC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7D94673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3BD6BA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4D797C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DE73470" w14:textId="0790F802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 Капітальні ремонти та модернізація інженерних мереж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9D3A9E4" w14:textId="77777777" w:rsidR="00AC4499" w:rsidRDefault="00C514AF" w:rsidP="00233DA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297DC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C9F422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A79DD6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95EDA49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Покращення технічного стану мереж.</w:t>
            </w:r>
          </w:p>
          <w:p w14:paraId="16E8D732" w14:textId="5CBF847B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Виконання енергоефектив</w:t>
            </w:r>
            <w:r w:rsidR="00D562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них заходів</w:t>
            </w:r>
          </w:p>
        </w:tc>
      </w:tr>
      <w:tr w:rsidR="00AC4499" w14:paraId="5BF15A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149735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9DAA4E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3F4F2A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0DEE79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C8270D3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2F1277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E4217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E4C1F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4DBB9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527B91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FF4232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3F5AF2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34CCA6E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FE82FA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F38052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98EAFEB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FF93F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052CDE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C62970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D47A4A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08489B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A3EC4D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AD100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84BBB85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65D05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F61FC0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17F27EB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562538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482A9A5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56FB59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969F0D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6081DA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6250A7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5BCE2F2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5B344E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8575DB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CF4C97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5E0B10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7F4C74A" w14:textId="5F870BEA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Капітальний ремонт елементів благоустрою (заміна твердого покриття на бруківку)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48E48FD" w14:textId="77777777" w:rsidR="00AC4499" w:rsidRDefault="00C514AF" w:rsidP="00233DA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192C2FD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4F3CC6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8DB621B" w14:textId="77777777" w:rsidR="00AC4499" w:rsidRDefault="00AC449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34F680B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Благоустрій закладів освіти</w:t>
            </w:r>
          </w:p>
        </w:tc>
      </w:tr>
      <w:tr w:rsidR="00AC4499" w14:paraId="2CEB6A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AB308A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15FB9F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06E4DF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2B2B628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02FA4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47E575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3AA2C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838E01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66C7ED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E5F661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CDC4F8F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AE4D43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AD8BA9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7D391DD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8F78FE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217A78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8643165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5FBB122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EFA797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A1363BD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4E60D6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9CBD53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017E6A1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F78149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279C58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A5B91B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47E9A60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6B5529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52E499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BC909E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8EC986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D60042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D4B100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89742B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E727AC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6AB98FB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992813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4747A7E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38C073E" w14:textId="5AE0E9C5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 Заміна шатрових дахів ЗЗСО №№ 5, 7.</w:t>
            </w:r>
          </w:p>
          <w:p w14:paraId="5DFEBCB3" w14:textId="50F484D4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Утеплення фасадів ЗЗСО №№ 5, 7</w:t>
            </w:r>
          </w:p>
          <w:p w14:paraId="1099FD84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E9F664C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4247E6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11F49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6E0D6B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A99009E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Виконання енергоефективних заходів. Економія бюджетних коштів</w:t>
            </w:r>
          </w:p>
        </w:tc>
      </w:tr>
      <w:tr w:rsidR="00AC4499" w14:paraId="0F8F57A5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BCAD23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EEF8269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56AEEDB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25A12F1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49550B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453F1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911B7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FD73EC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49BE4F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09220D2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A5EDA6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3ED3700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63BA76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F53B4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F0CB2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AF146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AF715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3C9033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BAC4B0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BC6F6D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AF8E295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1962B7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ECF89A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09D18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B93BD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3392EE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35AD2E7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18C869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714C24D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6EBD37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5DDE7E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52D56C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65C87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6C81FF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805E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60FF8E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FDB99D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6AA93F2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8FA6A87" w14:textId="01751BA3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 Реконструкція ЗЗСО № 32 на вул. Володимирській, 47 в с. Забороль Луцького району Волинської області (коригування)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D59F0D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437FA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85F46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160 200,0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0FDE41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7251E8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4701D3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DCCAA8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FB778F3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CA7F60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96CFE7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B2848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193A81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A4FC0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65B22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5B31B4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C1DB6C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AF9A412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6180DB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D33B1D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98F974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AAA3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3C4A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0F0171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1A027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329928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CE675C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040D9A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EB132B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F4B2C3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1ED154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55F49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F95671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061B3C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814A30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ABE88F3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A98AA7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D08F6B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1ABCD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DCB23B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26631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B394D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E4D43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4F3AB18F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19BA93BE" w14:textId="77777777" w:rsidR="00AC4499" w:rsidRDefault="00C514AF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Підвезення здобувачів освіти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5C29CDE" w14:textId="50C76BD7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08B702" w14:textId="79424354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76190B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F9467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10635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1BF2DCF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територіальної доступності повної загальної середньої освіти</w:t>
            </w:r>
          </w:p>
        </w:tc>
      </w:tr>
      <w:tr w:rsidR="00AC4499" w14:paraId="643D0B71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512364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6B9BCA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shd w:val="clear" w:color="auto" w:fill="auto"/>
            <w:vAlign w:val="center"/>
          </w:tcPr>
          <w:p w14:paraId="1E87319B" w14:textId="4FABF912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86C01B" w14:textId="7E1DDD88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84998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01F7E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9127E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B566F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AB7C57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4ECE0D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E7A7C6F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shd w:val="clear" w:color="auto" w:fill="auto"/>
            <w:vAlign w:val="center"/>
          </w:tcPr>
          <w:p w14:paraId="1C04907C" w14:textId="06A25211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279692" w14:textId="5AC89986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7C861B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597AE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CDC0F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6FDE8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F9CEC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720495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CA97A6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shd w:val="clear" w:color="auto" w:fill="auto"/>
            <w:vAlign w:val="center"/>
          </w:tcPr>
          <w:p w14:paraId="6CC969F4" w14:textId="3D0322D4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F299C0" w14:textId="5CB691E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0101A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A8AE7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E3A0CC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0930A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647B4A8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4218D06B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4D00721C" w14:textId="77777777" w:rsidR="00AC4499" w:rsidRDefault="00C514AF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Упровадження заходів з енергозбереження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52682D3" w14:textId="4508D10A" w:rsidR="00AC4499" w:rsidRDefault="00FD5F75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14AF">
              <w:rPr>
                <w:rFonts w:ascii="Times New Roman" w:hAnsi="Times New Roman" w:cs="Times New Roman"/>
              </w:rPr>
              <w:t>.1. Упровадження системи енергоменеджменту в закладах освіти.</w:t>
            </w:r>
          </w:p>
          <w:p w14:paraId="5175ACA5" w14:textId="0A2D7876" w:rsidR="00AC4499" w:rsidRDefault="00C514AF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Здійснення моніторингу споживання енергоносіїв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A6D2789" w14:textId="77777777" w:rsidR="00AC4499" w:rsidRDefault="00C514AF" w:rsidP="00233DA9">
            <w:pPr>
              <w:suppressAutoHyphens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927455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585B83E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FA1AC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6E258F3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Економія бюджетних коштів</w:t>
            </w:r>
          </w:p>
        </w:tc>
      </w:tr>
      <w:tr w:rsidR="00AC4499" w14:paraId="40FCC0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8E603D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B2D314E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C96901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CE4C3E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4FAA2F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40A7B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36FCF42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6EE966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7DF7080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B6DFAC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53B339D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37B6CC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6C82C2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E10D5D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8CA8E2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DBCB1E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00EFA9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0ADB7D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08FBC20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D4F0CC3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CA9719B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77F5D7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1F0B3A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FE8CE9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707C2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576571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05172A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1614BA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CA131F9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F06D62E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536972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F00FFE0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64F67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4FEEA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58331B8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E49025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4C25AA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F1BA89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31F2AA8" w14:textId="52F16C59" w:rsidR="00AC4499" w:rsidRDefault="00FD5F75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514AF">
              <w:rPr>
                <w:rFonts w:ascii="Times New Roman" w:hAnsi="Times New Roman" w:cs="Times New Roman"/>
              </w:rPr>
              <w:t>2. Упровадження заходів з енергозбереження в закладах освіти:</w:t>
            </w:r>
          </w:p>
          <w:p w14:paraId="4DB4304B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утеплення зовнішніх стін та цоколя;</w:t>
            </w:r>
          </w:p>
          <w:p w14:paraId="14AD8F1B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заміна вікон та дверей на нові, що відповідають нормативному опору теплопередачі;</w:t>
            </w:r>
          </w:p>
          <w:p w14:paraId="6157BAD3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утеплення даху (суміщеного плоского або горищного перекриття);</w:t>
            </w:r>
          </w:p>
          <w:p w14:paraId="7DA71D72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встановлення ІТП;</w:t>
            </w:r>
          </w:p>
          <w:p w14:paraId="0F2194BB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реконструкція системи опалення (двотрубна система, нові радіатори);</w:t>
            </w:r>
          </w:p>
          <w:p w14:paraId="16537638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встановлення балансувальних клапанів та терморегуляторів;</w:t>
            </w:r>
          </w:p>
          <w:p w14:paraId="1AEB033C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встановлення рекуператорів;</w:t>
            </w:r>
          </w:p>
          <w:p w14:paraId="44E7D3D0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8) упровадження енергоефективних систем внутрішнього та зовнішнього освітлення;</w:t>
            </w:r>
          </w:p>
          <w:p w14:paraId="0CB5A330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заміна старих газових котлів на нові з кращим ККД;</w:t>
            </w:r>
          </w:p>
          <w:p w14:paraId="2F422D00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встановлення системи автоматичного регулювання теплового потоку на існуючих газових котельнях;</w:t>
            </w:r>
          </w:p>
          <w:p w14:paraId="18C51432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заміщення газових котлів на твердопаливні для переходу на відновлювальні типи палива;</w:t>
            </w:r>
          </w:p>
          <w:p w14:paraId="5BA488AC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упровадження системи віддаленого управління та контролю (аналізу) енергоспоживання в будівлях закладів освіти;</w:t>
            </w:r>
          </w:p>
          <w:p w14:paraId="521C0567" w14:textId="6816ED09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13) популяризація енергоощадності через інформаційно-просвітницькі кампанії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8080EDF" w14:textId="77777777" w:rsidR="00AC4499" w:rsidRDefault="00C514AF" w:rsidP="00233DA9">
            <w:pPr>
              <w:suppressAutoHyphens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Департамент освіти, керівники закладів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82F3B4F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703055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EFB011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B426C7F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40098FA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1EB213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466068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1486A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7EEEB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798BCD8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9186B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E9983C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281FE6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66DFB92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9D8080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FB7D32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2C28E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2A068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483B83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1FD05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88FCA4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150E14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1CD884F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FD0301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0D1D16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5B173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974930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FDFA1F6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55270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C6BDB0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67DEB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72D56D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971300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464C368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4D5163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C2EE4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3C5557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A2B6E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84ED27E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2EE162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E14E64" w14:paraId="596DE361" w14:textId="77777777" w:rsidTr="000D6FFB">
        <w:trPr>
          <w:gridAfter w:val="2"/>
          <w:wAfter w:w="33" w:type="dxa"/>
          <w:trHeight w:val="279"/>
          <w:jc w:val="center"/>
        </w:trPr>
        <w:tc>
          <w:tcPr>
            <w:tcW w:w="7523" w:type="dxa"/>
            <w:gridSpan w:val="5"/>
            <w:shd w:val="clear" w:color="auto" w:fill="auto"/>
            <w:vAlign w:val="center"/>
          </w:tcPr>
          <w:p w14:paraId="00C847FC" w14:textId="77777777" w:rsidR="00E14E64" w:rsidRDefault="00E14E64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Всього за роками та джерелами фінансування, тис. грн: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1E7E3CA1" w14:textId="77777777" w:rsidR="00E14E64" w:rsidRDefault="00045E39" w:rsidP="00045E3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Інші джерела</w:t>
            </w: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6BE8BB29" w14:textId="77777777" w:rsidR="00E14E64" w:rsidRDefault="00E14E6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Державний бюджет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5A6114F5" w14:textId="77777777" w:rsidR="00E14E64" w:rsidRDefault="00E14E6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Бюджет громади</w:t>
            </w:r>
          </w:p>
        </w:tc>
      </w:tr>
      <w:tr w:rsidR="00045E39" w:rsidRPr="00045E39" w14:paraId="30A754E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67B8DB0D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39B86142" w14:textId="01936D56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155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200,00</w:t>
            </w: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7177EB27" w14:textId="05508B4E" w:rsidR="00045E39" w:rsidRPr="00045E39" w:rsidRDefault="00903FEB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200</w:t>
            </w:r>
            <w:r w:rsidR="00045E39" w:rsidRPr="00045E3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208530A1" w14:textId="363BBAD5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119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841,6</w:t>
            </w:r>
          </w:p>
        </w:tc>
      </w:tr>
      <w:tr w:rsidR="00045E39" w:rsidRPr="00045E39" w14:paraId="1148559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1E70CF2D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68C8C018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787E553F" w14:textId="562149BA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000,0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21994DBF" w14:textId="6C19262B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113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333,4</w:t>
            </w:r>
          </w:p>
        </w:tc>
      </w:tr>
      <w:tr w:rsidR="00045E39" w:rsidRPr="00045E39" w14:paraId="66247670" w14:textId="77777777" w:rsidTr="000D6FFB">
        <w:trPr>
          <w:gridAfter w:val="2"/>
          <w:wAfter w:w="33" w:type="dxa"/>
          <w:trHeight w:val="277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1F08DE26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323F0C2E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37C31947" w14:textId="0F1782AC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250,0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52AD8718" w14:textId="5BE324C9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98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804,3</w:t>
            </w:r>
          </w:p>
        </w:tc>
      </w:tr>
      <w:tr w:rsidR="00045E39" w:rsidRPr="00045E39" w14:paraId="0198624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1FE094E9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05BD698B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4E86A421" w14:textId="31F6F0D2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500,0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1E536D64" w14:textId="1B58C866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75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019,9</w:t>
            </w:r>
          </w:p>
        </w:tc>
      </w:tr>
      <w:tr w:rsidR="00045E39" w:rsidRPr="00045E39" w14:paraId="06B8C92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4DFF2C89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515C6F71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622C2807" w14:textId="236924AB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750,0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5308768C" w14:textId="1850B60B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77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602,2</w:t>
            </w:r>
          </w:p>
        </w:tc>
      </w:tr>
    </w:tbl>
    <w:p w14:paraId="7A0AA7E6" w14:textId="77777777" w:rsidR="00AC4499" w:rsidRDefault="00AC4499" w:rsidP="00045E39">
      <w:pPr>
        <w:widowControl/>
        <w:ind w:left="567" w:hanging="567"/>
        <w:jc w:val="right"/>
        <w:rPr>
          <w:rFonts w:ascii="Times New Roman" w:hAnsi="Times New Roman" w:cs="Times New Roman"/>
          <w:b/>
        </w:rPr>
      </w:pPr>
    </w:p>
    <w:p w14:paraId="05D8199F" w14:textId="77777777" w:rsidR="00991070" w:rsidRDefault="00991070" w:rsidP="00991070">
      <w:pPr>
        <w:widowControl/>
        <w:ind w:left="567" w:hanging="567"/>
        <w:rPr>
          <w:rFonts w:ascii="Times New Roman" w:hAnsi="Times New Roman" w:cs="Times New Roman"/>
          <w:b/>
        </w:rPr>
      </w:pPr>
    </w:p>
    <w:p w14:paraId="5C571B3F" w14:textId="3A031308" w:rsidR="002D302C" w:rsidRPr="00CC3D84" w:rsidRDefault="002D302C" w:rsidP="002D302C">
      <w:pPr>
        <w:rPr>
          <w:rFonts w:ascii="Times New Roman" w:hAnsi="Times New Roman" w:cs="Times New Roman"/>
          <w:sz w:val="28"/>
          <w:szCs w:val="28"/>
        </w:rPr>
      </w:pPr>
      <w:r w:rsidRPr="00CC3D84">
        <w:rPr>
          <w:rFonts w:ascii="Times New Roman" w:hAnsi="Times New Roman" w:cs="Times New Roman"/>
        </w:rPr>
        <w:t>Бондар 724</w:t>
      </w:r>
      <w:r>
        <w:rPr>
          <w:rFonts w:ascii="Times New Roman" w:hAnsi="Times New Roman" w:cs="Times New Roman"/>
        </w:rPr>
        <w:t> </w:t>
      </w:r>
      <w:r w:rsidRPr="00CC3D84">
        <w:rPr>
          <w:rFonts w:ascii="Times New Roman" w:hAnsi="Times New Roman" w:cs="Times New Roman"/>
        </w:rPr>
        <w:t>800</w:t>
      </w:r>
    </w:p>
    <w:p w14:paraId="4E5B8E00" w14:textId="77777777" w:rsidR="00991070" w:rsidRDefault="00991070" w:rsidP="00991070">
      <w:pPr>
        <w:widowControl/>
        <w:ind w:left="567" w:hanging="567"/>
        <w:rPr>
          <w:rFonts w:ascii="Times New Roman" w:hAnsi="Times New Roman" w:cs="Times New Roman"/>
          <w:b/>
        </w:rPr>
      </w:pPr>
    </w:p>
    <w:sectPr w:rsidR="00991070" w:rsidSect="004D34E9">
      <w:headerReference w:type="default" r:id="rId10"/>
      <w:footerReference w:type="default" r:id="rId11"/>
      <w:pgSz w:w="16838" w:h="11906" w:orient="landscape"/>
      <w:pgMar w:top="1985" w:right="567" w:bottom="1134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2627D" w14:textId="77777777" w:rsidR="009A2F1C" w:rsidRDefault="009A2F1C">
      <w:r>
        <w:separator/>
      </w:r>
    </w:p>
  </w:endnote>
  <w:endnote w:type="continuationSeparator" w:id="0">
    <w:p w14:paraId="4676BE23" w14:textId="77777777" w:rsidR="009A2F1C" w:rsidRDefault="009A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CC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FEC80" w14:textId="77777777" w:rsidR="00FD3A30" w:rsidRDefault="00FD3A3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660F2" w14:textId="77777777" w:rsidR="009A2F1C" w:rsidRDefault="009A2F1C">
      <w:r>
        <w:separator/>
      </w:r>
    </w:p>
  </w:footnote>
  <w:footnote w:type="continuationSeparator" w:id="0">
    <w:p w14:paraId="6F4CFDFE" w14:textId="77777777" w:rsidR="009A2F1C" w:rsidRDefault="009A2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2109885"/>
      <w:docPartObj>
        <w:docPartGallery w:val="Page Numbers (Top of Page)"/>
        <w:docPartUnique/>
      </w:docPartObj>
    </w:sdtPr>
    <w:sdtEndPr/>
    <w:sdtContent>
      <w:p w14:paraId="698544E2" w14:textId="77777777" w:rsidR="00FD3A30" w:rsidRDefault="00FD3A30">
        <w:pPr>
          <w:pStyle w:val="af1"/>
          <w:jc w:val="center"/>
        </w:pPr>
      </w:p>
      <w:p w14:paraId="38B08C29" w14:textId="77777777" w:rsidR="00FD3A30" w:rsidRDefault="00FD3A30">
        <w:pPr>
          <w:pStyle w:val="af1"/>
          <w:jc w:val="center"/>
        </w:pPr>
      </w:p>
      <w:p w14:paraId="67FDD69C" w14:textId="550DEEDE" w:rsidR="00FD3A30" w:rsidRDefault="00FD3A30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6B96">
          <w:rPr>
            <w:rFonts w:ascii="Times New Roman" w:hAnsi="Times New Roman" w:cs="Times New Roman"/>
            <w:noProof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01F1716" w14:textId="77777777" w:rsidR="00FD3A30" w:rsidRDefault="009A2F1C">
        <w:pPr>
          <w:pStyle w:val="af1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221719"/>
      <w:docPartObj>
        <w:docPartGallery w:val="Page Numbers (Top of Page)"/>
        <w:docPartUnique/>
      </w:docPartObj>
    </w:sdtPr>
    <w:sdtEndPr/>
    <w:sdtContent>
      <w:p w14:paraId="49CCD453" w14:textId="77777777" w:rsidR="00FD3A30" w:rsidRDefault="00FD3A30">
        <w:pPr>
          <w:pStyle w:val="af1"/>
          <w:jc w:val="center"/>
        </w:pPr>
      </w:p>
      <w:p w14:paraId="51FA569B" w14:textId="77777777" w:rsidR="00FD3A30" w:rsidRDefault="00FD3A30">
        <w:pPr>
          <w:pStyle w:val="af1"/>
          <w:jc w:val="center"/>
        </w:pPr>
      </w:p>
      <w:p w14:paraId="0BD96C14" w14:textId="6FEB840B" w:rsidR="00FD3A30" w:rsidRDefault="00FD3A30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6B96">
          <w:rPr>
            <w:rFonts w:ascii="Times New Roman" w:hAnsi="Times New Roman" w:cs="Times New Roman"/>
            <w:noProof/>
            <w:sz w:val="28"/>
            <w:szCs w:val="28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13E0BB" w14:textId="77777777" w:rsidR="00FD3A30" w:rsidRDefault="00FD3A3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48BC"/>
    <w:multiLevelType w:val="multilevel"/>
    <w:tmpl w:val="20A257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CC038A"/>
    <w:multiLevelType w:val="multilevel"/>
    <w:tmpl w:val="DF6023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52344A2"/>
    <w:multiLevelType w:val="multilevel"/>
    <w:tmpl w:val="A03ED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5C62BED"/>
    <w:multiLevelType w:val="multilevel"/>
    <w:tmpl w:val="B994F8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964A2E"/>
    <w:multiLevelType w:val="multilevel"/>
    <w:tmpl w:val="132AA5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AB4EF1"/>
    <w:multiLevelType w:val="multilevel"/>
    <w:tmpl w:val="9662D4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74970E8"/>
    <w:multiLevelType w:val="multilevel"/>
    <w:tmpl w:val="65FCE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C824979"/>
    <w:multiLevelType w:val="multilevel"/>
    <w:tmpl w:val="F746C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0592D76"/>
    <w:multiLevelType w:val="multilevel"/>
    <w:tmpl w:val="7652AB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CD52689"/>
    <w:multiLevelType w:val="multilevel"/>
    <w:tmpl w:val="214AA0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38D6035"/>
    <w:multiLevelType w:val="multilevel"/>
    <w:tmpl w:val="2EBEB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A854A06"/>
    <w:multiLevelType w:val="multilevel"/>
    <w:tmpl w:val="06427E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E9F219D"/>
    <w:multiLevelType w:val="multilevel"/>
    <w:tmpl w:val="85849D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3E303E"/>
    <w:multiLevelType w:val="multilevel"/>
    <w:tmpl w:val="EAF099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5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9"/>
  </w:num>
  <w:num w:numId="15">
    <w:abstractNumId w:val="12"/>
    <w:lvlOverride w:ilvl="0">
      <w:startOverride w:val="1"/>
    </w:lvlOverride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99"/>
    <w:rsid w:val="00005FA0"/>
    <w:rsid w:val="00040917"/>
    <w:rsid w:val="00045E39"/>
    <w:rsid w:val="00051DEF"/>
    <w:rsid w:val="000601D4"/>
    <w:rsid w:val="00084CFB"/>
    <w:rsid w:val="000879EE"/>
    <w:rsid w:val="000A4258"/>
    <w:rsid w:val="000C0789"/>
    <w:rsid w:val="000D6FFB"/>
    <w:rsid w:val="000E6F85"/>
    <w:rsid w:val="000F5807"/>
    <w:rsid w:val="00104A8B"/>
    <w:rsid w:val="00130570"/>
    <w:rsid w:val="001320D2"/>
    <w:rsid w:val="00133D9B"/>
    <w:rsid w:val="00137ED9"/>
    <w:rsid w:val="00187EDC"/>
    <w:rsid w:val="001A7D3B"/>
    <w:rsid w:val="001B0168"/>
    <w:rsid w:val="001B4F61"/>
    <w:rsid w:val="001D0E28"/>
    <w:rsid w:val="001E63C4"/>
    <w:rsid w:val="001F12CE"/>
    <w:rsid w:val="0023283B"/>
    <w:rsid w:val="00232B6B"/>
    <w:rsid w:val="00233DA9"/>
    <w:rsid w:val="00236065"/>
    <w:rsid w:val="00244852"/>
    <w:rsid w:val="00264C5F"/>
    <w:rsid w:val="00280438"/>
    <w:rsid w:val="002D2E2F"/>
    <w:rsid w:val="002D302C"/>
    <w:rsid w:val="00325D70"/>
    <w:rsid w:val="00354788"/>
    <w:rsid w:val="003D6CF9"/>
    <w:rsid w:val="00470C6E"/>
    <w:rsid w:val="00484117"/>
    <w:rsid w:val="00486E47"/>
    <w:rsid w:val="004A7E6D"/>
    <w:rsid w:val="004D34E9"/>
    <w:rsid w:val="004F41A2"/>
    <w:rsid w:val="00500BD2"/>
    <w:rsid w:val="005101DB"/>
    <w:rsid w:val="00526CE2"/>
    <w:rsid w:val="00526F6D"/>
    <w:rsid w:val="00534DE9"/>
    <w:rsid w:val="005461C6"/>
    <w:rsid w:val="00547143"/>
    <w:rsid w:val="005563E2"/>
    <w:rsid w:val="005764A6"/>
    <w:rsid w:val="00581BB1"/>
    <w:rsid w:val="00593888"/>
    <w:rsid w:val="005A35A4"/>
    <w:rsid w:val="005B557D"/>
    <w:rsid w:val="005C0A72"/>
    <w:rsid w:val="005C1F62"/>
    <w:rsid w:val="005C3C4A"/>
    <w:rsid w:val="005F1136"/>
    <w:rsid w:val="00631DAF"/>
    <w:rsid w:val="0065146E"/>
    <w:rsid w:val="00681453"/>
    <w:rsid w:val="0069097C"/>
    <w:rsid w:val="00693420"/>
    <w:rsid w:val="006B156D"/>
    <w:rsid w:val="006E603A"/>
    <w:rsid w:val="006F21E4"/>
    <w:rsid w:val="00707301"/>
    <w:rsid w:val="00713A43"/>
    <w:rsid w:val="00727F7A"/>
    <w:rsid w:val="007362D6"/>
    <w:rsid w:val="007B562F"/>
    <w:rsid w:val="007E3134"/>
    <w:rsid w:val="007F6B96"/>
    <w:rsid w:val="008037D4"/>
    <w:rsid w:val="008040D6"/>
    <w:rsid w:val="00812CDE"/>
    <w:rsid w:val="008133E1"/>
    <w:rsid w:val="008179ED"/>
    <w:rsid w:val="00846764"/>
    <w:rsid w:val="00857F9A"/>
    <w:rsid w:val="00881DA1"/>
    <w:rsid w:val="0088691F"/>
    <w:rsid w:val="008A10EF"/>
    <w:rsid w:val="008D3D6C"/>
    <w:rsid w:val="008D4E9B"/>
    <w:rsid w:val="008F7936"/>
    <w:rsid w:val="00902137"/>
    <w:rsid w:val="00903FEB"/>
    <w:rsid w:val="0090468D"/>
    <w:rsid w:val="00942EBC"/>
    <w:rsid w:val="00956BB0"/>
    <w:rsid w:val="00991070"/>
    <w:rsid w:val="009A2F1C"/>
    <w:rsid w:val="009A5511"/>
    <w:rsid w:val="009B6D3C"/>
    <w:rsid w:val="009D18C5"/>
    <w:rsid w:val="00A42780"/>
    <w:rsid w:val="00A616D6"/>
    <w:rsid w:val="00A84C99"/>
    <w:rsid w:val="00AC4499"/>
    <w:rsid w:val="00AD75FD"/>
    <w:rsid w:val="00AF5BE8"/>
    <w:rsid w:val="00B12F7B"/>
    <w:rsid w:val="00B24F85"/>
    <w:rsid w:val="00B26F2E"/>
    <w:rsid w:val="00B332C5"/>
    <w:rsid w:val="00B70A4B"/>
    <w:rsid w:val="00B862EC"/>
    <w:rsid w:val="00B93977"/>
    <w:rsid w:val="00BE1B72"/>
    <w:rsid w:val="00BE2EB3"/>
    <w:rsid w:val="00C514AF"/>
    <w:rsid w:val="00C519E8"/>
    <w:rsid w:val="00C952D8"/>
    <w:rsid w:val="00CC3D84"/>
    <w:rsid w:val="00CC4AB4"/>
    <w:rsid w:val="00CD1212"/>
    <w:rsid w:val="00CF249D"/>
    <w:rsid w:val="00D5623E"/>
    <w:rsid w:val="00D6614C"/>
    <w:rsid w:val="00D7335D"/>
    <w:rsid w:val="00D75353"/>
    <w:rsid w:val="00D857EA"/>
    <w:rsid w:val="00DB11E8"/>
    <w:rsid w:val="00DD3409"/>
    <w:rsid w:val="00DD5FD1"/>
    <w:rsid w:val="00E04D6B"/>
    <w:rsid w:val="00E14E64"/>
    <w:rsid w:val="00E24761"/>
    <w:rsid w:val="00E63099"/>
    <w:rsid w:val="00E72E64"/>
    <w:rsid w:val="00E87DDD"/>
    <w:rsid w:val="00EC363D"/>
    <w:rsid w:val="00ED1E4F"/>
    <w:rsid w:val="00ED420C"/>
    <w:rsid w:val="00EF05EE"/>
    <w:rsid w:val="00EF22CF"/>
    <w:rsid w:val="00EF498E"/>
    <w:rsid w:val="00F117B6"/>
    <w:rsid w:val="00F169FE"/>
    <w:rsid w:val="00F41EEC"/>
    <w:rsid w:val="00F429F6"/>
    <w:rsid w:val="00F72D12"/>
    <w:rsid w:val="00FA02AC"/>
    <w:rsid w:val="00FC5039"/>
    <w:rsid w:val="00FD0392"/>
    <w:rsid w:val="00FD3A30"/>
    <w:rsid w:val="00FD5F75"/>
    <w:rsid w:val="00FE60E9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D5BEA"/>
  <w15:docId w15:val="{07AE5402-B89C-49A9-A939-7E0C4244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51"/>
    <w:pPr>
      <w:widowControl w:val="0"/>
    </w:pPr>
    <w:rPr>
      <w:rFonts w:ascii="Liberation Serif" w:eastAsia="NSimSun" w:hAnsi="Liberation Serif" w:cs="Arial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56F98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_"/>
    <w:link w:val="a3"/>
    <w:qFormat/>
    <w:rsid w:val="001E13FB"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6">
    <w:name w:val="Основной текст (6)"/>
    <w:qFormat/>
    <w:rsid w:val="001E13FB"/>
    <w:rPr>
      <w:rFonts w:ascii="Times New Roman" w:hAnsi="Times New Roman" w:cs="Times New Roman"/>
      <w:sz w:val="36"/>
      <w:szCs w:val="36"/>
      <w:u w:val="none"/>
    </w:rPr>
  </w:style>
  <w:style w:type="character" w:customStyle="1" w:styleId="a3">
    <w:name w:val="Підпис до таблиці_"/>
    <w:link w:val="10"/>
    <w:qFormat/>
    <w:locked/>
    <w:rsid w:val="00155D13"/>
    <w:rPr>
      <w:shd w:val="clear" w:color="auto" w:fill="FFFFFF"/>
    </w:rPr>
  </w:style>
  <w:style w:type="character" w:customStyle="1" w:styleId="21">
    <w:name w:val="Основний текст (2)"/>
    <w:basedOn w:val="a0"/>
    <w:uiPriority w:val="99"/>
    <w:qFormat/>
    <w:rsid w:val="00155D13"/>
    <w:rPr>
      <w:lang w:bidi="ar-SA"/>
    </w:rPr>
  </w:style>
  <w:style w:type="character" w:customStyle="1" w:styleId="a4">
    <w:name w:val="Текст у виносці Знак"/>
    <w:basedOn w:val="a0"/>
    <w:uiPriority w:val="99"/>
    <w:semiHidden/>
    <w:qFormat/>
    <w:rsid w:val="002F2480"/>
    <w:rPr>
      <w:rFonts w:ascii="Tahoma" w:eastAsia="NSimSun" w:hAnsi="Tahoma" w:cs="Mangal"/>
      <w:sz w:val="16"/>
      <w:szCs w:val="14"/>
      <w:lang w:val="uk-UA" w:eastAsia="zh-CN" w:bidi="hi-IN"/>
    </w:rPr>
  </w:style>
  <w:style w:type="character" w:customStyle="1" w:styleId="a5">
    <w:name w:val="Основний текст Знак"/>
    <w:basedOn w:val="a0"/>
    <w:qFormat/>
    <w:rsid w:val="00FA2CE9"/>
    <w:rPr>
      <w:rFonts w:ascii="Microsoft Sans Serif" w:eastAsia="Microsoft Sans Serif" w:hAnsi="Microsoft Sans Serif" w:cs="Microsoft Sans Serif"/>
      <w:lang w:val="uk-UA"/>
    </w:rPr>
  </w:style>
  <w:style w:type="character" w:customStyle="1" w:styleId="20">
    <w:name w:val="Заголовок 2 Знак"/>
    <w:basedOn w:val="a0"/>
    <w:link w:val="2"/>
    <w:uiPriority w:val="99"/>
    <w:qFormat/>
    <w:rsid w:val="00956F98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6">
    <w:name w:val="Верхній колонтитул Знак"/>
    <w:basedOn w:val="a0"/>
    <w:uiPriority w:val="99"/>
    <w:qFormat/>
    <w:rsid w:val="001C3BCB"/>
    <w:rPr>
      <w:rFonts w:ascii="Liberation Serif" w:eastAsia="NSimSun" w:hAnsi="Liberation Serif" w:cs="Mangal"/>
      <w:sz w:val="24"/>
      <w:szCs w:val="21"/>
      <w:lang w:val="uk-UA" w:eastAsia="zh-CN" w:bidi="hi-IN"/>
    </w:rPr>
  </w:style>
  <w:style w:type="character" w:customStyle="1" w:styleId="a7">
    <w:name w:val="Нижній колонтитул Знак"/>
    <w:basedOn w:val="a0"/>
    <w:uiPriority w:val="99"/>
    <w:qFormat/>
    <w:rsid w:val="001C3BCB"/>
    <w:rPr>
      <w:rFonts w:ascii="Liberation Serif" w:eastAsia="NSimSun" w:hAnsi="Liberation Serif" w:cs="Mangal"/>
      <w:sz w:val="24"/>
      <w:szCs w:val="21"/>
      <w:lang w:val="uk-UA" w:eastAsia="zh-CN" w:bidi="hi-IN"/>
    </w:rPr>
  </w:style>
  <w:style w:type="character" w:customStyle="1" w:styleId="apple-style-span">
    <w:name w:val="apple-style-span"/>
    <w:basedOn w:val="a0"/>
    <w:qFormat/>
  </w:style>
  <w:style w:type="character" w:customStyle="1" w:styleId="field-content">
    <w:name w:val="field-content"/>
    <w:qFormat/>
  </w:style>
  <w:style w:type="character" w:styleId="a8">
    <w:name w:val="Hyperlink"/>
    <w:rPr>
      <w:color w:val="000080"/>
      <w:u w:val="single"/>
    </w:rPr>
  </w:style>
  <w:style w:type="character" w:styleId="a9">
    <w:name w:val="Emphasis"/>
    <w:basedOn w:val="a0"/>
    <w:qFormat/>
    <w:rPr>
      <w:i/>
      <w:iCs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FA2CE9"/>
    <w:rPr>
      <w:rFonts w:ascii="Microsoft Sans Serif" w:eastAsia="Microsoft Sans Serif" w:hAnsi="Microsoft Sans Serif" w:cs="Microsoft Sans Serif"/>
      <w:sz w:val="22"/>
      <w:szCs w:val="22"/>
      <w:lang w:eastAsia="en-US" w:bidi="ar-S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12">
    <w:name w:val="Заголовок №1"/>
    <w:basedOn w:val="a"/>
    <w:qFormat/>
    <w:rsid w:val="001E13FB"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13">
    <w:name w:val="Підпис до таблиці1"/>
    <w:basedOn w:val="a"/>
    <w:qFormat/>
    <w:rsid w:val="00155D13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e">
    <w:name w:val="List Paragraph"/>
    <w:basedOn w:val="a"/>
    <w:uiPriority w:val="34"/>
    <w:qFormat/>
    <w:rsid w:val="00572CA6"/>
    <w:pPr>
      <w:ind w:left="720"/>
      <w:contextualSpacing/>
    </w:pPr>
    <w:rPr>
      <w:rFonts w:cs="Mangal"/>
      <w:szCs w:val="21"/>
    </w:rPr>
  </w:style>
  <w:style w:type="paragraph" w:styleId="af">
    <w:name w:val="Balloon Text"/>
    <w:basedOn w:val="a"/>
    <w:uiPriority w:val="99"/>
    <w:semiHidden/>
    <w:unhideWhenUsed/>
    <w:qFormat/>
    <w:rsid w:val="002F2480"/>
    <w:rPr>
      <w:rFonts w:ascii="Tahoma" w:hAnsi="Tahoma" w:cs="Mangal"/>
      <w:sz w:val="16"/>
      <w:szCs w:val="14"/>
    </w:rPr>
  </w:style>
  <w:style w:type="paragraph" w:customStyle="1" w:styleId="Default">
    <w:name w:val="Default"/>
    <w:qFormat/>
    <w:rsid w:val="009B35FC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1C3BC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1C3BC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No Spacing"/>
    <w:qFormat/>
    <w:rPr>
      <w:rFonts w:ascii="Times New Roman" w:eastAsia="NSimSun" w:hAnsi="Times New Roman" w:cs="Arial"/>
      <w:bCs/>
      <w:sz w:val="28"/>
      <w:szCs w:val="24"/>
      <w:lang w:val="uk-UA" w:eastAsia="zh-CN"/>
    </w:rPr>
  </w:style>
  <w:style w:type="paragraph" w:customStyle="1" w:styleId="TableParagraph">
    <w:name w:val="Table Paragraph"/>
    <w:basedOn w:val="a"/>
    <w:qFormat/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14">
    <w:name w:val="Абзац списка1"/>
    <w:basedOn w:val="a"/>
    <w:qFormat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bCs/>
      <w:kern w:val="2"/>
      <w:sz w:val="28"/>
      <w:lang w:eastAsia="ru-RU" w:bidi="ar-SA"/>
    </w:rPr>
  </w:style>
  <w:style w:type="table" w:styleId="af4">
    <w:name w:val="Table Grid"/>
    <w:basedOn w:val="a1"/>
    <w:uiPriority w:val="59"/>
    <w:rsid w:val="001E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osvita.ua/legislation/law/22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F621-E90C-406D-A398-1C0112D2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50</Pages>
  <Words>44126</Words>
  <Characters>25152</Characters>
  <Application>Microsoft Office Word</Application>
  <DocSecurity>0</DocSecurity>
  <Lines>209</Lines>
  <Paragraphs>138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Ресурсне забезпечення</vt:lpstr>
    </vt:vector>
  </TitlesOfParts>
  <Company>SPecialiST RePack</Company>
  <LinksUpToDate>false</LinksUpToDate>
  <CharactersWithSpaces>69140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Алексюк</dc:creator>
  <dc:description/>
  <cp:lastModifiedBy>sheremeta</cp:lastModifiedBy>
  <cp:revision>8</cp:revision>
  <cp:lastPrinted>2024-11-14T13:16:00Z</cp:lastPrinted>
  <dcterms:created xsi:type="dcterms:W3CDTF">2024-11-20T08:34:00Z</dcterms:created>
  <dcterms:modified xsi:type="dcterms:W3CDTF">2024-11-25T08:25:00Z</dcterms:modified>
  <dc:language>uk-UA</dc:language>
</cp:coreProperties>
</file>