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32D3D" w14:textId="77777777" w:rsidR="00991070" w:rsidRPr="00991070" w:rsidRDefault="00991070" w:rsidP="00EF22CF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991070">
        <w:rPr>
          <w:rFonts w:ascii="Times New Roman" w:hAnsi="Times New Roman"/>
          <w:sz w:val="28"/>
          <w:szCs w:val="28"/>
        </w:rPr>
        <w:t xml:space="preserve">Додаток </w:t>
      </w:r>
    </w:p>
    <w:p w14:paraId="5B14AE27" w14:textId="12D2119F" w:rsidR="00991070" w:rsidRDefault="00991070" w:rsidP="00EF22CF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991070">
        <w:rPr>
          <w:rFonts w:ascii="Times New Roman" w:hAnsi="Times New Roman"/>
          <w:sz w:val="28"/>
          <w:szCs w:val="28"/>
        </w:rPr>
        <w:t xml:space="preserve">до рішення </w:t>
      </w:r>
      <w:r w:rsidR="00CD1212">
        <w:rPr>
          <w:rFonts w:ascii="Times New Roman" w:hAnsi="Times New Roman"/>
          <w:sz w:val="28"/>
          <w:szCs w:val="28"/>
        </w:rPr>
        <w:t xml:space="preserve"> </w:t>
      </w:r>
      <w:r w:rsidRPr="00991070"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369EED3" w14:textId="67521241" w:rsidR="00991070" w:rsidRPr="00991070" w:rsidRDefault="00991070" w:rsidP="00EF22CF">
      <w:pPr>
        <w:ind w:firstLine="5103"/>
        <w:jc w:val="both"/>
        <w:rPr>
          <w:rFonts w:ascii="Times New Roman" w:hAnsi="Times New Roman"/>
          <w:sz w:val="28"/>
          <w:szCs w:val="28"/>
        </w:rPr>
      </w:pPr>
      <w:r w:rsidRPr="00991070">
        <w:rPr>
          <w:rFonts w:ascii="Times New Roman" w:hAnsi="Times New Roman"/>
          <w:sz w:val="28"/>
          <w:szCs w:val="28"/>
        </w:rPr>
        <w:t>_______________№___________</w:t>
      </w:r>
    </w:p>
    <w:p w14:paraId="51FBFAA1" w14:textId="77777777" w:rsidR="00991070" w:rsidRPr="00D7335D" w:rsidRDefault="00991070">
      <w:pPr>
        <w:ind w:left="567" w:hanging="567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71299D5F" w14:textId="77777777" w:rsidR="00C519E8" w:rsidRDefault="00C519E8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B3EBAB" w14:textId="46AEB0B5" w:rsidR="00C519E8" w:rsidRDefault="00C514AF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EDC">
        <w:rPr>
          <w:rFonts w:ascii="Times New Roman" w:hAnsi="Times New Roman"/>
          <w:b/>
          <w:bCs/>
          <w:sz w:val="28"/>
          <w:szCs w:val="28"/>
        </w:rPr>
        <w:t>Комплексн</w:t>
      </w:r>
      <w:r w:rsidR="00727F7A">
        <w:rPr>
          <w:rFonts w:ascii="Times New Roman" w:hAnsi="Times New Roman"/>
          <w:b/>
          <w:bCs/>
          <w:sz w:val="28"/>
          <w:szCs w:val="28"/>
        </w:rPr>
        <w:t>а</w:t>
      </w:r>
      <w:r w:rsidRPr="00187EDC">
        <w:rPr>
          <w:rFonts w:ascii="Times New Roman" w:hAnsi="Times New Roman"/>
          <w:b/>
          <w:bCs/>
          <w:sz w:val="28"/>
          <w:szCs w:val="28"/>
        </w:rPr>
        <w:t xml:space="preserve"> програм</w:t>
      </w:r>
      <w:r w:rsidR="00727F7A">
        <w:rPr>
          <w:rFonts w:ascii="Times New Roman" w:hAnsi="Times New Roman"/>
          <w:b/>
          <w:bCs/>
          <w:sz w:val="28"/>
          <w:szCs w:val="28"/>
        </w:rPr>
        <w:t>а</w:t>
      </w:r>
    </w:p>
    <w:p w14:paraId="529014E9" w14:textId="0EA822C3" w:rsidR="00AC4499" w:rsidRPr="00187EDC" w:rsidRDefault="00C514AF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EDC">
        <w:rPr>
          <w:rFonts w:ascii="Times New Roman" w:hAnsi="Times New Roman"/>
          <w:b/>
          <w:bCs/>
          <w:sz w:val="28"/>
          <w:szCs w:val="28"/>
        </w:rPr>
        <w:t xml:space="preserve"> розвитку освіти Луцької міської територіальної громади  </w:t>
      </w:r>
    </w:p>
    <w:p w14:paraId="7C7EFF57" w14:textId="113D9BF9" w:rsidR="00AC4499" w:rsidRPr="00187EDC" w:rsidRDefault="00C514AF">
      <w:pPr>
        <w:ind w:left="567" w:hanging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EDC">
        <w:rPr>
          <w:rFonts w:ascii="Times New Roman" w:hAnsi="Times New Roman"/>
          <w:b/>
          <w:bCs/>
          <w:sz w:val="28"/>
          <w:szCs w:val="28"/>
        </w:rPr>
        <w:t>на 2025</w:t>
      </w:r>
      <w:r w:rsidR="00187EDC">
        <w:rPr>
          <w:rFonts w:ascii="Times New Roman" w:hAnsi="Times New Roman"/>
          <w:b/>
          <w:bCs/>
          <w:sz w:val="28"/>
          <w:szCs w:val="28"/>
        </w:rPr>
        <w:t>–</w:t>
      </w:r>
      <w:r w:rsidRPr="00187EDC">
        <w:rPr>
          <w:rFonts w:ascii="Times New Roman" w:hAnsi="Times New Roman"/>
          <w:b/>
          <w:bCs/>
          <w:sz w:val="28"/>
          <w:szCs w:val="28"/>
        </w:rPr>
        <w:t>2029 роки</w:t>
      </w:r>
    </w:p>
    <w:p w14:paraId="3A6008CB" w14:textId="7E26CCC4" w:rsidR="00C519E8" w:rsidRDefault="00C519E8" w:rsidP="00187EDC">
      <w:pPr>
        <w:jc w:val="center"/>
        <w:rPr>
          <w:rFonts w:ascii="Times New Roman" w:hAnsi="Times New Roman"/>
          <w:sz w:val="28"/>
          <w:szCs w:val="28"/>
        </w:rPr>
      </w:pPr>
    </w:p>
    <w:p w14:paraId="318A85AC" w14:textId="08F105F7" w:rsidR="00C519E8" w:rsidRPr="00187EDC" w:rsidRDefault="00C519E8" w:rsidP="00187E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ПРОГРАМИ</w:t>
      </w:r>
    </w:p>
    <w:p w14:paraId="11CB4B93" w14:textId="77777777" w:rsidR="00AC4499" w:rsidRPr="00D7335D" w:rsidRDefault="00AC4499">
      <w:pPr>
        <w:ind w:firstLine="360"/>
        <w:jc w:val="center"/>
        <w:rPr>
          <w:rFonts w:ascii="Times New Roman" w:hAnsi="Times New Roman"/>
          <w:b/>
          <w:bCs/>
          <w:color w:val="FF0000"/>
          <w:sz w:val="16"/>
          <w:szCs w:val="16"/>
        </w:rPr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14"/>
        <w:gridCol w:w="4030"/>
        <w:gridCol w:w="4826"/>
      </w:tblGrid>
      <w:tr w:rsidR="00AC4499" w14:paraId="1BA80984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D49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7CEB" w14:textId="66352677" w:rsidR="00AC4499" w:rsidRDefault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</w:t>
            </w:r>
            <w:r w:rsidR="00C514AF"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FD38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освіти Луцької міської ради</w:t>
            </w:r>
          </w:p>
        </w:tc>
      </w:tr>
      <w:tr w:rsidR="00AC4499" w14:paraId="00F30EF3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AF6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713" w14:textId="0EAEB1B8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Розробник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A739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освіти Луцької міської ради</w:t>
            </w:r>
          </w:p>
        </w:tc>
      </w:tr>
      <w:tr w:rsidR="00AC4499" w14:paraId="5637D527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4092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CEAB" w14:textId="17FEB938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Співрозробники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7338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Заклади дошкільної, загальної середньої та позашкільної освіти</w:t>
            </w:r>
          </w:p>
        </w:tc>
      </w:tr>
      <w:tr w:rsidR="00AC4499" w14:paraId="1ACB2F8C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20A5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2DDD" w14:textId="5A1D6BD5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Відповідальний виконавець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3B8D" w14:textId="77777777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освіти Луцької міської ради</w:t>
            </w:r>
          </w:p>
        </w:tc>
      </w:tr>
      <w:tr w:rsidR="00AC4499" w14:paraId="45DC13F5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BE7C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A255" w14:textId="723EB8ED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Учасники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38BB" w14:textId="7E68C526" w:rsidR="00AC4499" w:rsidRDefault="00C514AF" w:rsidP="00187E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капітального будівництва,  департамент молоді та спорту, управління соціальних служб для сім'ї, дітей та молоді, служба у справах дітей, відділ з питань надзвичайних ситуацій та цивільного захисту населення,</w:t>
            </w:r>
            <w:r w:rsidR="00187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заклади дошкільної, загальної середньої та позашкільної освіти</w:t>
            </w:r>
          </w:p>
        </w:tc>
      </w:tr>
      <w:tr w:rsidR="00AC4499" w14:paraId="4EFC5EF7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66C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CD99" w14:textId="3633B1EA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Термін реалізації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418B" w14:textId="4A25CA6C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>2029 роки</w:t>
            </w:r>
          </w:p>
        </w:tc>
      </w:tr>
      <w:tr w:rsidR="00AC4499" w14:paraId="078C34C0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1208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90C0" w14:textId="29E789E3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Етапи виконання</w:t>
            </w:r>
            <w:r w:rsidR="00C519E8"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967" w14:textId="1B09C3AF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рік – 435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241,6 тис. грн</w:t>
            </w:r>
          </w:p>
          <w:p w14:paraId="0CF9D497" w14:textId="60A4D7C1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рік – 150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333,4 тис. грн</w:t>
            </w:r>
          </w:p>
          <w:p w14:paraId="675D552F" w14:textId="2EF5F662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рік – 136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054,3 тис. грн</w:t>
            </w:r>
          </w:p>
          <w:p w14:paraId="0299CBFD" w14:textId="2CF9DD54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рік – 112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519,9 тис. грн</w:t>
            </w:r>
          </w:p>
          <w:p w14:paraId="61334934" w14:textId="08AC9D2F" w:rsidR="00AC4499" w:rsidRDefault="00C514AF" w:rsidP="005938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рік – 115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352,2 тис. грн</w:t>
            </w:r>
          </w:p>
        </w:tc>
      </w:tr>
      <w:tr w:rsidR="00AC4499" w14:paraId="0E4C76DC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6099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5EC" w14:textId="73B9C91F" w:rsidR="00AC4499" w:rsidRDefault="00C514AF" w:rsidP="00C51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 w:rsidR="00C519E8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рограми, всього, у тому числі: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2E7E" w14:textId="6116DA5B" w:rsidR="00AC4499" w:rsidRDefault="00C514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949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501,4 тис. грн</w:t>
            </w:r>
          </w:p>
        </w:tc>
      </w:tr>
      <w:tr w:rsidR="00AC4499" w14:paraId="188E1EDB" w14:textId="7777777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CA8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E7D" w14:textId="7777777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громади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09DC" w14:textId="26D38107" w:rsidR="00AC4499" w:rsidRDefault="00C514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484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601,4 тис. грн</w:t>
            </w:r>
          </w:p>
        </w:tc>
      </w:tr>
      <w:tr w:rsidR="00AC4499" w14:paraId="253834C0" w14:textId="77777777" w:rsidTr="005B557D">
        <w:trPr>
          <w:trHeight w:val="30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7A8C" w14:textId="77777777" w:rsidR="00AC4499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0F2C" w14:textId="7777777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B4F" w14:textId="44C3BD6F" w:rsidR="00AC4499" w:rsidRDefault="005B557D" w:rsidP="00137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ED9">
              <w:rPr>
                <w:rFonts w:ascii="Times New Roman" w:hAnsi="Times New Roman"/>
                <w:sz w:val="28"/>
                <w:szCs w:val="28"/>
              </w:rPr>
              <w:t>309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 w:rsidRPr="00137ED9">
              <w:rPr>
                <w:rFonts w:ascii="Times New Roman" w:hAnsi="Times New Roman"/>
                <w:sz w:val="28"/>
                <w:szCs w:val="28"/>
              </w:rPr>
              <w:t>700,0 тис. грн</w:t>
            </w:r>
          </w:p>
        </w:tc>
      </w:tr>
      <w:tr w:rsidR="005B557D" w14:paraId="109A6F1A" w14:textId="77777777" w:rsidTr="005B557D">
        <w:trPr>
          <w:trHeight w:val="39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756D" w14:textId="77777777" w:rsidR="005B557D" w:rsidRDefault="005B55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1F9" w14:textId="77777777" w:rsidR="005B557D" w:rsidRDefault="005B55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2C2B" w14:textId="24472624" w:rsidR="005B557D" w:rsidRDefault="005B55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  <w:r w:rsidR="00187ED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200,00 тис. грн</w:t>
            </w:r>
          </w:p>
        </w:tc>
      </w:tr>
    </w:tbl>
    <w:p w14:paraId="16CF20C0" w14:textId="77777777" w:rsidR="00264C5F" w:rsidRDefault="00264C5F">
      <w:pPr>
        <w:pStyle w:val="ae"/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DBD1DE9" w14:textId="77777777" w:rsidR="007F6B96" w:rsidRDefault="007F6B96">
      <w:pPr>
        <w:pStyle w:val="ae"/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EB3A0A4" w14:textId="77777777" w:rsidR="007F6B96" w:rsidRDefault="007F6B96">
      <w:pPr>
        <w:pStyle w:val="ae"/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3CF308E" w14:textId="77777777" w:rsidR="007F6B96" w:rsidRDefault="007F6B96">
      <w:pPr>
        <w:pStyle w:val="ae"/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322F47B" w14:textId="1F28303C" w:rsidR="00AC4499" w:rsidRDefault="00C514AF">
      <w:pPr>
        <w:pStyle w:val="ae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1. Аналіз динаміки змін та поточної ситуації</w:t>
      </w:r>
    </w:p>
    <w:p w14:paraId="055A20B1" w14:textId="029163B3" w:rsidR="00AC4499" w:rsidRPr="008037D4" w:rsidRDefault="00C514AF">
      <w:pPr>
        <w:pStyle w:val="Default"/>
        <w:ind w:firstLine="567"/>
        <w:jc w:val="both"/>
        <w:rPr>
          <w:lang w:val="uk-UA"/>
        </w:rPr>
      </w:pPr>
      <w:r>
        <w:rPr>
          <w:color w:val="auto"/>
          <w:sz w:val="28"/>
          <w:szCs w:val="28"/>
          <w:lang w:val="uk-UA"/>
        </w:rPr>
        <w:t>Комплексна програма розвитку освіти Луцької міської територіальної громади на 2025</w:t>
      </w:r>
      <w:r w:rsidR="00EC363D">
        <w:rPr>
          <w:color w:val="auto"/>
          <w:sz w:val="28"/>
          <w:szCs w:val="28"/>
          <w:lang w:val="uk-UA"/>
        </w:rPr>
        <w:t>–</w:t>
      </w:r>
      <w:r>
        <w:rPr>
          <w:color w:val="auto"/>
          <w:sz w:val="28"/>
          <w:szCs w:val="28"/>
          <w:lang w:val="uk-UA"/>
        </w:rPr>
        <w:t xml:space="preserve">2029 роки (далі – Програма) є логічним продовженням попередньої програми, яка забезпечує наступність у виконанні завдань, вирішенні важливих питань і передбачає перспективи розвитку закладів дошкільної, загальної середньої, позашкільної, професійно-технічної освіти та суттєве зміцнення матеріально-технічної бази освітніх закладів та установ. </w:t>
      </w:r>
    </w:p>
    <w:p w14:paraId="6DA4D0C8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освіти громади створюються необхідні умови для здійснення освітнього процесу в різних форматах, зокрема очному, змішаному та з використанням дистанційних технологій. Уживаються заходи щодо створення безпечного освітнього середовища, зокрема приведення найпростіших укриттів закладів освіти в готовність до використання за призначенням. Заклади освіти повинні стати територією безпеки для всіх учасників освітнього процесу.</w:t>
      </w:r>
    </w:p>
    <w:p w14:paraId="66EA887B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Після початку повномасштабної війни росії проти України тримати освітній фронт стало вкрай важливим. Навчання – не тільки зміцнює нове покоління, а й допомагає йому адаптуватися до нових реалій. Як проактивні громадяни, педагоги долучаються до волонтерства, захисту країни.</w:t>
      </w:r>
    </w:p>
    <w:p w14:paraId="4E82D264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Пріоритети освітньої галузі громади та шляхи їх реалізації визначено в Програмі, реалізацію якої спрямовано на системний динамічний розвиток освітньої галузі громади, її вдосконалення для забезпечення права кожного на якісну освіту. </w:t>
      </w:r>
    </w:p>
    <w:p w14:paraId="0BCE1BE6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Підсумки попередніх років засвідчують, що за активної підтримки Луцької міської ради, депутатського корпусу, департаменту освіти, керівникам закладів освіти у співпраці з батьківською громадськістю вдалося не лише забезпечити стабільну роботу галузі, а й продовжувати реалізовувати освітню реформу.</w:t>
      </w:r>
    </w:p>
    <w:p w14:paraId="7D110AA9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Для гарантування доступності освіти необхідно надати їй достатнє фінансування, відповідну інфраструктуру та обладнання,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освітній процес не лише методичними матеріалами, а й соціальною та емоційною підтримкою, доступом до новітніх технологій, упровадити та дотримуватися заходів, які гарантуватимуть безпеку для всіх учасників освітнього процесу. </w:t>
      </w:r>
    </w:p>
    <w:p w14:paraId="11D2F9DF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головне – необхідно забезпечити доступні та рівні можливості для всіх учасників освітнього процесу із метою запобігання дискримінації та нерівності можливостей. </w:t>
      </w:r>
    </w:p>
    <w:p w14:paraId="65C898E1" w14:textId="695004C9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інфраструктура Луцької міської територіальної громади (далі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Л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уцької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МТГ) формується з десятків закладів різного виду та власності, у ній значно переважають державне та комунальне забезпечення над приватним. Освітній потенціал громади нараховує: 38 комунальних закладів загальної середньої освіти,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приватних шкіл,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професійно-технічних закладів, підпорядкованих департаменту освіти. Кількість комунальних закладів дошкільної освіти – 51 одиниця (в т.ч.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складі гімназії), приватних –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9DEAC5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Діти мають можливість відвідувати позашкільні установи: Палац учнівської молоді Луцької міської ради, Луцький міський Центр науково-технічної творчості учнівської молоді Луцької міської ради, Волинську обласну Малу академія наук.</w:t>
      </w:r>
    </w:p>
    <w:p w14:paraId="54446B25" w14:textId="1A821EEF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Мережа закладів дошкільної освіти громади охоплює 9150 дітей, із них 2752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 – пільгових категорій. У середньому наповнюваність садочків, відповідно до спискового складу – на 100 місць 123 дитини, показник охоплення дошкільною освітою становить 85%. Станом на жовтень 2024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у громаді діють 44 інклюзивні групи, у яких виховуються 96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в ЗДО №№ 5, 6, 7, 9, 16, 17, 20, 21, 27, 29, 38, 40, 42, 45. Усі інклюзивні групи забезпечені асистентами вихователя.</w:t>
      </w:r>
    </w:p>
    <w:p w14:paraId="5FCF53A4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результатів муніципального опитування, понад 65% лучан задоволені послугами, що надаються у комунальних закладах дошкільної освіти. Це найвищий показник зі всіх обласних центрів, які досліджувалися у 2023 році.</w:t>
      </w:r>
    </w:p>
    <w:p w14:paraId="2FC89551" w14:textId="30BC81CD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загальної середньої освіти Л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уцької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МТГ 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2023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роках навчалися 31</w:t>
      </w:r>
      <w:r w:rsidR="009A551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452 учні у 1176 класах. Середня наповнюваність класів у громаді у 2024 році становить 26,4 учнів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клас. Функціонувало 113 груп подовженого дня для 3375 вихованців. </w:t>
      </w:r>
    </w:p>
    <w:p w14:paraId="3D151CFE" w14:textId="77777777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Більшість (66%) жителів громади відзначають високий рівень задоволеності якістю шкільної освіти в громаді (за даними муніципального дослідження).</w:t>
      </w:r>
    </w:p>
    <w:p w14:paraId="6E060A92" w14:textId="6089E301" w:rsidR="00AC4499" w:rsidRDefault="00C514AF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Мережа закладів позашкільної освіти громади складається з 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 комунальної форми власності та </w:t>
      </w:r>
      <w:r w:rsidR="00133D9B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дитячо-юнацьких спортивних шкіл, підпорядкованих департаменту освіти.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14:paraId="78D07C1F" w14:textId="77777777" w:rsidR="00AC4499" w:rsidRDefault="00C514AF">
      <w:pPr>
        <w:pStyle w:val="aa"/>
        <w:tabs>
          <w:tab w:val="left" w:pos="8505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 w:bidi="hi-IN"/>
        </w:rPr>
        <w:t>За останні роки в громаді створений Центр професійного розвитку педагогічних працівників, Інклюзивно-ресурсний центр, після реорганізації функціонує Міжшкільний ресурсний центр, Будинок учителя.</w:t>
      </w:r>
    </w:p>
    <w:p w14:paraId="71369F7B" w14:textId="05B54AFB" w:rsidR="00AC4499" w:rsidRDefault="00C514AF">
      <w:pPr>
        <w:pStyle w:val="ae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У Палаці учнівської молоді у 2024 році працює 65 гуртків, які охоплюють 3032 вихованці віком від 4 до 18 років за напрямами: художньо-естетичний, туристсько-краєзнавчий, еколого-натуралістичний, фізкультурно-спортивний, гуманітарний, військово-патріотичний.</w:t>
      </w:r>
      <w:r w:rsidR="00133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Продовжили працювати гуртки Палацу учнівської молоді на базі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ЗЗСО № 2, 9, 10, 11, 12, 16, 17, 19, 20, 23, 25, 27, 29.</w:t>
      </w:r>
    </w:p>
    <w:p w14:paraId="57911304" w14:textId="0F7936D9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У 2024 році освітній процес у Луцькому міському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Центрі науково-технічної творчості учнівської молоді Луцької міської ради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відбувається за 24</w:t>
      </w:r>
      <w:r w:rsidR="00133D9B">
        <w:rPr>
          <w:rFonts w:ascii="Times New Roman" w:hAnsi="Times New Roman" w:cs="Times New Roman"/>
          <w:spacing w:val="-4"/>
          <w:sz w:val="28"/>
          <w:szCs w:val="28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напрямами, якими було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охоплено 720 вихованців.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Із метою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створення умов для рівного доступу дітей і молоді до якісної позашкільної освіти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ряді мікрорайонів міста функціонують філії Центру: </w:t>
      </w: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ЗЗСО №№ 2, 4, 5, 12, 14, 17, 18, 27, МРЦ, ТСОУ.</w:t>
      </w:r>
    </w:p>
    <w:p w14:paraId="7393587E" w14:textId="04760C70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КДЮСШ №</w:t>
      </w:r>
      <w:r w:rsidR="00133D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та ДЮСШ №</w:t>
      </w:r>
      <w:r w:rsidR="00133D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є закладами спеціалізованої позашкільної освіти спортивного профілю. У КДЮСШ №</w:t>
      </w:r>
      <w:r w:rsidR="00133D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 на п’яти відділеннях спорту (баскетбол, волейбол, плавання, стрільба кульова, стрільба з лука) займається 320 вихованців у 28 групах. Навчально-тренувальними базами є ЗЗСО №№ 9,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10, 11, 18, 19, 25, 26, басейн.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КЗ «ДЮСШ №2 Луцької міської ради» функціонує 13 відділень. Станом на 21.05.2024 року у школі функціонувало 67 навчально-тренувальних  груп, в яких займалося 735 вихованців Луцької громади.</w:t>
      </w:r>
    </w:p>
    <w:p w14:paraId="76B6C405" w14:textId="67868DC1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Міжшкільний ресурсний центр (</w:t>
      </w:r>
      <w:r w:rsidR="00133D9B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далі – 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МРЦ) – юридична особа, що здійснює ресурсне забезпечення освітнього процесу в закладах загальної середньої освіти, а також забезпечує поглиблене вивчення окремих предметів інваріантної та варіативної складових освітніх програм. У МРЦ в поточному навчальному році навчаються 183 учні, 70 учнів склали кваліфікаційні екзамени. У 2024–2026 роках на базі міжшкільного ресурсного центру планується впровадження міжнародного проєкту «Розвиваємо STEM-освіту разом: інноваційне навчання в Ліппе та Луцьку», що забезпечить створення додаткових умов для профільного навчання природничо-математичних предметів.</w:t>
      </w:r>
    </w:p>
    <w:p w14:paraId="5C8AE388" w14:textId="5F416CCF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У 2024</w:t>
      </w:r>
      <w:r w:rsidR="00133D9B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/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2025 навчальному році відбудеться пілотування реформи старшої школи, у якій візьмуть участь більше 100 закладів освіти України. Нашої громади цей проєкт не торкнеться, оскільки ще у 2021 році Луцьк  визначився із проєктною мережею академічних ліцеїв, які створюватимуться на базі шкіл з урахуванням наповнюваності закладу, наявності кадрового потенціалу, результативності роботи, обраних профілів навчання (упродовж декількох років), мікрорайонів міста. Таких ліцеїв на 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цей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час 21 (ЗЗСО №№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1, 2, 4, 5, 8, 9, 10, 11, 14, 15, 18, 21, 22, 23, 24, 25, 26, 27, 28, 32, 34).</w:t>
      </w:r>
    </w:p>
    <w:p w14:paraId="5747D204" w14:textId="2A229DA4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Продовжуються заходи на виконання рішення міської ради від 03.12.2021 №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22/88 «Про визначення (зміну) типів закладів загальної середньої освіти Луцької міської територіальної громади та затвердження її мережі». Проведено обговорення проєктів рішень Луцької міської ради про зміну типу закладів загальної середньої освіти №№ 29, 30, 31, 37, 38, які розташовані у сільській місцевості, і на 2024/2025 навчальний рік уже не здійснюють набір учнів до 10-их класів. У кінці навчального року установчі документи цих </w:t>
      </w:r>
      <w:r w:rsidR="00FC5039"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п’яти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 xml:space="preserve"> ЗЗСО будуть приведені у відповідність до чинного законодавства.</w:t>
      </w:r>
    </w:p>
    <w:p w14:paraId="7950B5B9" w14:textId="77777777" w:rsidR="00AC4499" w:rsidRDefault="00C514AF">
      <w:pPr>
        <w:tabs>
          <w:tab w:val="left" w:pos="1418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uk-UA"/>
        </w:rPr>
        <w:t>Традиційно Луцькі заклади загальної середньої освіти входять в ТОП-200 закладів за результатами ЗНО (НМТ). У 2024 році – це ЗЗСО № 9, 14, 18, 21.</w:t>
      </w:r>
    </w:p>
    <w:p w14:paraId="285864FB" w14:textId="497015C5" w:rsidR="00AC4499" w:rsidRDefault="00C514AF">
      <w:pPr>
        <w:tabs>
          <w:tab w:val="left" w:pos="915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Таблиця результатів НМТ</w:t>
      </w:r>
      <w:r w:rsidR="00FC503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за середнім балом м. Луцьк</w:t>
      </w:r>
    </w:p>
    <w:p w14:paraId="6226C4E0" w14:textId="58A355DD" w:rsidR="00AC4499" w:rsidRDefault="00C514AF">
      <w:pPr>
        <w:tabs>
          <w:tab w:val="left" w:pos="915"/>
        </w:tabs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(за шкалою 100</w:t>
      </w:r>
      <w:r w:rsidR="00FC503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200 балів) </w:t>
      </w:r>
    </w:p>
    <w:tbl>
      <w:tblPr>
        <w:tblStyle w:val="af4"/>
        <w:tblW w:w="89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1"/>
        <w:gridCol w:w="3381"/>
        <w:gridCol w:w="2729"/>
        <w:gridCol w:w="2160"/>
      </w:tblGrid>
      <w:tr w:rsidR="00AC4499" w14:paraId="1C0A2F2B" w14:textId="77777777" w:rsidTr="00FC5039">
        <w:trPr>
          <w:trHeight w:val="1155"/>
        </w:trPr>
        <w:tc>
          <w:tcPr>
            <w:tcW w:w="661" w:type="dxa"/>
            <w:vAlign w:val="center"/>
          </w:tcPr>
          <w:p w14:paraId="4F19778D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81" w:type="dxa"/>
            <w:vAlign w:val="center"/>
          </w:tcPr>
          <w:p w14:paraId="1F0C321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НМТ</w:t>
            </w:r>
          </w:p>
        </w:tc>
        <w:tc>
          <w:tcPr>
            <w:tcW w:w="2729" w:type="dxa"/>
          </w:tcPr>
          <w:p w14:paraId="31EA7C57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Середній бал за шкалою 100-200 балів</w:t>
            </w:r>
          </w:p>
        </w:tc>
        <w:tc>
          <w:tcPr>
            <w:tcW w:w="2160" w:type="dxa"/>
          </w:tcPr>
          <w:p w14:paraId="0BB0E33C" w14:textId="77777777" w:rsidR="00AC4499" w:rsidRDefault="00C514AF">
            <w:pPr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Кількість учасників</w:t>
            </w:r>
          </w:p>
        </w:tc>
      </w:tr>
      <w:tr w:rsidR="00AC4499" w14:paraId="72AAB146" w14:textId="77777777" w:rsidTr="00FC5039">
        <w:tc>
          <w:tcPr>
            <w:tcW w:w="661" w:type="dxa"/>
          </w:tcPr>
          <w:p w14:paraId="4DC04B34" w14:textId="77777777" w:rsidR="00AC4499" w:rsidRDefault="00AC4499">
            <w:pPr>
              <w:pStyle w:val="ae"/>
              <w:numPr>
                <w:ilvl w:val="0"/>
                <w:numId w:val="15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6511E7C6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2729" w:type="dxa"/>
            <w:vAlign w:val="center"/>
          </w:tcPr>
          <w:p w14:paraId="7AF5879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160" w:type="dxa"/>
          </w:tcPr>
          <w:p w14:paraId="3860BFCB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</w:t>
            </w:r>
          </w:p>
        </w:tc>
      </w:tr>
      <w:tr w:rsidR="00AC4499" w14:paraId="5A0B216C" w14:textId="77777777" w:rsidTr="00FC5039">
        <w:tc>
          <w:tcPr>
            <w:tcW w:w="661" w:type="dxa"/>
          </w:tcPr>
          <w:p w14:paraId="195FC52A" w14:textId="77777777" w:rsidR="00AC4499" w:rsidRDefault="00AC4499">
            <w:pPr>
              <w:pStyle w:val="ae"/>
              <w:numPr>
                <w:ilvl w:val="0"/>
                <w:numId w:val="16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0A1BA41E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Математика</w:t>
            </w:r>
          </w:p>
        </w:tc>
        <w:tc>
          <w:tcPr>
            <w:tcW w:w="2729" w:type="dxa"/>
            <w:vAlign w:val="center"/>
          </w:tcPr>
          <w:p w14:paraId="6173CDCA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137.7</w:t>
            </w:r>
          </w:p>
        </w:tc>
        <w:tc>
          <w:tcPr>
            <w:tcW w:w="2160" w:type="dxa"/>
          </w:tcPr>
          <w:p w14:paraId="32AAB5BF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</w:t>
            </w:r>
          </w:p>
        </w:tc>
      </w:tr>
      <w:tr w:rsidR="00AC4499" w14:paraId="0643C674" w14:textId="77777777" w:rsidTr="00FC5039">
        <w:tc>
          <w:tcPr>
            <w:tcW w:w="661" w:type="dxa"/>
          </w:tcPr>
          <w:p w14:paraId="780E1F8C" w14:textId="77777777" w:rsidR="00AC4499" w:rsidRDefault="00AC4499">
            <w:pPr>
              <w:pStyle w:val="ae"/>
              <w:numPr>
                <w:ilvl w:val="0"/>
                <w:numId w:val="17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50DD2C9A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Історія України</w:t>
            </w:r>
          </w:p>
        </w:tc>
        <w:tc>
          <w:tcPr>
            <w:tcW w:w="2729" w:type="dxa"/>
            <w:vAlign w:val="center"/>
          </w:tcPr>
          <w:p w14:paraId="5004FBC4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146.9</w:t>
            </w:r>
          </w:p>
        </w:tc>
        <w:tc>
          <w:tcPr>
            <w:tcW w:w="2160" w:type="dxa"/>
          </w:tcPr>
          <w:p w14:paraId="6A3B76A7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</w:t>
            </w:r>
          </w:p>
        </w:tc>
      </w:tr>
      <w:tr w:rsidR="00AC4499" w14:paraId="50F4E954" w14:textId="77777777" w:rsidTr="00FC5039">
        <w:tc>
          <w:tcPr>
            <w:tcW w:w="661" w:type="dxa"/>
          </w:tcPr>
          <w:p w14:paraId="71210530" w14:textId="77777777" w:rsidR="00AC4499" w:rsidRDefault="00AC4499">
            <w:pPr>
              <w:pStyle w:val="ae"/>
              <w:numPr>
                <w:ilvl w:val="0"/>
                <w:numId w:val="18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1AD0F35B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2729" w:type="dxa"/>
            <w:vAlign w:val="center"/>
          </w:tcPr>
          <w:p w14:paraId="5D14B9B5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152.5</w:t>
            </w:r>
          </w:p>
        </w:tc>
        <w:tc>
          <w:tcPr>
            <w:tcW w:w="2160" w:type="dxa"/>
          </w:tcPr>
          <w:p w14:paraId="7F2531D0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1238</w:t>
            </w:r>
          </w:p>
        </w:tc>
      </w:tr>
      <w:tr w:rsidR="00AC4499" w14:paraId="546812F8" w14:textId="77777777" w:rsidTr="00FC5039">
        <w:tc>
          <w:tcPr>
            <w:tcW w:w="661" w:type="dxa"/>
          </w:tcPr>
          <w:p w14:paraId="5EA82397" w14:textId="77777777" w:rsidR="00AC4499" w:rsidRDefault="00AC4499">
            <w:pPr>
              <w:pStyle w:val="ae"/>
              <w:numPr>
                <w:ilvl w:val="0"/>
                <w:numId w:val="19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736A3D28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Географія</w:t>
            </w:r>
          </w:p>
        </w:tc>
        <w:tc>
          <w:tcPr>
            <w:tcW w:w="2729" w:type="dxa"/>
            <w:vAlign w:val="center"/>
          </w:tcPr>
          <w:p w14:paraId="4DB9178C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144.1</w:t>
            </w:r>
          </w:p>
        </w:tc>
        <w:tc>
          <w:tcPr>
            <w:tcW w:w="2160" w:type="dxa"/>
          </w:tcPr>
          <w:p w14:paraId="50C944FA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676</w:t>
            </w:r>
          </w:p>
        </w:tc>
      </w:tr>
      <w:tr w:rsidR="00AC4499" w14:paraId="7D412C89" w14:textId="77777777" w:rsidTr="00FC5039">
        <w:tc>
          <w:tcPr>
            <w:tcW w:w="661" w:type="dxa"/>
          </w:tcPr>
          <w:p w14:paraId="37ACA05E" w14:textId="77777777" w:rsidR="00AC4499" w:rsidRDefault="00AC4499">
            <w:pPr>
              <w:pStyle w:val="ae"/>
              <w:numPr>
                <w:ilvl w:val="0"/>
                <w:numId w:val="20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7490FBAE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2729" w:type="dxa"/>
            <w:vAlign w:val="center"/>
          </w:tcPr>
          <w:p w14:paraId="791431A0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143.5</w:t>
            </w:r>
          </w:p>
        </w:tc>
        <w:tc>
          <w:tcPr>
            <w:tcW w:w="2160" w:type="dxa"/>
          </w:tcPr>
          <w:p w14:paraId="16C0CB3A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550</w:t>
            </w:r>
          </w:p>
        </w:tc>
      </w:tr>
      <w:tr w:rsidR="00AC4499" w14:paraId="5474AACB" w14:textId="77777777" w:rsidTr="00FC5039">
        <w:tc>
          <w:tcPr>
            <w:tcW w:w="661" w:type="dxa"/>
          </w:tcPr>
          <w:p w14:paraId="48567403" w14:textId="77777777" w:rsidR="00AC4499" w:rsidRDefault="00AC4499">
            <w:pPr>
              <w:pStyle w:val="ae"/>
              <w:numPr>
                <w:ilvl w:val="0"/>
                <w:numId w:val="21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37AD74D3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eastAsia="uk-UA"/>
              </w:rPr>
              <w:t>Біологія</w:t>
            </w:r>
          </w:p>
        </w:tc>
        <w:tc>
          <w:tcPr>
            <w:tcW w:w="2729" w:type="dxa"/>
            <w:vAlign w:val="center"/>
          </w:tcPr>
          <w:p w14:paraId="1467A569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154</w:t>
            </w:r>
          </w:p>
        </w:tc>
        <w:tc>
          <w:tcPr>
            <w:tcW w:w="2160" w:type="dxa"/>
          </w:tcPr>
          <w:p w14:paraId="6741700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381</w:t>
            </w:r>
          </w:p>
        </w:tc>
      </w:tr>
      <w:tr w:rsidR="00AC4499" w14:paraId="51044797" w14:textId="77777777" w:rsidTr="00FC5039">
        <w:tc>
          <w:tcPr>
            <w:tcW w:w="661" w:type="dxa"/>
          </w:tcPr>
          <w:p w14:paraId="1AC90231" w14:textId="77777777" w:rsidR="00AC4499" w:rsidRDefault="00AC4499">
            <w:pPr>
              <w:pStyle w:val="ae"/>
              <w:numPr>
                <w:ilvl w:val="0"/>
                <w:numId w:val="22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2C65E07A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Хімія</w:t>
            </w:r>
          </w:p>
        </w:tc>
        <w:tc>
          <w:tcPr>
            <w:tcW w:w="2729" w:type="dxa"/>
            <w:vAlign w:val="center"/>
          </w:tcPr>
          <w:p w14:paraId="5B617785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147.7</w:t>
            </w:r>
          </w:p>
        </w:tc>
        <w:tc>
          <w:tcPr>
            <w:tcW w:w="2160" w:type="dxa"/>
          </w:tcPr>
          <w:p w14:paraId="453302E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47</w:t>
            </w:r>
          </w:p>
        </w:tc>
      </w:tr>
      <w:tr w:rsidR="00AC4499" w14:paraId="72E896B0" w14:textId="77777777" w:rsidTr="00FC5039">
        <w:tc>
          <w:tcPr>
            <w:tcW w:w="661" w:type="dxa"/>
          </w:tcPr>
          <w:p w14:paraId="2C3B519C" w14:textId="77777777" w:rsidR="00AC4499" w:rsidRDefault="00AC4499">
            <w:pPr>
              <w:pStyle w:val="ae"/>
              <w:numPr>
                <w:ilvl w:val="0"/>
                <w:numId w:val="23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7AB69AC5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2729" w:type="dxa"/>
            <w:vAlign w:val="center"/>
          </w:tcPr>
          <w:p w14:paraId="4A5C743F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151,3</w:t>
            </w:r>
          </w:p>
        </w:tc>
        <w:tc>
          <w:tcPr>
            <w:tcW w:w="2160" w:type="dxa"/>
          </w:tcPr>
          <w:p w14:paraId="57E47851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42</w:t>
            </w:r>
          </w:p>
        </w:tc>
      </w:tr>
      <w:tr w:rsidR="00AC4499" w14:paraId="27675C62" w14:textId="77777777" w:rsidTr="00FC5039">
        <w:tc>
          <w:tcPr>
            <w:tcW w:w="661" w:type="dxa"/>
          </w:tcPr>
          <w:p w14:paraId="5FE9C0EB" w14:textId="77777777" w:rsidR="00AC4499" w:rsidRDefault="00AC4499">
            <w:pPr>
              <w:pStyle w:val="ae"/>
              <w:numPr>
                <w:ilvl w:val="0"/>
                <w:numId w:val="24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259ACF44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Німецька мова</w:t>
            </w:r>
          </w:p>
        </w:tc>
        <w:tc>
          <w:tcPr>
            <w:tcW w:w="2729" w:type="dxa"/>
            <w:vAlign w:val="center"/>
          </w:tcPr>
          <w:p w14:paraId="3F0E19A7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153.7</w:t>
            </w:r>
          </w:p>
        </w:tc>
        <w:tc>
          <w:tcPr>
            <w:tcW w:w="2160" w:type="dxa"/>
          </w:tcPr>
          <w:p w14:paraId="1AFAED1E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</w:p>
        </w:tc>
      </w:tr>
      <w:tr w:rsidR="00AC4499" w14:paraId="01477084" w14:textId="77777777" w:rsidTr="00FC5039">
        <w:tc>
          <w:tcPr>
            <w:tcW w:w="661" w:type="dxa"/>
          </w:tcPr>
          <w:p w14:paraId="434FF631" w14:textId="77777777" w:rsidR="00AC4499" w:rsidRDefault="00AC4499">
            <w:pPr>
              <w:pStyle w:val="ae"/>
              <w:numPr>
                <w:ilvl w:val="0"/>
                <w:numId w:val="25"/>
              </w:numPr>
              <w:suppressAutoHyphens w:val="0"/>
              <w:spacing w:line="276" w:lineRule="auto"/>
              <w:ind w:left="142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81" w:type="dxa"/>
            <w:vAlign w:val="center"/>
          </w:tcPr>
          <w:p w14:paraId="6DA4806D" w14:textId="77777777" w:rsidR="00AC4499" w:rsidRDefault="00C514A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Французька мова</w:t>
            </w:r>
          </w:p>
        </w:tc>
        <w:tc>
          <w:tcPr>
            <w:tcW w:w="2729" w:type="dxa"/>
            <w:vAlign w:val="center"/>
          </w:tcPr>
          <w:p w14:paraId="5ADFD280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151</w:t>
            </w:r>
          </w:p>
        </w:tc>
        <w:tc>
          <w:tcPr>
            <w:tcW w:w="2160" w:type="dxa"/>
          </w:tcPr>
          <w:p w14:paraId="579B70E9" w14:textId="77777777" w:rsidR="00AC4499" w:rsidRDefault="00C514AF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</w:tbl>
    <w:p w14:paraId="2CB43193" w14:textId="77777777" w:rsidR="00AC4499" w:rsidRDefault="00AC4499">
      <w:pPr>
        <w:widowControl/>
        <w:tabs>
          <w:tab w:val="left" w:pos="738"/>
          <w:tab w:val="left" w:pos="85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DEA208" w14:textId="77777777" w:rsidR="00AC4499" w:rsidRDefault="00C514AF">
      <w:pPr>
        <w:widowControl/>
        <w:tabs>
          <w:tab w:val="left" w:pos="7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 Стратегічні цілі, на виконання яких </w:t>
      </w:r>
    </w:p>
    <w:p w14:paraId="52FAD2C7" w14:textId="77777777" w:rsidR="00AC4499" w:rsidRDefault="00C514AF">
      <w:pPr>
        <w:widowControl/>
        <w:tabs>
          <w:tab w:val="left" w:pos="72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спрямовані заходи Програми</w:t>
      </w:r>
    </w:p>
    <w:p w14:paraId="50627FF0" w14:textId="77777777" w:rsidR="00AC4499" w:rsidRPr="00593888" w:rsidRDefault="00C514AF" w:rsidP="00593888">
      <w:pPr>
        <w:ind w:firstLine="567"/>
        <w:jc w:val="both"/>
        <w:rPr>
          <w:rStyle w:val="apple-style-span"/>
          <w:rFonts w:ascii="Times New Roman" w:hAnsi="Times New Roman"/>
          <w:sz w:val="28"/>
          <w:shd w:val="clear" w:color="auto" w:fill="FFFFFF"/>
        </w:rPr>
      </w:pPr>
      <w:r w:rsidRPr="00593888">
        <w:rPr>
          <w:rStyle w:val="apple-style-span"/>
          <w:rFonts w:ascii="Times New Roman" w:hAnsi="Times New Roman"/>
          <w:sz w:val="28"/>
          <w:shd w:val="clear" w:color="auto" w:fill="FFFFFF"/>
        </w:rPr>
        <w:t>Сформовані завдання та заходи Програми спрямовані на досягнення оперативних цілей 1.3. «Цифровізація міських сервісів» та 1.4. «Створення в громаді просторів для якісного проведення часу жителями громади» стратегічної цілі № 1 «Луцька молодіжна громада», оперативних цілей 2.1. «Підвищення рівня громадської активності мешканців старостинських округів та м. Луцьк» та 2.3. «Забезпечення доступу та надання сучасних послуг і сервісів у гуманітарній сфері, незалежно від місця проживання» стратегічної цілі № 2 «Нова громада з історичним центром», оперативних цілей 3.1. «Вдосконалення та реалізація транспортної схеми громади» та 3.2. «Забезпечення роздільного збору сміття та екологічного поводження із відходами» стратегічної цілі № 3 «Сучасний екополіс» та оперативної цілі 5.2. «Запуск кластерної моделі розвитку окремих галузей Луцької громади із залученням потенціалу наукових та навчальних закладів» стратегічної цілі № 5 «Громада сучасності та інновацій» Стратегії розвитку Луцької міської територіальної громади до 2030 року.</w:t>
      </w:r>
    </w:p>
    <w:p w14:paraId="68C6D8F2" w14:textId="77777777" w:rsidR="00FC5039" w:rsidRDefault="00FC5039">
      <w:pPr>
        <w:widowControl/>
        <w:tabs>
          <w:tab w:val="left" w:pos="720"/>
        </w:tabs>
        <w:ind w:left="709" w:hanging="113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3D3E097" w14:textId="0D21E7D0" w:rsidR="00AC4499" w:rsidRDefault="00C514AF">
      <w:pPr>
        <w:widowControl/>
        <w:tabs>
          <w:tab w:val="left" w:pos="720"/>
        </w:tabs>
        <w:ind w:left="709" w:hanging="113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 Визначення мети</w:t>
      </w:r>
    </w:p>
    <w:p w14:paraId="193DAC33" w14:textId="2F7DB992" w:rsidR="00AC4499" w:rsidRDefault="00C514AF">
      <w:pPr>
        <w:ind w:firstLine="567"/>
        <w:jc w:val="both"/>
      </w:pP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Метою Програми є 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абезпечення рівного доступу до освіти; упровадження її відкритості, нового змісту, заснованого на формуванні ключових компетентностей; інтеграція освіти громади в європейський освітній простір; сприяння інноваційному розвитку галузі через підготовку успішних освітян нової формації, розвиток мотивації досягнення успіху здобувачів освіти та педагогів шляхом матеріального заохочення; зміцнення навчально-матеріальної бази закладів освіти та ефективне використання наявних та залучених ресурсів; модернізація умов, які впливають на якість освітнього процесу, подальше удосконалення форм і методів навчання й виховання з урахуванням перспектив розвитку освіти  Луцької МТГ в реаліях сьогодення, направлених на виконання завдань, що постали в умовах правового режиму воєнного стану. </w:t>
      </w:r>
    </w:p>
    <w:p w14:paraId="3E775625" w14:textId="77777777" w:rsidR="00FC5039" w:rsidRDefault="00FC5039">
      <w:pPr>
        <w:ind w:left="709" w:hanging="1135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E03E922" w14:textId="0544E0F9" w:rsidR="00AC4499" w:rsidRDefault="00C514AF">
      <w:pPr>
        <w:ind w:left="709" w:hanging="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4. 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Засоби розв’язання проблеми</w:t>
      </w:r>
    </w:p>
    <w:p w14:paraId="391CDC33" w14:textId="77777777" w:rsidR="00AC4499" w:rsidRPr="00593888" w:rsidRDefault="00C514AF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938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Розв’язання визначених Програмою проблем буде здійснюватися шляхом забезпечення функціонування та розвитку загальної середньої, дошкільної, позашкільної, професійно-технічної освіти відповідно до вимог </w:t>
      </w:r>
      <w:r w:rsidRPr="005938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законів України «Про освіту», «Про повну загальну середню освіту».</w:t>
      </w:r>
    </w:p>
    <w:p w14:paraId="4458A0B6" w14:textId="6E8A108D" w:rsidR="00AC4499" w:rsidRPr="00693420" w:rsidRDefault="00C514AF" w:rsidP="00693420">
      <w:pPr>
        <w:widowControl/>
        <w:tabs>
          <w:tab w:val="left" w:pos="167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Ресурсне забезпечення Програми наведено в додатку 1 до Програми.</w:t>
      </w:r>
    </w:p>
    <w:p w14:paraId="07B841F7" w14:textId="77777777" w:rsidR="00FC5039" w:rsidRDefault="00FC5039">
      <w:pPr>
        <w:widowControl/>
        <w:ind w:left="709" w:hanging="113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125480" w14:textId="77777777" w:rsidR="001B4F61" w:rsidRDefault="00C514AF">
      <w:pPr>
        <w:widowControl/>
        <w:ind w:left="709" w:hanging="113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 Перелік завдань та заходів Програми. </w:t>
      </w:r>
    </w:p>
    <w:p w14:paraId="171A4009" w14:textId="58A42AFF" w:rsidR="00AC4499" w:rsidRDefault="00C514AF">
      <w:pPr>
        <w:widowControl/>
        <w:ind w:left="709" w:hanging="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Результативні показники</w:t>
      </w:r>
    </w:p>
    <w:p w14:paraId="49BA0F21" w14:textId="77777777" w:rsidR="00AC4499" w:rsidRDefault="00C514AF">
      <w:pPr>
        <w:pStyle w:val="af3"/>
        <w:tabs>
          <w:tab w:val="left" w:pos="1673"/>
        </w:tabs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  <w:lang w:eastAsia="ru-RU"/>
        </w:rPr>
        <w:t xml:space="preserve">Основні завдання Програми </w:t>
      </w:r>
      <w:r>
        <w:rPr>
          <w:szCs w:val="28"/>
          <w:shd w:val="clear" w:color="auto" w:fill="FFFFFF"/>
          <w:lang w:eastAsia="ru-RU"/>
        </w:rPr>
        <w:t>сформовані за розділами:</w:t>
      </w:r>
    </w:p>
    <w:p w14:paraId="01E33398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1. Дошкільна освіта.</w:t>
      </w:r>
    </w:p>
    <w:p w14:paraId="043EF017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 2. Загальна середня освіта.</w:t>
      </w:r>
    </w:p>
    <w:p w14:paraId="7D8D59BA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3. Позашкільна освіта.</w:t>
      </w:r>
    </w:p>
    <w:p w14:paraId="32B82E52" w14:textId="2880C923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Створення інклюзивного та безбар`єрного освітнього середовища.</w:t>
      </w:r>
    </w:p>
    <w:p w14:paraId="5ED5D0C9" w14:textId="76E1D81C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Розділ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Кадрове забезпечення. Професійний розвиток педагогічних працівників.</w:t>
      </w:r>
    </w:p>
    <w:p w14:paraId="4BB7966C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6. Формування виховного простору.</w:t>
      </w:r>
    </w:p>
    <w:p w14:paraId="5D127A2F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 7. Соціальний захист здобувачів освіти.</w:t>
      </w:r>
    </w:p>
    <w:p w14:paraId="28E64BD2" w14:textId="39528334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Розділ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8.</w:t>
      </w:r>
      <w:r w:rsidR="00FC50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Організація і проведення фізкультурно-оздоровчих заходів, ігор, змагань серед здобувачів освіти.</w:t>
      </w:r>
    </w:p>
    <w:p w14:paraId="25F77C9A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Розділ 9. </w:t>
      </w:r>
      <w:r>
        <w:rPr>
          <w:rFonts w:ascii="Times New Roman" w:hAnsi="Times New Roman" w:cs="Times New Roman"/>
          <w:bCs/>
          <w:sz w:val="28"/>
          <w:szCs w:val="28"/>
        </w:rPr>
        <w:t>Організація безпечного освітнього середовища.</w:t>
      </w:r>
    </w:p>
    <w:p w14:paraId="2273D419" w14:textId="77777777" w:rsidR="00AC4499" w:rsidRDefault="00C514A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Розділ 10. Професійно-технічної освіта. </w:t>
      </w:r>
    </w:p>
    <w:p w14:paraId="509C86BE" w14:textId="209D285F" w:rsidR="00AC4499" w:rsidRDefault="00C514AF">
      <w:pPr>
        <w:widowControl/>
        <w:tabs>
          <w:tab w:val="left" w:pos="167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Розділ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FC503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Проведення ремонтних робіт, організація підвезення здобувачів освіти, здійснення заходів з енергозбереження.</w:t>
      </w:r>
    </w:p>
    <w:p w14:paraId="1FEA01B0" w14:textId="77777777" w:rsidR="00AC4499" w:rsidRDefault="00C514AF">
      <w:pPr>
        <w:pStyle w:val="af3"/>
        <w:tabs>
          <w:tab w:val="left" w:pos="1673"/>
        </w:tabs>
        <w:ind w:firstLine="567"/>
        <w:jc w:val="both"/>
        <w:rPr>
          <w:szCs w:val="28"/>
        </w:rPr>
      </w:pPr>
      <w:r>
        <w:rPr>
          <w:rFonts w:cs="Times New Roman"/>
          <w:szCs w:val="28"/>
          <w:shd w:val="clear" w:color="auto" w:fill="FFFFFF"/>
          <w:lang w:eastAsia="ru-RU"/>
        </w:rPr>
        <w:t>Перелік завдань, заходів та результативні показники Програми наведено у додатку 2 до Програми.</w:t>
      </w:r>
    </w:p>
    <w:p w14:paraId="6F4F8E88" w14:textId="77777777" w:rsidR="00AC4499" w:rsidRDefault="00AC4499">
      <w:pPr>
        <w:widowControl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D50323E" w14:textId="77777777" w:rsidR="001B4F61" w:rsidRDefault="00C514AF">
      <w:pPr>
        <w:widowControl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 Координація та контроль за ходом виконання Програми.</w:t>
      </w:r>
    </w:p>
    <w:p w14:paraId="5A1BF030" w14:textId="38D2E2B6" w:rsidR="00AC4499" w:rsidRDefault="00C514AF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Звіт про виконання Програми</w:t>
      </w:r>
    </w:p>
    <w:p w14:paraId="5FC12F2E" w14:textId="6399B36A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Програма є довгостроковою та реалізовуватиметься упродовж 2025</w:t>
      </w:r>
      <w:r w:rsidR="00B862EC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2029 років. У разі потреби до неї вносяться зміни згідно з установленим порядком.</w:t>
      </w:r>
    </w:p>
    <w:p w14:paraId="113BEDBA" w14:textId="77777777" w:rsidR="00AC4499" w:rsidRDefault="00C514AF">
      <w:pPr>
        <w:ind w:firstLine="567"/>
        <w:jc w:val="both"/>
      </w:pPr>
      <w:r>
        <w:rPr>
          <w:rStyle w:val="field-content"/>
          <w:rFonts w:ascii="Times New Roman" w:hAnsi="Times New Roman"/>
          <w:bCs/>
          <w:sz w:val="28"/>
          <w:szCs w:val="28"/>
          <w:shd w:val="clear" w:color="auto" w:fill="FFFFFF"/>
          <w:lang w:eastAsia="uk-UA"/>
        </w:rPr>
        <w:t xml:space="preserve">Контроль за використанням бюджетних коштів, передбачених для здійснення заходів, визначених Програмою, здійснюється у порядку, встановленому законодавством України.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Із метою дотримання принципу колегіальності, компетентності та прозорості фінансового забезпечення реалізації Програми функції щодо здійснення системного моніторингу покладається на постійну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комісію міської ради з питань соціального захисту, охорони здоров’я, материнства та дитинства, освіти, науки, культури, мови.</w:t>
      </w:r>
    </w:p>
    <w:p w14:paraId="431BAF45" w14:textId="77777777" w:rsidR="00AC4499" w:rsidRDefault="00C514A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  <w:lang w:eastAsia="ru-RU"/>
        </w:rPr>
        <w:t>Координація та контроль за виконанням Програми покладається на  департамент освіти Луцької міської ради.</w:t>
      </w:r>
    </w:p>
    <w:p w14:paraId="181FB479" w14:textId="77777777" w:rsidR="00AC4499" w:rsidRDefault="00C514AF">
      <w:pPr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Звіт щодо виконання Програми заслуховується на сесії міської ради на вимогу депутатів.</w:t>
      </w:r>
    </w:p>
    <w:p w14:paraId="737BA31F" w14:textId="77777777" w:rsidR="00693420" w:rsidRDefault="00693420" w:rsidP="007362D6">
      <w:pPr>
        <w:widowControl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1D9DE7EE" w14:textId="77777777" w:rsidR="00693420" w:rsidRDefault="00693420" w:rsidP="007362D6">
      <w:pPr>
        <w:widowControl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116C3478" w14:textId="692DD053" w:rsidR="007362D6" w:rsidRPr="007362D6" w:rsidRDefault="007362D6" w:rsidP="007362D6">
      <w:pPr>
        <w:widowControl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Секретар міської ради</w:t>
      </w: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ab/>
      </w: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ab/>
      </w: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ab/>
      </w: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ab/>
      </w: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ab/>
      </w: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ab/>
      </w:r>
      <w:r w:rsidRPr="007362D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ab/>
        <w:t>Юрій БЕЗПЯТКО</w:t>
      </w:r>
    </w:p>
    <w:p w14:paraId="72EF0A15" w14:textId="77777777" w:rsidR="00AC4499" w:rsidRPr="007362D6" w:rsidRDefault="00AC4499" w:rsidP="007362D6">
      <w:pPr>
        <w:widowControl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</w:p>
    <w:p w14:paraId="359E5F11" w14:textId="77777777" w:rsidR="00AC4499" w:rsidRDefault="00AC4499">
      <w:pPr>
        <w:jc w:val="both"/>
        <w:rPr>
          <w:rFonts w:ascii="TimesNewRomanPSMT" w:hAnsi="TimesNewRomanPSMT" w:hint="eastAsia"/>
          <w:sz w:val="28"/>
          <w:szCs w:val="28"/>
        </w:rPr>
        <w:sectPr w:rsidR="00AC4499" w:rsidSect="00693420">
          <w:headerReference w:type="default" r:id="rId8"/>
          <w:pgSz w:w="11906" w:h="16838"/>
          <w:pgMar w:top="851" w:right="567" w:bottom="1418" w:left="1985" w:header="0" w:footer="0" w:gutter="0"/>
          <w:pgNumType w:start="1"/>
          <w:cols w:space="720"/>
          <w:formProt w:val="0"/>
          <w:titlePg/>
          <w:docGrid w:linePitch="360"/>
        </w:sectPr>
      </w:pPr>
    </w:p>
    <w:p w14:paraId="17B1ED10" w14:textId="77777777" w:rsidR="00AC4499" w:rsidRPr="00B862EC" w:rsidRDefault="00C514AF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lastRenderedPageBreak/>
        <w:t xml:space="preserve">Додаток 1 </w:t>
      </w:r>
    </w:p>
    <w:p w14:paraId="369F5C73" w14:textId="6AEAA1E2" w:rsidR="00B862EC" w:rsidRPr="00B862EC" w:rsidRDefault="00C514AF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t>до Комплексної програми</w:t>
      </w:r>
      <w:r w:rsidR="00B862EC" w:rsidRPr="00B862EC">
        <w:rPr>
          <w:rFonts w:ascii="Times New Roman" w:hAnsi="Times New Roman" w:cs="Times New Roman"/>
          <w:sz w:val="28"/>
          <w:szCs w:val="28"/>
        </w:rPr>
        <w:t xml:space="preserve"> розвитку освіти </w:t>
      </w:r>
    </w:p>
    <w:p w14:paraId="1AAA6D17" w14:textId="77777777" w:rsidR="00B862EC" w:rsidRPr="00B862EC" w:rsidRDefault="00B862EC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 </w:t>
      </w:r>
    </w:p>
    <w:p w14:paraId="1FE04925" w14:textId="4C0C5DEA" w:rsidR="00AC4499" w:rsidRPr="00B862EC" w:rsidRDefault="00B862EC" w:rsidP="00B862EC">
      <w:pPr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B862EC">
        <w:rPr>
          <w:rFonts w:ascii="Times New Roman" w:hAnsi="Times New Roman" w:cs="Times New Roman"/>
          <w:sz w:val="28"/>
          <w:szCs w:val="28"/>
        </w:rPr>
        <w:t>на 2025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62EC">
        <w:rPr>
          <w:rFonts w:ascii="Times New Roman" w:hAnsi="Times New Roman" w:cs="Times New Roman"/>
          <w:sz w:val="28"/>
          <w:szCs w:val="28"/>
        </w:rPr>
        <w:t>2029 роки</w:t>
      </w:r>
    </w:p>
    <w:p w14:paraId="7A62CB1B" w14:textId="77777777" w:rsidR="00AC4499" w:rsidRDefault="00AC4499">
      <w:pPr>
        <w:pStyle w:val="1"/>
        <w:ind w:left="567" w:hanging="567"/>
        <w:rPr>
          <w:rFonts w:ascii="Times New Roman" w:hAnsi="Times New Roman"/>
          <w:sz w:val="28"/>
          <w:szCs w:val="28"/>
        </w:rPr>
      </w:pPr>
      <w:bookmarkStart w:id="0" w:name="_GoBack8"/>
      <w:bookmarkEnd w:id="0"/>
    </w:p>
    <w:p w14:paraId="3B16D3A1" w14:textId="77777777" w:rsidR="00AC4499" w:rsidRDefault="00C514AF">
      <w:pPr>
        <w:pStyle w:val="1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Ресурсне забезпечення</w:t>
      </w:r>
    </w:p>
    <w:p w14:paraId="1E7F7A66" w14:textId="117BB01B" w:rsidR="00AC4499" w:rsidRDefault="00C514AF" w:rsidP="00B862EC">
      <w:pPr>
        <w:ind w:left="567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Комплексної програми розвитку освіти Луцької міської територіальної громади  </w:t>
      </w:r>
    </w:p>
    <w:p w14:paraId="1B8765E9" w14:textId="45E248B8" w:rsidR="00AC4499" w:rsidRDefault="00C514AF">
      <w:pPr>
        <w:ind w:left="567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2025</w:t>
      </w:r>
      <w:r w:rsidR="00B862EC"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z w:val="28"/>
          <w:szCs w:val="28"/>
        </w:rPr>
        <w:t>2029 роки</w:t>
      </w:r>
    </w:p>
    <w:p w14:paraId="345D60BB" w14:textId="77777777" w:rsidR="00AC4499" w:rsidRDefault="00AC4499">
      <w:pPr>
        <w:ind w:left="567" w:hanging="567"/>
        <w:jc w:val="center"/>
        <w:rPr>
          <w:b/>
          <w:bCs/>
        </w:rPr>
      </w:pPr>
    </w:p>
    <w:tbl>
      <w:tblPr>
        <w:tblW w:w="14115" w:type="dxa"/>
        <w:tblInd w:w="441" w:type="dxa"/>
        <w:tblLayout w:type="fixed"/>
        <w:tblLook w:val="0000" w:firstRow="0" w:lastRow="0" w:firstColumn="0" w:lastColumn="0" w:noHBand="0" w:noVBand="0"/>
      </w:tblPr>
      <w:tblGrid>
        <w:gridCol w:w="4137"/>
        <w:gridCol w:w="1365"/>
        <w:gridCol w:w="1351"/>
        <w:gridCol w:w="1425"/>
        <w:gridCol w:w="1366"/>
        <w:gridCol w:w="1505"/>
        <w:gridCol w:w="2966"/>
      </w:tblGrid>
      <w:tr w:rsidR="00FA02AC" w14:paraId="3F5535DE" w14:textId="77777777" w:rsidTr="00B862EC">
        <w:trPr>
          <w:cantSplit/>
          <w:trHeight w:val="128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AB8A" w14:textId="77777777" w:rsidR="00FA02AC" w:rsidRDefault="00FA02AC">
            <w:pPr>
              <w:pStyle w:val="2"/>
              <w:widowControl w:val="0"/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Обсяг коштів, які планується залучити на виконання Програми,</w:t>
            </w:r>
          </w:p>
          <w:p w14:paraId="3445C385" w14:textId="77777777" w:rsidR="00FA02AC" w:rsidRDefault="00FA02AC">
            <w:pPr>
              <w:pStyle w:val="2"/>
              <w:widowControl w:val="0"/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тис. грн.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6A9EDA" w14:textId="77777777" w:rsid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5D13B8" w14:textId="77777777" w:rsidR="00FA02AC" w:rsidRP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 рік</w:t>
            </w:r>
          </w:p>
          <w:p w14:paraId="79CA63DD" w14:textId="77777777" w:rsidR="00FA02AC" w:rsidRDefault="00FA02AC" w:rsidP="00991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466164F" w14:textId="77777777" w:rsid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72CCCF" w14:textId="77777777" w:rsidR="00FA02AC" w:rsidRP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 рік</w:t>
            </w:r>
          </w:p>
          <w:p w14:paraId="3E28018F" w14:textId="77777777" w:rsid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950E" w14:textId="77777777" w:rsid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F30637" w14:textId="77777777" w:rsidR="00FA02AC" w:rsidRP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 рік</w:t>
            </w:r>
          </w:p>
          <w:p w14:paraId="49423470" w14:textId="77777777" w:rsidR="00FA02AC" w:rsidRDefault="00FA02AC" w:rsidP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278F8" w14:textId="77777777" w:rsidR="00FA02AC" w:rsidRDefault="00FA02AC" w:rsidP="00991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 рік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77220" w14:textId="77777777" w:rsidR="00FA02AC" w:rsidRDefault="00FA02AC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14:paraId="71F1F9A8" w14:textId="77777777" w:rsidR="00FA02AC" w:rsidRDefault="00FA02AC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A02AC">
              <w:rPr>
                <w:rFonts w:ascii="Times New Roman" w:hAnsi="Times New Roman"/>
                <w:sz w:val="28"/>
                <w:szCs w:val="28"/>
              </w:rPr>
              <w:t>202</w:t>
            </w:r>
            <w:r w:rsidR="00051DE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14:paraId="6B039F89" w14:textId="77777777" w:rsidR="00FA02AC" w:rsidRDefault="00FA02AC" w:rsidP="009910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C2E34" w14:textId="77777777" w:rsidR="00FA02AC" w:rsidRDefault="00FA02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AC4499" w14:paraId="1D6C3A7D" w14:textId="77777777" w:rsidTr="00B862EC">
        <w:trPr>
          <w:cantSplit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493C" w14:textId="77777777" w:rsidR="00AC4499" w:rsidRDefault="00C514AF" w:rsidP="00C514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фінансових ресурсів всього,</w:t>
            </w:r>
          </w:p>
          <w:p w14:paraId="7D06567D" w14:textId="7777777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  <w:p w14:paraId="7730F57D" w14:textId="1FE46169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громади,</w:t>
            </w:r>
          </w:p>
          <w:p w14:paraId="2C46B4D2" w14:textId="34B760B7" w:rsidR="00AC4499" w:rsidRDefault="00C51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державного бюджету</w:t>
            </w:r>
            <w:r w:rsidR="007E313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2F93B23C" w14:textId="57E21601" w:rsidR="007E3134" w:rsidRDefault="007E31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6862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966778" w14:textId="17730DF1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435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241,6</w:t>
            </w:r>
          </w:p>
          <w:p w14:paraId="280C47B4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278773" w14:textId="5094DD21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119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841,6</w:t>
            </w:r>
          </w:p>
          <w:p w14:paraId="5984366B" w14:textId="79F41294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</w:t>
            </w:r>
            <w:r w:rsidR="005563E2" w:rsidRPr="00FF6A61">
              <w:rPr>
                <w:rFonts w:ascii="Times New Roman" w:hAnsi="Times New Roman"/>
                <w:sz w:val="28"/>
                <w:szCs w:val="28"/>
              </w:rPr>
              <w:t>09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="005563E2" w:rsidRPr="00FF6A61">
              <w:rPr>
                <w:rFonts w:ascii="Times New Roman" w:hAnsi="Times New Roman"/>
                <w:sz w:val="28"/>
                <w:szCs w:val="28"/>
              </w:rPr>
              <w:t>7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00,0</w:t>
            </w:r>
          </w:p>
          <w:p w14:paraId="40289996" w14:textId="23799E92" w:rsidR="007E3134" w:rsidRPr="00FF6A61" w:rsidRDefault="007E31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155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ECDA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C34D79" w14:textId="33EA8768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150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333,4</w:t>
            </w:r>
          </w:p>
          <w:p w14:paraId="207FF28D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88CBA9" w14:textId="0BC5029C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113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333,4</w:t>
            </w:r>
          </w:p>
          <w:p w14:paraId="05F9F454" w14:textId="2001DDA9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D80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F0002C" w14:textId="475964BE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136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054,3</w:t>
            </w:r>
          </w:p>
          <w:p w14:paraId="1E438EAC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C52B89" w14:textId="02A15EB6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98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804,3</w:t>
            </w:r>
          </w:p>
          <w:p w14:paraId="4723F272" w14:textId="03BB1615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EAC9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F40606" w14:textId="4B7A9D32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112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519,9</w:t>
            </w:r>
          </w:p>
          <w:p w14:paraId="3B97E853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B89151" w14:textId="3B4ACC51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75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019,9</w:t>
            </w:r>
          </w:p>
          <w:p w14:paraId="3CABB01C" w14:textId="3F8D2219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A4A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81B3BD" w14:textId="39ED6EA4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115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352,2</w:t>
            </w:r>
          </w:p>
          <w:p w14:paraId="29D91EBF" w14:textId="77777777" w:rsidR="00AC4499" w:rsidRPr="00FF6A61" w:rsidRDefault="00AC4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D4B00" w14:textId="2461EC1B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77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602,2</w:t>
            </w:r>
          </w:p>
          <w:p w14:paraId="26B2E8A9" w14:textId="5BAB852C" w:rsidR="00AC4499" w:rsidRPr="00FF6A61" w:rsidRDefault="00C51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A61">
              <w:rPr>
                <w:rFonts w:ascii="Times New Roman" w:hAnsi="Times New Roman"/>
                <w:sz w:val="28"/>
                <w:szCs w:val="28"/>
              </w:rPr>
              <w:t>37</w:t>
            </w:r>
            <w:r w:rsidR="00B862EC" w:rsidRPr="00FF6A61">
              <w:rPr>
                <w:rFonts w:ascii="Times New Roman" w:hAnsi="Times New Roman"/>
                <w:sz w:val="28"/>
                <w:szCs w:val="28"/>
              </w:rPr>
              <w:t> </w:t>
            </w:r>
            <w:r w:rsidRPr="00FF6A61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74EF" w14:textId="77777777" w:rsidR="00AC4499" w:rsidRDefault="00AC44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56D0FD" w14:textId="61FD6191" w:rsidR="00AC4499" w:rsidRDefault="00C514A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949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501,4</w:t>
            </w:r>
          </w:p>
          <w:p w14:paraId="479C3D6C" w14:textId="77777777" w:rsidR="00AC4499" w:rsidRDefault="00AC44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FED24F6" w14:textId="5E20E01E" w:rsidR="00AC4499" w:rsidRDefault="00C514A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484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601,4</w:t>
            </w:r>
          </w:p>
          <w:p w14:paraId="57AFCB35" w14:textId="2E42D7C2" w:rsidR="00325D70" w:rsidRDefault="00B70A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7B562F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="007B562F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137ED9">
              <w:rPr>
                <w:rFonts w:ascii="Times New Roman" w:hAnsi="Times New Roman"/>
                <w:b/>
                <w:bCs/>
                <w:sz w:val="28"/>
                <w:szCs w:val="28"/>
              </w:rPr>
              <w:t>00,0</w:t>
            </w:r>
          </w:p>
          <w:p w14:paraId="0E1381EE" w14:textId="555C06CA" w:rsidR="006F21E4" w:rsidRDefault="006F21E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155</w:t>
            </w:r>
            <w:r w:rsidR="00B862EC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</w:tbl>
    <w:p w14:paraId="5C0C9BA2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42D8E76A" w14:textId="77777777" w:rsidR="00FF6A61" w:rsidRDefault="00FF6A61" w:rsidP="00FF6A61">
      <w:pPr>
        <w:ind w:left="426"/>
        <w:rPr>
          <w:rFonts w:ascii="Times New Roman" w:hAnsi="Times New Roman"/>
        </w:rPr>
      </w:pPr>
    </w:p>
    <w:p w14:paraId="28C42D1E" w14:textId="6A81F6F7" w:rsidR="002D302C" w:rsidRPr="00CC3D84" w:rsidRDefault="002D302C" w:rsidP="002D302C">
      <w:pPr>
        <w:ind w:left="567"/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</w:rPr>
        <w:t>Бондар 724</w:t>
      </w:r>
      <w:r>
        <w:rPr>
          <w:rFonts w:ascii="Times New Roman" w:hAnsi="Times New Roman" w:cs="Times New Roman"/>
        </w:rPr>
        <w:t> </w:t>
      </w:r>
      <w:r w:rsidRPr="00CC3D84">
        <w:rPr>
          <w:rFonts w:ascii="Times New Roman" w:hAnsi="Times New Roman" w:cs="Times New Roman"/>
        </w:rPr>
        <w:t>800</w:t>
      </w:r>
    </w:p>
    <w:p w14:paraId="375C0112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5FA1F06B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629133C0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777B48C1" w14:textId="77777777" w:rsidR="00AC4499" w:rsidRDefault="00AC4499">
      <w:pPr>
        <w:widowControl/>
        <w:ind w:left="567" w:hanging="567"/>
        <w:rPr>
          <w:rFonts w:ascii="TimesNewRomanPSMT" w:hAnsi="TimesNewRomanPSMT" w:hint="eastAsia"/>
          <w:sz w:val="28"/>
          <w:szCs w:val="28"/>
          <w:lang w:eastAsia="ru-RU"/>
        </w:rPr>
      </w:pPr>
    </w:p>
    <w:p w14:paraId="47396233" w14:textId="77777777" w:rsidR="002D302C" w:rsidRDefault="002D302C">
      <w:pPr>
        <w:widowControl/>
        <w:ind w:left="10205"/>
        <w:rPr>
          <w:rFonts w:ascii="Times New Roman" w:hAnsi="Times New Roman" w:cs="Times New Roman"/>
          <w:sz w:val="28"/>
          <w:szCs w:val="28"/>
        </w:rPr>
      </w:pPr>
    </w:p>
    <w:p w14:paraId="10DF722A" w14:textId="7E24074F" w:rsidR="00AC4499" w:rsidRDefault="00C514AF">
      <w:pPr>
        <w:widowControl/>
        <w:ind w:left="10205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2 </w:t>
      </w:r>
    </w:p>
    <w:p w14:paraId="672B7B9D" w14:textId="77777777" w:rsidR="00AC4499" w:rsidRDefault="00C514AF">
      <w:pPr>
        <w:tabs>
          <w:tab w:val="left" w:pos="10305"/>
          <w:tab w:val="right" w:pos="15704"/>
        </w:tabs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Комплексної  програми розвитку освіти </w:t>
      </w:r>
    </w:p>
    <w:p w14:paraId="0A322562" w14:textId="77777777" w:rsidR="00AC4499" w:rsidRDefault="00C514AF">
      <w:pPr>
        <w:tabs>
          <w:tab w:val="left" w:pos="10215"/>
          <w:tab w:val="right" w:pos="15704"/>
        </w:tabs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Луцької міської територіальної громади </w:t>
      </w:r>
    </w:p>
    <w:p w14:paraId="40D0D0EE" w14:textId="001A4720" w:rsidR="00AC4499" w:rsidRDefault="00C514AF">
      <w:pPr>
        <w:tabs>
          <w:tab w:val="left" w:pos="10275"/>
          <w:tab w:val="right" w:pos="15704"/>
        </w:tabs>
        <w:ind w:firstLine="1020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1A7D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2029 роки</w:t>
      </w:r>
    </w:p>
    <w:p w14:paraId="25EC1A5F" w14:textId="77777777" w:rsidR="00AC4499" w:rsidRDefault="00AC4499">
      <w:pPr>
        <w:jc w:val="both"/>
        <w:rPr>
          <w:rFonts w:ascii="TimesNewRomanPSMT" w:hAnsi="TimesNewRomanPSMT" w:hint="eastAsia"/>
          <w:sz w:val="28"/>
          <w:szCs w:val="28"/>
        </w:rPr>
      </w:pPr>
    </w:p>
    <w:p w14:paraId="6DBC752B" w14:textId="77777777" w:rsidR="00AC4499" w:rsidRDefault="00C514A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Перелік завдань, заходів та результативні показники</w:t>
      </w:r>
    </w:p>
    <w:p w14:paraId="71E7D779" w14:textId="77777777" w:rsidR="00AC4499" w:rsidRDefault="00C514A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Комплексної  програми розвитку освіти  Луцької міської територіальної громади </w:t>
      </w:r>
    </w:p>
    <w:p w14:paraId="664229AD" w14:textId="77777777" w:rsidR="00AC4499" w:rsidRDefault="00C514AF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2025-2029 роки</w:t>
      </w:r>
    </w:p>
    <w:p w14:paraId="1345C145" w14:textId="77777777" w:rsidR="00AC4499" w:rsidRPr="004D34E9" w:rsidRDefault="00AC4499">
      <w:pPr>
        <w:ind w:firstLine="360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5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07"/>
        <w:gridCol w:w="66"/>
        <w:gridCol w:w="2046"/>
        <w:gridCol w:w="14"/>
        <w:gridCol w:w="4690"/>
        <w:gridCol w:w="1843"/>
        <w:gridCol w:w="100"/>
        <w:gridCol w:w="14"/>
        <w:gridCol w:w="1161"/>
        <w:gridCol w:w="50"/>
        <w:gridCol w:w="13"/>
        <w:gridCol w:w="1356"/>
        <w:gridCol w:w="97"/>
        <w:gridCol w:w="13"/>
        <w:gridCol w:w="1111"/>
        <w:gridCol w:w="446"/>
        <w:gridCol w:w="13"/>
        <w:gridCol w:w="91"/>
        <w:gridCol w:w="18"/>
        <w:gridCol w:w="1986"/>
        <w:gridCol w:w="13"/>
        <w:gridCol w:w="20"/>
      </w:tblGrid>
      <w:tr w:rsidR="00AC4499" w14:paraId="0D71DE2A" w14:textId="77777777" w:rsidTr="000D6FFB">
        <w:trPr>
          <w:gridAfter w:val="1"/>
          <w:wAfter w:w="20" w:type="dxa"/>
          <w:trHeight w:val="517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6142B5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№ з/п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14:paraId="7ED06A9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Назва завдання</w:t>
            </w:r>
          </w:p>
        </w:tc>
        <w:tc>
          <w:tcPr>
            <w:tcW w:w="4704" w:type="dxa"/>
            <w:gridSpan w:val="2"/>
            <w:vMerge w:val="restart"/>
            <w:shd w:val="clear" w:color="auto" w:fill="auto"/>
            <w:vAlign w:val="center"/>
          </w:tcPr>
          <w:p w14:paraId="1C95508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Назва заходу</w:t>
            </w:r>
          </w:p>
        </w:tc>
        <w:tc>
          <w:tcPr>
            <w:tcW w:w="1943" w:type="dxa"/>
            <w:gridSpan w:val="2"/>
            <w:vMerge w:val="restart"/>
            <w:shd w:val="clear" w:color="auto" w:fill="auto"/>
            <w:vAlign w:val="center"/>
          </w:tcPr>
          <w:p w14:paraId="273E739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Виконавці</w:t>
            </w:r>
          </w:p>
        </w:tc>
        <w:tc>
          <w:tcPr>
            <w:tcW w:w="1225" w:type="dxa"/>
            <w:gridSpan w:val="3"/>
            <w:vMerge w:val="restart"/>
            <w:shd w:val="clear" w:color="auto" w:fill="auto"/>
            <w:vAlign w:val="center"/>
          </w:tcPr>
          <w:p w14:paraId="21E5B5C3" w14:textId="2414C411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Термін викона</w:t>
            </w:r>
            <w:r w:rsidR="00FF6A61">
              <w:rPr>
                <w:rFonts w:ascii="Times New Roman" w:eastAsia="Times New Roman" w:hAnsi="Times New Roman" w:cs="Times New Roman"/>
                <w:lang w:eastAsia="uk-UA" w:bidi="ar-SA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ння</w:t>
            </w:r>
          </w:p>
        </w:tc>
        <w:tc>
          <w:tcPr>
            <w:tcW w:w="3140" w:type="dxa"/>
            <w:gridSpan w:val="8"/>
            <w:vMerge w:val="restart"/>
            <w:shd w:val="clear" w:color="auto" w:fill="auto"/>
            <w:vAlign w:val="center"/>
          </w:tcPr>
          <w:p w14:paraId="047AB3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Джерела та обсяги фінансування, тис. грн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  <w:vAlign w:val="center"/>
          </w:tcPr>
          <w:p w14:paraId="7232444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Результативні показники</w:t>
            </w:r>
          </w:p>
        </w:tc>
      </w:tr>
      <w:tr w:rsidR="00AC4499" w14:paraId="5124C757" w14:textId="77777777" w:rsidTr="000D6FFB">
        <w:trPr>
          <w:gridAfter w:val="1"/>
          <w:wAfter w:w="20" w:type="dxa"/>
          <w:trHeight w:val="517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464B5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46" w:type="dxa"/>
            <w:vMerge/>
            <w:vAlign w:val="center"/>
          </w:tcPr>
          <w:p w14:paraId="069A34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704" w:type="dxa"/>
            <w:gridSpan w:val="2"/>
            <w:vMerge/>
            <w:vAlign w:val="center"/>
          </w:tcPr>
          <w:p w14:paraId="64E62B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6D2A21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5" w:type="dxa"/>
            <w:gridSpan w:val="3"/>
            <w:vMerge/>
            <w:vAlign w:val="center"/>
          </w:tcPr>
          <w:p w14:paraId="044491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3140" w:type="dxa"/>
            <w:gridSpan w:val="8"/>
            <w:vMerge/>
            <w:vAlign w:val="center"/>
          </w:tcPr>
          <w:p w14:paraId="559197F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17" w:type="dxa"/>
            <w:gridSpan w:val="3"/>
            <w:vMerge/>
            <w:vAlign w:val="center"/>
          </w:tcPr>
          <w:p w14:paraId="4D8061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155172" w14:textId="77777777" w:rsidTr="000D6FFB">
        <w:trPr>
          <w:gridAfter w:val="1"/>
          <w:wAfter w:w="20" w:type="dxa"/>
          <w:trHeight w:val="45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002D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46" w:type="dxa"/>
            <w:vMerge/>
            <w:vAlign w:val="center"/>
          </w:tcPr>
          <w:p w14:paraId="20D1BF4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704" w:type="dxa"/>
            <w:gridSpan w:val="2"/>
            <w:vMerge/>
            <w:vAlign w:val="center"/>
          </w:tcPr>
          <w:p w14:paraId="29A426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43" w:type="dxa"/>
            <w:gridSpan w:val="2"/>
            <w:vMerge/>
            <w:vAlign w:val="center"/>
          </w:tcPr>
          <w:p w14:paraId="195BE0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5" w:type="dxa"/>
            <w:gridSpan w:val="3"/>
            <w:vMerge/>
            <w:vAlign w:val="center"/>
          </w:tcPr>
          <w:p w14:paraId="74BBCA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3543B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Державний бюджет</w:t>
            </w:r>
          </w:p>
        </w:tc>
        <w:tc>
          <w:tcPr>
            <w:tcW w:w="1674" w:type="dxa"/>
            <w:gridSpan w:val="5"/>
            <w:shd w:val="clear" w:color="auto" w:fill="auto"/>
            <w:vAlign w:val="center"/>
          </w:tcPr>
          <w:p w14:paraId="316D6E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Бюджет громади</w:t>
            </w:r>
          </w:p>
        </w:tc>
        <w:tc>
          <w:tcPr>
            <w:tcW w:w="2017" w:type="dxa"/>
            <w:gridSpan w:val="3"/>
            <w:vMerge/>
            <w:vAlign w:val="center"/>
          </w:tcPr>
          <w:p w14:paraId="4E418E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B47BDD" w14:textId="77777777" w:rsidTr="000D6FFB">
        <w:trPr>
          <w:gridAfter w:val="1"/>
          <w:wAfter w:w="20" w:type="dxa"/>
          <w:trHeight w:val="360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00E26E7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1. Дошкільна освіта</w:t>
            </w:r>
          </w:p>
        </w:tc>
      </w:tr>
      <w:tr w:rsidR="00AC4499" w14:paraId="15759FDC" w14:textId="77777777" w:rsidTr="000D6FFB">
        <w:trPr>
          <w:trHeight w:val="704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C007C57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9AEFDA4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мережі закладів дошкільної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94571B0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D34E9">
              <w:rPr>
                <w:rFonts w:ascii="Times New Roman" w:hAnsi="Times New Roman" w:cs="Times New Roman"/>
              </w:rPr>
              <w:t>.1. Охоплення дітей дошкільного віку різними організаційними  формами здобуття дошкільної освіти (педагогічний патронаж, сімейна, індивідуальна, приватна  тощо)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827697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B05F6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EC44D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D6D7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5C03B64D" w14:textId="75F7B602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Запровадження альтернативних форм здобуття освіти, збільшення охоплення дітей дошкільною освітою. Підвищення педагогічної та психологічної грамотності батьків</w:t>
            </w:r>
          </w:p>
        </w:tc>
      </w:tr>
      <w:tr w:rsidR="00AC4499" w14:paraId="4A603BF9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C82866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669E7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7DCE5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06F547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A08B00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A56B3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B33C1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B9626E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941C65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8E98C4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2B6A0C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3430C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E4616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1E5A78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25936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39225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8C0AC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C68A7F" w14:textId="77777777" w:rsidTr="000D6FFB">
        <w:trPr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712541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52FCF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26491A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D7C4C1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47EE7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37533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24797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F82EC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9132140" w14:textId="77777777" w:rsidTr="000D6FFB">
        <w:trPr>
          <w:trHeight w:val="40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7BBEF4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FD8032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CFF14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0BC27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D47D1D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74983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A39B14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253EF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C79048" w14:textId="77777777" w:rsidTr="000D6FFB">
        <w:trPr>
          <w:trHeight w:val="135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DEF52E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14BC8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Align w:val="center"/>
          </w:tcPr>
          <w:p w14:paraId="1369D1A0" w14:textId="7176CF32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1.2. Створення вікових груп з короткотривалим перебуванням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5D9BA07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6670D88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A7EE5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12E00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CD31B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A13E81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7F6CD5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230120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930F381" w14:textId="3B0E6CE1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Забезпечення  роботи консультативних </w:t>
            </w:r>
            <w:r>
              <w:rPr>
                <w:rFonts w:ascii="Times New Roman" w:hAnsi="Times New Roman" w:cs="Times New Roman"/>
              </w:rPr>
              <w:lastRenderedPageBreak/>
              <w:t>центрів для педагогічної підтримки батьків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15FA8E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84B007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05E40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AD7BC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16556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288C98D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FE7A20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4407A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8B28FB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53F2EA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3ED7C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8D6F7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9DD68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E06B63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40F2FC0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4A8E5F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E8BE47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7C9777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6F9B56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4B1E7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8003A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BC824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823E4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880C1F" w14:textId="77777777" w:rsidTr="000D6FFB">
        <w:trPr>
          <w:trHeight w:val="393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A7A73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BC6302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D33610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71F11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DF7FCE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DAD75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26F11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9FFC0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B0C513" w14:textId="77777777" w:rsidTr="000D6FFB">
        <w:trPr>
          <w:trHeight w:val="45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545C82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11C06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B3F1F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FB98F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CCECC92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48AC4E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AB0667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C571AE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692D4A2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C852E9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C5A062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4AB5DE2" w14:textId="3373BAD9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1.4. Зарахування дітей у заклади дошкільної освіти  із врахуванням електронної  реєстрації  та територіальної доступності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6D3DA5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0F4D0E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AFF40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D4B0D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363CB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3E82F18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9F411A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3564C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60CDF8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8C7A7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E73CA7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B2B86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FD8C64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A3C3C7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47719F" w14:textId="77777777" w:rsidTr="000D6FFB">
        <w:trPr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D63765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BC00A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16E05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4CFF6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9261989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5AE9BE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6A08F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8BED6E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B7A12D" w14:textId="77777777" w:rsidTr="000D6FFB">
        <w:trPr>
          <w:trHeight w:val="271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DEDDD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FF07A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7A80A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49ED9C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D16540E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CA37A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6B16C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FA73C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462DAA" w14:textId="77777777" w:rsidTr="000D6FFB">
        <w:trPr>
          <w:trHeight w:val="211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8AF2F1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3AF37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3EBBD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5DA8B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C2E008F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BD840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21ECF6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30671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643510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452899B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D75D7A6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Формування інклюзивного безпечного, розвиваючого освітнього простору для дітей з особливими потребами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CDEDB11" w14:textId="688586E9" w:rsidR="00AC4499" w:rsidRDefault="0090468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2.1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Відкриття інклюзивних груп відповідно до потреб батьків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C86D3E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B7BE54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B180D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4C4AB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07E319DF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Забезпечення якісної інклюзивної освіти для дітей з особливими потребами</w:t>
            </w:r>
          </w:p>
        </w:tc>
      </w:tr>
      <w:tr w:rsidR="00AC4499" w14:paraId="6DC476B1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554715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38DF2B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7A5794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22B4D7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248E8C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21662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FD529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F9477C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76F62C5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50A5D3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9A7A7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FC7538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CDB6A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88748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8FA11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C745FC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78A15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9552EB" w14:textId="77777777" w:rsidTr="000D6FFB">
        <w:trPr>
          <w:trHeight w:val="25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72D0B3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614FD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2E5499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E91EA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EECFE6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4E96E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A31680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470E8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37A3CC" w14:textId="77777777" w:rsidTr="000D6FFB">
        <w:trPr>
          <w:trHeight w:val="49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D9ACCF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6B650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B48F1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8542D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05427A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782E5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3B5B3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CA77B7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394150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193ABB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92F66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A8849E0" w14:textId="46ABB1C5" w:rsidR="00AC4499" w:rsidRDefault="00FD3A30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2.2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Створення ресурсних кімнат, медіатек для проведення корекційно-розвиткових занять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6986F59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987C67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8D4C6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5C380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819BB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CF44B4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8B4A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BB1BE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CDBF0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CB266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31DCCD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9491B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4B834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9B8C0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089A922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D8B951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EE37C2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81FCE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753ED4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9C2162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5D7D4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3F909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3F171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AD8B045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C2A287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85E15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C5F139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67EB90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68D3E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3A193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8ADFBA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59BF3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A8A04DD" w14:textId="77777777" w:rsidTr="000D6FFB">
        <w:trPr>
          <w:trHeight w:val="373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5EF00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CFFED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13FA1D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13009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AE372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29FEF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CC07CC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F805D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EBEBC63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BE94A7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FDB33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74E592A" w14:textId="2182956A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2.3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Налагодження співпраці з інклюзивно-ресурсним центром та іншими закладами щодо супроводу та підтримки здобувачів дошкільної освіти з особливими освітніми потребами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23BF8D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69601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3D3EF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4A0B9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4FCBB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13BA3D7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64DEBE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6607AE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E58A6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A03AB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9DC69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7CDF28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2DEDE9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1B0F33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9124D74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809437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66E670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4734A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60BD9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FA4D05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0D920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4CEFC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3BD87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47921EE" w14:textId="77777777" w:rsidTr="000D6FFB">
        <w:trPr>
          <w:trHeight w:val="42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E32340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701F4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10F146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A8D49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9579CD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127FB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5D72E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B317C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4AE6B3" w14:textId="77777777" w:rsidTr="000D6FFB">
        <w:trPr>
          <w:trHeight w:val="452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617909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1129E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624E4D0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0EDD37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ED678D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4E6864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ABA38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50BA1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F16512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68147D4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8AD71F3" w14:textId="316AFF16" w:rsidR="00AC4499" w:rsidRDefault="00C514AF" w:rsidP="006B156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Організація освітнього процесу з дотримання вимог Базового компонента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0F93A43" w14:textId="19C11F1A" w:rsidR="00AC4499" w:rsidRDefault="0090468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E24761"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 w:rsidR="00A84C99" w:rsidRPr="00E24761"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 w:rsidRPr="00E2476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 w:rsidR="00C514AF" w:rsidRPr="00484117"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  <w:t xml:space="preserve">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Реалізація варіативної складової Базового компонента, впровадження додаткових організаційних форм освітнього процесу (гуртки, студії, секції ) за згодою батьків з урахуванням індивідуальних особливостей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43D050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ЗДО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3F63AC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839B3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8A202A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6A4C5F50" w14:textId="680E685B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творчих здібностей дітей, формування базових компетентностей, зміцнення та збереження здоров’я дітей</w:t>
            </w:r>
          </w:p>
        </w:tc>
      </w:tr>
      <w:tr w:rsidR="00AC4499" w14:paraId="5F73654E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DBF115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6084F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7F023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287FF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658C4E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68756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11A7BE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00FF6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44C775" w14:textId="77777777" w:rsidTr="000D6FFB">
        <w:trPr>
          <w:trHeight w:val="28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9023D7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5FE1B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05F0E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9C841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28FCDE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1D9E3C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F03A4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9C7DB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9549B6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0A4B4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9A90E7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59D80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65ED1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E9350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479A0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916045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CB20C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CB93CD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B39971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B6654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0FC86C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6F5E6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2A6EA7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87D3E2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7C557A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8C1399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3889FBC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7F1E4A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5DCE7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6A732DD" w14:textId="230BBF99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2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Проведення конкурсів з різних видів діяльності за участі  здобувачів освіти («Музична скарбничка», «Танцювальна веселка», «Юні читці», «Юний художник», фестиваль «Ми діти твої, Україно!» та інші)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7757223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4C7D72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19661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139164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66194C1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49B25D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B64F4E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B13C9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136C05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C7EE1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AA138F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613572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F02B9C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569DB5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E7A4A63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54C8E1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4F345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3B078E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41B15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E12CD5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25B95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E91E9D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6EC609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CF90DE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4848E3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C5063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30E43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52DBAA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65DABF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29A4D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4A04C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34AACE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854E1E5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0F5432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C1F0D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3E62813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403F6D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7218A7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CC9FA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A789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454663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4C8B02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B6AD4E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C774D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7E72909" w14:textId="7ED46969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Упровадження інноваційних технологій, сучасних методик,  освітніх проєктів. Забезпечення відповідними методичними, дидактичними ресурсами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0A1E200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0C06E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14DFF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846C9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6EB26E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AF0676A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97DB35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65665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82B49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05764B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3C09CF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F52CF0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6DD1F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C1ACB2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6DCFA5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3BC3BF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754CF9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BACA6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97983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5C538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A0B4C6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E7F20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E0420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DF1BB90" w14:textId="77777777" w:rsidTr="000D6FFB">
        <w:trPr>
          <w:trHeight w:val="28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2C3D57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DE11EF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06E5A7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491C5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74BD4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3177F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78B60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8F870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031F5E" w14:textId="77777777" w:rsidTr="000D6FFB">
        <w:trPr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DB5518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005E6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D775E7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76EF5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6DDA6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04353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1EB79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192278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894F5A6" w14:textId="77777777" w:rsidTr="000D6FFB">
        <w:trPr>
          <w:trHeight w:val="324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5D70AF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5CCEA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1527CE8" w14:textId="5FF257E3" w:rsidR="00AC4499" w:rsidRDefault="00A84C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4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Створення безпечного, здорового, освітнього, інклюзивного, розвиваючого середовища для реалізації освітніх завдань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148E96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D277B35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EAE65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36CC07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2E20BA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9518B3" w14:textId="77777777" w:rsidTr="000D6FFB">
        <w:trPr>
          <w:trHeight w:val="369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A0AC1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FF686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83A9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919D29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EAFE1CF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C76B9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1C7E9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D5D7D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52B356F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0E1651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1F009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B9E2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64094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68F800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A3027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45E82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38BCFC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568440F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5ADCA8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73E6EE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131B5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B0881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05D63A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9C5724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6BF1C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CBD4E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3368F6" w14:textId="77777777" w:rsidTr="000D6FFB">
        <w:trPr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C07A65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C84A4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B346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3B124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DD636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DEB73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CADE42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46169A8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2E9EFA2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4E947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0A341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20BE74E" w14:textId="30867F85" w:rsidR="00AC4499" w:rsidRDefault="00A84C99" w:rsidP="006B156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3.5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Проведення спортивних змагань, спартакіад серед вихованців закладів дошкільної освіти («Спортивна зима», «Повір у себе» та інші)</w:t>
            </w:r>
          </w:p>
        </w:tc>
        <w:tc>
          <w:tcPr>
            <w:tcW w:w="1957" w:type="dxa"/>
            <w:gridSpan w:val="3"/>
            <w:vMerge/>
            <w:vAlign w:val="center"/>
          </w:tcPr>
          <w:p w14:paraId="4DB583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773B9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D8E95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2135D1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5BE6DE4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D3398D7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39AE94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8F410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3B110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309B9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72C88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28D37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EA54F0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06D6E5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DEABFF6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F7B640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BB8EDA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08217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19D42D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BF2DF9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F79CC2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E9936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06C13A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64A336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1D316D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A1FDA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17A4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D0DED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A58954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362B18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C4297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vAlign w:val="center"/>
          </w:tcPr>
          <w:p w14:paraId="71C2F6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65A2620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2D62B7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D4DDD0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243D5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C52F5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5B40FF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7D5C9A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FA5F1B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25,0</w:t>
            </w:r>
          </w:p>
        </w:tc>
        <w:tc>
          <w:tcPr>
            <w:tcW w:w="2128" w:type="dxa"/>
            <w:gridSpan w:val="5"/>
            <w:vMerge/>
            <w:vAlign w:val="center"/>
          </w:tcPr>
          <w:p w14:paraId="3C3708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C68C4F" w14:textId="77777777" w:rsidTr="000D6FFB">
        <w:trPr>
          <w:trHeight w:val="51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B755830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FC51CFB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Модернізація змісту діяльності закладів дошкільної освіти та надання якісних освітніх послуг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7F58042" w14:textId="0DF0CB22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.1. Удосконалення  внутрішньої системи забезпечення якості дошкільної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0462AD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ЗДО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EE70D5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0F6BC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4AF75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0A3704F9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якості надання освітніх послуг зі здобуття дошкільної освіти</w:t>
            </w:r>
          </w:p>
        </w:tc>
      </w:tr>
      <w:tr w:rsidR="00AC4499" w14:paraId="766A6788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01BA5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C55ACE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DD8422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C6F09F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ADE38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A1FC7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02F05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702830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1043443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B12B62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E1F537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89281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2D467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99675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C24B1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6A9AF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6BB785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DD282C3" w14:textId="77777777" w:rsidTr="000D6FFB">
        <w:trPr>
          <w:trHeight w:val="22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55D0F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3DAF4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791447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10B9C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572F6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65B5D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A27EE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58F0ED7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4BEBC195" w14:textId="77777777" w:rsidTr="000D6FFB">
        <w:trPr>
          <w:trHeight w:val="6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EF43D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90A502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B1686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FEB3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928A53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756E32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54530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4D0174D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0FEED88" w14:textId="77777777" w:rsidTr="000D6FFB">
        <w:trPr>
          <w:trHeight w:val="276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E6E3F6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8431A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872CE6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6633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06C7BC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vMerge w:val="restart"/>
            <w:shd w:val="clear" w:color="auto" w:fill="auto"/>
            <w:vAlign w:val="center"/>
          </w:tcPr>
          <w:p w14:paraId="37913D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vMerge w:val="restart"/>
            <w:shd w:val="clear" w:color="auto" w:fill="auto"/>
            <w:vAlign w:val="center"/>
          </w:tcPr>
          <w:p w14:paraId="59DE42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EB0D59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469423E4" w14:textId="77777777" w:rsidTr="000D6FFB">
        <w:trPr>
          <w:trHeight w:val="276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EEB2E8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65E79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373266A" w14:textId="4001D96C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C514AF">
              <w:rPr>
                <w:rFonts w:ascii="Times New Roman" w:hAnsi="Times New Roman" w:cs="Times New Roman"/>
              </w:rPr>
              <w:t>. Забезпечення ЗДО сучасною комп’ютерною технікою, обладнанням для спортивних кімнат  та майданчиків, підключення до мережі Інтернет. Зміцнення матеріально-технічної бази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39562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vMerge/>
            <w:shd w:val="clear" w:color="auto" w:fill="auto"/>
            <w:vAlign w:val="center"/>
          </w:tcPr>
          <w:p w14:paraId="54F8AE6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466" w:type="dxa"/>
            <w:gridSpan w:val="3"/>
            <w:vMerge/>
            <w:shd w:val="clear" w:color="auto" w:fill="auto"/>
            <w:vAlign w:val="center"/>
          </w:tcPr>
          <w:p w14:paraId="634811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vMerge/>
            <w:shd w:val="clear" w:color="auto" w:fill="auto"/>
            <w:vAlign w:val="center"/>
          </w:tcPr>
          <w:p w14:paraId="5ED7BC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557062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CCB8C5F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31C93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01A96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3CC035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A932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4A08981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6BF94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EAC27E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6D839A83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F4EA0A7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7D5113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02832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6E925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F1C4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9174C6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DDAEF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31555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2480E14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C2293F2" w14:textId="77777777" w:rsidTr="000D6FFB">
        <w:trPr>
          <w:trHeight w:val="27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76144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F52AD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78FFF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EFFED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B4F303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7F88F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5B780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2BD3EC7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8B4F6B3" w14:textId="77777777" w:rsidTr="000D6FFB">
        <w:trPr>
          <w:trHeight w:val="30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592B68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705BF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85CCA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D0A0C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57D04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817CCD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41AD8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4F867D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E3A7BAD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1692F6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4D794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632B5B1" w14:textId="54FFC1F3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C514AF">
              <w:rPr>
                <w:rFonts w:ascii="Times New Roman" w:hAnsi="Times New Roman" w:cs="Times New Roman"/>
              </w:rPr>
              <w:t>. Розвиток пріоритетних напрямів освітньої діяльності. Упровадження програм: «Афлатот», «STREAM-освіта,  парціальних програм та ін</w:t>
            </w:r>
            <w:r w:rsidR="004D34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2712E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B1C5C4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A0D4E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B7A701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32B467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083D884F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A763C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ABC88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38807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BA6241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FC330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E24426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014F7C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F71B51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12540AB" w14:textId="77777777" w:rsidTr="000D6FFB">
        <w:trPr>
          <w:trHeight w:val="25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A2E1F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C495F3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AB992D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4272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C3948A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CA60A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8F2D75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73D2E4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6CBB580" w14:textId="77777777" w:rsidTr="000D6FFB">
        <w:trPr>
          <w:trHeight w:val="28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2EC90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E2AA0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0A2510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E0C06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E5533B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5AD4D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493F0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A771E2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55B0C5B" w14:textId="77777777" w:rsidTr="000D6FFB">
        <w:trPr>
          <w:trHeight w:val="39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FFEBD5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B2F4F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6CAEAC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A7601D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C3214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8506D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086490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AAC76E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3FA9372E" w14:textId="77777777" w:rsidTr="000D6FFB">
        <w:trPr>
          <w:trHeight w:val="31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F5E9F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1E23B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04DF687" w14:textId="4759EFBB" w:rsidR="00AC4499" w:rsidRDefault="00A84C99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 Покращення іміджу закладів дошкільної освіти. Проведення конкурсів «Заклад року», «Молода надія дошкілля»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9F796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A4EBC9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9A640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A0C19C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6D465EA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3E5F9AB1" w14:textId="77777777" w:rsidTr="000D6FFB">
        <w:trPr>
          <w:trHeight w:val="31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B6C0B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0D1B7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E40B1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8A16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F9A49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2CF85F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4F76C5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A90C19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666FC9C2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4BE542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AF9D4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030CA4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ACC4BA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A7EFAF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46DCF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3AB694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1F3863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70C5815" w14:textId="77777777" w:rsidTr="000D6FFB">
        <w:trPr>
          <w:trHeight w:val="37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9C0E0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D2709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353E9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BAF37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BFE1F3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F00D20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D864E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478BD8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768DDCA" w14:textId="77777777" w:rsidTr="000D6FFB">
        <w:trPr>
          <w:trHeight w:val="36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9C0E9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E9C04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83424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0939F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A5E94C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97DD1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ACA0C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75,0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4518BB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454DB6C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117C2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D4C20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7255D6A" w14:textId="27D1D06D" w:rsidR="00AC4499" w:rsidRDefault="00A84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 xml:space="preserve">. </w:t>
            </w:r>
            <w:r w:rsidR="00C514AF">
              <w:rPr>
                <w:rFonts w:ascii="Times New Roman" w:hAnsi="Times New Roman" w:cs="Times New Roman"/>
                <w:color w:val="000000"/>
              </w:rPr>
              <w:t xml:space="preserve">Поглиблення міжнародної співпраці з  питань дошкільної освіти із закладами дошкільної освіти інших країн та </w:t>
            </w:r>
            <w:r w:rsidR="00C514AF">
              <w:rPr>
                <w:rFonts w:ascii="Times New Roman" w:hAnsi="Times New Roman" w:cs="Times New Roman"/>
                <w:color w:val="000000"/>
              </w:rPr>
              <w:lastRenderedPageBreak/>
              <w:t>громадською організацією ОМЕП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7D8C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2E856C9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FA3AA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4C771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265BEC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0B8AFEF" w14:textId="77777777" w:rsidTr="000D6FFB">
        <w:trPr>
          <w:trHeight w:val="39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726CC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C3845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DB85E4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505F33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050064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90CC8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A811E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468ED61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E15E4B3" w14:textId="77777777" w:rsidTr="000D6FFB">
        <w:trPr>
          <w:trHeight w:val="34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84253C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3946E6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5D3EE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435F6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07AF44A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69E8FB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2A0DF8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7506B9E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F8B07BA" w14:textId="77777777" w:rsidTr="000D6FFB">
        <w:trPr>
          <w:trHeight w:val="33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F3798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F89E2F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D617E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B5F7C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92763C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72BAD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1B36E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BAE0F3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7C9CC3F" w14:textId="77777777" w:rsidTr="000D6FFB">
        <w:trPr>
          <w:trHeight w:val="63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B4346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34A1D7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D5A43B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AE48E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D325E9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406437F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5FC4396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05DA03A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EF02E40" w14:textId="77777777" w:rsidTr="000D6FFB">
        <w:trPr>
          <w:trHeight w:val="465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3AD4C6D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A59CCA3" w14:textId="671F66AA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Психологічний супровід учасників освітнього процесу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20C574B" w14:textId="679877C4" w:rsidR="00AC4499" w:rsidRDefault="00C514AF" w:rsidP="004F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реалізації психопрофілактичної  програми «Цілющий ліс».</w:t>
            </w:r>
          </w:p>
          <w:p w14:paraId="014613F8" w14:textId="77777777" w:rsidR="000E6F85" w:rsidRDefault="00C514AF" w:rsidP="004F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Здійснення профілактичної роботи шляхом упровадження програм: «Карта цінностей для серця і розуму», «Навчіть дітей захищатися».</w:t>
            </w:r>
          </w:p>
          <w:p w14:paraId="22F2B809" w14:textId="0D75F509" w:rsidR="00AC4499" w:rsidRDefault="00C514AF" w:rsidP="004F4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тренінгів для батьків «Без ляпасу: як з любов’ю та повагою визначити кордони дитини»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48B020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ЗДО, НМК ПС</w:t>
            </w: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73DA327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14CFE5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6946A9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14:paraId="06CAD8EA" w14:textId="22BE2ED4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 якісних послуг з психічного здоров’я та психосоціальної підтримки, формування життєстійкості та почуття  безпеки у дітей</w:t>
            </w:r>
          </w:p>
        </w:tc>
      </w:tr>
      <w:tr w:rsidR="00AC4499" w14:paraId="3287BAE5" w14:textId="77777777" w:rsidTr="000D6FFB">
        <w:trPr>
          <w:trHeight w:val="57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2B0B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5CFF0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AFC38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CEBBB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1A915B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557313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AAD10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1C52E0D3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C156A5B" w14:textId="77777777" w:rsidTr="000D6FFB">
        <w:trPr>
          <w:trHeight w:val="60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19BE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AF2AF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51125F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DEA70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55F6AD9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36F0F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06B6E0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30E2139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315911F2" w14:textId="77777777" w:rsidTr="000D6FFB">
        <w:trPr>
          <w:trHeight w:val="48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9E06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6242A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A2E69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7603D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6B7EB4D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76EC4C2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2319E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24A6E2D7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211E93DB" w14:textId="77777777" w:rsidTr="000D6FFB">
        <w:trPr>
          <w:trHeight w:val="55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12417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662FD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4570F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60BA04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24" w:type="dxa"/>
            <w:gridSpan w:val="3"/>
            <w:shd w:val="clear" w:color="auto" w:fill="auto"/>
            <w:vAlign w:val="center"/>
          </w:tcPr>
          <w:p w14:paraId="37118B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371CE7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6ADD62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14:paraId="4A0AF32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3BFD2E8C" w14:textId="77777777" w:rsidTr="000D6FFB">
        <w:trPr>
          <w:gridAfter w:val="1"/>
          <w:wAfter w:w="20" w:type="dxa"/>
          <w:trHeight w:val="555"/>
          <w:jc w:val="center"/>
        </w:trPr>
        <w:tc>
          <w:tcPr>
            <w:tcW w:w="10691" w:type="dxa"/>
            <w:gridSpan w:val="10"/>
            <w:shd w:val="clear" w:color="auto" w:fill="auto"/>
            <w:vAlign w:val="center"/>
          </w:tcPr>
          <w:p w14:paraId="2D1B01F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66" w:type="dxa"/>
            <w:gridSpan w:val="3"/>
            <w:shd w:val="clear" w:color="auto" w:fill="auto"/>
            <w:vAlign w:val="center"/>
          </w:tcPr>
          <w:p w14:paraId="0028210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E88B6E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uk-UA" w:bidi="ar-SA"/>
              </w:rPr>
              <w:t>775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uk-UA" w:bidi="ar-SA"/>
              </w:rPr>
              <w:t>0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14:paraId="7DDDAB2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5377BD63" w14:textId="77777777" w:rsidTr="000D6FFB">
        <w:trPr>
          <w:gridAfter w:val="1"/>
          <w:wAfter w:w="20" w:type="dxa"/>
          <w:trHeight w:val="360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7AEF9017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Розділ 2. Загальна середня освіта</w:t>
            </w:r>
          </w:p>
        </w:tc>
      </w:tr>
      <w:tr w:rsidR="00AC4499" w14:paraId="2FFDEB4B" w14:textId="77777777" w:rsidTr="00E24761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3A962B2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43C1771" w14:textId="77777777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Приведення мережі ЗЗСО у відповідність до чинного законодавства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05BF630" w14:textId="61413D69" w:rsidR="00AC4499" w:rsidRDefault="00C514AF" w:rsidP="00E247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Закінчення процесу реорганізації ЗЗСО відповідно до потреб громади з урахуванням проєктної потужності, кадрово-методичного забезпечення тощо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30042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BFFBD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18F35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3D28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2513227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Створення мережі гімназій, академічних ліцеїв, шкіл І ступеня</w:t>
            </w:r>
          </w:p>
        </w:tc>
      </w:tr>
      <w:tr w:rsidR="00AC4499" w14:paraId="217A753C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B387017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F3106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6C06AE6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ED1A9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C6F230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9EF0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86B4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4C054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FAF6895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1F037BD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7974F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2D7E5ED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5F9CA5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78B57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B50B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79747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619F19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DE7974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74BF24B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79B23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59E8006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CA24F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CC16F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59A4D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979D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2790C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533843" w14:textId="77777777" w:rsidTr="000D6FFB">
        <w:trPr>
          <w:gridAfter w:val="2"/>
          <w:wAfter w:w="33" w:type="dxa"/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9E63866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00E72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53A441F" w14:textId="77777777" w:rsidR="00AC4499" w:rsidRDefault="00AC4499" w:rsidP="00040917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7544C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0A92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9581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A87100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5A7F86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B84815" w14:textId="77777777" w:rsidTr="005C3C4A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8A25A4D" w14:textId="41327F19" w:rsidR="00AC4499" w:rsidRDefault="001320D2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476F0E65" w14:textId="77777777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Охоплення здобувачів освіти різними формами здобуття 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FD6DBFD" w14:textId="77777777" w:rsidR="00E24761" w:rsidRDefault="00C514AF" w:rsidP="00E247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умов у ЗЗСО для навчання за індивідуальною формою (екстернат, сімейна (домашня), педагогічний</w:t>
            </w:r>
            <w:r w:rsidR="00F429F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патронаж).</w:t>
            </w:r>
          </w:p>
          <w:p w14:paraId="0A880B0B" w14:textId="3D58A152" w:rsidR="00AC4499" w:rsidRDefault="00C514AF" w:rsidP="00E2476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дистанційних класів на базі ЗЗСО №</w:t>
            </w:r>
            <w:r w:rsidR="000409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 та спеціальних класів на базі ЗЗСО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201C4A03" w14:textId="77777777" w:rsidR="00AC4499" w:rsidRDefault="00C514AF" w:rsidP="005C3C4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85024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9883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0C06D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36EDA44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Виконання норми законодавства щодо обов’язкової повної  загальної освіти</w:t>
            </w:r>
          </w:p>
        </w:tc>
      </w:tr>
      <w:tr w:rsidR="00AC4499" w14:paraId="648D2DEA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EB21E40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23F682C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158C419E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0BE17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7A6BF2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00C9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4AE7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4999F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C02E0C2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72748B8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91D8519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5C87EA25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52E74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25B0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FE1D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CAC27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A939D3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4F663A5" w14:textId="77777777" w:rsidTr="000D6FFB">
        <w:trPr>
          <w:gridAfter w:val="2"/>
          <w:wAfter w:w="33" w:type="dxa"/>
          <w:trHeight w:val="43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575388A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D06B33C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05171257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1274BB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B90FA48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DE82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A4473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F12F2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2CBE5F" w14:textId="77777777" w:rsidTr="000D6FFB">
        <w:trPr>
          <w:gridAfter w:val="2"/>
          <w:wAfter w:w="33" w:type="dxa"/>
          <w:trHeight w:val="39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B5992E0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6645E5D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vAlign w:val="center"/>
          </w:tcPr>
          <w:p w14:paraId="5384D819" w14:textId="77777777" w:rsidR="00AC4499" w:rsidRDefault="00AC449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A6307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41FEFD5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8408A0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FD26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00B93B8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36310FE" w14:textId="77777777" w:rsidTr="00E24761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8901BAE" w14:textId="2124736A" w:rsidR="00AC4499" w:rsidRDefault="001320D2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B82A6FE" w14:textId="77777777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мережевого навчання на базі МРЦ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E4D54BD" w14:textId="6C66EF8A" w:rsidR="00AC4499" w:rsidRDefault="00C514AF" w:rsidP="00E24761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Обладнання  закладу STEM лабораторіями,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тирами, обладнанням, дидактичними та методичними матеріалами з предмета «Захист України»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7B890E1" w14:textId="6CBC8710" w:rsidR="00AC4499" w:rsidRDefault="00DB11E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E9AE6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93138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6078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FFCE17B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сучасного закладу мережевої освіти</w:t>
            </w:r>
          </w:p>
        </w:tc>
      </w:tr>
      <w:tr w:rsidR="00AC4499" w14:paraId="465ECBD8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A8F8391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3EB71A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117AF6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54572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4876B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0049F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52254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5115A4C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BBD3EC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DBEF2BD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1730B4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1583D1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7D0BAB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3C9ADA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18FC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8855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213C77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924437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6BBDD3DB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6C7571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92AF0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6507F6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3525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F731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306F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01449E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E6D4AA" w14:textId="77777777" w:rsidTr="000D6FFB">
        <w:trPr>
          <w:gridAfter w:val="2"/>
          <w:wAfter w:w="33" w:type="dxa"/>
          <w:trHeight w:val="276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64FC274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CE3C4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48F9B6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2EE066B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D0D8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1E54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A9B096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8C4D33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B2ABDA" w14:textId="77777777" w:rsidTr="00DB11E8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F79841B" w14:textId="0D8FFE3E" w:rsidR="00AC4499" w:rsidRDefault="000D6FFB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33CDCD83" w14:textId="77777777" w:rsidR="00AC4499" w:rsidRDefault="00C514AF" w:rsidP="00BE1B7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високого матеріально-технічного оснащення закладів освіти, придбання кабінетів природничого спрямування з акцентом на розвиток STEAM-освіти</w:t>
            </w:r>
          </w:p>
        </w:tc>
        <w:tc>
          <w:tcPr>
            <w:tcW w:w="4690" w:type="dxa"/>
            <w:vMerge w:val="restart"/>
            <w:vAlign w:val="center"/>
          </w:tcPr>
          <w:p w14:paraId="7951DBED" w14:textId="77777777" w:rsidR="00AC4499" w:rsidRDefault="00C514AF" w:rsidP="00F429F6">
            <w:pPr>
              <w:pStyle w:val="TableParagrap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29F6">
              <w:rPr>
                <w:rFonts w:ascii="Times New Roman" w:hAnsi="Times New Roman" w:cs="Times New Roman"/>
                <w:sz w:val="24"/>
                <w:szCs w:val="24"/>
              </w:rPr>
              <w:t>Із урахуванням засад НУШ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546EFBEC" w14:textId="75BF13E3" w:rsidR="00AC4499" w:rsidRDefault="00DB11E8" w:rsidP="00DB11E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0C36B1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EF5F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286E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7C124BD2" w14:textId="77777777" w:rsidR="00581BB1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Поетапне оснащення кабінетів, починаючи з </w:t>
            </w:r>
          </w:p>
          <w:p w14:paraId="772CE0A2" w14:textId="56F7D0CE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8-го класу</w:t>
            </w:r>
          </w:p>
        </w:tc>
      </w:tr>
      <w:tr w:rsidR="00AC4499" w14:paraId="10F43ABD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4778D8E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97E65BE" w14:textId="77777777" w:rsidR="00AC4499" w:rsidRDefault="00AC4499">
            <w:pPr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5111E5BE" w14:textId="77777777" w:rsidR="00AC4499" w:rsidRDefault="00AC4499">
            <w:pPr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36A77A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2476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DD05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9252E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280C43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E22D522" w14:textId="77777777" w:rsidTr="000D6FFB">
        <w:trPr>
          <w:gridAfter w:val="2"/>
          <w:wAfter w:w="33" w:type="dxa"/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047E2673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695CFA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6C4D58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6E47E3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6DCC7D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EACC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B37A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07FB3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BB72628" w14:textId="77777777" w:rsidTr="000D6FFB">
        <w:trPr>
          <w:gridAfter w:val="2"/>
          <w:wAfter w:w="33" w:type="dxa"/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95762A1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86F75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70B20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00F217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718E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8783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EC650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8FC222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47529E" w14:textId="77777777" w:rsidTr="000D6FFB">
        <w:trPr>
          <w:gridAfter w:val="2"/>
          <w:wAfter w:w="33" w:type="dxa"/>
          <w:trHeight w:val="27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C3FAD43" w14:textId="77777777" w:rsidR="00AC4499" w:rsidRDefault="00AC4499" w:rsidP="000D6FFB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31E6D04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4690" w:type="dxa"/>
            <w:vMerge/>
            <w:vAlign w:val="center"/>
          </w:tcPr>
          <w:p w14:paraId="7ED15E8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vAlign w:val="center"/>
          </w:tcPr>
          <w:p w14:paraId="412545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DF595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672A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DD608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i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27076F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12C477" w14:textId="77777777" w:rsidTr="00DB11E8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2395476" w14:textId="2F97000A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C69FD46" w14:textId="77777777" w:rsidR="00AC4499" w:rsidRDefault="00C514AF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Упровадження єдиної системи електронного документообігу в освітній системі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9262810" w14:textId="7855CEB4" w:rsidR="00AC4499" w:rsidRDefault="00C514AF" w:rsidP="00E24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ліцензованого доступу до інформаційних систем ІСУО, АІКОМ, ЄДЕБО тощо Обслуговування та оновлення програмного забезпечення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7DBF283" w14:textId="3E6AEF0A" w:rsidR="00AC4499" w:rsidRDefault="00DB11E8" w:rsidP="00DB11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F3597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BB135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E137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B24064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Забезпечення цифровізації освіти</w:t>
            </w:r>
          </w:p>
        </w:tc>
      </w:tr>
      <w:tr w:rsidR="00AC4499" w14:paraId="69C42EB0" w14:textId="77777777" w:rsidTr="000D6FFB">
        <w:trPr>
          <w:gridAfter w:val="2"/>
          <w:wAfter w:w="33" w:type="dxa"/>
          <w:trHeight w:val="37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B07D2E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632172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5AAEC79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</w:tcPr>
          <w:p w14:paraId="7E2D0F2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1AB36B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5DF0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F193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4B4DE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6BA7178" w14:textId="77777777" w:rsidTr="000D6FFB">
        <w:trPr>
          <w:gridAfter w:val="2"/>
          <w:wAfter w:w="33" w:type="dxa"/>
          <w:trHeight w:val="48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640150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37316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713A4E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</w:tcPr>
          <w:p w14:paraId="64ED174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A23F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6FD8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2D599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376848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88F47F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299FCC0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726314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5E1C9BB7" w14:textId="77777777" w:rsidR="00AC4499" w:rsidRDefault="00AC449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57" w:type="dxa"/>
            <w:gridSpan w:val="3"/>
            <w:vMerge/>
          </w:tcPr>
          <w:p w14:paraId="0A8EB34B" w14:textId="77777777" w:rsidR="00AC4499" w:rsidRDefault="00AC449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F8108B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38C8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7187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7B60B8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4532509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918869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4CEF98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</w:tcPr>
          <w:p w14:paraId="1EB89F4A" w14:textId="77777777" w:rsidR="00AC4499" w:rsidRDefault="00AC449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57" w:type="dxa"/>
            <w:gridSpan w:val="3"/>
            <w:vMerge/>
          </w:tcPr>
          <w:p w14:paraId="2BC3AB1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C8800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91AC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79B3EE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9C8B84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47F8DE" w14:textId="77777777" w:rsidTr="00DB11E8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14:paraId="74C0938C" w14:textId="292B5ECC" w:rsidR="00F429F6" w:rsidRDefault="000D6FFB" w:rsidP="008D3D6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1AE9546D" w14:textId="77777777" w:rsidR="00AC4499" w:rsidRDefault="00C514AF" w:rsidP="00E24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Розробка комунікаційної стратегії закладів освіти громади</w:t>
            </w:r>
          </w:p>
        </w:tc>
        <w:tc>
          <w:tcPr>
            <w:tcW w:w="4690" w:type="dxa"/>
            <w:vMerge w:val="restart"/>
            <w:vAlign w:val="center"/>
          </w:tcPr>
          <w:p w14:paraId="0458A91A" w14:textId="3326ADF7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компетенції команд закладів  освіти в галузі проєктного та грантового менеджменту, цифрової грамотності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585BF335" w14:textId="27612AFA" w:rsidR="00AC4499" w:rsidRDefault="00DB11E8" w:rsidP="00DB1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A8E0AE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64500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3CC4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640429A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Запровадження шкільного громадського бюджету, участь у проєктній діяльності</w:t>
            </w:r>
          </w:p>
        </w:tc>
      </w:tr>
      <w:tr w:rsidR="00AC4499" w14:paraId="1045601C" w14:textId="77777777" w:rsidTr="000D6FFB">
        <w:trPr>
          <w:gridAfter w:val="2"/>
          <w:wAfter w:w="33" w:type="dxa"/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6233E3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51163DC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5D4C38C1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502A38E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ED6BC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141E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D33A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6F75AB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EED0146" w14:textId="77777777" w:rsidTr="000D6FFB">
        <w:trPr>
          <w:gridAfter w:val="2"/>
          <w:wAfter w:w="33" w:type="dxa"/>
          <w:trHeight w:val="31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5084BCF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0F51D1F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50F14EE4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546C705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F1DDE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7EA86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3823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53B842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74E74B" w14:textId="77777777" w:rsidTr="000D6FFB">
        <w:trPr>
          <w:gridAfter w:val="2"/>
          <w:wAfter w:w="33" w:type="dxa"/>
          <w:trHeight w:val="33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4556BF9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2C00993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2E027D8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3096F79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AA446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B3AFB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D90A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16D41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60ABDE9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AD9EE2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14:paraId="15923A1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</w:tcPr>
          <w:p w14:paraId="25CA673C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60E7201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DC7148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6A86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AD73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72D75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473B32" w14:textId="77777777" w:rsidTr="00DB11E8">
        <w:trPr>
          <w:gridAfter w:val="2"/>
          <w:wAfter w:w="33" w:type="dxa"/>
          <w:trHeight w:val="306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14:paraId="55245CD9" w14:textId="644094F9" w:rsidR="00AC4499" w:rsidRDefault="008D3D6C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7.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14:paraId="6F0ADC6D" w14:textId="77777777" w:rsidR="00AC4499" w:rsidRDefault="00C514AF" w:rsidP="00E247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Розширення мережі експериментальних ЗЗСО</w:t>
            </w:r>
          </w:p>
        </w:tc>
        <w:tc>
          <w:tcPr>
            <w:tcW w:w="4690" w:type="dxa"/>
            <w:vMerge w:val="restart"/>
            <w:vAlign w:val="center"/>
          </w:tcPr>
          <w:p w14:paraId="0EB73B82" w14:textId="4D2C7ECF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Розширення мережі експериментальних ЗЗСО, учасників Всеукраїнських та регіональних рівнів щодо апробації та впровадження інноваційних освітніх технологій</w:t>
            </w:r>
          </w:p>
        </w:tc>
        <w:tc>
          <w:tcPr>
            <w:tcW w:w="1957" w:type="dxa"/>
            <w:gridSpan w:val="3"/>
            <w:vMerge w:val="restart"/>
            <w:vAlign w:val="center"/>
          </w:tcPr>
          <w:p w14:paraId="2672B216" w14:textId="55BA7237" w:rsidR="00AC4499" w:rsidRDefault="00DB11E8" w:rsidP="00DB11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926B0E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C5CC5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10274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1CBF4F05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Буде задіяний освітній та академічний потенціал; успішна наукова діяльність двох місцевих національних університетів та релокованих закладів освіти</w:t>
            </w:r>
          </w:p>
        </w:tc>
      </w:tr>
      <w:tr w:rsidR="00AC4499" w14:paraId="29AD14F0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31B6D8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4EA96454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537ADB82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2B43E0C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612B78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17F80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D932F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427F5357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AC4499" w14:paraId="078190ED" w14:textId="77777777" w:rsidTr="000D6FFB">
        <w:trPr>
          <w:gridAfter w:val="2"/>
          <w:wAfter w:w="33" w:type="dxa"/>
          <w:trHeight w:val="300"/>
          <w:jc w:val="center"/>
        </w:trPr>
        <w:tc>
          <w:tcPr>
            <w:tcW w:w="773" w:type="dxa"/>
            <w:gridSpan w:val="2"/>
            <w:vMerge/>
            <w:vAlign w:val="center"/>
          </w:tcPr>
          <w:p w14:paraId="7008F6F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22F7D314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18695C4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1D065B4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7E9595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15133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98E9F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2F8474C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AC4499" w14:paraId="5C0098B6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0A18D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20B55A3F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6853F5F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781088E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D6012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BC49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4BA1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B74698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AC4499" w14:paraId="345AFBC7" w14:textId="77777777" w:rsidTr="000D6FFB">
        <w:trPr>
          <w:gridAfter w:val="2"/>
          <w:wAfter w:w="33" w:type="dxa"/>
          <w:trHeight w:val="345"/>
          <w:jc w:val="center"/>
        </w:trPr>
        <w:tc>
          <w:tcPr>
            <w:tcW w:w="773" w:type="dxa"/>
            <w:gridSpan w:val="2"/>
            <w:vMerge/>
            <w:vAlign w:val="center"/>
          </w:tcPr>
          <w:p w14:paraId="1DEF5AF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</w:tcPr>
          <w:p w14:paraId="02811E82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</w:tcPr>
          <w:p w14:paraId="2E7C08D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</w:tcPr>
          <w:p w14:paraId="676CE37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7606E7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7B3B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A1B1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vAlign w:val="center"/>
          </w:tcPr>
          <w:p w14:paraId="112E32AE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w w:val="105"/>
              </w:rPr>
            </w:pPr>
          </w:p>
        </w:tc>
      </w:tr>
      <w:tr w:rsidR="001B0168" w14:paraId="0AB1685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179CE79" w14:textId="79B2E8BE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8F2AEE1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Робота з обдарованою учнівською молоддю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12BCD0B" w14:textId="3EEFCDEC" w:rsidR="001B0168" w:rsidRDefault="001B0168" w:rsidP="00581BB1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8.1. Проведення учнівських предметних олімпіад; турнірів, малих предметних олімпіад; конкурсу-захисту; виставок, конкурсів; огляду творчих колективів; забезпечення участі в Інтернет-олімпіадах тощо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86620FF" w14:textId="77777777" w:rsidR="001B0168" w:rsidRDefault="001B0168" w:rsidP="00D857E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10CB62C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FB5802A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1029E5B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C81CD65" w14:textId="77777777" w:rsidR="001B0168" w:rsidRDefault="001B0168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Удосконалення системи роботи із  здобувачами освіти та вихованцями.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Сприяння виявленню обдарованих дітей</w:t>
            </w:r>
          </w:p>
        </w:tc>
      </w:tr>
      <w:tr w:rsidR="001B0168" w14:paraId="1848E47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FCCAD7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FE6FE6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17A392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EAE9C9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17A461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809E758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EFCE718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73A7289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0CAC737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F72467C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06C9EE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57D82DC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B11EBC4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8EA0BC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FB920AB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C2707D3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642356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5E0817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ED71C5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D66E33D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F286663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BECCBE4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656C132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93E6D10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AEAC6BF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D74F41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6F396DA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6C0E6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714EDA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0EAB4F9" w14:textId="77777777" w:rsidR="001B0168" w:rsidRDefault="001B0168">
            <w:pPr>
              <w:suppressAutoHyphens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2D7BA3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6ED0B7B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DE63C5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A66099" w14:textId="77777777" w:rsidR="001B0168" w:rsidRDefault="001B0168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D493DD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488DBB8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30C73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571BCA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BD1DE90" w14:textId="34E5C6E1" w:rsidR="001B0168" w:rsidRDefault="001B0168" w:rsidP="00581BB1">
            <w:pPr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8.2. Організація  міського конкурсу «Учень року» та проведення свята відзначення переможців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540D68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C93397B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710F056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FE0E61D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1E8BC54" w14:textId="69AC37E3" w:rsidR="001B0168" w:rsidRDefault="001B016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Пропагування найкращих здобутків школярів</w:t>
            </w:r>
          </w:p>
        </w:tc>
      </w:tr>
      <w:tr w:rsidR="001B0168" w14:paraId="66275A8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602228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30B1288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D28F26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ACA7F4E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582BD70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3AA2CF5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8B807B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CCC17B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33AE243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C80A5E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426329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E2D96A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BB6FDB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BEEED0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1DC7BA1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27F8FB5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2B8B96B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4F14AE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B04F56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8E06BAA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48F0EEE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3CA6D0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D85832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ABC5FD0" w14:textId="77777777" w:rsidR="001B0168" w:rsidRDefault="001B0168">
            <w:pPr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7B48CBF" w14:textId="77777777" w:rsidR="001B0168" w:rsidRDefault="001B01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886198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1B0168" w14:paraId="05FCABA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773895F" w14:textId="77777777" w:rsidR="001B0168" w:rsidRDefault="001B016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69E730" w14:textId="77777777" w:rsidR="001B0168" w:rsidRDefault="001B0168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D708EF" w14:textId="77777777" w:rsidR="001B0168" w:rsidRDefault="001B0168">
            <w:pPr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F7E9343" w14:textId="77777777" w:rsidR="001B0168" w:rsidRDefault="001B016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5E45465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3868579" w14:textId="77777777" w:rsidR="001B0168" w:rsidRDefault="001B016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BB6A8B" w14:textId="77777777" w:rsidR="001B0168" w:rsidRDefault="001B016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F32C70" w14:textId="77777777" w:rsidR="001B0168" w:rsidRDefault="001B016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17865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9517C1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1212BC" w14:textId="77777777" w:rsidR="00AC4499" w:rsidRDefault="00AC4499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E659FB9" w14:textId="306FC2ED" w:rsidR="00AC4499" w:rsidRDefault="00681453" w:rsidP="00581BB1">
            <w:pPr>
              <w:suppressAutoHyphens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8.3</w:t>
            </w:r>
            <w:r w:rsidR="00C514AF">
              <w:rPr>
                <w:rFonts w:ascii="Times New Roman" w:eastAsia="Calibri" w:hAnsi="Times New Roman" w:cs="Times New Roman"/>
                <w:lang w:eastAsia="en-US" w:bidi="ar-SA"/>
              </w:rPr>
              <w:t>.</w:t>
            </w:r>
            <w:r w:rsidR="00581BB1">
              <w:rPr>
                <w:rFonts w:ascii="Times New Roman" w:eastAsia="Calibri" w:hAnsi="Times New Roman" w:cs="Times New Roman"/>
                <w:lang w:eastAsia="en-US" w:bidi="ar-SA"/>
              </w:rPr>
              <w:t> </w:t>
            </w:r>
            <w:r w:rsidR="00C514AF">
              <w:rPr>
                <w:rFonts w:ascii="Times New Roman" w:eastAsia="Calibri" w:hAnsi="Times New Roman" w:cs="Times New Roman"/>
                <w:lang w:eastAsia="en-US" w:bidi="ar-SA"/>
              </w:rPr>
              <w:t>Виплата стипендій міської ради переможцям конкурсу «Кращий учень» (22</w:t>
            </w:r>
            <w:r w:rsidR="00581BB1">
              <w:rPr>
                <w:rFonts w:ascii="Times New Roman" w:eastAsia="Calibri" w:hAnsi="Times New Roman" w:cs="Times New Roman"/>
                <w:lang w:eastAsia="en-US" w:bidi="ar-SA"/>
              </w:rPr>
              <w:t> </w:t>
            </w:r>
            <w:r w:rsidR="00C514AF">
              <w:rPr>
                <w:rFonts w:ascii="Times New Roman" w:eastAsia="Calibri" w:hAnsi="Times New Roman" w:cs="Times New Roman"/>
                <w:lang w:eastAsia="en-US" w:bidi="ar-SA"/>
              </w:rPr>
              <w:t>стипендії)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BAD457C" w14:textId="77777777" w:rsidR="00AC4499" w:rsidRDefault="00C514AF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14F989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59E8E89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ECEECF7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365BFB5" w14:textId="0EE8EDEA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Матеріальне стимулювання творчо обдарованої молоді</w:t>
            </w:r>
          </w:p>
        </w:tc>
      </w:tr>
      <w:tr w:rsidR="00AC4499" w14:paraId="0918FCC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E974D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134C2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01CA3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5C1608C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6A1B62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4D4B4A1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F22578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383F9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F7478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A630C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AA8E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31304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163064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4B5E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073076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7EF6836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7DB4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D5A1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3A2C9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CCE4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6178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68542B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E71C11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D08CC5E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595238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8051F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7063F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957F3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E3E0D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89EA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F037473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9756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CBA3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40F43C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E65C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C8812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B7108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0309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E810B67" w14:textId="123FCB5D" w:rsidR="00AC4499" w:rsidRDefault="00681453" w:rsidP="00581BB1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8.4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 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Залучення учнівської молоді до </w:t>
            </w:r>
            <w:r w:rsidR="00C514AF">
              <w:rPr>
                <w:rFonts w:ascii="Times New Roman" w:hAnsi="Times New Roman" w:cs="Times New Roman"/>
                <w:color w:val="000000"/>
              </w:rPr>
              <w:t>участі у різноманітних пізнавально-активних, науково-практичних заходах та інших освітніх проєктах, організованих  громадськими об</w:t>
            </w:r>
            <w:r w:rsidR="00C514AF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r w:rsidR="00C514AF">
              <w:rPr>
                <w:rFonts w:ascii="Times New Roman" w:hAnsi="Times New Roman" w:cs="Times New Roman"/>
                <w:color w:val="000000"/>
              </w:rPr>
              <w:t>єднаннями,</w:t>
            </w:r>
            <w:r w:rsidR="00C514A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514AF">
              <w:rPr>
                <w:rFonts w:ascii="Times New Roman" w:hAnsi="Times New Roman" w:cs="Times New Roman"/>
                <w:color w:val="000000"/>
              </w:rPr>
              <w:t>науковими установами та іншими організаціями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279F49E8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4E31AC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881C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B219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A835CB2" w14:textId="6ACD667F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мотивації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до творчого самовдосконалення учнівської молоді</w:t>
            </w:r>
          </w:p>
        </w:tc>
      </w:tr>
      <w:tr w:rsidR="00AC4499" w14:paraId="0E774C1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2C1A0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5EF9E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AF5F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6F286EF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12F545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FC28A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558AE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329B2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07A7FB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AEB9E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1E27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E825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6FB3758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E86F35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3289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BEC5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BA0C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C4F0B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82877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92CC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BB104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D6D4BB7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4FE7AF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1C0BE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A51AF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C0AA38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26014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F8188D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76B17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8233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80ACCC5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5E4DF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E324D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088F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8109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CAE6CE5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1232F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3AB7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BAA0D88" w14:textId="0E6D678B" w:rsidR="00AC4499" w:rsidRDefault="00681453" w:rsidP="00E24761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  <w:r w:rsidR="00C514AF">
              <w:rPr>
                <w:rFonts w:ascii="Times New Roman" w:hAnsi="Times New Roman" w:cs="Times New Roman"/>
              </w:rPr>
              <w:t>. Проведення міського свята вшанування випускників-медалістів закладів загальної середньої освіти за участі міського голови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5D62759" w14:textId="77777777" w:rsidR="00AC4499" w:rsidRDefault="00C514AF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3B04E6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DBDCEA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5AD4D02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47020FD" w14:textId="64E2129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статусу здобувачів освіти та їх стимулювання до навчання</w:t>
            </w:r>
          </w:p>
        </w:tc>
      </w:tr>
      <w:tr w:rsidR="00AC4499" w14:paraId="72DB613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943EB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36F52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67D0F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8C8F1AB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FEC07B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CF09BBF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593C4EF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0F6B0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6E77D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2DABC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2517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0F6AD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081AF1C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27C7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31F21CC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C60641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8EC2C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D595B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F8A30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4937C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2EE54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71DC54F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C27215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436146A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9BA073E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0B49C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E02466" w14:textId="77777777" w:rsidTr="000D6FFB">
        <w:trPr>
          <w:gridAfter w:val="2"/>
          <w:wAfter w:w="33" w:type="dxa"/>
          <w:trHeight w:val="510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DC97F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BFCC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10DAEC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4F76F26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36FD0A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A3A9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B5D3DF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8DE6E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FBAFC6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9E16041" w14:textId="6554C9DB" w:rsidR="00AC4499" w:rsidRDefault="00681453" w:rsidP="000D6FF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C514A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636798C" w14:textId="77777777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Відзначення педагогів за високу результативність виступів  здобувачів освіти та вихованців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5FCFBE0" w14:textId="6FF180F6" w:rsidR="00AC4499" w:rsidRDefault="00C514AF" w:rsidP="00E24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Продовж</w:t>
            </w:r>
            <w:r w:rsidR="00581BB1">
              <w:rPr>
                <w:rFonts w:ascii="Times New Roman" w:hAnsi="Times New Roman" w:cs="Times New Roman"/>
                <w:color w:val="000000"/>
              </w:rPr>
              <w:t>ення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впровадження системи морального та матеріального стимулювання педагогічних та науково-педагогічних працівників, учні яких стали переможцями Всеукраїнських етапів олімпіад, турнірів, конкурсів-захистів, призерів та учасників Міжнародних учнівських олімпіад, Міжнародного конкурсу з української мови ім. Петра Яцика, Міжнародного мовно-літературного конкурсу учнівської та студентської молоді ім. Тараса Шевченка, Всеукраїнського конкурсу учнівської творчості «Об’єднаймося, брати мої…»; вручення стипендій міського голови педагогам, керівникам гуртків, які результативно працюють з обдарованою молоддю</w:t>
            </w:r>
          </w:p>
          <w:p w14:paraId="52E1EB31" w14:textId="793E042B" w:rsidR="00EF498E" w:rsidRDefault="00EF498E" w:rsidP="00E24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0088FE4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384F6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EF30EBC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D890CC7" w14:textId="77777777" w:rsidR="00AC4499" w:rsidRDefault="00AC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DBBF6E6" w14:textId="5B32DB2F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Пропагування найкращих здобутків педагогів у роботі з обдарованою молоддю. </w:t>
            </w:r>
            <w:r>
              <w:rPr>
                <w:rFonts w:ascii="Times New Roman" w:eastAsia="Times New Roman" w:hAnsi="Times New Roman" w:cs="Times New Roman"/>
              </w:rPr>
              <w:t>Стимулювання мотивації педагогів та підвищення ефективності роботи</w:t>
            </w:r>
          </w:p>
        </w:tc>
      </w:tr>
      <w:tr w:rsidR="00AC4499" w14:paraId="3488EF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92E6B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6A9E5A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EDB2197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A45800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6D0D0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3C9F9E2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6841C4F" w14:textId="77777777" w:rsidR="00AC4499" w:rsidRDefault="00AC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53EC7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692B0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53D74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F773289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ADA86E4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C75997D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8E473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B501906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ADCCCA0" w14:textId="77777777" w:rsidR="00AC4499" w:rsidRDefault="00AC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A300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78D15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A535F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15017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E5911E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6FCDFE6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E2656A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FD6B47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AD6C9E4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0C2F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9E58C0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79D97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97AEAD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14E89B" w14:textId="77777777" w:rsidR="00AC4499" w:rsidRDefault="00AC4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22C6044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B76085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2BB4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BFF3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ED19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5B99D8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63A3073" w14:textId="2974CBC5" w:rsidR="00AC4499" w:rsidRDefault="00681453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10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1619D4B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Відзначення кращих закладів загальної середньої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8DC2733" w14:textId="37F32071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Відзначення закладів освіти:</w:t>
            </w:r>
          </w:p>
          <w:p w14:paraId="30D8D161" w14:textId="6A5000B7" w:rsidR="00AC4499" w:rsidRDefault="00C514AF" w:rsidP="00581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їх діяльності («Заклад року»);</w:t>
            </w:r>
          </w:p>
          <w:p w14:paraId="08E547D7" w14:textId="7C7B631F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результатами НМТ (ЗНО);</w:t>
            </w:r>
          </w:p>
          <w:p w14:paraId="5F01AF29" w14:textId="149FAE78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нагоди пам’ятних та ювілейних дат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EA9B09A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EE8F5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A263070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61D07CF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2C18936" w14:textId="4CF4E91D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Пропагування найкращих здобутків закладів освіти та </w:t>
            </w:r>
            <w:r>
              <w:rPr>
                <w:rFonts w:ascii="Times New Roman" w:eastAsiaTheme="minorHAnsi" w:hAnsi="Times New Roman" w:cs="Times New Roman"/>
                <w:lang w:eastAsia="en-US" w:bidi="ar-SA"/>
              </w:rPr>
              <w:t>підвищення їх іміджу</w:t>
            </w:r>
          </w:p>
        </w:tc>
      </w:tr>
      <w:tr w:rsidR="00AC4499" w14:paraId="68CC48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DC433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0C89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F658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5B42DC6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C4CF1B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EE23C85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8388CE3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81C0C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A78649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14FCB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2FC09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2FB241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7A53ECE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674F9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B65FE4C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2D96F4C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A8F67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32EB8B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B7754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1C0E9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69C9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53932D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D4204E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8C21C49" w14:textId="77777777" w:rsidR="00AC4499" w:rsidRDefault="00AC449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9C3C966" w14:textId="77777777" w:rsidR="00AC4499" w:rsidRDefault="00C514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1246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FA5361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270F1B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1F6AE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F8DC8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4A7A8F" w14:textId="77777777" w:rsidR="00AC4499" w:rsidRDefault="00AC4499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D4C7D1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67BD9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E1026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26EED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16E4DD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01A2DE3" w14:textId="2BEA3360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681453"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75F2326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Підготовка аналітичних матеріалів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7D43FCB" w14:textId="753C75F3" w:rsidR="00AC4499" w:rsidRDefault="00C514AF" w:rsidP="00E24761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Видавництво збірки за результатами участі учнів та вихованців загальноосвітніх та позашкільних закладів освіти у змаганнях, конкурсах, турнірах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24A04A88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457F9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0E89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AF22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FC6E551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Пропагування найкращих здобутків здобувачів освіти</w:t>
            </w:r>
          </w:p>
          <w:p w14:paraId="2C5814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EC5E3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B56C9E0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8B7D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4E094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9C6D2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B7B779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A9015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A4C3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DA3F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18A3C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B21A65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AB7A1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476D52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DDC70D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CE0E37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83D2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31688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82EB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EA7DB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4844D1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850E4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8243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66CF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4148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8149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FB5A5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2C6424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253AB6F" w14:textId="77777777" w:rsidTr="000D6FFB">
        <w:trPr>
          <w:gridAfter w:val="2"/>
          <w:wAfter w:w="33" w:type="dxa"/>
          <w:trHeight w:val="422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E64F37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79DA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3BF70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5C48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</w:tcPr>
          <w:p w14:paraId="1965BC1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ED36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D4790D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8D57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0F3243" w14:textId="77777777" w:rsidTr="000D6FFB">
        <w:trPr>
          <w:gridAfter w:val="2"/>
          <w:wAfter w:w="33" w:type="dxa"/>
          <w:trHeight w:val="422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2EE48822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0474C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5952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2015,0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FC37FE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47687FC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740810B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3. Позашкільна освіта</w:t>
            </w:r>
          </w:p>
        </w:tc>
      </w:tr>
      <w:tr w:rsidR="000A4258" w14:paraId="15C754E6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24BB54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D76197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Формування виховного простору в ЗПО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6BBDEAC" w14:textId="1ED56317" w:rsidR="000A4258" w:rsidRDefault="000A4258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1.1. Проведення масових заходів конкурсів та фестивалів: «Ми Волиняни», «Ми діти твої Україно», «Танцювальна скарбничка», свято до Дня Миколая, Новорічні свята, звітні концерти колективів ПУМу. Всеукраїнський відкритий фото-</w:t>
            </w:r>
            <w:r>
              <w:rPr>
                <w:rFonts w:ascii="Times New Roman" w:eastAsia="Times New Roman" w:hAnsi="Times New Roman" w:cs="Times New Roman"/>
                <w:lang w:val="en-US" w:eastAsia="uk-UA" w:bidi="ar-SA"/>
              </w:rPr>
              <w:t>fest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. Всеукраїнські змагання з автомодельного спорту (трасові моделі)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105A414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188187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20545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5175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C207F7A" w14:textId="01DAAFE8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якості та доступності позашкільної освіти, охоплення позашкільною освітою якомога більшої кількості дітей</w:t>
            </w:r>
          </w:p>
        </w:tc>
      </w:tr>
      <w:tr w:rsidR="000A4258" w14:paraId="044C2D8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10AC6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B2FC1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27E67F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667EFA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C61FA5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5CCB9AF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9FC5A9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12D5CC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7F8F91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7B96F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5A81E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36598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C165FD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168CC3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C6E805F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63F66B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539E9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58D969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783A6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65357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5C205D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F6674C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9BADB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7635B9C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9BE304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04E43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E03619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D66ED4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6692A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E160AF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EB01CF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55525F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E9F8CCB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9E903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36BD2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A00CDC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2C4220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59E1D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839247C" w14:textId="3360FBAC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1.2. Організація виступів гуртківців ЗПО в ЗЗСО Луцької МТГ</w:t>
            </w:r>
          </w:p>
          <w:p w14:paraId="533988CE" w14:textId="6A56480C" w:rsidR="000A4258" w:rsidRPr="000879EE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Проведення дня відкритих дверей на площі перед </w:t>
            </w:r>
            <w:r w:rsidRPr="000879EE">
              <w:rPr>
                <w:rFonts w:ascii="Times New Roman" w:eastAsia="Times New Roman" w:hAnsi="Times New Roman" w:cs="Times New Roman"/>
                <w:lang w:eastAsia="uk-UA" w:bidi="ar-SA"/>
              </w:rPr>
              <w:t>ПУМом.</w:t>
            </w:r>
          </w:p>
          <w:p w14:paraId="614225EB" w14:textId="09A5B604" w:rsidR="000A4258" w:rsidRPr="00581BB1" w:rsidRDefault="000A4258">
            <w:pPr>
              <w:suppressAutoHyphens w:val="0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Проведення тижневого марафону виступів ЗПО на площі перед </w:t>
            </w:r>
            <w:r w:rsidRPr="000879EE">
              <w:rPr>
                <w:rFonts w:ascii="Times New Roman" w:eastAsia="Times New Roman" w:hAnsi="Times New Roman" w:cs="Times New Roman"/>
                <w:lang w:eastAsia="uk-UA" w:bidi="ar-SA"/>
              </w:rPr>
              <w:t>ПУМом</w:t>
            </w:r>
            <w:r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  <w:t>.</w:t>
            </w:r>
          </w:p>
          <w:p w14:paraId="41B59578" w14:textId="6668B2C8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Презентація виставок творчих робіт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гуртківців ПУМу</w:t>
            </w:r>
          </w:p>
          <w:p w14:paraId="6E33E20D" w14:textId="29C4E892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Проведення дня відкритих дверей на площі Центрального парку культури та відпочинку ім. Лесі Українки. Популяризація  надбань українського народного мистецтва, творів патріотичного змісту засобами концертно-просвітницької діяльності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73F5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917AE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6254C5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FEF27B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4D4279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83F5AC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E4703E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5B2BF8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56AA9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7F1F5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5BF12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A3E18EA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4E9D0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1E9FA9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9C1785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8A820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9AAF21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15B13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13BB36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A5DD04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C0C2289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895CD7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F7429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5B387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E3255F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1956B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321D23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389CF4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E103E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B60529F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94E681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FC1B6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12469E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35F07A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FB4C40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4D1AC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AE4765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9BAFF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4BA1C21" w14:textId="77777777" w:rsidR="000A4258" w:rsidRDefault="000A425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2D5D4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448EB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A0A2CA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D00D308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3ACD89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Організація міжнародного співробітництва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8FEB882" w14:textId="31BF328E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Участь у Програмі транскордонного співробітництва для Жешува Івано-Франківська та Луцька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  <w:p w14:paraId="1EF912EB" w14:textId="5C891255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ганізація та проведення науково-практичних конференцій, семінарів-практикумів, виставок тощо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  <w:p w14:paraId="545783FB" w14:textId="0ADFBF25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Обмін делегаціями</w:t>
            </w:r>
            <w:r w:rsidR="00581BB1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  <w:p w14:paraId="3C6F2061" w14:textId="5F89D795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Удосконалення системи інформаційного забезпечення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E3A0E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43E54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47F3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5149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66A60A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Втілення кращого міжнародного досвіду в систему позашкільної освіти</w:t>
            </w:r>
          </w:p>
        </w:tc>
      </w:tr>
      <w:tr w:rsidR="00AC4499" w14:paraId="53C29E2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60AC0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EB592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6C86E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33EB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CE9FEF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7E684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16A5CCA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87677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303C3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C3AAD0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0D35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BD990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A546D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A9A714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1F98B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D719EF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EBEE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7A919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83BE7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2E87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E1473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A7EE6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70A9D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731B7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9562A7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9A7B94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9B3BB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2EF57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8B99E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9B9A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82A55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0EFFF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27D46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AF9D15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E1AC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44127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64EDB7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A45FAA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Розбудова мережі гуртків та студій в ЗПО, використання співпраці з ЗЗСО МТГ</w:t>
            </w:r>
          </w:p>
          <w:p w14:paraId="09ACFE9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CB04D69" w14:textId="578CC012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3.1. Створення мережі гуртків ЗПО на базі ЗЗСО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22968B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47111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B16BE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842CF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6BEE417" w14:textId="606129CB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Підвищення якості та доступності позашкільної освіти, охоплення позашкільною освітою якомога більшої кількості дітей</w:t>
            </w:r>
          </w:p>
        </w:tc>
      </w:tr>
      <w:tr w:rsidR="000A4258" w14:paraId="0BA45E7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89B3C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7C2DAD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526C7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A1886A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F156B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991D0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EFB47E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01F86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D2D069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C7DDA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8F503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064F0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312F77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AD73E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44BB5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DD4B31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E6ED5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497610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62A7B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C928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110A0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2BB847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ED4B63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5F740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F25F9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E4B2A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065CF7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71016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4FECC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53AE9F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02E0BC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87D9B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B73EC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F1471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40360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4AB62AF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D4B3C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012E2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353B694" w14:textId="7CC71E91" w:rsidR="000A4258" w:rsidRDefault="000A4258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3.2. Відкриття мережі гуртків з авіамодельного спорту на базі ЦНТТУМ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D9018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C0E335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D4F37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8DDC8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052D4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086ADD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DF5C9A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463C6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688E7E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348B1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3C9B25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CBDFD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5811D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B0C51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3C8F54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C910AB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1911CA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04224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4A3FD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2345E3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E0E7C8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CCB40A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7AF2F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1DF6DF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F779512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9E7D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52A5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AE765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8FDF60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D3C33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F4944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EA5C3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CE3AF6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38B408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036542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F482E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39EEE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C8F1D5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654B0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FC1CC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E8612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21C861C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CC7F3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3882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2FED5A70" w14:textId="3BD0A1BA" w:rsidR="00AC4499" w:rsidRDefault="00BE2EB3" w:rsidP="00812CD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3.3. 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Розширення репертуарного плану танцювальних колективів ПУМу з метою забезпечення творчого хореографічного супроводу вокальних та музичних номерів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FB346D1" w14:textId="0907A946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BB088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6CE3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6F052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824AD6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9DFF7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519D2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07288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EABA7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A3F0FE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51778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062ED0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E2CED5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9A89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27C3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5D36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1FC77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8E40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55EC6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FE9896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D4824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A0DF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B4262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94905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7DA40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0AFF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026D1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1F433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D61D87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DB923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946F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37AAE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29EE00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710FF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7EA52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9310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BF4982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17D73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BDED5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466F8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3086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4F8F9A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405EC6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24BD0B0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Військово-патріотичне виховання молоді в ЗПО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191C7AE" w14:textId="6249250D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4.1. Розширення мережі та сприяння  розвитку гуртків військово-патріотичного напрямку в ЗПО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0A62C96" w14:textId="77777777" w:rsidR="000A4258" w:rsidRDefault="000A425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09502E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55DED0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518CD4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29494DB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Вільний розвиток особистості та формування її соціально-громадського досвіду.</w:t>
            </w:r>
          </w:p>
          <w:p w14:paraId="091F6882" w14:textId="0BA2653C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Виховання у гуртківців, патріотизму, любові до України</w:t>
            </w:r>
          </w:p>
        </w:tc>
      </w:tr>
      <w:tr w:rsidR="000A4258" w14:paraId="3860B4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E8D440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7745EF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6C2E50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D8F31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6F39AD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890FE3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335E1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8AE78E4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E3F0F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F654CB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51FED7A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E6335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E4D73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C42406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AED650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609BCD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F45A7B1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7A445D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3685C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B6AE89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D527AB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0397F4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D41890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BF2362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BD2B03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27E5B6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DA01DF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4192BD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4B2C66B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72DA6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630771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C5625AC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FEFE94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D673E3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288C6D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7AA7F63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A99991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75228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BBB2AA7" w14:textId="1635FCA3" w:rsidR="000A4258" w:rsidRDefault="000A4258" w:rsidP="00E24761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4.2. Підвищення ефективності роботи патріотичного осередку в ПУМі, проведення масових заходів військово-патріотичного напряму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66021A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0F9085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C1122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E205E8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B0987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30285F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E5C53E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CCB1E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ED2486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43094E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6CE052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8A8F78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52C8C4D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0F176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EFE9EF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D9441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4171D6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5CEBA9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6DA624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F9ACE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6A71E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A0AB45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D755A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B4478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9266B9D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FB2AB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BA3AA8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0D16E9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D8C21C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F9568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78E3D6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C9796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589F3F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CCA1D8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DB1E5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2854F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3503B4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7FF11C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5A946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FB1BD6" w14:textId="77777777" w:rsidR="000A4258" w:rsidRDefault="000A4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67CF5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DDAD5B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7861A0A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45CF08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Комп’ютеризація освітнього середовища ЗПО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C850899" w14:textId="31156A45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5.1. Придбання ноутбуків для потреб працівників ПУМу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6A791F9" w14:textId="77777777" w:rsidR="000A4258" w:rsidRDefault="000A4258" w:rsidP="00D857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97E6B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7B75A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5CE90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D6459ED" w14:textId="701271C8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Створення простору інформаційної комунікації, широке застосування інформаційно-комунікаційних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технологій Якісне висвітлення  інформації</w:t>
            </w:r>
          </w:p>
        </w:tc>
      </w:tr>
      <w:tr w:rsidR="000A4258" w14:paraId="3735B64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4536E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59087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BA6024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AB1A00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B55F92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C440C4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97179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6FFC7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EF9FA0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29D9E9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DA3C4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46804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9B4D90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9F686D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A06AE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33117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31D66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66D37C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6FA315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42C88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14475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D020CC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2B11A4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4972B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C3231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26C55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FEB512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700B3D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10018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BC9CD9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7E0CCE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20C85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B20A4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40C51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D6F7C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067543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94F4D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810A3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3717F01" w14:textId="48DDA4AB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5.2. Створення прес-центру при ПУМі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22047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812C8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3A5FD8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FC187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F440B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2416D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17CCE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1D8A6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5421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927A6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76EC9A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3A549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CC380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8DC1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7C6544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30DD75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0BDC4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30F8E2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6CD44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BCEEC3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490A5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91F36D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8739E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AF5A68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9BE22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402BD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DEB4F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D23E9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7B87AF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52C24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F4087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F6966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049AC4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02FF4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075C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620BE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6E64F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2245AB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B898B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C7588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9D22B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5A818C8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6426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3025C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8258DA5" w14:textId="23D4A24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5.3. Облаштування студії для створення відеороликів, музичних кліпів тощо в ПУМі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33B7CAAF" w14:textId="7C1A524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позашкільної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CE769F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D868F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3FB5D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02F67A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BF2A54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CCB837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7EC7F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CA2BD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F01B50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F8A64B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45DF6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297302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1E3C0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84E1BC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6BC480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22F7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77F8E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D93D0F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C5606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10889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53F62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16D09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DEB55E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78DA8F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97101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51742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5E224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F8C413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2AF72D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D565F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B68A7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A7641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4BEBE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A65E2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76D87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A5AD5A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9C21B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B0E4D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48828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C4F8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33A093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B6911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E9B07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B23C894" w14:textId="2433C929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5.4. Розвиток туристичної принади «Луцька обсерваторія»</w:t>
            </w: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6D2BFA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E0EC34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67612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07CD0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A51125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B8C05B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80933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9C981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82C46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8B48EE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1DB5A0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19D98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5B9A8E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90FEC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46101A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C4385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B31D6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7CD00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45E9C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926181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77D97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DD93C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C7AF6F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50F8F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88925A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775F0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E8548B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A435EA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5934C7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EA421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F6F8D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B4899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0E76CD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FAF7D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703AB7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2D6719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7CF800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E6F306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A1EC6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0F678B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A80F94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548D6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9463501" w14:textId="5C39D533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56C237F" w14:textId="77777777" w:rsidR="00AC4499" w:rsidRDefault="00C514AF" w:rsidP="00D85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умов для пошуку та підтримки талановитих і обдарованих дітей.</w:t>
            </w:r>
          </w:p>
          <w:p w14:paraId="109A7CD8" w14:textId="0407B043" w:rsidR="00AC4499" w:rsidRDefault="00C514AF" w:rsidP="00D85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та проведення масових заходів із учнями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11B42105" w14:textId="2BFA95F1" w:rsidR="00AC4499" w:rsidRDefault="00C514AF" w:rsidP="00A61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 xml:space="preserve">Проведення </w:t>
            </w:r>
            <w:r>
              <w:rPr>
                <w:rFonts w:ascii="Times New Roman" w:hAnsi="Times New Roman" w:cs="Times New Roman"/>
              </w:rPr>
              <w:t>моніторингу потреб школярів і молоді у додатковій освіті з метою надання та наближення послуг до потреб дітей.</w:t>
            </w:r>
          </w:p>
          <w:p w14:paraId="46637949" w14:textId="77777777" w:rsidR="00AC4499" w:rsidRDefault="00C514AF" w:rsidP="00A616D6">
            <w:pPr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Удосконалення роботи із обдарованими дітьми, забезпечення їх участі у обласних, всеукраїнських масових заходах.</w:t>
            </w:r>
          </w:p>
          <w:p w14:paraId="7130AF65" w14:textId="71B8F50B" w:rsidR="00AC4499" w:rsidRDefault="00C514AF" w:rsidP="00A61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умов для збільшення варіативності напрямів роботи та збільшення кількості гуртків краєзнавчого, технічного, патріотичного та інформаційного напряму</w:t>
            </w:r>
            <w:r w:rsidR="00BE2EB3">
              <w:rPr>
                <w:rFonts w:ascii="Times New Roman" w:hAnsi="Times New Roman" w:cs="Times New Roman"/>
              </w:rPr>
              <w:t>.</w:t>
            </w:r>
          </w:p>
          <w:p w14:paraId="73C5B9A3" w14:textId="36019EE8" w:rsidR="00AC4499" w:rsidRDefault="00C514AF" w:rsidP="00A616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lastRenderedPageBreak/>
              <w:t>Проведення заходів із дітьми та молоддю за різними напрямами позашкільної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</w:tcPr>
          <w:p w14:paraId="036F9D7A" w14:textId="77777777" w:rsidR="00AC4499" w:rsidRDefault="00C514AF" w:rsidP="00D85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lastRenderedPageBreak/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</w:tcPr>
          <w:p w14:paraId="6BF8FD27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14A4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509BC3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185BEE7" w14:textId="77777777" w:rsidR="00AC4499" w:rsidRDefault="00C514AF" w:rsidP="00D857EA">
            <w:pPr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Задоволення потреб учнівської молоді в позашкільній освіті.</w:t>
            </w:r>
          </w:p>
          <w:p w14:paraId="72F97D9B" w14:textId="7739F655" w:rsidR="00AC4499" w:rsidRDefault="00C514AF">
            <w:pPr>
              <w:jc w:val="both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 xml:space="preserve"> Збільшення кількості дітей, охоплених позашкільною освітою</w:t>
            </w:r>
          </w:p>
        </w:tc>
      </w:tr>
      <w:tr w:rsidR="00AC4499" w14:paraId="6220536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C1B0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37999FF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B9B5958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31BF53CB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13FE6FE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17027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4C6BFD6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BA53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02699D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2C23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716489B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9031854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6C91DDD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2C8B8ED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F382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8E740F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B516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3A8DC2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E90F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0F0BEEC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7D48E07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105989CC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5608162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459A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C3B4DC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A24DF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21CD8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011E9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0A2C5C7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2E3FC46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5F51E85D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644C16F1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190F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78E1BD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78D22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65AC36B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3D6547D" w14:textId="04D294D7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7.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10740BEA" w14:textId="77777777" w:rsidR="00AC4499" w:rsidRDefault="00C514AF" w:rsidP="00EF49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Упровадження інноваційних технологій організації освітнього процесу в систему позашкільної освіти.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EF9D4F1" w14:textId="3BA54CB0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Підвищення варіативності, якості і доступності сучасних позашкільних освітніх послуг (IT, лего, VR (віртуальна реальність),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дизайн-студії, медіа-школи, гуртки авіа робототехніки тощо)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</w:tcPr>
          <w:p w14:paraId="616AFF96" w14:textId="77777777" w:rsidR="00AC4499" w:rsidRDefault="00C514AF" w:rsidP="00D85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</w:tcPr>
          <w:p w14:paraId="60DBF5C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16FEC4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DC7CFE8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7FE4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DA6517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07BD8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AFEE631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FD1D332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3FA0067F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79260E1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F7DE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72852F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103E6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7ECF9D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0901E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7401D6AA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5953EEF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99BFE03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006C92D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4AA6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AD935DA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F3C5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88AA07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39C9B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8FBF05B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440B777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61CB12FD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46A46E0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D1E78A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5089F8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DBC7B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38DD2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3B94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DBA2291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8CCF00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9208D0A" w14:textId="77777777" w:rsidR="00AC4499" w:rsidRDefault="00AC4499" w:rsidP="00D857EA">
            <w:pPr>
              <w:jc w:val="center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00CF8C5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4748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AAAF7D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F2FA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FBF742" w14:textId="77777777" w:rsidTr="00E24761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2CC7AF3" w14:textId="505E4AE8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8.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995A075" w14:textId="7840A2A3" w:rsidR="00AC4499" w:rsidRDefault="00C514A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Сприяння підвищенню рівня громадянської свідомості вихованців закладів позашкільної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C397CB9" w14:textId="7AFEF939" w:rsidR="00AC4499" w:rsidRDefault="00C514AF" w:rsidP="00E24761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Проводення гендерного аудиту освітніх послуг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</w:tcPr>
          <w:p w14:paraId="0472A558" w14:textId="77777777" w:rsidR="00AC4499" w:rsidRDefault="00C514AF" w:rsidP="00D857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161" w:type="dxa"/>
            <w:shd w:val="clear" w:color="auto" w:fill="auto"/>
          </w:tcPr>
          <w:p w14:paraId="3D3DD62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4E08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49A07D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2CA6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54DE1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495D6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990AAEF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DFA51F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77283577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5C981F4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F4A2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E16CC0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9CC5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1CFBC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D7EC1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8893E37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424BA97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4017214D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526556E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4C46E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EC8869E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E144E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40B97F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0F4D5F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BC2480B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7528E82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1531FA21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395582D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089CE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1BA13B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9227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AEFF37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D0AB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F617A58" w14:textId="77777777" w:rsidR="00AC4499" w:rsidRDefault="00AC449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99F5F7B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</w:tcPr>
          <w:p w14:paraId="021EBF8A" w14:textId="77777777" w:rsidR="00AC4499" w:rsidRDefault="00AC4499">
            <w:pPr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14:paraId="70A6BA0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3C18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787DBC7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073E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A001F1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725BDDDD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5B6B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34A706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9C6C8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989157B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41B5E117" w14:textId="41DCB184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4</w:t>
            </w:r>
            <w:r w:rsidR="00D857EA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 xml:space="preserve">   Створення інклюзивного та безбар</w:t>
            </w:r>
            <w:r w:rsidRPr="00D857EA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`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єрного освітнього середовища</w:t>
            </w:r>
          </w:p>
        </w:tc>
      </w:tr>
      <w:tr w:rsidR="00AC4499" w14:paraId="5F11D9E7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B09FF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9A08559" w14:textId="77777777" w:rsidR="00AC4499" w:rsidRDefault="00C514AF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Освіта дітей з особливими освітніми потребами, в тому числі з інвалідністю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E289A92" w14:textId="0B002FFE" w:rsidR="00AC4499" w:rsidRDefault="00E04D6B" w:rsidP="00631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="00C514AF">
              <w:rPr>
                <w:rFonts w:ascii="Times New Roman" w:hAnsi="Times New Roman" w:cs="Times New Roman"/>
              </w:rPr>
              <w:t xml:space="preserve">Проведення комплексної оцінки розвитку дитини у КЗ «Інклюзивно-ресурсний центр» для </w:t>
            </w:r>
            <w:r w:rsidR="00C514AF">
              <w:rPr>
                <w:rFonts w:ascii="Times New Roman" w:hAnsi="Times New Roman" w:cs="Times New Roman"/>
                <w:shd w:val="clear" w:color="auto" w:fill="FFFFFF"/>
                <w:lang w:eastAsia="uk-UA"/>
              </w:rPr>
              <w:t>забезпечення прав дітей з особливими освітніми потребами на здобуття дошкільної, загальної середньої, професійно-технічної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6BEBAD2" w14:textId="77777777" w:rsidR="00AC4499" w:rsidRDefault="00C514AF" w:rsidP="00D857EA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11AD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3456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DBA9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F0A7406" w14:textId="0243136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комплексної оцінки з метою визначення особливих освітніх потреб дитини, в тому числі коефіцієнта її </w:t>
            </w:r>
            <w:r>
              <w:rPr>
                <w:rFonts w:ascii="Times New Roman" w:hAnsi="Times New Roman" w:cs="Times New Roman"/>
              </w:rPr>
              <w:lastRenderedPageBreak/>
              <w:t>інтелекту, розроблення рекомендацій щодо програми навчання, особливостей організації психолого-педагогічної допомоги відповідно до потенційних можливостей психофізичного розвитку дитини</w:t>
            </w:r>
          </w:p>
        </w:tc>
      </w:tr>
      <w:tr w:rsidR="00AC4499" w14:paraId="40981F2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AE156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D16E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8B4C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CFBE6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D8714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7E07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041C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B59E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445E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6EF77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C578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19F24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14F80C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0D24E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D4D38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839E0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5295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D0C0C6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F568E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C5C6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6957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55D3A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4A0632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0794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D9A0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F368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0EC7A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45BF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D97F1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ED6F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1DB22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EC34C9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5D22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F8E2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0A814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38A798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0E2E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1526F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48567CA" w14:textId="5A986A1D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.2. Збільшення у м. Луцьку закладів дошкільної,  загальної середньої, професійно-технічної освіти з інклюзивною формою навчання та забезпечення належних умов для навчання дітей з особливими освітніми потребами, в тому числі з інвалідністю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CEB8CD7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38719D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0F7A2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7304D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323D1E8" w14:textId="1B46BACE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навчання дітей з особливими освітніми потребами. Покращення матеріально-технічної, методичної та дидактичної бази</w:t>
            </w:r>
          </w:p>
        </w:tc>
      </w:tr>
      <w:tr w:rsidR="00AC4499" w14:paraId="278A154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8244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898B98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12A2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3E35C6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5DAC8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B04B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5B96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AB833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DBF5E9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5EB2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ED596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8B80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4BF8FA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3F640A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91AF1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AADE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1CDF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36F28C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19CFB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E7221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B76738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A3AE95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117A77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817F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A103B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BE02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BF461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A7CEBD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7110E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DA2D17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A4B0172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8361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D3607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BA3A4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F5B39A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7F9D60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F076F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91175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DE2A048" w14:textId="3CB64CE8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.3. Охоплення дітей вказаної категорії різними формами навчання, позашкільною освітою, мистецькою освітою відповідно до стану здоров’я, їх можливостей та здібностей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A2BC892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BA37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ECEE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8363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59E3C65" w14:textId="5DB171D9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Залучення дітей вказаної категорії в систему позашкільної та </w:t>
            </w:r>
            <w:r>
              <w:rPr>
                <w:rFonts w:ascii="Times New Roman" w:hAnsi="Times New Roman" w:cs="Times New Roman"/>
              </w:rPr>
              <w:lastRenderedPageBreak/>
              <w:t>мистецької освіти</w:t>
            </w:r>
          </w:p>
        </w:tc>
      </w:tr>
      <w:tr w:rsidR="00AC4499" w14:paraId="2317656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C53C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B142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4627C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1549AB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5BF16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EC088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3B4C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CFDE3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C7488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9A687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A6E9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F5539D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399892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42FB46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278F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9B83BE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DEB4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74DD64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36A6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49405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B4C6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B33791B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0B9CA0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287C0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F7F3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F44A3D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4E99EF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02343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DFA02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1062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0900FB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1B756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725B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2F5AE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BF6D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415B22C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8434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EC4A1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E43950" w14:textId="03E6F3BA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.4. Створення та оснащення сучасним обладнанням  ресурсних кімнат у закладах дошкільної,  загальної середньої та професійно-технічної освіти міста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47798C9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B2D58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5A315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C8011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834FE89" w14:textId="1887DDD0" w:rsidR="00AC4499" w:rsidRDefault="00C514AF">
            <w:pPr>
              <w:suppressAutoHyphens w:val="0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Створення комфортного простору для соціалізації та адаптації дитини до освітнього процесу</w:t>
            </w:r>
          </w:p>
        </w:tc>
      </w:tr>
      <w:tr w:rsidR="00AC4499" w14:paraId="4CF96A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612B1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BFA4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278E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4888817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4D98A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98FC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124F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97B5F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A15CE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8623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13EA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71D1E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32A9915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43FB6D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B56F5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22492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278EE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1A944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76CE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D766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7F71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B35FD0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138FED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94426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C48F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BC628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5876D1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B75A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F180AA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5DE2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CC80FA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47CB0A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924C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8587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A290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4827D6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71A4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BD36C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EC041A" w14:textId="5F7BF775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.5. Сприяння забезпеченню  закладів загальної середньої освіти з інклюзивною формою навчання спеціалістами з психологічною, дефектологічною освітою, спеціальних педагогів, реабілітологів відповідно до потреби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1F664B1D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25C601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DE3F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533E4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2D213A4" w14:textId="7091DD71" w:rsidR="00AC4499" w:rsidRDefault="00C514AF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використання кадрового потенціалу спеціальних закладів освіти для розвитку інклюзивного навчання. З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апровадження механізму забезпечення закладів освіти фахівцями за спеціальністю 016 «Спеціальна освіта»</w:t>
            </w:r>
          </w:p>
        </w:tc>
      </w:tr>
      <w:tr w:rsidR="00AC4499" w14:paraId="1AF9C98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2D0B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1ECD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CF89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6D792C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727C6D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C0531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4049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597C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BA26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B53E1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1B26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99829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3337EE5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997FF4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28B9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4E4B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AEB7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1FEB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5DA1B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118F3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B12C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5FEF83F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1865F4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B0211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5A5B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860FF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B3D84E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9857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5D95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33D71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3AC39B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46EFB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BE1C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6287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6FE0C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520DD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1FDA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B15BD9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5C1775BD" w14:textId="41B2645C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 xml:space="preserve">.6. Координація взаємодії ІРЦ, НМК психологічної служби з управліннями охорони здоров’я, управліннями   соціального захисту населення, службами у справах дітей, громадськими </w:t>
            </w:r>
            <w:r w:rsidR="00C514AF">
              <w:rPr>
                <w:rFonts w:ascii="Times New Roman" w:hAnsi="Times New Roman" w:cs="Times New Roman"/>
              </w:rPr>
              <w:lastRenderedPageBreak/>
              <w:t>організаціями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B0CC7BA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456EB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A50C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CE46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F62E759" w14:textId="1E2AC05B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Здійснення комплексного підходу до вирішення проблем дітей з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ООП</w:t>
            </w:r>
          </w:p>
        </w:tc>
      </w:tr>
      <w:tr w:rsidR="00AC4499" w14:paraId="52E28F9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E98F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39BD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365F7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BF851E2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06A312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EC8E2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15E74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564D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936D0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ABBDD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9FCC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086AEA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9E6A90A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0EFA7D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06E0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E683E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5EDEB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D40A17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CB39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C6143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64258E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F018F93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9EDF62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0A45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1D58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2C6BC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A35E6C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7F5F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86D285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B1968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DE89BB8" w14:textId="77777777" w:rsidR="00AC4499" w:rsidRDefault="00AC4499" w:rsidP="008F7936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FAAEA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F669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34EB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B4326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68C1B9A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0E2AC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126F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5530190" w14:textId="4DF44A56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.7. Співпраця КЗ «Інклюзивно-ресурсний центр Луцької міської ради» з управлінням соціальних служб для сім’ї, дітей та молоді Луцької міської ради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C6FB053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3CC57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37C4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37F82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DC8AC71" w14:textId="601725C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комплексної психолого-педагогічної допомоги родинам, які виховують дітей з інвалідністю та особливими освітніми потребами</w:t>
            </w:r>
          </w:p>
        </w:tc>
      </w:tr>
      <w:tr w:rsidR="00AC4499" w14:paraId="43868E5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80BD7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610E2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681454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2E0BC85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2AD2AA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496D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F9DF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3FA471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7071BD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0F1D3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E05B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C1AE1F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E5C0139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AA7B38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9F61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7486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51AD4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02CA15E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8E64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AE095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A97DF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B513B8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656D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C2B8D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DD9D9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7E067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17793E1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B764F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FA8F8A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56F90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39B5DE7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A6E25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EAC52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EDB6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1814678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AC4499" w14:paraId="626D741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50B42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1D13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68D065F" w14:textId="0D8E1BC9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.8. Забезпечення системного кваліфікованого психолого-медико-педагогічного та методичного супроводу  організації освітнього та корекційно-реабілітаційного процесів для дітей з особливими освітніми потребами, в тому числі тих, які навчаються в закладах освіти  з інклюзивними групами/класами, їх сімей, педагогів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B3A4A1F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63A586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5E83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D900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3071997" w14:textId="76D60223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Покращення психофізичного стану, соціальної адаптації дітей з ООП</w:t>
            </w:r>
          </w:p>
        </w:tc>
      </w:tr>
      <w:tr w:rsidR="00AC4499" w14:paraId="531F3FA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0CA0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8691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96CF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8A1A53B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C4C87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EC77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BC514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87FDC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3AA8A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D93E9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42C9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323DE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C7DD56F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71C96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4788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3C01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1AA7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08BB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8DF7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5BE8C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DFDCB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C75941D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5C024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51C2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69D32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A0B3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A6693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1941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E05A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2043E8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7DE743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C1C3E6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932E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365A4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D65E8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98C3AD" w14:textId="77777777" w:rsidTr="00631DAF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01EA8D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3FF5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7B569B2" w14:textId="0645AEDE" w:rsidR="00AC4499" w:rsidRDefault="00E04D6B" w:rsidP="00631D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.9. Проведення у закладах освіти профорієнтаційної роботи з метою створення можливості здобуття особами з інвалідністю професійно-технічної та вищої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5A4BB3C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центр зайнятості, заклади вищої та професійно-технічної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BAFEA6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BF4F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4E27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558C560" w14:textId="6DF9C9FB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можливостей для здобуття професії дітьми з ООП</w:t>
            </w:r>
          </w:p>
        </w:tc>
      </w:tr>
      <w:tr w:rsidR="00AC4499" w14:paraId="31EF675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497887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5BBF3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EC33D0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30826A8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ABFC5F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1A3A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4002B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1B5439B" w14:textId="77777777" w:rsidR="00AC4499" w:rsidRDefault="00AC4499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8F3F9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5BC91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3DA34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AE0900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E9C2AE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826BAF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DF17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9881E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02B96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D90F49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86F7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DFD7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4B6639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49D5C8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3F31C8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9B486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3588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0D319C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ABBB1B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04CE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C6680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6C98D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830C919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9F9F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A836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3965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4F4B4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5EE4B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9E73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B680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E5D936D" w14:textId="7D92555D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.10. Організація семінарів-практикумів, інтерактивних діалогів, тренінгів, майстер-</w:t>
            </w:r>
            <w:r w:rsidR="00C514AF">
              <w:rPr>
                <w:rFonts w:ascii="Times New Roman" w:hAnsi="Times New Roman" w:cs="Times New Roman"/>
              </w:rPr>
              <w:lastRenderedPageBreak/>
              <w:t>класів, супервізій для педагогічних працівників, які працюють в системі інклюзивної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6EDB3F5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освіти, НМК </w:t>
            </w:r>
            <w:r>
              <w:rPr>
                <w:rFonts w:ascii="Times New Roman" w:hAnsi="Times New Roman" w:cs="Times New Roman"/>
              </w:rPr>
              <w:lastRenderedPageBreak/>
              <w:t>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1DA57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6233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66285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CAAF7B8" w14:textId="39FA1A28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Підвищення професійного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рівня фахівців, які працюють з дітьми з ООП</w:t>
            </w:r>
          </w:p>
        </w:tc>
      </w:tr>
      <w:tr w:rsidR="00AC4499" w14:paraId="27121C4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C7B9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11D85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5A4A40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83532A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BE5EF0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10247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535D7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358A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DA40E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D347F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07E060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BA5F9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F2C36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940320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CCBD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7F07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4331C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8D3CCF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AF846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1AB831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D065D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4DFBF3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B6D62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4178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ADDA1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9414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CEB52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06AD6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C5237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EEE310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2DB6DC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70F209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613A2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0014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0F020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D2B18D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0903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D9CB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2713A9C" w14:textId="7D6C1F0D" w:rsidR="00AC4499" w:rsidRDefault="00E04D6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514AF">
              <w:rPr>
                <w:rFonts w:ascii="Times New Roman" w:hAnsi="Times New Roman" w:cs="Times New Roman"/>
                <w:shd w:val="clear" w:color="auto" w:fill="FFFFFF"/>
              </w:rPr>
              <w:t>.11. Пріоритетне фінансування, навчально-методичне та матеріально-технічне забезпечення закладів, що надають освітні послуги дітям  з особливими освітніми потребами, забезпечення архітектурної, транспортної та інформаційної доступності таких закладів для цієї категорії осіб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5CE241A5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EFD420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DA5C9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81EA4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AA37E24" w14:textId="435EF9B3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Системне забезпечення доступності закладів освіти, створення безпечного безперешкодно</w:t>
            </w:r>
            <w:r w:rsidR="00EF498E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го доступу до освіти дітей з ООП</w:t>
            </w:r>
          </w:p>
        </w:tc>
      </w:tr>
      <w:tr w:rsidR="00AC4499" w14:paraId="6CB3E18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651A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BBEF4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2D8422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D6DA7B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2C79B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AEFC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0F10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F0BA4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4D1962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DFD6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21B5C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948B10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4BCF3F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FE77BE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8949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E1F5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E9BA9E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B5E79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7B09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3A763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BD4FC6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4E3197C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7559A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1E25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198D9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FE6B4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0739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8178A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FD48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D4119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B3068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20E1F8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DBE6D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32AD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4751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25BCB9" w14:textId="77777777" w:rsidTr="005C0A72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73258B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817F8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0072ABA" w14:textId="16F543F7" w:rsidR="00AC4499" w:rsidRDefault="00E04D6B" w:rsidP="005C0A72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.12. Організація інтерактивних діалогів для батьківської громадськості з вузькими спеціалістами в галузі інклюзивної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DFEE7A1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708DEF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5E44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D6A77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868B502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Удосконалення</w:t>
            </w:r>
          </w:p>
          <w:p w14:paraId="33F4D1EA" w14:textId="0AEDBC9C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комунікаційної стратегії щодо інклюзивного навчання з урахуванням суспільного діалогу і широкого залучення громадськост</w:t>
            </w:r>
            <w:r w:rsidR="00EF498E">
              <w:rPr>
                <w:rFonts w:ascii="Times New Roman" w:eastAsia="Times New Roman" w:hAnsi="Times New Roman" w:cs="Times New Roman"/>
                <w:lang w:eastAsia="uk-UA" w:bidi="ar-SA"/>
              </w:rPr>
              <w:t>і</w:t>
            </w:r>
          </w:p>
        </w:tc>
      </w:tr>
      <w:tr w:rsidR="00AC4499" w14:paraId="0EA924C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C5E05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3B7E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B7D916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B414A48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2CB88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54D94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42BC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56F95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99A58C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F49E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6E24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4705EC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5F0910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8F8446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6530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05A6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C076C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5139E4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4CE7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53EA0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4458D7F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B520625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4C29E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454F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09FA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0CD0A5E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F69AA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ABD35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D8CB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6071EC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A3541C4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28C4F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18D3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696B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54B939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5BAE32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C09A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F4BC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DE11ED6" w14:textId="762298B8" w:rsidR="00AC4499" w:rsidRDefault="00E04D6B" w:rsidP="00470C6E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.13.</w:t>
            </w:r>
            <w:r w:rsidR="00C514AF">
              <w:rPr>
                <w:rFonts w:ascii="Times New Roman" w:eastAsia="Times New Roman" w:hAnsi="Times New Roman" w:cs="Times New Roman"/>
                <w:color w:val="333333"/>
                <w:lang w:eastAsia="uk-UA" w:bidi="ar-SA"/>
              </w:rPr>
              <w:t xml:space="preserve">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Випуск інформаційно-ресурсного конструктора «Інклюзивні орієнтири» </w:t>
            </w:r>
            <w:r w:rsidR="00EF498E">
              <w:rPr>
                <w:rFonts w:ascii="Times New Roman" w:eastAsia="Times New Roman" w:hAnsi="Times New Roman" w:cs="Times New Roman"/>
                <w:lang w:eastAsia="uk-UA" w:bidi="ar-SA"/>
              </w:rPr>
              <w:t>–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платформи для працівників та закладів освіти з питань багатоманітності людини та інклюзивності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4068FF70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71C43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25F20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7AE17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3298A5F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Підвищення обізнаності педагогів ЗЗСО щодо особливостей роботи, категорій </w:t>
            </w:r>
            <w:r>
              <w:rPr>
                <w:rFonts w:ascii="Times New Roman" w:hAnsi="Times New Roman" w:cs="Times New Roman"/>
              </w:rPr>
              <w:lastRenderedPageBreak/>
              <w:t>освітніх труднощів та рівнів підтримки для дітей з ООП</w:t>
            </w:r>
          </w:p>
        </w:tc>
      </w:tr>
      <w:tr w:rsidR="00AC4499" w14:paraId="58E430A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4C331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447EB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1BE5453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DB5DB2F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4A644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929C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79D5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F6BE0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4321D9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52CA1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C3257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25B9D96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FB94D5F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2DA131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31B7AE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46BB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83828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7EAAD77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A754A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B672F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09FFC06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4941DCA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1479D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69C2C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B618E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ADCD54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565DBA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1988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9ABD7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4641EC7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FFDA53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0B8F30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250DD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5589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9AD18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4363BE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FA754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172E79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02B4254" w14:textId="3360ED46" w:rsidR="00AC4499" w:rsidRDefault="00E04D6B" w:rsidP="00470C6E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.14.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Наповнення статистичної бази даних про дітей з ООП (з розподілом за статтю і віковими групами), заклади та фахівців, які надають послуги дітям та їх сім’ям на всіх рівнях освіти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069C6C62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9F69E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34A48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F985B0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2E91E24" w14:textId="47B3A94D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сітки класів, учнів з інклюзивною формою навчання з урахуванням рівнів підтримки</w:t>
            </w:r>
          </w:p>
        </w:tc>
      </w:tr>
      <w:tr w:rsidR="00AC4499" w14:paraId="1C6919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A595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5F04D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48BA71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72545D7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BF4F2D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1502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1219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558D826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763B6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FF3D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D82EB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885109F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3DBA46A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C3F4B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34520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EF48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C29891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5A3BBEF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74E3C4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6BE7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91AD8C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64BBD72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539162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14D2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EDB8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9C15DE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74BFBC1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11A84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4C349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897032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AA21FFB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B1B6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B8EF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5CF6C8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1827498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C2006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9EB1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511B5E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37CF462" w14:textId="235AEF8F" w:rsidR="00AC4499" w:rsidRDefault="00E04D6B">
            <w:pPr>
              <w:shd w:val="clear" w:color="auto" w:fill="FFFFFF"/>
              <w:spacing w:before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.15.Забезпечення здобувачів освіти підручниками, посібниками, навчальними та дидактичними матеріалами відповідно до їх потреб, зокрема надрукованими шрифтом Брайля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6BB7F850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BE15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64863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1226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D6BD03A" w14:textId="5272D506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Здійснення  забезпечення навчально-методичної бази</w:t>
            </w:r>
          </w:p>
        </w:tc>
      </w:tr>
      <w:tr w:rsidR="00AC4499" w14:paraId="1CF620F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9BD2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D4892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39E11EF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22A7DC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68E78F0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C27D1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4660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F5E8F0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85816B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95BA5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BE936C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E7663A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449BB86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BABF8A5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6E9A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1D67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020E0AC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08A62F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66CBB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45A82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3D95A2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8A2233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F2D099D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D674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3A49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23C005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3C3546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02C3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19443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5B1507" w14:textId="77777777" w:rsidR="00AC4499" w:rsidRDefault="00AC4499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7A426A9B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100BDEF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835C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91E2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A709F1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0F26F9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ED07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5793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CD3CFD5" w14:textId="3F559358" w:rsidR="00AC4499" w:rsidRDefault="00E04D6B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.16. Забезпечення взаємодії методистів ресурсних центрів підтримки інклюзивної освіти, педагогічних працівників ІРЦ із закладами освіти щодо організації інклюзивного навчанн</w:t>
            </w:r>
            <w:r w:rsidR="00EF498E">
              <w:rPr>
                <w:rFonts w:ascii="Times New Roman" w:eastAsia="Times New Roman" w:hAnsi="Times New Roman" w:cs="Times New Roman"/>
                <w:lang w:eastAsia="uk-UA" w:bidi="ar-SA"/>
              </w:rPr>
              <w:t>я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4D8F033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НМК психологічної служби, ІРЦ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183BBD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5CA86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59B2E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D61E1F9" w14:textId="6E7DBD79" w:rsidR="00AC4499" w:rsidRDefault="00C514AF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спільного освітнього інформаційного простору з питань інклюзії</w:t>
            </w:r>
          </w:p>
        </w:tc>
      </w:tr>
      <w:tr w:rsidR="00AC4499" w14:paraId="4645520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4D00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0DD86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34D25E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41775B42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AF4B7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2664D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F7897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61494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50635D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C69C97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61AC2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16EFC6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9F945F7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FDCF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15DD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F23C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09E0E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7EDEAE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A4D5CB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EAB4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298110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249298A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BCB6E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4E5C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2E8FA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48E7B6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8BD0AF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D58E20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E3FF0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BBC3AE" w14:textId="77777777" w:rsidR="00AC4499" w:rsidRDefault="00AC4499">
            <w:pPr>
              <w:shd w:val="clear" w:color="auto" w:fill="FFFFFF"/>
              <w:suppressAutoHyphens w:val="0"/>
              <w:spacing w:beforeAutospacing="1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C4EA1A9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F9C93C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DD38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C46A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4171F1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B88595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75B36B2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14E19A4" w14:textId="381E6681" w:rsidR="00AC4499" w:rsidRDefault="00C514A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Діяльність навчально-реабілітаційного центру, співпраця із громадськими організаціями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C3A6D49" w14:textId="2DCC403E" w:rsidR="00AC4499" w:rsidRDefault="00BE2EB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  <w:r w:rsidR="00C514AF">
              <w:rPr>
                <w:rFonts w:ascii="Times New Roman" w:hAnsi="Times New Roman" w:cs="Times New Roman"/>
                <w:color w:val="000000"/>
              </w:rPr>
              <w:t>. Забезпечення належних умов для перебування дітей, організації освітньої, корекційно-розвиткової та лікувально-профілактичної роботи в  умовах навчально-реабілітаційного центру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87F7902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  <w:r>
              <w:rPr>
                <w:rFonts w:ascii="Times New Roman" w:hAnsi="Times New Roman" w:cs="Times New Roman"/>
              </w:rPr>
              <w:t>, НМК психологічної служби,  ІРЦ, НРЦ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D524CB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5606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4776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4A7FC56" w14:textId="2BB980C4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Покращення психофізичного стану, соціальної адаптації дітей з ООП</w:t>
            </w:r>
          </w:p>
        </w:tc>
      </w:tr>
      <w:tr w:rsidR="00AC4499" w14:paraId="596C120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D840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2531A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CEE0D02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3375FAFE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02AA0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4986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C18B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1714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4A18F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FB65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827D2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D08409F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0A3EC7B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BB3E08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BA98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7767C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795A0E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9D4EA2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AD19F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CA0F3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B5AB63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C7CAD9D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61D1FC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59C50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E96B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D956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DFE3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2815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4DE795E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E2FB8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2FD8C8A8" w14:textId="77777777" w:rsidR="00AC4499" w:rsidRDefault="00AC4499" w:rsidP="008179ED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A96A19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C2A9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F046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1C66A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1F74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255B0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2170AF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8ECC750" w14:textId="21328452" w:rsidR="00AC4499" w:rsidRDefault="00BE2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 xml:space="preserve">. Функціонування на базі навчально-реабілітаційного центру (договори про співпрацю ЗЗСО, ЗПО+ІРЦ+НРЦ)  </w:t>
            </w:r>
            <w:r w:rsidR="00C514AF">
              <w:rPr>
                <w:rFonts w:ascii="Times New Roman" w:hAnsi="Times New Roman" w:cs="Times New Roman"/>
              </w:rPr>
              <w:lastRenderedPageBreak/>
              <w:t>постійно діючого ресурсного центру консультативної допомоги дітям з особливими освітніми потребами, їх батькам, педагогам ЗЗСО.</w:t>
            </w:r>
          </w:p>
          <w:p w14:paraId="4EA70474" w14:textId="068DA258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Координація взаємодії ІРЦ, НМК психологічної служби з управліннями охорони здоров’я, управліннями   соціального захисту населення, службами у справах дітей, громадськими організаціями</w:t>
            </w:r>
          </w:p>
        </w:tc>
        <w:tc>
          <w:tcPr>
            <w:tcW w:w="1957" w:type="dxa"/>
            <w:gridSpan w:val="3"/>
            <w:vMerge w:val="restart"/>
            <w:shd w:val="clear" w:color="auto" w:fill="auto"/>
            <w:vAlign w:val="center"/>
          </w:tcPr>
          <w:p w14:paraId="7862BF69" w14:textId="77777777" w:rsidR="00AC4499" w:rsidRDefault="00C514AF" w:rsidP="00817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Департамент освіти, </w:t>
            </w:r>
            <w:r>
              <w:rPr>
                <w:rFonts w:ascii="Times New Roman" w:hAnsi="Times New Roman" w:cs="Times New Roman"/>
              </w:rPr>
              <w:t xml:space="preserve">НМК психологічної </w:t>
            </w:r>
            <w:r>
              <w:rPr>
                <w:rFonts w:ascii="Times New Roman" w:hAnsi="Times New Roman" w:cs="Times New Roman"/>
              </w:rPr>
              <w:lastRenderedPageBreak/>
              <w:t>служби, ІРЦ, НРЦ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F56273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72B3D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E04D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804257F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Фахова та методична допомога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педагогам та батькам дітей з ООП</w:t>
            </w:r>
          </w:p>
        </w:tc>
      </w:tr>
      <w:tr w:rsidR="00AC4499" w14:paraId="0715CE6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D817D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17EF6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47D06E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13E486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132DD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624B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FE8D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7A18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446E6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A9B46A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1F1CE87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48CFFC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003DADB2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93D39D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DFCA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6BC5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186324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124E85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4CCC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D4B24FF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6D73BDA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1A2005A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98550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7001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ECA7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DFDC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83F9F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F291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C1B613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D72C894" w14:textId="77777777" w:rsidR="00AC4499" w:rsidRDefault="00AC4499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957" w:type="dxa"/>
            <w:gridSpan w:val="3"/>
            <w:vMerge/>
            <w:shd w:val="clear" w:color="auto" w:fill="auto"/>
            <w:vAlign w:val="center"/>
          </w:tcPr>
          <w:p w14:paraId="578588CA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DDA1F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9B99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5178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8C40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74A59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0A194E61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E083F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3301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-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ED25D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CB58FBA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2A4DFB7C" w14:textId="6D9B97F3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Розділ 5</w:t>
            </w:r>
            <w:r w:rsidR="00EF498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Кадрове забезпечення. Професійний розвиток педагогічних працівників</w:t>
            </w:r>
          </w:p>
        </w:tc>
      </w:tr>
      <w:tr w:rsidR="00AC4499" w14:paraId="7EFF4CD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C579795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375EEDC5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Розвиток кадрового потенціалу закладів та установ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FD472B6" w14:textId="00D96F40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.1. Проведення моніторингу потреб закладів освіти в керівних та педагогічних кадрах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4189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3C6E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7506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7C83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DCFFBE6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закладів освіти керівними та педагогічними кадрами</w:t>
            </w:r>
          </w:p>
        </w:tc>
      </w:tr>
      <w:tr w:rsidR="00AC4499" w14:paraId="57E33AA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33CD5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5958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FA6D9D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FECA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F9ACF4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0EE6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3B0AB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AF87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C876E6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34DBA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80576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B29A2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D1C1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F885A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02CBF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FC9A4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AF2E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607CD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2A488D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237F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E886B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854AF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98A9F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BD14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D63B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0B94A3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CF5DFE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A216C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4FAAF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76004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94CD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AD3BB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D8B8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3AD6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3A4F0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1D2E3F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9CC1D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BC461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7E2ADF0" w14:textId="43396222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.2. Сприяння педагогічним працівникам у проходженні сертифікації, запровадження педагогічної інтернатури та наставництва для педагогічних працівників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E37B677" w14:textId="77777777" w:rsidR="00AC4499" w:rsidRDefault="00C514AF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5FCA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F1E1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5A07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9DA96AA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професійної компетентності педпрацівників</w:t>
            </w:r>
          </w:p>
        </w:tc>
      </w:tr>
      <w:tr w:rsidR="00AC4499" w14:paraId="687B850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27FEC9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A36A3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2E9D44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5419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85063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0EB61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6CF3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8D904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1BF95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AC837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3C3F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4D9E3C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BC63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35871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8C842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B69D3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7BB1B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770115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3841C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40A00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48D901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B9E3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62A4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4F75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5636D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A82CFF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DC0AC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156FB3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0EF81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578BD5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9C29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DE158D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19B8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C4E7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ECDC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1D954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9589D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ED512D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F414609" w14:textId="5D02BFF9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.3. Забезпечення проведення конкурсних відборів керівних кадрів закладів та установ освіти із залученням громадськості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287F0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A9D9BA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6A83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47B5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9F91168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Формування високопрофесійного складу керівників закладів та установ освіти</w:t>
            </w:r>
          </w:p>
        </w:tc>
      </w:tr>
      <w:tr w:rsidR="00AC4499" w14:paraId="3782EF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0F49E1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625F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FF3CE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52B3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B71B6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A1F4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32E4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08774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E38FBA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33627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54B2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F46AD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7C901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6B110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DDB2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19B8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2B4D41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C8A6AD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1BF1C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17B9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B2DE1C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3A3D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55F43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78611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68DE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23EE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E0BCA0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311A4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7C94E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0D9A19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1925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7CDE9A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18A49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3BEB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BAA9A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D26A2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553592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8ED2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72F5DD6" w14:textId="01788317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.4. Сприяння проходженню</w:t>
            </w:r>
            <w:r w:rsidR="00C514AF">
              <w:rPr>
                <w:rFonts w:ascii="Times New Roman" w:hAnsi="Times New Roman" w:cs="Times New Roman"/>
                <w:color w:val="000000"/>
              </w:rPr>
              <w:br/>
              <w:t>практики студентами</w:t>
            </w:r>
            <w:r w:rsidR="00C514AF">
              <w:rPr>
                <w:rFonts w:ascii="Times New Roman" w:hAnsi="Times New Roman" w:cs="Times New Roman"/>
                <w:color w:val="000000"/>
              </w:rPr>
              <w:br/>
              <w:t>педагогічних ЗВО у закладах</w:t>
            </w:r>
            <w:r w:rsidR="00C514AF">
              <w:rPr>
                <w:rFonts w:ascii="Times New Roman" w:hAnsi="Times New Roman" w:cs="Times New Roman"/>
                <w:color w:val="000000"/>
              </w:rPr>
              <w:br/>
            </w:r>
            <w:r w:rsidR="00C514AF">
              <w:rPr>
                <w:rFonts w:ascii="Times New Roman" w:hAnsi="Times New Roman" w:cs="Times New Roman"/>
                <w:color w:val="000000"/>
              </w:rPr>
              <w:lastRenderedPageBreak/>
              <w:t>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2F97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Департамент освіти,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FD71BD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5443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DA1EC0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7E91B8A" w14:textId="77777777" w:rsidR="00AC4499" w:rsidRDefault="00C514A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Налагодження співпраці з ЗВО</w:t>
            </w:r>
          </w:p>
        </w:tc>
      </w:tr>
      <w:tr w:rsidR="00AC4499" w14:paraId="50B61D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73F3F0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0618F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C6AA6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82DD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763D9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24FE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3513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02C5B4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98A3D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A8538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599A18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D7CF4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37B8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BF1A2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5BD6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3517D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84B0F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8DE55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4D2967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DE457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0699B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43FA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EE1F52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87B5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3FA7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12F6A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CF493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7A552E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C69C57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C8B7B3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3C2F9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2FA540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755A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92DB7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9F1EAF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AF320D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3799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FFB5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2F3E27F" w14:textId="337F01D0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.5. Щорічне відзначення педагогічних працівників у номінаціях: «Успішний педагог», щорічна іменна премія міського голови, стипендія міського голови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1451D52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829D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F207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416E1B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CDDFB00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Мотивація до творчої праці вчителя, підвищення рівня професійної компетентності, створення позитивного іміджу педагогічних працівників, матеріальне стимулювання фахової діяльності освітян</w:t>
            </w:r>
          </w:p>
        </w:tc>
      </w:tr>
      <w:tr w:rsidR="00AC4499" w14:paraId="66CC4BE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3EC87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9D75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6B40AB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C4D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6FC554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5FA9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08D65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132D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88813E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688684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1669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DC31A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6A59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4EE7D7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C50CF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32F3FE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6B27D9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BBA07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770FBF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7EBA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D1FBC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B5EE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96BD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E678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A58D1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2363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07B09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085E2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1200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9E772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4EBA3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E4B75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DB0F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0088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779,3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96EE3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81D734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80EB49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73240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DED94D4" w14:textId="701E1B43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.6. Забезпечення реалізації права педагогічних працівників на підвищення кваліфікації за різними формами, видами, напрямками, суб’єктами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E734900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C489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E925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0550B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9B24C15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Підвищення кваліфікації педагогічних працівників; задоволення професійних запитів та потреб педагогів, створення умов для безперервного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фахового росту освітян</w:t>
            </w:r>
          </w:p>
        </w:tc>
      </w:tr>
      <w:tr w:rsidR="00AC4499" w14:paraId="631CC9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DD619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F580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571843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4A95E3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64ED3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EE64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85E7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6108721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0F22BF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64EBF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4BD49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A6A93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B78F5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037C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C0070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DA0C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61F7C58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77D5B95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8E519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DCEF0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9CB1CA9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176AEB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6D85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B8872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26C9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14B7A3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09D824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D34F3C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7844B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7F05E1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569B1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48933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7EF86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0D95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27DEDC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73BB33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9AB36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AE174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645C6CB" w14:textId="41B2EC32" w:rsidR="00AC4499" w:rsidRDefault="00BE2EB3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.7. Здійснення контролю та вжиття заходів щодо виявлення та усунення конфлікту інтересів, а також виявлення та усунення сприятливих для вчинення корупційних правопорушень ризиків (призначення на роботу, преміювання тощо)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DE8518F" w14:textId="77777777" w:rsidR="00AC4499" w:rsidRDefault="00C514AF" w:rsidP="008179E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48D9F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2A3FE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E2BE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0BB29B4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Реалізація Антикорупційної програми</w:t>
            </w:r>
          </w:p>
        </w:tc>
      </w:tr>
      <w:tr w:rsidR="00AC4499" w14:paraId="1F79A16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856E9C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9530B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1EDEF2B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FD162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B4754E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90ABA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B163D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F4404D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50A2FA3" w14:textId="77777777" w:rsidTr="000D6FFB">
        <w:trPr>
          <w:gridAfter w:val="2"/>
          <w:wAfter w:w="33" w:type="dxa"/>
          <w:trHeight w:val="13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32311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92AB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BFC8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866C0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CEB64C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85A8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A560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850B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592D7D" w14:textId="77777777" w:rsidTr="000D6FFB">
        <w:trPr>
          <w:gridAfter w:val="2"/>
          <w:wAfter w:w="33" w:type="dxa"/>
          <w:trHeight w:val="135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D250D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97423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892F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F4615E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4829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17FBC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791CE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563C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23527F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32F2F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59FF6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CAEC3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D59FA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59913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C23FD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BB96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7F06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6899C3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C49FC07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4D566A37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Професійний розвиток педагогічних працівників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735B060" w14:textId="53112E0D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514AF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514AF">
              <w:rPr>
                <w:rFonts w:ascii="Times New Roman" w:hAnsi="Times New Roman" w:cs="Times New Roman"/>
                <w:color w:val="000000"/>
              </w:rPr>
              <w:t>. Упровадження інноваційної моделі професійного розвитку педагогічних працівників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BC1809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F2DD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3599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579B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5EA3F41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якості професійного розвитку педагогічних працівників</w:t>
            </w:r>
          </w:p>
        </w:tc>
      </w:tr>
      <w:tr w:rsidR="00AC4499" w14:paraId="63F7BC3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3BEB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C5E2A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948B50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B15ED2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B8F615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9682F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72B7D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6DDE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08906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1FD947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35F3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8BCCE31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3F1726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67F5A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046FF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D10F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549B74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76E4F8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98C4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B400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79BCA9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478872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4A4A3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0E00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F4112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80349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16314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DEEFE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A7A2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E15460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2B9BB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00641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0B8B5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ED39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B801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2E0E53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6C35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93AF9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6893B2A" w14:textId="2E7CF3B5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участі колективів закладів та установ освіти у виставках «Творчі сходинки педагогів Луцької міської територіальної громади» та  «Творчі сходинки педагогів Волині»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AF8184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0874D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76B4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FBF5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914828A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Обмін педагогічним досвідом, ознайомлення з новими тенденціями та програмами в галузі освіти</w:t>
            </w:r>
          </w:p>
        </w:tc>
      </w:tr>
      <w:tr w:rsidR="00AC4499" w14:paraId="30054AB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C542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8F16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671CCC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C9416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DF3A8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D612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8367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2DBF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908C3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0F9D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27A97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C9CD19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221AED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6FB41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5BABF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E120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BB3FE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54E43A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60E6E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866D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A20DC1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A76079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2CFC2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D2BA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4596C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5B03E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2BC7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8628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3CA81E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AE5F7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64E86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33D4B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75280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58D9E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1163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0D4864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8556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5732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74A5D2F" w14:textId="48091ABB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2.3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участі педагогічних працівників у фахових конкурсах, конференціях, проектах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AE5A3CC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6C9AD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0404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2825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23EDDE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рівня професійного розвитку педпрацівників</w:t>
            </w:r>
          </w:p>
        </w:tc>
      </w:tr>
      <w:tr w:rsidR="00AC4499" w14:paraId="1FE6C0B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42FCF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2E76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697717F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E9E7B5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6AEB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C7A1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98B2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00BCDE6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352F68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7C87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55AB4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98AD6B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41A78E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C5C9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D308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EDCF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A427A1A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A914C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C8BD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1559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E0CC1A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6D739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F751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20339B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C941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F3CA6B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63C14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8E1E9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E3723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63416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D03521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92F55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4DC3B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D6AB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9800C47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86122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FAB7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6098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2CB39DE" w14:textId="681AEFB3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2.4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участі педагогічних працівників у Всеукраїнському конкурсі «Учитель року»; інформаційно-</w:t>
            </w:r>
            <w:r w:rsidR="00C514AF">
              <w:rPr>
                <w:rFonts w:ascii="Times New Roman" w:hAnsi="Times New Roman" w:cs="Times New Roman"/>
                <w:color w:val="000000"/>
              </w:rPr>
              <w:lastRenderedPageBreak/>
              <w:t>консультативна підтримка педагогів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977BF09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E877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38F6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637D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D9971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D01821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D72BF5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22C1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E69DA6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EBA63C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5534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C516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FE836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104B787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AA286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E8BA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4A43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0FB57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B0BC1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82CAA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4A347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6FFF4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63471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C1C8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DCA7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4FF6B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CF495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3E2F8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B2377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806BF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FBC0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17BD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A4DC51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4735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E6AD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98B0F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C94DE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BBE081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48E8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C1E35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FE27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7BBCF2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48E42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0AA03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5467641" w14:textId="006E90A3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  <w:r w:rsidR="00C514AF">
              <w:rPr>
                <w:rFonts w:ascii="Times New Roman" w:hAnsi="Times New Roman" w:cs="Times New Roman"/>
                <w:color w:val="000000"/>
              </w:rPr>
              <w:t>. Проведення та участь у тематичних семінарах, тренінгах, майстер-класах з питань організації освітнього процесу, впровадження перспективних освітніх підходів, технологій, методів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338C16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391CDC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8F53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493C41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3D6EFD7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кваліфікації педагогічних працівників, розвиток їх професійної компетентності</w:t>
            </w:r>
          </w:p>
        </w:tc>
      </w:tr>
      <w:tr w:rsidR="00AC4499" w14:paraId="75349F7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066F3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E59A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36C9953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42C5E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AE9EC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0DA5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886F0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B4768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86104F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ED58F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1FFB4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9BFECEF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F14BC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F467D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412B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32942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6980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49926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08B7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708F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4F83EB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84A70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807F3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0FDF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EBB1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04C6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AE997A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81A3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60AC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2C9C445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7B536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33A483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F144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E224A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A62B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8FAEB9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6CBEC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DEFC6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186EDA4" w14:textId="32B50C73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2.6</w:t>
            </w:r>
            <w:r w:rsidR="00C514AF">
              <w:rPr>
                <w:rFonts w:ascii="Times New Roman" w:hAnsi="Times New Roman" w:cs="Times New Roman"/>
                <w:color w:val="000000"/>
              </w:rPr>
              <w:t>. Формування та оприлюднення баз даних програм підвищення кваліфікації педагогічних працівників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5772CA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ЦПРПП, ЗО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DB6A6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D8EB6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FD6CF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349958B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Систематичне надання пропозицій педпрацівникам щодо підвищення кваліфікації</w:t>
            </w:r>
          </w:p>
        </w:tc>
      </w:tr>
      <w:tr w:rsidR="00AC4499" w14:paraId="1FBF211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D2C97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AFC6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5294E0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2617C3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B6A6B2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C9CC2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D6103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38A9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4AA491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264CE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045E9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0FBEAA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1263A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8542E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6548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3957EC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2CBF0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1CF08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3C3AC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CC41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025E6D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ED5DFA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3B2CB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2E593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2187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06357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2C60C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44F4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6254C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65AA226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0B2F1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E1A9AC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B00C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CA0C4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34618A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441E8B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88E5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6CA86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28EAF49" w14:textId="2DE9BEAB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2.7</w:t>
            </w:r>
            <w:r w:rsidR="00C514AF">
              <w:rPr>
                <w:rFonts w:ascii="Times New Roman" w:hAnsi="Times New Roman" w:cs="Times New Roman"/>
                <w:color w:val="000000"/>
              </w:rPr>
              <w:t>. Налагодження співпраці з науковими установами України щодо здійснення інноваційної діяльності на базі закладів 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E7344C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ECE2AF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53310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8CB7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16B8109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Удосконалення освітнього процесу, реалізація інноваційної діяльності на базі закладів освіти</w:t>
            </w:r>
          </w:p>
        </w:tc>
      </w:tr>
      <w:tr w:rsidR="00AC4499" w14:paraId="1ECFFA0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88D7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CE4C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854A17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C43578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F43F6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4689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1ED6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0D3C5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5F0F46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B8532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5C0E1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B953D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75A86D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CB5D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BD94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F468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6A169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DAADC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DBBA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3973FB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C7460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B9C060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15DD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CCE0D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7DB1B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C97D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07A92B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F497B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1040C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35AC1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B36A2C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FCD1E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0C91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4664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A7CCA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69958D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5A8EE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2A19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4178F74" w14:textId="1E69086B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</w:t>
            </w:r>
            <w:r w:rsidR="00C514AF">
              <w:rPr>
                <w:rFonts w:ascii="Times New Roman" w:hAnsi="Times New Roman" w:cs="Times New Roman"/>
                <w:color w:val="000000"/>
              </w:rPr>
              <w:t>. Сприяння реалізації засад  Нової української школи, упровадження Державних стандартів.</w:t>
            </w:r>
          </w:p>
          <w:p w14:paraId="26E741DD" w14:textId="77777777" w:rsidR="00AC4499" w:rsidRDefault="00C514AF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Забезпечення інформаційної, консультативної, методичної підтримки впровадження професійних стандартів (вчителя, керівника закладу освіти,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психолога тощо)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0D68445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09CFB6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16531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2CA7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626A3E0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Підготовка і підтримка компетентного педагога, створення умов для безперервного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фахового розвитку</w:t>
            </w:r>
          </w:p>
        </w:tc>
      </w:tr>
      <w:tr w:rsidR="00AC4499" w14:paraId="28D2857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49B1F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149D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7EC6C68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07B13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6275A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D0B5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D32C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B69E7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76463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56FDA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74E88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AD1A881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3A457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E87AF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67E0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22A50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E231F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411F1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8707E4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EA848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8DFE1CC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E6443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FD414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348A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BB54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599CC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E0A755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51938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594D5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C57E64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8EBE7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72E74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2A3B6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36C7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F84BA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3BC5BF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80421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7460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4B50FCC" w14:textId="196272D0" w:rsidR="00AC4499" w:rsidRDefault="00BE2EB3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2.9</w:t>
            </w:r>
            <w:r w:rsidR="00C514AF">
              <w:rPr>
                <w:rFonts w:ascii="Times New Roman" w:hAnsi="Times New Roman" w:cs="Times New Roman"/>
                <w:color w:val="000000"/>
              </w:rPr>
              <w:t>. Створення сучасного освітнього Хабу на базі Будинку вчителя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12BD55B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9A4F28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F80EA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57546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B4D68DA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Упровадження інноваційних технологій організації освітнього процесу в систему дошкільної, повної загальної середньої та позашкільної освіти громади. Сприяння підвищенню рівня патріотизму та громадянської свідомості мешканців громади</w:t>
            </w:r>
          </w:p>
        </w:tc>
      </w:tr>
      <w:tr w:rsidR="00AC4499" w14:paraId="05CC3CA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C202A3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8FFFE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FC71D20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B53C7A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DDE4B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9C3CD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2D7B1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7CE70DA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1ABC1C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409E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51706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6C417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1809AF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03852D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BCFF5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139E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FA896BE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FB1FD0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536B9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888F5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F0FF2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79A4F4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1BA156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D41E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6ADBCF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382A0C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2113A9C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44DA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75818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CF6B50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8C25C9" w14:textId="77777777" w:rsidR="00AC4499" w:rsidRDefault="00AC4499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92721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33020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5696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DBA347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14369595" w14:textId="77777777" w:rsidTr="00470C6E">
        <w:trPr>
          <w:gridAfter w:val="2"/>
          <w:wAfter w:w="33" w:type="dxa"/>
          <w:trHeight w:val="46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A64AF4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A4FF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BFAE55C" w14:textId="3409DEA4" w:rsidR="00AC4499" w:rsidRDefault="00BE2EB3" w:rsidP="00470C6E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2.10</w:t>
            </w:r>
            <w:r w:rsidR="00C514AF">
              <w:rPr>
                <w:rFonts w:ascii="Times New Roman" w:hAnsi="Times New Roman" w:cs="Times New Roman"/>
                <w:color w:val="000000"/>
              </w:rPr>
              <w:t>. Видавництво інформаційно-методичного вісника «Освітні горизонти» та збірника «Творчі сходинки педагогів»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3DF873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ЦПРПП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B7141B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2F235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0F7DEA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0248608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Поширення перспективного педагогічного досвіду, обмін творчими ініціативами, планування та координація роботи фахових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спільнот.</w:t>
            </w:r>
          </w:p>
        </w:tc>
      </w:tr>
      <w:tr w:rsidR="00AC4499" w14:paraId="48F7BBFB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15433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3C0147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ADCE3F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22272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448D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4E731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4599E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F247D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E4F6D85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F36D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C2F8A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CA466E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FCDE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EECD33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70790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DF6E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A24C20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AA99CF0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82977E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EAE5F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84FBF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C3E8C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9C632C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96A1E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4CE22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0179C6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61204F06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7F66E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F100B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FB465E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B66CC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7876C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723B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6C79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79D655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5535A688" w14:textId="77777777" w:rsidTr="000D6FFB">
        <w:trPr>
          <w:gridAfter w:val="2"/>
          <w:wAfter w:w="33" w:type="dxa"/>
          <w:trHeight w:val="4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2F847258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lastRenderedPageBreak/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2379A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6FED3C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3896,5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90F90E0" w14:textId="77777777" w:rsidR="00AC4499" w:rsidRDefault="00AC4499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C4499" w14:paraId="455AFC3C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0642A25A" w14:textId="16D5FBEA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6</w:t>
            </w:r>
            <w:r w:rsidR="00D6614C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 xml:space="preserve">  Формування виховного простору</w:t>
            </w:r>
          </w:p>
        </w:tc>
      </w:tr>
      <w:tr w:rsidR="00AC4499" w14:paraId="68CDDBB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4E8B63B6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47D15C2" w14:textId="77777777" w:rsidR="00AC4499" w:rsidRDefault="00C514AF">
            <w:pPr>
              <w:jc w:val="both"/>
              <w:rPr>
                <w:rFonts w:ascii="TimesNewRomanPSMT" w:hAnsi="TimesNewRomanPSMT"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Створення середовища з потужним виховним впливом на особистість, що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ґрунтується  на загальнолюдських та культурних  цінностях українського народу, цінностях громадянського (вільного  демократичного) суспільства, принципах  дотримання прав та свобод людини і громадянина, нормах, визначених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9">
              <w:r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>Законом України «Про освіту»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DB888BE" w14:textId="4ACB3597" w:rsidR="00AC4499" w:rsidRDefault="00BE2EB3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.1. Проведення заходів, які спрямовані на формування життєвих компетентностей особистості, створення середовища успіху й життєтворчості та заборона будь-яких форм дискримінації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62D5FD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9B813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5C329D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27F3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6AE53B4" w14:textId="5121A65A" w:rsidR="00AC4499" w:rsidRDefault="00C514AF" w:rsidP="00EF498E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Використання інноваційних форм та методів виховання забезпечить якісний та системний вплив на формування активно свідомої позиції у поглядах здобувачів освіти, що базуватимуться на національних цінностях й переконаннях</w:t>
            </w:r>
          </w:p>
        </w:tc>
      </w:tr>
      <w:tr w:rsidR="00AC4499" w14:paraId="37E7C63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738FB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85E3A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FEB4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54EEA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5592B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E9E9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A4DD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CEFD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0280B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1AB43E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258E9A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08ABB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B09BF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5B4E2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D32E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ADAA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6050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5DECC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10D4D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0C2B05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7F50C0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DBF29E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F74B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0BC4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67F5E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F51F2D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176803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6B1BC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B1512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804D0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188CC3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BDD190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1571D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DBC1D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CCD79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BB3119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225E3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85CE8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F50193C" w14:textId="03C38523" w:rsidR="00AC4499" w:rsidRDefault="00BE2E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.2. Організація та проведення різнопланових заходів щодо утвердження людської гідності та доброчесності, зокрема академічної, через виховання чесності, відваги, наполегливості, милосердя, доброти, справедливості, поваги до прав людини.</w:t>
            </w:r>
          </w:p>
          <w:p w14:paraId="2EE4DBA1" w14:textId="12F7AD61" w:rsidR="00AC4499" w:rsidRDefault="00C514AF">
            <w:pPr>
              <w:ind w:firstLine="1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Упровадження курсів духовно-морального спрямування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CCA783F" w14:textId="18B6745F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73CAA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B3314C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B01C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C2F68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1E929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578E6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FE1A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1510C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630B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C8D39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6978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452F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12F0D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07E2A9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EADE0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53D8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499347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7E149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8C58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3EE189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3154A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F8A87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78299E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335006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5E55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000B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D6F21E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A13535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7241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4C4FF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EA5BE4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C6487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8578F3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1DBEF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34EED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BB7C6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A0748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A240B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99B41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9F1A7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2D38F6C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D6571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D7FC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2F2169F" w14:textId="323B089B" w:rsidR="000A4258" w:rsidRDefault="000A4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Проведення конкурсів та фестивалів:</w:t>
            </w:r>
          </w:p>
          <w:p w14:paraId="7C5ACEAA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«Патріоти Волині»;</w:t>
            </w:r>
          </w:p>
          <w:p w14:paraId="42B74818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Конкурс дитячого малюнка та фотографії «До дня Матері»;</w:t>
            </w:r>
          </w:p>
          <w:p w14:paraId="0C558FC6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«За нашу свободу»;</w:t>
            </w:r>
          </w:p>
          <w:p w14:paraId="4979443E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«Без сім’ї і свого роду – нема нації, народу»;</w:t>
            </w:r>
          </w:p>
          <w:p w14:paraId="4C3BE9E5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екскурсоводів музеїв закладів освіти;</w:t>
            </w:r>
          </w:p>
          <w:p w14:paraId="3188DB32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«Молодь обирає здоров’я»;</w:t>
            </w:r>
          </w:p>
          <w:p w14:paraId="6A4DE14E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творчих робіт «Моральний вчинок»;</w:t>
            </w:r>
          </w:p>
          <w:p w14:paraId="48C96CDD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 дитячих малюнків;</w:t>
            </w:r>
          </w:p>
          <w:p w14:paraId="726239F7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хореографічних колективів;</w:t>
            </w:r>
          </w:p>
          <w:p w14:paraId="3D56B736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читців;</w:t>
            </w:r>
          </w:p>
          <w:p w14:paraId="42BF5D79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вокальних ансамблів;</w:t>
            </w:r>
          </w:p>
          <w:p w14:paraId="4271B00B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колядок і щедрівок;</w:t>
            </w:r>
          </w:p>
          <w:p w14:paraId="1E7B5B9B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«Сонце України в наших руках»;</w:t>
            </w:r>
          </w:p>
          <w:p w14:paraId="7D761954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гумористів;</w:t>
            </w:r>
          </w:p>
          <w:p w14:paraId="36B6AB6B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«Великодні писанки»;</w:t>
            </w:r>
          </w:p>
          <w:p w14:paraId="18DB041C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«Військові обереги від Святого Миколая»;</w:t>
            </w:r>
          </w:p>
          <w:p w14:paraId="253970A7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екологічного напрямку;</w:t>
            </w:r>
          </w:p>
          <w:p w14:paraId="27A37F46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написання есе «Війна за свій шлях»;</w:t>
            </w:r>
          </w:p>
          <w:p w14:paraId="46567AA5" w14:textId="77777777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шкільних творчих колективів;</w:t>
            </w:r>
          </w:p>
          <w:p w14:paraId="7EABDA17" w14:textId="42C31E2E" w:rsidR="000A4258" w:rsidRDefault="000A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Новорічні заходи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DA8F81" w14:textId="41852B40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 xml:space="preserve">Департамент освіти, заклади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C0181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69D89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A7F53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D766A2A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889DC1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31E4A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1C7F0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2431E0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E30CCB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6E87F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62B56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CD5B30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D426E2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2B3F08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CE129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BACCE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F88556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41A3A5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D2FA62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058B9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7C8275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9B3E5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3519D7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1FC2E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9854A4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7E386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471910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99840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6A0AA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2899C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9FC4E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739168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11FBD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5F7A11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EB4FA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5BE6AD" w14:textId="77777777" w:rsidR="000A4258" w:rsidRDefault="000A4258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AD645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EF7A9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3E6E3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B16DD6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033EAB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213B64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F02DB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E169CC6" w14:textId="4D61A6C1" w:rsidR="00AC4499" w:rsidRDefault="00B332C5" w:rsidP="00EF4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.4. Участь у міжнародних проєктах, акціях, спрямованих на роботу з молоддю, яка залучена до активної громадської діяльності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48922F0" w14:textId="64B0284D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C0DFD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D02B3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16146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A1880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B8670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880FF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DA76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FBA7A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5A76C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8C497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EC81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39885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2FA42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580D46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550D4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EB03D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FECE3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399A3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DD735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79F92B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CC98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6F6CF7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3FAC47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614FA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39AA8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4F2C3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5F5461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34DB6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D1501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BFB38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B87F5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67606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64FCD1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7CC1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308EE0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A0EF8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1126F4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B43D1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3BEA7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42C453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3A4539D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5E98BE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BA92A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3C8E92B" w14:textId="61B273D8" w:rsidR="00AC4499" w:rsidRDefault="00B332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.5. Заходи з формування лідерських 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навичок та свідомої громадянської позиції.</w:t>
            </w:r>
          </w:p>
          <w:p w14:paraId="7DA619F8" w14:textId="5C472D14" w:rsidR="00AC4499" w:rsidRDefault="00C514AF" w:rsidP="005C1F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Модернізація шкільного самоврядування, урізноманітнення механізмів співпраці з батьками здобувачів 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3F28F7" w14:textId="5506F673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137EE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F7F80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F1E58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A002BF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9760BC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288B8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7E47B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F91E06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5A3CE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DF95B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7FED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CD7E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A7DDC3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93682A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AE134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256F2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426943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1023C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38A6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55E16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8A8CA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43704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0A540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B3ED8A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0A109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E2AC10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3CEDE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7FC37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7B3C9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D077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78C42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5F5D2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A46DE7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BD20AE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F9CB56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FA86B8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60F30F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D536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A58C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71785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EFD9CBD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85D7B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B08D6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2E4631" w14:textId="72BF4106" w:rsidR="00AC4499" w:rsidRDefault="00B332C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.6. Уведення в освітні програми закладів освіти факультативного курсу (спецкурсу)</w:t>
            </w:r>
          </w:p>
          <w:p w14:paraId="3047BD76" w14:textId="319944EA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луцькознавства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B3C34C7" w14:textId="072989E0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C1991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1C2A8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9774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D5B349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1E9B3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72B94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39CE1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2A48CF8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C0D18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933BE5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19678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A52C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A2C2F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402084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535F8E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29B9B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6B3E88C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ED391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B43FB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FC00F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CBE5FF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E739AA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004EF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D03C0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3F3C6F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A240E61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485842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6EBE9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92357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1A002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85B86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615BC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E223C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82B50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668DA7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5128A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AB50DE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E4161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31284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BE3328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CB88E9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ADC57A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1B71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1CE6DE0" w14:textId="45F80070" w:rsidR="00AC4499" w:rsidRDefault="00B332C5" w:rsidP="00470C6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>.7. Проведення просвітницької роботи із дотримання  ПДР у школах, курсах водіїв та ін. із використання велотранспорту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5A0125" w14:textId="5F9AFFA9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EAA8F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6081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5670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321627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12FCB7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501B0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29A0D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10CA5C8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40DAA6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10E8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C19E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F613E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65B7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0532F0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9CDFC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A41CFC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CDD023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6BD0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7F4DE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6DD4B6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2A25A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9814C2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E8F39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4149F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DBF316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D7A18D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5D633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2B4B37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54A3D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1DFB8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C47E35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1AFE3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FD4EAC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6408E5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A09D14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B6F87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F6590F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7646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7B1A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7B677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617BF11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5C969ADB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18BFA378" w14:textId="77777777" w:rsidR="000D6FFB" w:rsidRDefault="000D6FFB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Військово-патріотичне виховання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AEEF941" w14:textId="31BDE268" w:rsidR="000D6FFB" w:rsidRDefault="000D6FFB" w:rsidP="005C1F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системного підходу до військово-патріотичної підготовки учнівської молоді (військові вишколи, спартакіади, навчально-польові збори, таборування, перша медична допомога тощо)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DCF11B" w14:textId="77777777" w:rsidR="000D6FFB" w:rsidRDefault="000D6FFB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31A5F0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5BBFDDB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806BFDB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5FB13CB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Виховання патріотично свідомої учнівської молоді, підвищення престижу військової служби, сучасної професійної орієнтації здобувачів освіти.</w:t>
            </w:r>
          </w:p>
          <w:p w14:paraId="4C33276A" w14:textId="4963F106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Формування мотивації, спрямованої на підготовку до </w:t>
            </w:r>
            <w:r>
              <w:rPr>
                <w:rFonts w:ascii="Times New Roman" w:hAnsi="Times New Roman" w:cs="Times New Roman"/>
              </w:rPr>
              <w:lastRenderedPageBreak/>
              <w:t>захисту Вітчизни та служби у Збройних силах України</w:t>
            </w:r>
          </w:p>
        </w:tc>
      </w:tr>
      <w:tr w:rsidR="000D6FFB" w14:paraId="4E4398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ADCC230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212AC8A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7202C7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E13B32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4A8E221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DF7D437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95461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AE5019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3FBC5B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4FF2F5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284F76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7D2D05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34F9C5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5EFC6C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066678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95DC03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26634D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05615E2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8002EB8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A0D11BF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6EC279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277FFC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65D331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63E72D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A8842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3E2F86E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01CE3CF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655E2D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DAA8AE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860E39" w14:textId="77777777" w:rsidR="000D6FFB" w:rsidRDefault="000D6FFB">
            <w:pPr>
              <w:pStyle w:val="TableParagrap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DC99F1" w14:textId="77777777" w:rsidR="000D6FFB" w:rsidRDefault="000D6FFB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80A887E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2330B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11193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018EC1" w14:textId="77777777" w:rsidR="000D6FFB" w:rsidRDefault="000D6FFB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D6FFB" w14:paraId="6646D3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00466DA" w14:textId="6CB56CF0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23EAA4B9" w14:textId="77777777" w:rsidR="000D6FFB" w:rsidRDefault="000D6FFB" w:rsidP="005C1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Виховання патріотичної свідомості учнів. Створення умов для підвищення престижу військової служби, професійної орієнтації молоді, формування і розвитку мотивації, спрямованої на підготовку до захисту Вітчизни та служби в Збройних силах України</w:t>
            </w:r>
          </w:p>
          <w:p w14:paraId="7BBE0A6C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44A2BA6F" w14:textId="481B2F1C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Організація придбання макетів стрілецької зброї, гранат тощо для забезпечення виконання програми предмета «Захист України».</w:t>
            </w:r>
          </w:p>
          <w:p w14:paraId="31D70F10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Проведення:</w:t>
            </w:r>
          </w:p>
          <w:p w14:paraId="2269B161" w14:textId="2E98C585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навчально-методичних зборів із викладачами предмета «Захист України»;</w:t>
            </w:r>
          </w:p>
          <w:p w14:paraId="4BC6A48A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pacing w:val="-8"/>
                <w:sz w:val="24"/>
              </w:rPr>
              <w:t>навчально-польових зборів для учнів відповідно до програми «Захист України»;</w:t>
            </w:r>
          </w:p>
          <w:p w14:paraId="1EA314DB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стрільби із автомата (малокаліберної гвинтівки) бойовими патронами під час навчально-польових зборів учнів;</w:t>
            </w:r>
          </w:p>
          <w:p w14:paraId="7163DD6A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заходів військово-патріотичного виховання до Дня Захисника України, Дня Збройних сил України;</w:t>
            </w:r>
          </w:p>
          <w:p w14:paraId="1F320CC4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Спартакіади допризовної молоді;</w:t>
            </w:r>
          </w:p>
          <w:p w14:paraId="5E208C59" w14:textId="3B6A48F6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військово-патріотичної спортивної гри «Джура» («Сокіл»);</w:t>
            </w:r>
          </w:p>
          <w:p w14:paraId="21B527AC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Козацького гарту;</w:t>
            </w:r>
          </w:p>
          <w:p w14:paraId="3DBFB632" w14:textId="77777777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Фестивалю «Нащадки козацької слави».</w:t>
            </w:r>
          </w:p>
          <w:p w14:paraId="7EBD654A" w14:textId="0A4BDB7A" w:rsidR="000D6FFB" w:rsidRDefault="000D6FFB" w:rsidP="005C1F62">
            <w:pPr>
              <w:pStyle w:val="14"/>
              <w:widowControl w:val="0"/>
              <w:tabs>
                <w:tab w:val="left" w:pos="223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Проведення зустрічі із військовослужбовцями – учасниками бойових дій, ветеранами війни та військової служби, учасниками національно-визвольної боротьби українського народу, міжнародних </w:t>
            </w:r>
            <w:r>
              <w:rPr>
                <w:sz w:val="24"/>
              </w:rPr>
              <w:lastRenderedPageBreak/>
              <w:t>миротворчих та рятувальних операцій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E3D2E0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lastRenderedPageBreak/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391DB31E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36D5446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46DB1E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3D50F7FF" w14:textId="1B2F8F98" w:rsidR="000D6FFB" w:rsidRDefault="000D6FFB" w:rsidP="00817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Викладання предмета згідно з вимогами програмового матеріалу. Популяризація військової служби, відбір кандидатів для вступу до ВНЗ системи ЗСУ. Популяризація героїчних подвигів захисників України, жителів міста</w:t>
            </w:r>
          </w:p>
        </w:tc>
      </w:tr>
      <w:tr w:rsidR="000D6FFB" w14:paraId="3C8930B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623CB8B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644664A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9151A12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601AC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3ACB1B38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CE0173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E7C46A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150,0</w:t>
            </w:r>
          </w:p>
        </w:tc>
        <w:tc>
          <w:tcPr>
            <w:tcW w:w="1986" w:type="dxa"/>
            <w:vMerge/>
            <w:shd w:val="clear" w:color="auto" w:fill="auto"/>
          </w:tcPr>
          <w:p w14:paraId="65670720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53384F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1DB683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CEFB2FA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2B21688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174708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90CDFC4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F11E38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6213723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534D3007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7F5838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23FEBD2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59469A6C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49F17DA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62A7E9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71D08BCE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89048D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246FBE8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250,0</w:t>
            </w:r>
          </w:p>
        </w:tc>
        <w:tc>
          <w:tcPr>
            <w:tcW w:w="1986" w:type="dxa"/>
            <w:vMerge/>
            <w:shd w:val="clear" w:color="auto" w:fill="auto"/>
          </w:tcPr>
          <w:p w14:paraId="783AB5AA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3F18C3D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791C70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1F44DE1D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009C7E4" w14:textId="77777777" w:rsidR="000D6FFB" w:rsidRDefault="000D6FFB">
            <w:pPr>
              <w:pStyle w:val="14"/>
              <w:widowControl w:val="0"/>
              <w:numPr>
                <w:ilvl w:val="0"/>
                <w:numId w:val="1"/>
              </w:numPr>
              <w:tabs>
                <w:tab w:val="left" w:pos="223"/>
              </w:tabs>
              <w:ind w:left="0" w:firstLine="0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464901" w14:textId="77777777" w:rsidR="000D6FFB" w:rsidRDefault="000D6FFB" w:rsidP="008F7936">
            <w:pPr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D6B504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F488DE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3396E5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300,0</w:t>
            </w:r>
          </w:p>
        </w:tc>
        <w:tc>
          <w:tcPr>
            <w:tcW w:w="1986" w:type="dxa"/>
            <w:vMerge/>
            <w:shd w:val="clear" w:color="auto" w:fill="auto"/>
          </w:tcPr>
          <w:p w14:paraId="4E30BEE9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6FFB" w14:paraId="1D81C79C" w14:textId="77777777" w:rsidTr="00B24F85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341CF43B" w14:textId="1FBD5514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5D243F7" w14:textId="636F9C0C" w:rsidR="000D6FFB" w:rsidRDefault="000D6FFB" w:rsidP="00B24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умов для викладання предмета «Захист України»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E862DF9" w14:textId="49B69867" w:rsidR="000D6FFB" w:rsidRDefault="000D6FFB" w:rsidP="00B24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у ліцеях та МРЦ осередків викладання предмета «Захист України»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9EA217" w14:textId="77777777" w:rsidR="000D6FFB" w:rsidRDefault="000D6FFB" w:rsidP="00FE6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6CBD3747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FE806D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B91A327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6D2CC291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первинних загально військових знань і спеціальних компетентностей щодо оборонної свідомості.</w:t>
            </w:r>
          </w:p>
          <w:p w14:paraId="693125BE" w14:textId="4BC25E90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Ознайомлення громадян з місцем і роллю громадянина у зв’язку з усвідомленням свого конституційного обов’язку щодо захисту Вітчизни, незалежності та територіальної цілісності України</w:t>
            </w:r>
          </w:p>
        </w:tc>
      </w:tr>
      <w:tr w:rsidR="000D6FFB" w14:paraId="28F31F5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D3807E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4AF52CED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AC9610E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9D3192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B83A5EC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481408C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D9637B0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6E34C4F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FB" w14:paraId="739CD52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06C9CB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9781B28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FB6A006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2605DC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79BB902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970496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B97BA3E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6D0CED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FB" w14:paraId="7A270F1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AAA723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47DAE5B9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3ABB549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568B82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C32D9D5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DBB7E4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92A74CD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CFC78B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FB" w14:paraId="4513C22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779C47C" w14:textId="77777777" w:rsidR="000D6FFB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2573A3A3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0596ED7" w14:textId="77777777" w:rsidR="000D6FFB" w:rsidRDefault="000D6F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FE2B02" w14:textId="77777777" w:rsidR="000D6FFB" w:rsidRDefault="000D6FFB" w:rsidP="008179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6EC4E40F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26E08B7" w14:textId="77777777" w:rsidR="000D6FFB" w:rsidRDefault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251124C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37C1D5" w14:textId="77777777" w:rsidR="000D6FFB" w:rsidRDefault="000D6F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499" w14:paraId="1E132E8C" w14:textId="77777777" w:rsidTr="00A42780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20C075F" w14:textId="63ABC671" w:rsidR="00AC4499" w:rsidRDefault="000D6FFB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428379A4" w14:textId="77777777" w:rsidR="00AC4499" w:rsidRDefault="00C514AF" w:rsidP="00A4278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Національно-патріотичне виховання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48DE4FE9" w14:textId="58828D11" w:rsidR="00AC4499" w:rsidRDefault="00A42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.1. Проведення заходів щодо формування в учнів почуття особистої гідності, усвідомлення національної ідентичності, подолання комплексів меншовартості, виховання шанобливого ставлення до народних традицій та звичаїв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3AC747D" w14:textId="77777777" w:rsidR="00AC4499" w:rsidRDefault="00C514AF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9FDA6E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F85D9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2BE8E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893182C" w14:textId="15E147CE" w:rsidR="00AC4499" w:rsidRDefault="00C514AF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Набуття учнями свідомої громадянської позиції, популяризація національних традицій,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 xml:space="preserve">високих моральних якостей та духовних цінностей, </w:t>
            </w:r>
            <w:r>
              <w:rPr>
                <w:rFonts w:ascii="Times New Roman" w:hAnsi="Times New Roman" w:cs="Times New Roman"/>
              </w:rPr>
              <w:t>героїчних подвигів захисників та захисниць України, жителів міста</w:t>
            </w:r>
          </w:p>
        </w:tc>
      </w:tr>
      <w:tr w:rsidR="00AC4499" w14:paraId="3A03AAD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0ED6D2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8239A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1EAA18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425934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96518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67D7A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8C926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E0114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42499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BE7A2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B605D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AF9116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1C5110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5EADB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3A92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214317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BA75B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34F39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0DFF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0E81B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937BF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07597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0026F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E47C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A76A9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561C85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2B717B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5F937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AA818E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CF973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87E7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5481CC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85DD8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917E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BA861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07A28F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515AE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BE2E10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9E09E8B" w14:textId="28FB747F" w:rsidR="00AC4499" w:rsidRDefault="00A42780" w:rsidP="00D661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5.</w:t>
            </w:r>
            <w:r w:rsidR="00C514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2. Відзначення національних свят та пам’ятних дат, зокрема Дня Незалежності України, Дня Конституції України, Дня захисників та захисниць України, Дня пам’яті та перемоги над нацизмом у Другій світовій війні, Дня Української Державності, Дня Гідності і Свободи, Дня Збройних сил України, Дня Соборності України, Дня Героїв Небесної Сотні, Дня Державного Прапора України, Дня пам’яті Героїв Крут та інших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92F06C6" w14:textId="675F698D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C23B0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03024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E91C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6FA3D1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BBFBE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F408B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0FE1F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06A51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F8C09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02560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AA075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E9013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E0FFB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100F0D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5F310E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8DCD58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F83A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E7B754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70F20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01A83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19F56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C9CE6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18BD59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23EEE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91C1E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7C7AF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9274A9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925E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3D25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DC6D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6AD57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DBF347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8F391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8DD27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4CEFD8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E14B5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514D3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F1704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6CB2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40F65C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EAC23D6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B4D93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A0E316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D8B4A83" w14:textId="7A87D145" w:rsidR="00AC4499" w:rsidRDefault="00A42780" w:rsidP="00D661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3. Реалізація проєктів та заходів з популяризації й </w:t>
            </w:r>
            <w:r w:rsidR="00C514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збереження національної культурної спадщини</w:t>
            </w:r>
            <w:r w:rsidR="00C514AF">
              <w:rPr>
                <w:rFonts w:ascii="Times New Roman" w:hAnsi="Times New Roman" w:cs="Times New Roman"/>
                <w:sz w:val="24"/>
                <w:szCs w:val="24"/>
              </w:rPr>
              <w:t xml:space="preserve"> України.</w:t>
            </w:r>
          </w:p>
          <w:p w14:paraId="73B65F99" w14:textId="6ADBCC9C" w:rsidR="00AC4499" w:rsidRDefault="00C514AF" w:rsidP="00D6614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патріотично-краєзнавчих екскурсій для учасників освітнього процесу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7E72E2" w14:textId="37106B1B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C0A1D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0CF48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0CA7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F73205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83D04B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CE7A3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691EE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D31A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9D01EF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F5FE0E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C44B94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38539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90A39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5756D3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7EAC6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4D7D7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7860B1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64F0DC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779110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A8FCD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C0279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BBCCF9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855075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EB8CC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84985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8D4361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2BE1F4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E88200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742D82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A6B68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58EF4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B258C9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107B03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F00AB8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7C19A6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4C85DB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B7FD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8E646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AE78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5647D3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DA1567D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903BB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5110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3058476" w14:textId="7585D4F2" w:rsidR="00AC4499" w:rsidRDefault="00A42780" w:rsidP="00D6614C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4. Підтримка та розвиток учнівських ініціатив щодо реалізації проєктів культурно-мистецького, спортивного, національно-патріотичного спрямування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B798CD" w14:textId="44A7AFF1" w:rsidR="00AC4499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F6DECE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2734F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288F2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D096CD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CB3AC8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17FBFD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CEF916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DAA887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4142D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ADDD8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51854B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766F9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7A4EA0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8F311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3EF36B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12419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6A885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FDF0BD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0948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3A6E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A1E42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B9A4C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74D3A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E8BAF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E5A120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071ED5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AAB377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B3B1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9C0AE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5A14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CADC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7F9812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E938F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3A25B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C648E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E7BB55" w14:textId="77777777" w:rsidR="00AC4499" w:rsidRDefault="00AC4499" w:rsidP="008F793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0A778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996DF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21C350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F2A61D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8634017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DD7B08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C5BA1A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C8122E7" w14:textId="2AE41741" w:rsidR="000A4258" w:rsidRDefault="000A4258" w:rsidP="000A4258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 Популяризація волонтерства серед учнівської молоді з метою відродження доброчинних традицій, згуртування шкільного колективу, формування в учнів уміння працювати в команді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124DF3F" w14:textId="6CEE489A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733628"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E954556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91B8B9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689229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ABBF99A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8757FE9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9EA692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B68FE50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5F123A5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F14FF3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A950368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B07671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BC6F5E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94A54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F444901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EB8F02C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E2C2B8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154D4B3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70B848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55A99AB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C60419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97F7CB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09EFE1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B6DC163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9B18308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9FCA851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D2002B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5D5C2C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BA5C2B3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12B2825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AFC21F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B6FF52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7D390002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CA0A937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8869F1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E54F68D" w14:textId="77777777" w:rsidR="000A4258" w:rsidRDefault="000A4258" w:rsidP="000A4258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835B50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652C89B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0E6B328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D73DEFF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3EB1D5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1A20F6B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EC23F72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D08AF7C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141154A" w14:textId="34615499" w:rsidR="000A4258" w:rsidRDefault="000A4258" w:rsidP="000A42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 Осучаснення програми уроків національно-патріотичного виховання та суміжних предметів відповідно до сучасних геополітичних та мілітарних викликів, залучення до процесу ветеранів та волонтерів ЗСУ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DAB1A5" w14:textId="0C643B0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 w:rsidRPr="00733628"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DDC0CA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39C18E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C31297" w14:textId="77777777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EAD18ED" w14:textId="77777777" w:rsidR="000A4258" w:rsidRDefault="000A4258" w:rsidP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D8E28B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136551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C6BF9D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5BE7A6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D2968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6E5C75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81CDF4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AD5CC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3CD143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B848E9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1BE174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48EF9C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11D124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912E5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6AAA3E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B5EC3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D8DB5A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07FA25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F5D2E8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5E472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DBEA3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B564C0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E6DDA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D17F6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12177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1B41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A1C7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07477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4CF133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71FF4F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005DACF" w14:textId="77777777" w:rsidR="00AC4499" w:rsidRDefault="00AC449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A815B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A54B6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EE1F4F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D7ECD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9966B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BAE07F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7E4D5BCC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8C78A7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17935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4750,0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57BDBD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BBB548C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6E74A3C3" w14:textId="7682E69D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Розділ 7</w:t>
            </w:r>
            <w:r w:rsidR="00D6614C"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uk-UA" w:bidi="ar-SA"/>
              </w:rPr>
              <w:t xml:space="preserve"> Соціальний захист здобувачів освіти</w:t>
            </w:r>
          </w:p>
        </w:tc>
      </w:tr>
      <w:tr w:rsidR="000A4258" w14:paraId="16C96F9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CA73722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25FAD6A4" w14:textId="1CDA822D" w:rsidR="000A4258" w:rsidRDefault="000A4258">
            <w:pPr>
              <w:suppressAutoHyphens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Збереження та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зміцнення психічного й соціального здоров’я, сприяння особистісному, інтелектуальному, фізичному і духовному розвитку учасників освітнього процесу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23090967" w14:textId="6DC4C386" w:rsidR="000A4258" w:rsidRDefault="000A4258">
            <w:pPr>
              <w:suppressAutoHyphens w:val="0"/>
              <w:rPr>
                <w:rFonts w:ascii="TimesNewRomanPSMT" w:hAnsi="TimesNewRomanPSMT" w:hint="eastAsi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1.1. Трансформація психологічної служби та формування культури піклування про ментальне здоров’я, надання послуг з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uk-UA" w:bidi="ar-SA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shd w:val="clear" w:color="auto" w:fill="FFFFFF"/>
              </w:rPr>
              <w:t xml:space="preserve"> психосоціальної підтримки</w:t>
            </w:r>
            <w:r>
              <w:rPr>
                <w:rStyle w:val="a9"/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ПЗПСП)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BA7442" w14:textId="77777777" w:rsidR="000A4258" w:rsidRDefault="000A4258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80AD88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2170A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4EADC8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11B138A" w14:textId="45A76B2C" w:rsidR="000A4258" w:rsidRDefault="000A4258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Покращення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психічного та соціального здоров’я, </w:t>
            </w:r>
            <w:r>
              <w:rPr>
                <w:rFonts w:ascii="Times New Roman" w:hAnsi="Times New Roman" w:cs="Times New Roman"/>
              </w:rPr>
              <w:t xml:space="preserve">адаптації здобувачів освіти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шляхом використання сучасних методів навчання й ефективних психолого-педагогічних технологій</w:t>
            </w:r>
          </w:p>
        </w:tc>
      </w:tr>
      <w:tr w:rsidR="000A4258" w14:paraId="77AEC00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8CA1718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BE4D282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6C7015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14D1F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C6A4C6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BAC2FC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7B2863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D3D568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15BDC22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60AF20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F352F3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DC229C4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C916D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7E6A15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1B88D0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0656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2B7F41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3E9C4FE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CED8A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59F06F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699888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0D7AD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02D5C7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4253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82585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182B666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722A754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DB14914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4D2BAD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C917A84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15FEA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AD751AA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64D0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39C041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56C0AD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2F9F0E0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E2FD9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C284693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0286DBE" w14:textId="4F994F1B" w:rsidR="000A4258" w:rsidRDefault="000A42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1.2. Визначення стратегії, мети, завдань, планування діяльності психологічної служби та координація взаємодії учасників освітнього процесу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06BA8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F2FE40D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4CBA5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95599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9A1833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407BA63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3EB0B6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B211980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DC2E58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EAE71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AAF762F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55980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6B726A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b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52BF24" w14:textId="77777777" w:rsidR="000A4258" w:rsidRDefault="000A425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46E9738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A35EAB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73C128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3C5D8B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1900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38553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2A910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097B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8CC0BB1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0601505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50196A7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8FD3646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517D8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D39BA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07674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10FFA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2D9299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5DD000" w14:textId="77777777" w:rsidR="000A4258" w:rsidRDefault="000A4258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4258" w14:paraId="1B4CD92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74DAB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F8BED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BEBFE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D60E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3FC62C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6529E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806628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FFCC4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65D9C1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E343FDA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828A5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C0277C9" w14:textId="142F3081" w:rsidR="000A4258" w:rsidRDefault="000A4258" w:rsidP="00713A4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1.3. Організація та проведення психолого-педагогічних заходів з метою усунення відхилень у психофізичному та інтелектуальному розвитку і поведінці здобувачів освіти, подолання різних форм девіантної поведінки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BA32B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393289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547C4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2F6BD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E498AC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537A0C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39966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4C309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1F18AE4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6A2BE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62376B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98F1C7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244832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967912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6AEED9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21F49C2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55D670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4733D1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9BA77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73CE6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C22747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698AD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FF13FF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EE62C7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DD661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BA1541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240639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0F629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54629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AB3EC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793F69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66DAD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81110E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F45B51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40181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5E98FDD" w14:textId="77777777" w:rsidR="000A4258" w:rsidRDefault="000A4258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40D2C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E2C65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DF5A8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A1015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BCB8F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67A547E" w14:textId="77777777" w:rsidTr="000A4258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C2760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381F3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012BEA0" w14:textId="35699ECA" w:rsidR="000A4258" w:rsidRDefault="000A4258" w:rsidP="00713A43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1.4. Консультативна допомога у вирішенні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проблем щодо розвитку, виховання, навчання та формування психологічної і соціальної компетентності учасників освітнього процесу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27CFB4" w14:textId="40B35062" w:rsidR="000A4258" w:rsidRDefault="000A4258" w:rsidP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lastRenderedPageBreak/>
              <w:t>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57DC1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9A45F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FB89A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DC60C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17FC08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E082C35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94BD3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72B467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3AFD2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0E844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3F674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E3669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EE2E53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6FE7291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09BD34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9AC5CA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6AD70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C7B3C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47E44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0C763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21003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111F3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A8D5B6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1F51D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6933E8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9D1CACE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5E28E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5457F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BECEE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156F8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63890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02D5A6A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BF7D07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0617F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DD310F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3E953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EF55B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B9301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77BD7F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AD9FB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D049A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67D0E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EC50AA6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8367B03" w14:textId="29578B20" w:rsidR="000A4258" w:rsidRDefault="000A4258" w:rsidP="005461C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1.5. Попередження в освітньому середовищі небезпечних ситуацій, що негативно впливають на  здоров’я та розвиток дитини, виявлення фактів порушення прав здобувачів освіти, організація заходів щодо їх усунення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1A13E9" w14:textId="77777777" w:rsidR="000A4258" w:rsidRDefault="000A4258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7A81C0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2D06DC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10F582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B4F41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CF76F7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4A433E9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68715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3D0446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DD400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DEDCB9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A76C0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FE7B65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4AD5C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3086660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7CB32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F0AC9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11AE2A5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75A51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4B325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D6AB9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8188F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71102C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C7F55E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046F0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8238B7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6AA827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5AE89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99C3E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FCF645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C8072E3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6C41C5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FA32FF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C101A4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0CDAE1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D9CE2C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B4C32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FAEDD3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68ABF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499223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1C2F7A4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22E618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74B57C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630ED8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D3D422B" w14:textId="59A04F13" w:rsidR="000A4258" w:rsidRDefault="000A4258" w:rsidP="005461C6">
            <w:pPr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1.6. Здійснення соціального супроводу та захист прав учасників освітнього процесу, які опинилися у складних життєвих обставинах, перебувають у кризових ситуаціях (родини військовослужбовців, внутрішньо переміщені сім’ї та інші категорії)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20535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D29599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65FBA4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7ABC92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A0E10A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C09731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04F3936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A52BBD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FBE351" w14:textId="77777777" w:rsidR="000A4258" w:rsidRDefault="000A4258">
            <w:pPr>
              <w:suppressAutoHyphens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4C8293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63A2DAD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0F70B61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07C77A8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20745B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14DB77C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910063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C8B74B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92CB6A6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67E88D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5158C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C828FB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D8F8BA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CAE5B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5747438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8E95AF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11419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80E816A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87C301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50F52C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DA83D6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C005D1E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5012077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0A4258" w14:paraId="45EF9F4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F68B20" w14:textId="77777777" w:rsidR="000A4258" w:rsidRDefault="000A4258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44438D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4597BA" w14:textId="77777777" w:rsidR="000A4258" w:rsidRDefault="000A425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DA8B92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B292114" w14:textId="77777777" w:rsidR="000A4258" w:rsidRDefault="000A425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E6C93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7C231B9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FA71E0" w14:textId="77777777" w:rsidR="000A4258" w:rsidRDefault="000A4258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6CE9A70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14BD4447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3BF10C18" w14:textId="1F2CE61E" w:rsidR="00F169FE" w:rsidRDefault="00F169FE" w:rsidP="008179ED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Протидія та попередження булінгу (цькування) у закладах освіти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2969C651" w14:textId="534355D8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2.1. Упровадження в освітній процес факультативних курсів, занять з елементами тренінгу щодо протидії та попередження булінгу (цькування) в учнівських колективах; зміцнення їх ментального здоров’я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E9E3D8" w14:textId="77777777" w:rsidR="00F169FE" w:rsidRDefault="00F169FE" w:rsidP="008179E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D6CE2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B0861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14F002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048336E" w14:textId="76A5DFA3" w:rsidR="00F169FE" w:rsidRDefault="00F169FE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Покращення рівня соціальних умінь та навичок щодо ненасильницької поведінки, побудови здорового спілкування з однолітками. Уміння керувати емоціями, розвивати емпатію й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співчуття, відстоювати себе й протистояти тиску інших</w:t>
            </w:r>
          </w:p>
        </w:tc>
      </w:tr>
      <w:tr w:rsidR="00F169FE" w14:paraId="31EDA0E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AB89300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5EC53B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654A931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EB6D4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ACC2AA2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58C942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D1C1CB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A85968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368DE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4367B0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8ED784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92BC4C9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292510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87FD30B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D02CFA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5A66C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26F3E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43FEFE8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92919AC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CA7F74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B883FCF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04CAA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DF5C6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E9DA2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62DD1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3C97E4B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527BFE5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8766CFD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3FDC62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6F6777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51DE3A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7C75AA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5ED4448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A615DF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5F98F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4D34B1B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D93BCC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D80C6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46098AC" w14:textId="1460B037" w:rsidR="00F169FE" w:rsidRDefault="00F169FE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2.2. Проведення та аналіз щорічного  моніторингового дослідження «Життєві цінності старшокласників. Безпека освітнього середовища»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CDBC61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C08A1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07D63D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6B7197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F182D2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77D1858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9939ECF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4074C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6CC6FEC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EEA01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C7FF5F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0B97F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D29289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4C7281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0DD07C3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FC242C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047257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A362F2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17DAF8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383C1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6598E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A7438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D7B1E6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1486E52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3A9557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7FDD0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04F5F1E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00A1E6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4F972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67580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A9BF9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28E28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25275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11E508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8C31E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8636E7D" w14:textId="77777777" w:rsidR="00F169FE" w:rsidRDefault="00F169F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92B01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B7B284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C5A454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3E179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1CA77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0E7A07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67EDA3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146F91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108CFFD" w14:textId="4B1611CC" w:rsidR="00F169FE" w:rsidRDefault="00F169FE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2.3. Налагодження співпраці з державними установами, громадськими та благодійними організаціями в напрямку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збереження й зміцнення ментального здоров’я, запобігання домашнього насильства, булінгу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1FED3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5DCE5D8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66A818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F743C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EEEE953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AFB141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A7B6DC8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2F90A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7CD78BC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9DC04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EE73B7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E20B5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DAF0A2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B4E6EBD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38F5920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D3F7300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2BB85F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64CC13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9E5238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9C5215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9D994C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0EA80A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5160A5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FCBAD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FF0DD15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5E38BC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B3506D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212E0D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F09B5E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851553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90097D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C8CF76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169FE" w14:paraId="2F24BD8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3CD98DF" w14:textId="77777777" w:rsidR="00F169FE" w:rsidRDefault="00F169FE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16E61A6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2A517D0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8F5FCE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15B222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038F9A0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CD2AFF" w14:textId="77777777" w:rsidR="00F169FE" w:rsidRDefault="00F169F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F73123" w14:textId="77777777" w:rsidR="00F169FE" w:rsidRDefault="00F169F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491F4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F884F5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B57BD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0175B19" w14:textId="09F9E69D" w:rsidR="00AC4499" w:rsidRDefault="00A42780" w:rsidP="005461C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>4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Упровадження відновних практик</w:t>
            </w:r>
            <w:r w:rsidR="00C514AF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 xml:space="preserve"> щодо попередження та розв'язання конфліктів,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створення в закладах освіти Шкільних служб порозуміння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B0E9A9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4D31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E6E00A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1B1F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4859AD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C2735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6C669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FA82BE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AA467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5D35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EED1C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95A035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3F6B5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50696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B8D2BE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D0252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A2F155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51F32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EA35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20AA6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3568A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4FD0D4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AF386F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2670B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1D976D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EB1B63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A7D27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41F6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C985DB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C50EBD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7432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AF323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66BB93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BF561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56144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53FD6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2CF3B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08DABA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5FE59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CF2D9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146B7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CFDB441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2DADCFB8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006A408" w14:textId="6AA0CEB2" w:rsidR="00AC4499" w:rsidRDefault="00C514AF" w:rsidP="00233DA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Удосконалення та оновлення системи профорієнтаційної роботи в закладах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9CF86BF" w14:textId="47BD5344" w:rsidR="00AC4499" w:rsidRDefault="00A42780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.1. Упровадження програм і спецкурсів профорієнтаційного спрямування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711DF0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3964B7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7D8C16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7FA1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857D7C7" w14:textId="12B61085" w:rsidR="00AC4499" w:rsidRDefault="00C514AF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Збільшення обсягу профорієнтаційних знань завдяки спілкуванню із представниками різних рівнів професійних груп. Уміння орієнтуватися в сучасному профорієнтаційному просторі, здійснювати пошук, критично оцінювати інформацію та оперувати нею, враховуючи алгоритм «хочу</w:t>
            </w:r>
            <w:r w:rsidR="005461C6">
              <w:rPr>
                <w:rFonts w:ascii="Times New Roman" w:eastAsia="Times New Roman" w:hAnsi="Times New Roman" w:cs="Times New Roman"/>
                <w:lang w:eastAsia="uk-UA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– можу </w:t>
            </w:r>
            <w:r w:rsidR="005461C6">
              <w:rPr>
                <w:rFonts w:ascii="Times New Roman" w:eastAsia="Times New Roman" w:hAnsi="Times New Roman" w:cs="Times New Roman"/>
                <w:lang w:eastAsia="uk-UA" w:bidi="ar-SA"/>
              </w:rPr>
              <w:t> –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 потрібно»</w:t>
            </w:r>
          </w:p>
        </w:tc>
      </w:tr>
      <w:tr w:rsidR="00AC4499" w14:paraId="31DD787A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F8D59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427C42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49BBC2B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8E8E7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8FC6B0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6A3F3A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C6C89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7097BC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B87DA2A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863A03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106F55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FDDDE5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36803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5E2B37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0CFB5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E12D0C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2E1626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12B696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5C9363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331448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41ECE80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E4EE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8E263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5C17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CEEBF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E3FD06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A4C5C9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97811D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E50B155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8AFD004" w14:textId="77777777" w:rsidR="00AC4499" w:rsidRDefault="00AC4499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CBDD8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6FE671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8C608D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4EFDD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16E29F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3D9A60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E88FCB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85431E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10C4070" w14:textId="3C599B28" w:rsidR="00AC4499" w:rsidRDefault="00A42780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2. Організація та проведення для дітей-сиріт, дітей, позбавлених батьківського піклування, дітей з ООП профорієнтаційних заходів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E1105B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E1629E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3537C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4DB5F8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EECF75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920E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C2A00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881E55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A48084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73800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03C21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39F0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DE93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7E043B4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FF3DAA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B3D9B3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57864E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C29B5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CD909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33128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E8DE8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3AE91D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1E2EB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8D287C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91747E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2E34AC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A7767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786DC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E17334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16B3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F9183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22102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CCB804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FAFAE71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C3F40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575754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2007B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D5E8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A4B26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00A78A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CC3561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92A6D6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60456C5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6F818188" w14:textId="0313FA88" w:rsidR="00AC4499" w:rsidRDefault="00C514AF" w:rsidP="00233D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Підвищення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рівня професійного розвитку фахівців  психологічних служб закладів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6532090" w14:textId="16FBAA60" w:rsidR="00AC4499" w:rsidRDefault="00A42780" w:rsidP="00470C6E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4.1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 xml:space="preserve">. Організація та проведення першого 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етапу Всеукраїнського конкурсу авторських програм «Нові технології у новій школі»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150C5A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lastRenderedPageBreak/>
              <w:t>освіти, НМК психологічної служби,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887C2F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B4E87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EA2757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39825CAF" w14:textId="5701FDB0" w:rsidR="00AC4499" w:rsidRDefault="00C514AF" w:rsidP="005461C6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 xml:space="preserve">Підвищення </w:t>
            </w: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фахового рівня, зростання психологічної та соціальної культури, розвиток творчого потенціалу, самоствердження фахівців психологічних служб</w:t>
            </w:r>
          </w:p>
        </w:tc>
      </w:tr>
      <w:tr w:rsidR="00AC4499" w14:paraId="7883C95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BB4F63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56935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C5F580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C011A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373089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1D748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80C398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08E69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0FC3AF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2CFB9D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6193F9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1A9D05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AA417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09E64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7C764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CD3959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1E49A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609671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76E475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CB4480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B3CD3F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9CA23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F08F38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5723A3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2FF2C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806E0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CE1C8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1C5D7A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DEF98E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BCACC2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080C3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5C9EF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EE87C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7ED5EC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5A3C7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7BF1C8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628966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E1F75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7FE5310" w14:textId="198D6B34" w:rsidR="00AC4499" w:rsidRDefault="00244852" w:rsidP="005461C6">
            <w:pPr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4.2</w:t>
            </w:r>
            <w:r w:rsidR="00C514AF">
              <w:rPr>
                <w:rFonts w:ascii="Times New Roman" w:eastAsia="Times New Roman" w:hAnsi="Times New Roman" w:cs="Times New Roman"/>
                <w:lang w:eastAsia="uk-UA" w:bidi="ar-SA"/>
              </w:rPr>
              <w:t>. Проведення супервізій, тренінгів, семінарів соціально-психологічного спрямування для фахівців ПС із залученням тренерів Всеукраїнського рівня, викладачів закладів вищої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C552B9" w14:textId="77777777" w:rsidR="00AC4499" w:rsidRDefault="00AC449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0348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0A6A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E945EE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A85E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2E7427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9B5157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05748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355753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7F25C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D86E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1BA0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8D9951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E3A053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A419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EC7749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6A918FF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30A13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A585C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09481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200B7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650EB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FF2D362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35DBEF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F84D78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64CEB6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FEF78F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00EF40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BE761A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69B64F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27C60D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89B281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A9A766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E74D87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A00313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CA2C73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C09418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FE28C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26EF5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5C9DA4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70,0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C75F29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15201E4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52BDCE7F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56A7BFFE" w14:textId="0893CBA0" w:rsidR="00AC4499" w:rsidRDefault="00C514AF" w:rsidP="005461C6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належного рівня організації і проведення оздоровлення та відпочинку дітей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C7D55A7" w14:textId="133C3AC7" w:rsidR="00AC4499" w:rsidRDefault="00C514AF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</w:t>
            </w:r>
            <w:r w:rsidR="00244852">
              <w:rPr>
                <w:rFonts w:ascii="Times New Roman" w:eastAsia="Droid Sans Fallback" w:hAnsi="Times New Roman" w:cs="Times New Roman"/>
              </w:rPr>
              <w:t>1.</w:t>
            </w:r>
            <w:r>
              <w:rPr>
                <w:rFonts w:ascii="Times New Roman" w:eastAsia="Droid Sans Fallback" w:hAnsi="Times New Roman" w:cs="Times New Roman"/>
              </w:rPr>
              <w:t xml:space="preserve"> Забезпечення роботи дитячого закладу оздоровлення та відпочинку «Ровесник»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4BD476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B22A92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C11C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69B65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1483DA15" w14:textId="64EBD815" w:rsidR="00AC4499" w:rsidRDefault="00C514AF">
            <w:pPr>
              <w:jc w:val="both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Створення належних умов для організації якісного оздоровлення дітей пільгових категорій</w:t>
            </w:r>
          </w:p>
        </w:tc>
      </w:tr>
      <w:tr w:rsidR="00AC4499" w14:paraId="40938A6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21F4C6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5C25385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B0B022F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FC25B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AFEB8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EABAE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10561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C31F47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54900BB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30B62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C8ED3B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141BC0A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789AD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C9749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8B587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FCCC3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D7DF796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1DECFD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1F07C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2797CDD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9B7E688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13A461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961E2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D10AC7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3B6393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0BCB0F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B6CED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BD88DE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C98BA1" w14:textId="77777777" w:rsidR="00AC4499" w:rsidRDefault="00AC449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7FE5164" w14:textId="77777777" w:rsidR="00AC4499" w:rsidRDefault="00AC4499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85421E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D465C1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483E2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85C09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3AAACA" w14:textId="77777777" w:rsidR="00AC4499" w:rsidRDefault="00AC4499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0FC7508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C2AD910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D6206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BA6680A" w14:textId="717F7726" w:rsidR="00AC4499" w:rsidRDefault="00244852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5.2</w:t>
            </w:r>
            <w:r w:rsidR="00C514AF">
              <w:rPr>
                <w:rFonts w:ascii="Times New Roman" w:eastAsia="Droid Sans Fallback" w:hAnsi="Times New Roman" w:cs="Times New Roman"/>
              </w:rPr>
              <w:t>. Зміцнення матеріально-технічної бази дитячого закладу оздоровлення та відпочинку «Ровесник»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F1FFD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F04A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46E70F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BF0BF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FF94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C0974A9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02297B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22F8D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B1DE4D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A9E34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81C4B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6435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C60E47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C2895D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4BD61C7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CD2E2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770F8F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40D0C27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9812E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190BF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EDE95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D1D6ED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313B5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9CBF51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05CD07C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3B6D99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8C59C8B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13468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E86890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44C54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5079C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95B8F7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D529A47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06491D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D3CCCD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08B09C1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020D0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BB80B1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244DF6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3AD80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7EFA3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9B3E28B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F55E66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433494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E8EAA37" w14:textId="6B1E55EF" w:rsidR="00AC4499" w:rsidRDefault="00244852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5.3</w:t>
            </w:r>
            <w:r w:rsidR="00C514AF">
              <w:rPr>
                <w:rFonts w:ascii="Times New Roman" w:eastAsia="Droid Sans Fallback" w:hAnsi="Times New Roman" w:cs="Times New Roman"/>
              </w:rPr>
              <w:t>. Організація роботи таборів із денним перебуванням у закладах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24EB2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D5D21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8D0E93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90BF5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4003,3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90897C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073F44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506D73F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27C632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8F5A6A3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06ADA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3FE1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7B4970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11D76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5147,1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58092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127E84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B6F294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28F485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D6CB74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48149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4B54B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0FD416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C3C9B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5719,0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81F3B0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286410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05AEA2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C097B1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2C32739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C48CD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5C443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B0B9B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D2220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6005,0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708AB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FA2E54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7AA73A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36E578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B21A33F" w14:textId="77777777" w:rsidR="00AC4499" w:rsidRDefault="00AC4499">
            <w:pPr>
              <w:suppressAutoHyphens w:val="0"/>
              <w:jc w:val="both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809EC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58DC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D02175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4470C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6290,9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4C2C8E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A4B3BBE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742523E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65A0DF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7D740F6" w14:textId="7CC59938" w:rsidR="00AC4499" w:rsidRDefault="00244852" w:rsidP="00104A8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5.4</w:t>
            </w:r>
            <w:r w:rsidR="00C514AF">
              <w:rPr>
                <w:rFonts w:ascii="Times New Roman" w:eastAsia="Droid Sans Fallback" w:hAnsi="Times New Roman" w:cs="Times New Roman"/>
              </w:rPr>
              <w:t xml:space="preserve">. Співпраця з громадськими організаціями, благодійними фондами </w:t>
            </w:r>
            <w:r w:rsidR="00C514AF">
              <w:rPr>
                <w:rFonts w:ascii="Times New Roman" w:hAnsi="Times New Roman" w:cs="Times New Roman"/>
              </w:rPr>
              <w:t xml:space="preserve">щодо організації літнього оздоровлення та відпочинку дітей, які потребують </w:t>
            </w:r>
            <w:r w:rsidR="00C514AF">
              <w:rPr>
                <w:rFonts w:ascii="Times New Roman" w:hAnsi="Times New Roman" w:cs="Times New Roman"/>
              </w:rPr>
              <w:lastRenderedPageBreak/>
              <w:t>особливої соціальної уваги та підтримки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E3CA9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E12AE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136A9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9130E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32E36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2561E46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33FA08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FDE68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980DB0C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6042B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AEB1FE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346D3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4F822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44190A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CC3384C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CD4163B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F65B51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E21805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C01C4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40AC7C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C9F2F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F8C34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F67661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2E84DD8D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853AD33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286573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1C8EA82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D94F4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2C3064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ED5719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D73A1D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814BC3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96095DB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3428B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E0ABAA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CA8D357" w14:textId="77777777" w:rsidR="00AC4499" w:rsidRDefault="00AC4499" w:rsidP="00104A8B">
            <w:pPr>
              <w:suppressAutoHyphens w:val="0"/>
              <w:rPr>
                <w:rFonts w:ascii="Times New Roman" w:eastAsia="Droid Sans Fallback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C0B5E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30F3E27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D032E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03DFF3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573DFE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41735506" w14:textId="77777777" w:rsidTr="00104A8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61A13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173813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73115F1" w14:textId="2BE131A4" w:rsidR="00AC4499" w:rsidRDefault="00244852" w:rsidP="00104A8B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 Проведення тендерної закупівлі путівок за кошти міського бюджету та обласного бюджету на оздоровлення дітей пільгових категорій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2374C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844A36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C3E8D5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6C0853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1100,0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2C4581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F20A57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091A0A7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DCCC623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3DA11A4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E3BFB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F3F4C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58C76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AE7DCA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1200,0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0962D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6DEA047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278D99D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14140E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F63310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5D07A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AFC56C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9A15D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43C0A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1300,0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41A1D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5DF1C2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5BA9A95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2C90D1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607DF5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10822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5DA85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7102F2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2EED12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1400,0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EDB808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89AE99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B46EA58" w14:textId="77777777" w:rsidR="00AC4499" w:rsidRDefault="00AC4499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A98E8F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2E3202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414E3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E63805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A40091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5AA77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1500,0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A9CFE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C53CDA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69FF9FDD" w14:textId="77777777" w:rsidR="00AC4499" w:rsidRDefault="00C514AF" w:rsidP="000D6FF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6.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  <w:vAlign w:val="center"/>
          </w:tcPr>
          <w:p w14:paraId="0EA4DE0B" w14:textId="036020D8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Організаційна робота щодо створення умов для забезпечення повноцінного, якісного та безпечного харчування дітей у закладах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5E71007" w14:textId="0A3B4D49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 Забезпечення харчуванням дітей пільгових категорій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5EDA0C" w14:textId="77777777" w:rsidR="00AC4499" w:rsidRDefault="00C514AF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uk-UA" w:bidi="ar-SA"/>
              </w:rPr>
              <w:t>Департамент освіти Луцької міської ради, заклади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DFE1B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0E2FD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F343BC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1E5EA22" w14:textId="2A15F740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належних умов для організації та здійснення безпечного та якісного харчування здобувачів освіти</w:t>
            </w:r>
          </w:p>
        </w:tc>
      </w:tr>
      <w:tr w:rsidR="00AC4499" w14:paraId="4C1F364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6064FF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B35D88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BC1406A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D0D5F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9ADF63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1CB9B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B22498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6B656F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592A9F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473263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08E5B6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054900C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27073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F4C56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AC671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6FC00A0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CB0CC19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01FBEE5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68FE64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82722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C61669B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AA237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D209B2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6ECDCB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7DD39F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D069E82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3E1B6E7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8F2747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86AC74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36CF685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3A177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DA3378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996F7B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FA9D2A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02A907" w14:textId="77777777" w:rsidR="00AC4499" w:rsidRDefault="00AC4499">
            <w:pPr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4871D1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D6903C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0C1ABA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0E2E369" w14:textId="2D33A7E9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C514AF">
              <w:rPr>
                <w:rFonts w:ascii="Times New Roman" w:hAnsi="Times New Roman" w:cs="Times New Roman"/>
                <w:shd w:val="clear" w:color="auto" w:fill="FFFFFF"/>
              </w:rPr>
              <w:t>.2. Проведення інформаційно-роз’яснювальної роботи щодо формування культури здорового харчування дітей, дотримання режиму харчування, контролю за щоденним харчовим раціоном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3B006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18B12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4F893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94FC8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D4D89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15B1D26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E72A55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F3E9D4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023907F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6B0F5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939113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5742A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7A5C7C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EF0579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B3F5AF5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1E2161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975FAD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E251ACA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1ADE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9F9F7FF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ABD39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BE04B0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6AB0DDB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3031DF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8913F0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72B90B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D5C680B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104F7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5C5E14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361029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BAE315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4A82E3F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0C833B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A0BEE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6C7A23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3A70813" w14:textId="77777777" w:rsidR="00AC4499" w:rsidRDefault="00AC4499" w:rsidP="00470C6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ED908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9CF4E4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FB10E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AC515B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5DFABA1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77AA27A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B744FB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823ED35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15500B82" w14:textId="4393EE75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C514AF">
              <w:rPr>
                <w:rFonts w:ascii="Times New Roman" w:hAnsi="Times New Roman" w:cs="Times New Roman"/>
              </w:rPr>
              <w:t>. Здійснення аналізу стану впровадження системи НАССР на харчоблоках закладів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D63A7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8CCE1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CAA49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C1A02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CE20F8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CB317C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6B82CD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29DEE94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FD68ADF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9A3E1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4CD13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A033B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90F1F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3A53F1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BFBA1D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DA4BF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44ED704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F9B61B6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0051DD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5187D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CD43291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3A4D6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5B7170B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498181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F7B97D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237C961B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D974779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9DD99B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B1D17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1BDD15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A14F44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0EB7944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3E79F7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9E21EC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12C27C27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2193D2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30CD3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3D560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8191F7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6D99797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4993088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322A0B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7DE15DE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DF99394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A9F7BDE" w14:textId="058085E6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 Організація роботи щодо створення умов для забезпечення повноцінного, якісного та безпечного харчування дітей у закладах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5FCB1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FF0A3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37F084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12E08D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F3D70F0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C5F3C9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27CA4A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52C5BDF0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14722A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6C5DC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5718D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661307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98C69B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C1802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2E3742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CA4BC5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6D9E15E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FA7C0D9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9DF55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D8C58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E1F4A4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171508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32B658C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1836D4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AEC53F6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075DE302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7DA77A7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2D16C9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D0040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E3810D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EA98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DE41195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6559D5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A030E4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247DEC9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A3A9DD0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C4F16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F6DE92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695D30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CCEBD4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240ADBA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2788719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D8244EF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699B6A5A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A4BDD42" w14:textId="59F24FDC" w:rsidR="00AC4499" w:rsidRDefault="00244852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="00C51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="00C514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Проведення заходів з модернізації харчоблоків у закладах освіти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73E94C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8C9C48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863B0C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B9435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FE07F17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27EFB9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24E3999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4A87B841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3B46842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10933A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5ECFD7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FC3F56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BAA34FB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BF3C73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AD0707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7C87AF5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C5E9FBA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229DFA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135FF4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E54EF3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B69766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7EF550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39D0B89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D2CA52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978770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7D7A241F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1C8B365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970688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BE244E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7A464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7E7155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72B8F7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9ED426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04C95F0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  <w:vAlign w:val="center"/>
          </w:tcPr>
          <w:p w14:paraId="3C4E70EC" w14:textId="77777777" w:rsidR="00AC4499" w:rsidRDefault="00AC4499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84ED31F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0607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955FA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6A121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A45D6F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454F2A4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029494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4E1A99C1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lastRenderedPageBreak/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D895D7F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9D4CFE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t>34615,3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4392ABD" w14:textId="77777777" w:rsidR="00AC4499" w:rsidRDefault="00AC4499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7BD3BB8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  <w:vAlign w:val="center"/>
          </w:tcPr>
          <w:p w14:paraId="6AEC5672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Розділ 8.  Організація і проведення фізкультурно-оздоровчих занять, ігор, змагань серед здобувачів освіти</w:t>
            </w:r>
          </w:p>
        </w:tc>
      </w:tr>
      <w:tr w:rsidR="00AC4499" w14:paraId="0263609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01A8AF54" w14:textId="77777777" w:rsidR="00AC4499" w:rsidRDefault="00C514AF" w:rsidP="00470C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1.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F5AE6CF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Створення належних умов, сприятливих для збереження та зміцнення фізичного здоров’я здобувачів освіти засобами фізичної культури та спорту.</w:t>
            </w:r>
          </w:p>
          <w:p w14:paraId="1D555D02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Популяризація видів спорту. Покращення фізичного розвитку учнівської молоді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6EDDD171" w14:textId="3C4BBA7E" w:rsidR="00AC4499" w:rsidRDefault="00C514AF" w:rsidP="005461C6">
            <w:pPr>
              <w:pStyle w:val="14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Забезпечення функціонування у закладах освіти міста спеціальних медичних груп для занять  фізичною культурою (за результатами щорічного поглибленого медичного огляду школярів), уроків з лікувальної фізичної культури.</w:t>
            </w:r>
          </w:p>
          <w:p w14:paraId="4EB8D356" w14:textId="77777777" w:rsidR="00AC4499" w:rsidRDefault="00C514AF" w:rsidP="005461C6">
            <w:pPr>
              <w:pStyle w:val="14"/>
              <w:widowControl w:val="0"/>
              <w:tabs>
                <w:tab w:val="left" w:pos="-10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Проведення динамічного медичного спостереження за дітьми та підлітками під час занять з фізичною культурою та спортом.</w:t>
            </w:r>
          </w:p>
          <w:p w14:paraId="23906AAD" w14:textId="77777777" w:rsidR="00AC4499" w:rsidRDefault="00C514AF" w:rsidP="005461C6">
            <w:pPr>
              <w:pStyle w:val="14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Забезпечення пропаганди здорового способу життя серед учнів, батьків та учителів через проведення спортивно-масових заходів у закладах освіти.</w:t>
            </w:r>
          </w:p>
          <w:p w14:paraId="76593FEB" w14:textId="77777777" w:rsidR="00AC4499" w:rsidRDefault="00C514AF" w:rsidP="005461C6">
            <w:pPr>
              <w:pStyle w:val="14"/>
              <w:widowControl w:val="0"/>
              <w:tabs>
                <w:tab w:val="left" w:pos="-10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Проведення змагань серед команд учнів закладів освіти міста.</w:t>
            </w:r>
          </w:p>
          <w:p w14:paraId="58F608BD" w14:textId="77777777" w:rsidR="00AC4499" w:rsidRDefault="00C514AF" w:rsidP="005461C6">
            <w:pPr>
              <w:pStyle w:val="14"/>
              <w:widowControl w:val="0"/>
              <w:ind w:left="0"/>
              <w:rPr>
                <w:sz w:val="24"/>
              </w:rPr>
            </w:pPr>
            <w:r>
              <w:rPr>
                <w:sz w:val="24"/>
              </w:rPr>
              <w:t>Забезпечення участі закладів освіти міста у спортивно-масових заходах, які проводяться управлінням освіти і науки Волинської ОДА, департаментом сім’ї, молоді та спорту.</w:t>
            </w:r>
          </w:p>
          <w:p w14:paraId="71BA29ED" w14:textId="27BB1649" w:rsidR="00AC4499" w:rsidRDefault="00C514AF" w:rsidP="005461C6">
            <w:pPr>
              <w:pStyle w:val="14"/>
              <w:widowControl w:val="0"/>
              <w:tabs>
                <w:tab w:val="left" w:pos="-10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Участь збірних команд громади у обласних, Всеукраїнських та міжнародних спортивно-масових заходах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E75F30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003B721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3953C18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F2F26B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1EEDBD1F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Масове залучення учнівської молоді до занять фізичною культурою та спортом.</w:t>
            </w:r>
          </w:p>
          <w:p w14:paraId="217D121D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Покращення фізичного розвитку та здоров’я школярів.</w:t>
            </w:r>
          </w:p>
          <w:p w14:paraId="562C9513" w14:textId="77777777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Виховання морально-вольових якостей.</w:t>
            </w:r>
          </w:p>
          <w:p w14:paraId="075FD462" w14:textId="4F52C5A9" w:rsidR="00AC4499" w:rsidRDefault="00C514AF" w:rsidP="0054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навичок командної роботи</w:t>
            </w:r>
            <w:bookmarkStart w:id="2" w:name="_GoBack2"/>
            <w:bookmarkEnd w:id="2"/>
          </w:p>
        </w:tc>
      </w:tr>
      <w:tr w:rsidR="00AC4499" w14:paraId="78E77B7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97C273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AF84317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132B45A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3DC93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A5D521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233A0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775500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1A8B9BD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8651AA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379ADE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4E1126A6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3047CD5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35B8A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4DF94D7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01C94B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381C77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74CEB0E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CB657C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19BC7461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DC95C71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0EC4586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3403D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D851B7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7C5AF5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BA4CF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352738A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371272F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A52751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0861C5C0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9EC0F8C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1D3B8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5C82C4A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FBEFD22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D01B93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986" w:type="dxa"/>
            <w:vMerge/>
            <w:shd w:val="clear" w:color="auto" w:fill="auto"/>
          </w:tcPr>
          <w:p w14:paraId="462C930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33C441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 w:val="restart"/>
            <w:shd w:val="clear" w:color="auto" w:fill="auto"/>
            <w:vAlign w:val="center"/>
          </w:tcPr>
          <w:p w14:paraId="59D0BF93" w14:textId="77777777" w:rsidR="00AC4499" w:rsidRDefault="00C514AF" w:rsidP="00470C6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2.</w:t>
            </w:r>
          </w:p>
        </w:tc>
        <w:tc>
          <w:tcPr>
            <w:tcW w:w="2060" w:type="dxa"/>
            <w:gridSpan w:val="2"/>
            <w:vMerge w:val="restart"/>
            <w:shd w:val="clear" w:color="auto" w:fill="auto"/>
          </w:tcPr>
          <w:p w14:paraId="38524870" w14:textId="77777777" w:rsidR="00AC4499" w:rsidRDefault="00C514AF" w:rsidP="00D5623E">
            <w:pPr>
              <w:tabs>
                <w:tab w:val="left" w:pos="-1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Розвиток якісної інфраструктури фізичної культури та </w:t>
            </w:r>
            <w:r>
              <w:rPr>
                <w:rFonts w:ascii="Times New Roman" w:hAnsi="Times New Roman" w:cs="Times New Roman"/>
              </w:rPr>
              <w:lastRenderedPageBreak/>
              <w:t>спорту серед мешканців різних вікових категорій, соціальних груп та територій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47B1C8F4" w14:textId="7B9003BD" w:rsidR="00AC4499" w:rsidRDefault="00C514AF">
            <w:pPr>
              <w:tabs>
                <w:tab w:val="left" w:pos="-1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Розширення співпраці ЗЗСО та ДЮСШ із федераціями із видів спорту, спортивними клубами, профільними ЗВО.</w:t>
            </w:r>
          </w:p>
          <w:p w14:paraId="0A77116F" w14:textId="2211BB8A" w:rsidR="00AC4499" w:rsidRDefault="00C514AF">
            <w:pPr>
              <w:tabs>
                <w:tab w:val="left" w:pos="-1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Підвищення ефективності використання </w:t>
            </w:r>
            <w:r>
              <w:rPr>
                <w:rFonts w:ascii="Times New Roman" w:hAnsi="Times New Roman" w:cs="Times New Roman"/>
              </w:rPr>
              <w:lastRenderedPageBreak/>
              <w:t>спортивної інфраструктури закладів освіти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E48C2B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roid Sans Fallback" w:hAnsi="Times New Roman" w:cs="Times New Roman"/>
              </w:rPr>
              <w:lastRenderedPageBreak/>
              <w:t>Департамент освіти, керівники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1EE213F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2254D29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C0E1AF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542CBC2F" w14:textId="1D546A50" w:rsidR="00AC4499" w:rsidRDefault="00C514AF" w:rsidP="00233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Пропаганда видів спорту та залучення учнів до </w:t>
            </w:r>
            <w:r>
              <w:rPr>
                <w:rFonts w:ascii="Times New Roman" w:hAnsi="Times New Roman" w:cs="Times New Roman"/>
              </w:rPr>
              <w:lastRenderedPageBreak/>
              <w:t>систематичних занять у спортивних секціях ДЮСШ та інших спортивних організаціях</w:t>
            </w:r>
          </w:p>
        </w:tc>
      </w:tr>
      <w:tr w:rsidR="00AC4499" w14:paraId="5580410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4A0D3192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77339A9B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1BF3415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3DC23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F4FFDB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C416C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FAB12A8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0F7979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6298DC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344C2920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68D27A34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DA704F7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765D0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46DBEBE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DF6ABC6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28D27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681F5C6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8465BD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5331C0E5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36C1FFB6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B7BBFE2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7D27F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0D738AB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9D9A13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D2C8D97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140A6A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8F3A4D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73" w:type="dxa"/>
            <w:gridSpan w:val="2"/>
            <w:vMerge/>
            <w:shd w:val="clear" w:color="auto" w:fill="auto"/>
            <w:vAlign w:val="center"/>
          </w:tcPr>
          <w:p w14:paraId="6E3E14A7" w14:textId="77777777" w:rsidR="00AC4499" w:rsidRDefault="00AC449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060" w:type="dxa"/>
            <w:gridSpan w:val="2"/>
            <w:vMerge/>
            <w:shd w:val="clear" w:color="auto" w:fill="auto"/>
          </w:tcPr>
          <w:p w14:paraId="5EAB4ACB" w14:textId="77777777" w:rsidR="00AC4499" w:rsidRDefault="00AC449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C613EF6" w14:textId="77777777" w:rsidR="00AC4499" w:rsidRDefault="00AC4499">
            <w:pPr>
              <w:pStyle w:val="14"/>
              <w:widowControl w:val="0"/>
              <w:ind w:left="-107" w:firstLine="467"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B94ED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05116DB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8A9B08A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0E6491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4D8DEE1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D0901F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  <w:vAlign w:val="center"/>
          </w:tcPr>
          <w:p w14:paraId="1606FC89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lastRenderedPageBreak/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12CAFE" w14:textId="77777777" w:rsidR="00AC4499" w:rsidRDefault="00AC449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D024717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2900,0</w:t>
            </w:r>
          </w:p>
        </w:tc>
        <w:tc>
          <w:tcPr>
            <w:tcW w:w="1986" w:type="dxa"/>
            <w:shd w:val="clear" w:color="auto" w:fill="auto"/>
          </w:tcPr>
          <w:p w14:paraId="3B6E2ED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9DBBFA8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</w:tcPr>
          <w:p w14:paraId="2D9D6295" w14:textId="77777777" w:rsidR="00AC4499" w:rsidRDefault="00C514A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Розділ 9. Організація безпечного освітнього середовища</w:t>
            </w:r>
          </w:p>
        </w:tc>
      </w:tr>
      <w:tr w:rsidR="00AC4499" w14:paraId="5E5AE2E2" w14:textId="77777777" w:rsidTr="00470C6E">
        <w:trPr>
          <w:gridAfter w:val="2"/>
          <w:wAfter w:w="33" w:type="dxa"/>
          <w:trHeight w:val="864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E54351F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F86BCBB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 безпечного освітнього середовища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578D232" w14:textId="11FE6667" w:rsidR="00FD5F75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</w:t>
            </w:r>
            <w:r w:rsidR="00FD5F75">
              <w:rPr>
                <w:rFonts w:ascii="Times New Roman" w:hAnsi="Times New Roman" w:cs="Times New Roman"/>
              </w:rPr>
              <w:t>:</w:t>
            </w:r>
          </w:p>
          <w:p w14:paraId="3F031CF0" w14:textId="4724B004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Тижня безпеки життєдіяльності</w:t>
            </w:r>
            <w:r w:rsidR="00FD5F75">
              <w:rPr>
                <w:rFonts w:ascii="Times New Roman" w:hAnsi="Times New Roman" w:cs="Times New Roman"/>
              </w:rPr>
              <w:t>;</w:t>
            </w:r>
          </w:p>
          <w:p w14:paraId="7579F635" w14:textId="1E9B352E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14AF">
              <w:rPr>
                <w:rFonts w:ascii="Times New Roman" w:hAnsi="Times New Roman" w:cs="Times New Roman"/>
              </w:rPr>
              <w:t>ісячника безпеки життєдіяльності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2E732FB" w14:textId="03E7EACB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514AF">
              <w:rPr>
                <w:rFonts w:ascii="Times New Roman" w:hAnsi="Times New Roman" w:cs="Times New Roman"/>
              </w:rPr>
              <w:t>онкурсу до Дня охорони праці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9BBE65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ЗЗСО, ЗДО, ЗПО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23E4022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D338DB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DD0E034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1135F73F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у здобувачів освіти свідомого ставлення до свого життя і здоров’я, оволодіння основами здорового способу життя, життєвими навичками безпечної для життя і здоров’я поведінки у повсякденному житті та при виникненні надзвичайних ситуацій</w:t>
            </w:r>
          </w:p>
        </w:tc>
      </w:tr>
      <w:tr w:rsidR="00AC4499" w14:paraId="1E390761" w14:textId="77777777" w:rsidTr="000D6FFB">
        <w:trPr>
          <w:gridAfter w:val="2"/>
          <w:wAfter w:w="33" w:type="dxa"/>
          <w:trHeight w:val="692"/>
          <w:jc w:val="center"/>
        </w:trPr>
        <w:tc>
          <w:tcPr>
            <w:tcW w:w="707" w:type="dxa"/>
            <w:vMerge/>
            <w:shd w:val="clear" w:color="auto" w:fill="auto"/>
          </w:tcPr>
          <w:p w14:paraId="5FBEDE6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386606C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D1DF9F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0A9EF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C8152B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84EAF9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DB2F26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50AE67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54D8113" w14:textId="77777777" w:rsidTr="000D6FFB">
        <w:trPr>
          <w:gridAfter w:val="2"/>
          <w:wAfter w:w="33" w:type="dxa"/>
          <w:trHeight w:val="560"/>
          <w:jc w:val="center"/>
        </w:trPr>
        <w:tc>
          <w:tcPr>
            <w:tcW w:w="707" w:type="dxa"/>
            <w:vMerge/>
            <w:shd w:val="clear" w:color="auto" w:fill="auto"/>
          </w:tcPr>
          <w:p w14:paraId="0CDCD00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E259AC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3B0606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6FE0A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4F0B5E0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224400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3B98A4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3FFA02E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5C13EC1" w14:textId="77777777" w:rsidTr="000D6FFB">
        <w:trPr>
          <w:gridAfter w:val="2"/>
          <w:wAfter w:w="33" w:type="dxa"/>
          <w:trHeight w:val="1104"/>
          <w:jc w:val="center"/>
        </w:trPr>
        <w:tc>
          <w:tcPr>
            <w:tcW w:w="707" w:type="dxa"/>
            <w:vMerge/>
            <w:shd w:val="clear" w:color="auto" w:fill="auto"/>
          </w:tcPr>
          <w:p w14:paraId="395DA21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8207E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18F06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F03BF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193A384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98E77D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998C18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1445685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A600A12" w14:textId="77777777" w:rsidTr="000D6FFB">
        <w:trPr>
          <w:gridAfter w:val="2"/>
          <w:wAfter w:w="33" w:type="dxa"/>
          <w:trHeight w:val="1104"/>
          <w:jc w:val="center"/>
        </w:trPr>
        <w:tc>
          <w:tcPr>
            <w:tcW w:w="707" w:type="dxa"/>
            <w:vMerge/>
            <w:shd w:val="clear" w:color="auto" w:fill="auto"/>
          </w:tcPr>
          <w:p w14:paraId="219147D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D7D886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3E7937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111C3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6974379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A86160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5086A9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5EED8DA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F676F38" w14:textId="77777777" w:rsidTr="00857F9A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316F3C8A" w14:textId="316ECFF4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13725878" w14:textId="77777777" w:rsidR="00AC4499" w:rsidRDefault="00C514AF" w:rsidP="00857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Забезпечення безпечного </w:t>
            </w:r>
            <w:r>
              <w:rPr>
                <w:rFonts w:ascii="Times New Roman" w:hAnsi="Times New Roman" w:cs="Times New Roman"/>
              </w:rPr>
              <w:lastRenderedPageBreak/>
              <w:t>ведення робіт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4B8C15F" w14:textId="684E1C95" w:rsidR="00AC4499" w:rsidRDefault="00C514AF" w:rsidP="00857F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Навчання з питань охорони праці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DF21D1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освіти, ЗЗСО, </w:t>
            </w:r>
            <w:r>
              <w:rPr>
                <w:rFonts w:ascii="Times New Roman" w:hAnsi="Times New Roman" w:cs="Times New Roman"/>
              </w:rPr>
              <w:lastRenderedPageBreak/>
              <w:t>ЗДО, ЗПО,</w:t>
            </w:r>
          </w:p>
        </w:tc>
        <w:tc>
          <w:tcPr>
            <w:tcW w:w="1275" w:type="dxa"/>
            <w:gridSpan w:val="3"/>
            <w:shd w:val="clear" w:color="auto" w:fill="auto"/>
          </w:tcPr>
          <w:p w14:paraId="312133A1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1C6861F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8143CEA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B7194D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00798B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2E2287E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7DC419C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71DF35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0CF07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2714D3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FAAE302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9D3B9E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986" w:type="dxa"/>
            <w:vMerge/>
            <w:shd w:val="clear" w:color="auto" w:fill="auto"/>
          </w:tcPr>
          <w:p w14:paraId="1A8F248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FB51D2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1E06DF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9E79AC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528FDB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9A04E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2FBB37A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C53202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C04F0F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986" w:type="dxa"/>
            <w:vMerge/>
            <w:shd w:val="clear" w:color="auto" w:fill="auto"/>
          </w:tcPr>
          <w:p w14:paraId="449BFFE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66BF24B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22C52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95305B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10E57E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4E20E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06508F9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BA24A22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C02DAD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986" w:type="dxa"/>
            <w:vMerge/>
            <w:shd w:val="clear" w:color="auto" w:fill="auto"/>
          </w:tcPr>
          <w:p w14:paraId="149301F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155632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DEF6A7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74D48B6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8F5F53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CE362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14:paraId="3800157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6453366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7D1CBD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1986" w:type="dxa"/>
            <w:vMerge/>
            <w:shd w:val="clear" w:color="auto" w:fill="auto"/>
          </w:tcPr>
          <w:p w14:paraId="2685AD4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FD5F75" w14:paraId="1F36B93F" w14:textId="77777777" w:rsidTr="000D6FFB">
        <w:trPr>
          <w:gridAfter w:val="2"/>
          <w:wAfter w:w="33" w:type="dxa"/>
          <w:trHeight w:val="360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3C960EC" w14:textId="5F9A00C3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F983FE3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Створення умов для забезпечення пожежної безпеки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5ED7AE92" w14:textId="763FAB10" w:rsidR="00FD5F75" w:rsidRDefault="00FD5F75" w:rsidP="00E13542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Влаштування пожежної сигналізації в закладах освіти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350FF58" w14:textId="77777777" w:rsidR="00FD5F75" w:rsidRDefault="00FD5F75" w:rsidP="00233DA9">
            <w:pPr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Департамент освіти, ЗЗСО, ЗДО, ЗПО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5608074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22C9F70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4ED2F22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2000,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A35DB9C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3C9694B2" w14:textId="77777777" w:rsidTr="000D6FFB">
        <w:trPr>
          <w:gridAfter w:val="2"/>
          <w:wAfter w:w="33" w:type="dxa"/>
          <w:trHeight w:val="113"/>
          <w:jc w:val="center"/>
        </w:trPr>
        <w:tc>
          <w:tcPr>
            <w:tcW w:w="707" w:type="dxa"/>
            <w:vMerge/>
            <w:vAlign w:val="center"/>
          </w:tcPr>
          <w:p w14:paraId="116D585B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AE34834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C55CA5E" w14:textId="3E71B1A0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4167AE" w14:textId="77777777" w:rsidR="00FD5F75" w:rsidRDefault="00FD5F75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335342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0DC4A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3ECF14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2500,</w:t>
            </w:r>
          </w:p>
        </w:tc>
        <w:tc>
          <w:tcPr>
            <w:tcW w:w="1986" w:type="dxa"/>
            <w:vMerge/>
            <w:vAlign w:val="center"/>
          </w:tcPr>
          <w:p w14:paraId="299B0EE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04A7C347" w14:textId="77777777" w:rsidTr="000D6FFB">
        <w:trPr>
          <w:gridAfter w:val="2"/>
          <w:wAfter w:w="33" w:type="dxa"/>
          <w:trHeight w:val="112"/>
          <w:jc w:val="center"/>
        </w:trPr>
        <w:tc>
          <w:tcPr>
            <w:tcW w:w="707" w:type="dxa"/>
            <w:vMerge/>
            <w:vAlign w:val="center"/>
          </w:tcPr>
          <w:p w14:paraId="77D34B06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FF227A0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7E72E79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EE897C" w14:textId="77777777" w:rsidR="00FD5F75" w:rsidRDefault="00FD5F75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1D365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BB38DE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481877E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3000,</w:t>
            </w:r>
          </w:p>
        </w:tc>
        <w:tc>
          <w:tcPr>
            <w:tcW w:w="1986" w:type="dxa"/>
            <w:vMerge/>
            <w:vAlign w:val="center"/>
          </w:tcPr>
          <w:p w14:paraId="2837EDBA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76187BCD" w14:textId="77777777" w:rsidTr="000D6FFB">
        <w:trPr>
          <w:gridAfter w:val="2"/>
          <w:wAfter w:w="33" w:type="dxa"/>
          <w:trHeight w:val="112"/>
          <w:jc w:val="center"/>
        </w:trPr>
        <w:tc>
          <w:tcPr>
            <w:tcW w:w="707" w:type="dxa"/>
            <w:vMerge/>
            <w:vAlign w:val="center"/>
          </w:tcPr>
          <w:p w14:paraId="32FB31F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9B7B866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82A16B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B564E3" w14:textId="77777777" w:rsidR="00FD5F75" w:rsidRDefault="00FD5F75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EC111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959454C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0C464A0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3500,</w:t>
            </w:r>
          </w:p>
        </w:tc>
        <w:tc>
          <w:tcPr>
            <w:tcW w:w="1986" w:type="dxa"/>
            <w:vMerge/>
            <w:vAlign w:val="center"/>
          </w:tcPr>
          <w:p w14:paraId="19553D2C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FD5F75" w14:paraId="2531F2ED" w14:textId="77777777" w:rsidTr="000D6FFB">
        <w:trPr>
          <w:gridAfter w:val="2"/>
          <w:wAfter w:w="33" w:type="dxa"/>
          <w:trHeight w:val="112"/>
          <w:jc w:val="center"/>
        </w:trPr>
        <w:tc>
          <w:tcPr>
            <w:tcW w:w="707" w:type="dxa"/>
            <w:vMerge/>
            <w:vAlign w:val="center"/>
          </w:tcPr>
          <w:p w14:paraId="245257DE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601A4D0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81C65C8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794F32" w14:textId="77777777" w:rsidR="00FD5F75" w:rsidRDefault="00FD5F75" w:rsidP="00233DA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CE00B13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A15D6E8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2E2579F" w14:textId="77777777" w:rsidR="00FD5F75" w:rsidRDefault="00FD5F7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5000</w:t>
            </w:r>
          </w:p>
        </w:tc>
        <w:tc>
          <w:tcPr>
            <w:tcW w:w="1986" w:type="dxa"/>
            <w:vMerge/>
            <w:vAlign w:val="center"/>
          </w:tcPr>
          <w:p w14:paraId="70486AB1" w14:textId="77777777" w:rsidR="00FD5F75" w:rsidRDefault="00FD5F75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</w:p>
        </w:tc>
      </w:tr>
      <w:tr w:rsidR="00AC4499" w14:paraId="76BDCC7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84133DC" w14:textId="7C80C94D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14:paraId="486F3685" w14:textId="77777777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та здійснення заходів цивільного захисту, пов’язаних із запобіганням і реагуванням на надзвичайні ситуації техногенного, природного, соціального, воєнного характеру та захисту від їх факторів ураження учасників освітнього процесу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D8B5D9C" w14:textId="125102B8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Функціональне навчання відповідальних осіб у сфері цивільного захисту.</w:t>
            </w:r>
          </w:p>
          <w:p w14:paraId="16932CF3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Проведення навчання та тренування учасників освітнього процесу.</w:t>
            </w:r>
          </w:p>
          <w:p w14:paraId="273022BF" w14:textId="4A7F35FC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Функціонування методичних кабінетів цивільного захисту (ЗДО № 31, ЗЗСО № 9)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B1C343" w14:textId="0D46E3DC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навчально-методичний центр ЦЗ та БЖ Волинської області, директори закладів та установ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A9CE54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0151CC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4FDD06A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58314F58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об’єктових формувань для проведення допоміжних робіт із запобігання або ліквідації наслідків НС</w:t>
            </w:r>
          </w:p>
        </w:tc>
      </w:tr>
      <w:tr w:rsidR="00AC4499" w14:paraId="318AC9C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A59E7D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162011A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750FDE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28FAB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426B44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BDF601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376FB3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469086A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29DE6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346B9C9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1F639A7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B29648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0269B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9E16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4CC4D1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CB74A3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0EA81E4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8CC16F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E95280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1B2CF41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69D4A5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39844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893A89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3B7E08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02C966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099373B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4F4B40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898EA0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D55E2B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2E80CE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42F1A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23C517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F0DB02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B2C6A7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6" w:type="dxa"/>
            <w:shd w:val="clear" w:color="auto" w:fill="auto"/>
          </w:tcPr>
          <w:p w14:paraId="21FC3E7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9AAB47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1AABE3EA" w14:textId="640DC251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</w:tcPr>
          <w:p w14:paraId="4F533A49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Здійснення заходів щодо </w:t>
            </w:r>
            <w:r>
              <w:rPr>
                <w:rFonts w:ascii="Times New Roman" w:hAnsi="Times New Roman" w:cs="Times New Roman"/>
              </w:rPr>
              <w:lastRenderedPageBreak/>
              <w:t>укриття працівників та учасників освітнього процесу закладів та установ освіти у захисних спорудах цивільного захисту</w:t>
            </w:r>
          </w:p>
        </w:tc>
        <w:tc>
          <w:tcPr>
            <w:tcW w:w="4690" w:type="dxa"/>
            <w:vMerge w:val="restart"/>
            <w:shd w:val="clear" w:color="auto" w:fill="auto"/>
          </w:tcPr>
          <w:p w14:paraId="46EFD7CA" w14:textId="7FED5C95" w:rsidR="00AC4499" w:rsidRDefault="00FD5F75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5.1. </w:t>
            </w:r>
            <w:r w:rsidR="00C514AF">
              <w:rPr>
                <w:rFonts w:ascii="Times New Roman" w:hAnsi="Times New Roman" w:cs="Times New Roman"/>
              </w:rPr>
              <w:t xml:space="preserve">Покращення технічного стану захисних споруд цивільного захисту </w:t>
            </w:r>
            <w:r w:rsidR="00C514AF">
              <w:rPr>
                <w:rFonts w:ascii="Times New Roman" w:hAnsi="Times New Roman" w:cs="Times New Roman"/>
              </w:rPr>
              <w:lastRenderedPageBreak/>
              <w:t>об'єктів комунальної форми власності.</w:t>
            </w:r>
          </w:p>
          <w:p w14:paraId="7A362EFB" w14:textId="77777777" w:rsidR="00AC4499" w:rsidRDefault="00C514AF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Облаштування найпростіших укриттів (подвійного призначення) в ЗДО № 8, 15, 49, ЗЗСО №№ 29, 35, 39.</w:t>
            </w:r>
          </w:p>
          <w:p w14:paraId="0BB541C8" w14:textId="77777777" w:rsidR="00AC4499" w:rsidRDefault="00C514AF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Здійснення заходів цивільного захисту у закладах та установах галузі.</w:t>
            </w:r>
          </w:p>
          <w:p w14:paraId="43A94D07" w14:textId="73A02431" w:rsidR="00AC4499" w:rsidRDefault="00C514AF" w:rsidP="00D5623E">
            <w:pPr>
              <w:tabs>
                <w:tab w:val="left" w:pos="69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Створення, раціональне збереження і використання резерву матеріальних ресурсів, необхідних для запобігання і реагування на надзвичайні ситуації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FCE84C" w14:textId="6199719F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Департамент освіти, відділ з </w:t>
            </w:r>
            <w:r>
              <w:rPr>
                <w:rFonts w:ascii="Times New Roman" w:hAnsi="Times New Roman" w:cs="Times New Roman"/>
              </w:rPr>
              <w:lastRenderedPageBreak/>
              <w:t>питань надзвичайних ситуацій та цивільного захисту населення, директори закладів та установ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16894E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lastRenderedPageBreak/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42483C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7E170A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EAB38B1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Готовність захисних споруд </w:t>
            </w:r>
            <w:r>
              <w:rPr>
                <w:rFonts w:ascii="Times New Roman" w:hAnsi="Times New Roman" w:cs="Times New Roman"/>
              </w:rPr>
              <w:lastRenderedPageBreak/>
              <w:t>до використання за призначенням</w:t>
            </w:r>
          </w:p>
        </w:tc>
      </w:tr>
      <w:tr w:rsidR="00AC4499" w14:paraId="510706EA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4DA351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233707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A6F9A5F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81E702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0880FE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ED77C3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2BC44B21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986" w:type="dxa"/>
            <w:vMerge/>
            <w:shd w:val="clear" w:color="auto" w:fill="auto"/>
          </w:tcPr>
          <w:p w14:paraId="2483029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EC6096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15A1115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5F239B6F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40EE72F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C7EB8F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2A4C5F5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64B2F5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D6395D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0790BC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4F890B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E63265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6CC25F0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7C4426B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34E99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BF26D9E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E643AD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632081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86C7CB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9AB9D21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7ED433B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DD0C3B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CF1A517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573A20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5D9E2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0888D9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1ADA54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0DA9E46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CDB5C67" w14:textId="77777777" w:rsidTr="000D6FFB">
        <w:trPr>
          <w:gridAfter w:val="2"/>
          <w:wAfter w:w="33" w:type="dxa"/>
          <w:trHeight w:val="560"/>
          <w:jc w:val="center"/>
        </w:trPr>
        <w:tc>
          <w:tcPr>
            <w:tcW w:w="707" w:type="dxa"/>
            <w:vMerge/>
            <w:shd w:val="clear" w:color="auto" w:fill="auto"/>
          </w:tcPr>
          <w:p w14:paraId="57B7DBC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377EEA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</w:tcPr>
          <w:p w14:paraId="6B0BA328" w14:textId="067180E9" w:rsidR="00AC4499" w:rsidRDefault="00FD5F75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  <w:r w:rsidR="00C514AF">
              <w:rPr>
                <w:rFonts w:ascii="Times New Roman" w:hAnsi="Times New Roman" w:cs="Times New Roman"/>
              </w:rPr>
              <w:t xml:space="preserve"> Створення класів безпеки на базі: ЗЗСО №№ 18, 25</w:t>
            </w:r>
          </w:p>
          <w:p w14:paraId="387F2699" w14:textId="7F48729B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23, 31</w:t>
            </w:r>
          </w:p>
          <w:p w14:paraId="00F8992C" w14:textId="19619B99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2, 14</w:t>
            </w:r>
          </w:p>
          <w:p w14:paraId="5C18DB70" w14:textId="509AF6A7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32, 15</w:t>
            </w:r>
          </w:p>
          <w:p w14:paraId="40A74935" w14:textId="63F535BD" w:rsidR="00AC4499" w:rsidRDefault="00C514AF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ЗЗСО №№ 28, 9</w:t>
            </w:r>
          </w:p>
        </w:tc>
        <w:tc>
          <w:tcPr>
            <w:tcW w:w="1843" w:type="dxa"/>
            <w:vMerge/>
            <w:shd w:val="clear" w:color="auto" w:fill="auto"/>
          </w:tcPr>
          <w:p w14:paraId="6CB03C4F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0069C8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AFF4B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14C9647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222E14A9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66432D0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6674C06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806C36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6823968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E1041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F67319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E52C2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6DC32B4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28920F5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A754C86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4CFE08B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8A216D2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D52602B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3FF7FC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195863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0609FA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5D9099A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02524D8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A558324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71057CA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7A8C30E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F3D72D2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6ADF32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601533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BE2147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38B907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4A1F358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234BA8C" w14:textId="77777777" w:rsidTr="000D6FFB">
        <w:trPr>
          <w:gridAfter w:val="2"/>
          <w:wAfter w:w="33" w:type="dxa"/>
          <w:trHeight w:val="89"/>
          <w:jc w:val="center"/>
        </w:trPr>
        <w:tc>
          <w:tcPr>
            <w:tcW w:w="707" w:type="dxa"/>
            <w:vMerge/>
            <w:shd w:val="clear" w:color="auto" w:fill="auto"/>
          </w:tcPr>
          <w:p w14:paraId="2D94C2A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3EFCAB4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E43B37B" w14:textId="77777777" w:rsidR="00AC4499" w:rsidRDefault="00AC4499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497D15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504A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F52487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B35E64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986" w:type="dxa"/>
            <w:vMerge/>
            <w:shd w:val="clear" w:color="auto" w:fill="auto"/>
          </w:tcPr>
          <w:p w14:paraId="4638F5A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68712B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BE54D27" w14:textId="20C85A76" w:rsidR="00AC4499" w:rsidRDefault="000D6FFB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4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76CD7ECC" w14:textId="41BF96B1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роботи Пунктів Незламності та Пунктів обігріву на базах укриттів закладів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48649B3" w14:textId="394C7E56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Створення, раціональне збереження і використання резерву матеріальних ресурсів, необхідних для функціонування Пунктів на випадок «блекауту»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C63FF3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відділ з питань надзвичайних ситуацій та цивільного захисту населення, структурні підрозділи ЛМР, директори закладів та установ освіти.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6904B0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89A5DC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50C4AC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039E5419" w14:textId="217036A9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Пунктів Незламності та обігріву забезпечити населення м.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Луцька мінімальними необхідними ресурсами на випадок «блекауту» (обігрів, гарячий чай, заряджання гаджетів)</w:t>
            </w:r>
          </w:p>
          <w:p w14:paraId="6C0CEA5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91E361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6E54A0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6556933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55A6B3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CEF1D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20CA66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301B09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DFEB9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35EDBA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186F7D1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370D09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A29161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5409C5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BB5DD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10D15CC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E09E83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D1F1753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CCE7BC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610DAB6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81E1E7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0682950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A9C7F1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C57D9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370B01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520948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DEF238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A3226F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6B8320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47611F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09C38B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439050C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83702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F727D5B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63FE93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CE1F48A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36F0FA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0073F9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</w:tcPr>
          <w:p w14:paraId="13638DB6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lastRenderedPageBreak/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6D4032E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2ED425F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29349,6</w:t>
            </w:r>
          </w:p>
        </w:tc>
        <w:tc>
          <w:tcPr>
            <w:tcW w:w="1986" w:type="dxa"/>
            <w:shd w:val="clear" w:color="auto" w:fill="auto"/>
          </w:tcPr>
          <w:p w14:paraId="731825E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4A79D77F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</w:tcPr>
          <w:p w14:paraId="7C28F63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Розділ 10. Професійно-технічна освіта</w:t>
            </w:r>
          </w:p>
        </w:tc>
      </w:tr>
      <w:tr w:rsidR="00AC4499" w14:paraId="5ED9E1C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3F4D07C4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92FC1DF" w14:textId="062E7312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роботи закладів професійно-технічної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082D4F6C" w14:textId="3F143DF2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Розширення переліку надання освітніх послуг ЗПТО з питань підготовки, перепідготовки та підвищення кваліфікації фахівців відповідно до ринку праці.</w:t>
            </w:r>
          </w:p>
          <w:p w14:paraId="4D4C99AE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стажування педагогічних працівників на базах створених НПЦ ЗПТО та підприємств, які використовують прогресивні технології.</w:t>
            </w:r>
          </w:p>
          <w:p w14:paraId="0EB091F0" w14:textId="77777777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Формування регіонального замовлення на підготовку робітничих спеціальностей.</w:t>
            </w:r>
          </w:p>
          <w:p w14:paraId="26DB62FB" w14:textId="68EDB773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Розширювати співпрацю ЗЗСО та ЗПТО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70F2E7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Директори закладів освіти, департамент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2358D8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014108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CCB4F35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EAA6C42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рівня та якості надання освітніх послуг, збільшення надходжень до спеціального фонду бюджету.</w:t>
            </w:r>
          </w:p>
          <w:p w14:paraId="4B080F2B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Зростання педагогічної майстерності педагогічних працівників.</w:t>
            </w:r>
          </w:p>
          <w:p w14:paraId="0F3AD3BE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Покращення навчально-матеріальної бази ЗПТО</w:t>
            </w:r>
          </w:p>
        </w:tc>
      </w:tr>
      <w:tr w:rsidR="00AC4499" w14:paraId="4B8C28F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67B8AE7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30A1D7E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61A33D5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4329AD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9A2ADA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0EC0D4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C50B39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144C3B50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26E04EF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5B0CF28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AC05074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EDB22D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D494DC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15F6DF9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550AD02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AE1760A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567A24BD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5AAEAE95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642073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E1B8646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0FAF53B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9ED56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6E1C7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7946328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150E5638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620E53B8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90D17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7A6C63D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B3E330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384ED1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344F09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C9056D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26E21BC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4B50CB28" w14:textId="77777777" w:rsidR="00AC4499" w:rsidRDefault="00C51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986" w:type="dxa"/>
            <w:vMerge/>
            <w:shd w:val="clear" w:color="auto" w:fill="auto"/>
          </w:tcPr>
          <w:p w14:paraId="758E8EE7" w14:textId="77777777" w:rsidR="00AC4499" w:rsidRDefault="00AC44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499" w14:paraId="78B2EA56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0656CBE6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AD8E17D" w14:textId="5A323A13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Розвиток професійно-технічної освіти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D4F5551" w14:textId="59416D7A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Залучення інвестиційних фондів, грантів, можливостей міжнародних проєктів, коштів соціальних проєктів для оновлення матеріально-технічних баз закладів ПТО.</w:t>
            </w:r>
          </w:p>
          <w:p w14:paraId="67890D9E" w14:textId="02A3B09D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Участь у співфінансуванні створення навчально-практичних центрів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DC56B8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Луцька міська рада, директори закладів освіти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F78F0A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3E371CF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35F219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5399AE32" w14:textId="77777777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Удосконалення навчально-матеріальних баз.</w:t>
            </w:r>
          </w:p>
          <w:p w14:paraId="49BCA169" w14:textId="77777777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Підвищення інтересу абітурієнтів до вступу у заклади.</w:t>
            </w:r>
          </w:p>
          <w:p w14:paraId="64890C8A" w14:textId="46DE5C45" w:rsidR="00AC4499" w:rsidRDefault="00C514AF" w:rsidP="00D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Покращення рівня підготовки </w:t>
            </w:r>
            <w:r>
              <w:rPr>
                <w:rFonts w:ascii="Times New Roman" w:hAnsi="Times New Roman" w:cs="Times New Roman"/>
              </w:rPr>
              <w:lastRenderedPageBreak/>
              <w:t>за спеціальностями учнів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/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студентів</w:t>
            </w:r>
          </w:p>
        </w:tc>
      </w:tr>
      <w:tr w:rsidR="00AC4499" w14:paraId="11F34AD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2D4EE2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3DC08929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E5AB893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679F3E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754DE1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DD83C7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7B95937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986" w:type="dxa"/>
            <w:vMerge/>
            <w:shd w:val="clear" w:color="auto" w:fill="auto"/>
          </w:tcPr>
          <w:p w14:paraId="34468F46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697F43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3D8C09B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405D1D2D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4F351892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FC6EFB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93A7A22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036C5A3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6ECDF773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6E9AE033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3E9D93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4E81E82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68B3329F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DA9E889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4AA36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6B0214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03B8F7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57FA6AD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3CE0B76E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E6A33E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</w:tcPr>
          <w:p w14:paraId="0D3E0BA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14:paraId="20522A96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B388E51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B87A64" w14:textId="77777777" w:rsidR="00AC4499" w:rsidRDefault="00AC449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73C1450" w14:textId="77777777" w:rsidR="00AC4499" w:rsidRDefault="00C514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lang w:eastAsia="uk-UA" w:bidi="ar-SA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46E40D9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35E9389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4F2D96B5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22FB7606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23EB769C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1B31FB84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678ABD4F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508D6F0B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5CE9CFB0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10D172D9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  <w:p w14:paraId="4E2FB57D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17526144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51BCB3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10641" w:type="dxa"/>
            <w:gridSpan w:val="9"/>
            <w:shd w:val="clear" w:color="auto" w:fill="auto"/>
          </w:tcPr>
          <w:p w14:paraId="5B56530D" w14:textId="77777777" w:rsidR="00AC4499" w:rsidRDefault="00C514AF">
            <w:pPr>
              <w:suppressAutoHyphens w:val="0"/>
              <w:rPr>
                <w:rFonts w:ascii="Times New Roman" w:eastAsia="Times New Roman" w:hAnsi="Times New Roman" w:cs="Times New Roman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 w:bidi="ar-SA"/>
              </w:rPr>
              <w:lastRenderedPageBreak/>
              <w:t>Усього по розділу</w:t>
            </w:r>
          </w:p>
        </w:tc>
        <w:tc>
          <w:tcPr>
            <w:tcW w:w="1419" w:type="dxa"/>
            <w:gridSpan w:val="3"/>
            <w:shd w:val="clear" w:color="auto" w:fill="auto"/>
          </w:tcPr>
          <w:p w14:paraId="19BCF8A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</w:tcPr>
          <w:p w14:paraId="019C2432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27 000,0</w:t>
            </w:r>
          </w:p>
        </w:tc>
        <w:tc>
          <w:tcPr>
            <w:tcW w:w="1986" w:type="dxa"/>
            <w:shd w:val="clear" w:color="auto" w:fill="auto"/>
          </w:tcPr>
          <w:p w14:paraId="5E253980" w14:textId="77777777" w:rsidR="00AC4499" w:rsidRDefault="00AC4499" w:rsidP="00D5623E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CE8C32B" w14:textId="77777777" w:rsidTr="000D6FFB">
        <w:trPr>
          <w:gridAfter w:val="1"/>
          <w:wAfter w:w="20" w:type="dxa"/>
          <w:trHeight w:val="253"/>
          <w:jc w:val="center"/>
        </w:trPr>
        <w:tc>
          <w:tcPr>
            <w:tcW w:w="15848" w:type="dxa"/>
            <w:gridSpan w:val="21"/>
            <w:shd w:val="clear" w:color="auto" w:fill="auto"/>
          </w:tcPr>
          <w:p w14:paraId="264F57D1" w14:textId="77777777" w:rsidR="00AC4499" w:rsidRDefault="00C514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Розділ 11. Ремонтні роботи, підвезення здобувачів освіти, впровадження заходів з енергозбереження.</w:t>
            </w:r>
          </w:p>
        </w:tc>
      </w:tr>
      <w:tr w:rsidR="00AC4499" w14:paraId="30C9DBA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18942516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065F7604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Ремонтні роботи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173F33B3" w14:textId="61AB1570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C514AF">
              <w:rPr>
                <w:rFonts w:ascii="Times New Roman" w:hAnsi="Times New Roman" w:cs="Times New Roman"/>
              </w:rPr>
              <w:t xml:space="preserve"> Добудова загальноосвітньої школи </w:t>
            </w:r>
            <w:r w:rsidR="00D5623E">
              <w:rPr>
                <w:rFonts w:ascii="Times New Roman" w:hAnsi="Times New Roman" w:cs="Times New Roman"/>
              </w:rPr>
              <w:t xml:space="preserve">         </w:t>
            </w:r>
            <w:r w:rsidR="00C514AF">
              <w:rPr>
                <w:rFonts w:ascii="Times New Roman" w:hAnsi="Times New Roman" w:cs="Times New Roman"/>
              </w:rPr>
              <w:t>І-ІІІ ступенів №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AF0F00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DF5CF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FFDAA20" w14:textId="77777777" w:rsidR="00AC4499" w:rsidRPr="00500BD2" w:rsidRDefault="00C514AF">
            <w:pPr>
              <w:jc w:val="center"/>
              <w:rPr>
                <w:rFonts w:ascii="Times New Roman" w:hAnsi="Times New Roman" w:cs="Times New Roman"/>
              </w:rPr>
            </w:pPr>
            <w:r w:rsidRPr="00500BD2">
              <w:rPr>
                <w:rFonts w:ascii="Times New Roman" w:hAnsi="Times New Roman" w:cs="Times New Roman"/>
              </w:rPr>
              <w:t>ПРООН</w:t>
            </w:r>
          </w:p>
          <w:p w14:paraId="31744AE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 w:rsidRPr="00500BD2">
              <w:rPr>
                <w:rFonts w:ascii="Times New Roman" w:hAnsi="Times New Roman" w:cs="Times New Roman"/>
              </w:rPr>
              <w:t>155 200</w:t>
            </w:r>
            <w:r w:rsidR="00232B6B" w:rsidRPr="00500BD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6AE32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38 800,0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09A0BF8" w14:textId="4DFF549E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Переведення закладу на однозмінне навчання</w:t>
            </w:r>
          </w:p>
        </w:tc>
      </w:tr>
      <w:tr w:rsidR="00AC4499" w14:paraId="1D2F8968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AFD20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BCB9A5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CEC1433" w14:textId="7B625CD9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Добудова спортивної зали ЗЗСО №№</w:t>
            </w:r>
            <w:r w:rsidR="00D5623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27, 28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CFF59F" w14:textId="77777777" w:rsidR="00AC4499" w:rsidRDefault="00C514AF" w:rsidP="00233DA9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00E897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BB5BC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6BC2C0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1BF1900A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занять учнів  фізичною культурою та спортом</w:t>
            </w:r>
          </w:p>
        </w:tc>
      </w:tr>
      <w:tr w:rsidR="00AC4499" w14:paraId="2220C88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3B70FF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0ECE8A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BA6FC2D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25478D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136DA2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705B82D3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1B6BA23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A0F9054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1178ECD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EB99DA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1E151B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C0837EB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55D776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237A056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B0ECE3F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</w:tcPr>
          <w:p w14:paraId="120B19E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EEDBD0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798134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723ACC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EA84DF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9C410B6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C20C5A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C60CAD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851599D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</w:tcPr>
          <w:p w14:paraId="13E7C3E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D52ABDD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2B2E30F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0295EE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E2A3C9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5562B4E2" w14:textId="77777777" w:rsidR="00AC4499" w:rsidRDefault="00AC4499" w:rsidP="0047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22801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185896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AF5027F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35 000,0</w:t>
            </w:r>
          </w:p>
        </w:tc>
        <w:tc>
          <w:tcPr>
            <w:tcW w:w="1789" w:type="dxa"/>
            <w:gridSpan w:val="7"/>
            <w:shd w:val="clear" w:color="auto" w:fill="auto"/>
          </w:tcPr>
          <w:p w14:paraId="446D7FF4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7D287DC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7D94673C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3BD6BA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4D797C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6DE73470" w14:textId="0790F802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 Капітальні ремонти та модернізація інженерних мереж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D3A9E4" w14:textId="77777777" w:rsidR="00AC4499" w:rsidRDefault="00C514AF" w:rsidP="00233DA9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8297DC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AC9F422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0A79DD6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95EDA49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Покращення технічного стану мереж.</w:t>
            </w:r>
          </w:p>
          <w:p w14:paraId="16E8D732" w14:textId="5CBF847B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енергоефектив</w:t>
            </w:r>
            <w:r w:rsidR="00D5623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них заходів</w:t>
            </w:r>
          </w:p>
        </w:tc>
      </w:tr>
      <w:tr w:rsidR="00AC4499" w14:paraId="5BF15A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149735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9DAA4E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3F4F2A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0DEE79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C8270D3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32F1277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FE4217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E4C1F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4DBB95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527B91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FF4232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03F5AF2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4CCA6E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FE82FA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5F38052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98EAFEB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1FF93F3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052CDE8C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C62970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D47A4A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08489B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A3EC4D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6AD1000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84BBB85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65D05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8F61FC0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17F27EBD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562538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82A9A5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56FB59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969F0D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6081DA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B6250A7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5BCE2F2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A5B344E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8575DB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CF4C97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5E0B10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7F4C74A" w14:textId="5F870BEA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Капітальний ремонт елементів благоустрою (заміна твердого покриття на бруківку)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8E48FD" w14:textId="77777777" w:rsidR="00AC4499" w:rsidRDefault="00C514AF" w:rsidP="00233DA9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192C2FD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4F3CC6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8DB621B" w14:textId="77777777" w:rsidR="00AC4499" w:rsidRDefault="00AC449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34F680B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Благоустрій закладів освіти</w:t>
            </w:r>
          </w:p>
        </w:tc>
      </w:tr>
      <w:tr w:rsidR="00AC4499" w14:paraId="2CEB6A7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AB308A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15FB9F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06E4DF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B2B628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02FA45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647E575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3AA2C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7838E01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66C7EDC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E5F661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CDC4F8F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7AE4D43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AD8BA9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D391DD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A8F78FE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D217A78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8643165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5FBB122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EFA797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A1363BD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4E60D6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9CBD53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017E6A1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FF78149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5279C58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BA5B91B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47E9A60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6B5529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152E499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2BC909E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8EC986" w14:textId="77777777" w:rsidR="00AC4499" w:rsidRDefault="00AC4499" w:rsidP="00233D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D60042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6D4B100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89742B7" w14:textId="77777777" w:rsidR="00AC4499" w:rsidRDefault="00C514A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DE727AC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6AB98FB4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992813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4747A7E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738C073E" w14:textId="5AE0E9C5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 Заміна шатрових дахів ЗЗСО №№ 5, 7.</w:t>
            </w:r>
          </w:p>
          <w:p w14:paraId="5DFEBCB3" w14:textId="50F484D4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Утеплення фасадів ЗЗСО №№ 5, 7</w:t>
            </w:r>
          </w:p>
          <w:p w14:paraId="1099FD84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9F664C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247E6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711F49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16E0D6B1" w14:textId="77777777" w:rsidR="00AC4499" w:rsidRDefault="00AC44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4A99009E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енергоефективних заходів. Економія бюджетних коштів</w:t>
            </w:r>
          </w:p>
        </w:tc>
      </w:tr>
      <w:tr w:rsidR="00AC4499" w14:paraId="0F8F57A5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BCAD23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EEF8269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56AEEDB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5A12F1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49550B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F453F1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E911B75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FD73EC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49BE4FB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09220D2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A5EDA6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23ED3700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63BA76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2F53B4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4F0CB2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4AF146D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BAF715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3C90333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BAC4B0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BC6F6D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AF8E295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1962B7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DECF89A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09D18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EB93BD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3392EE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35AD2E72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18C869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714C24D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26EBD37" w14:textId="77777777" w:rsidR="00AC4499" w:rsidRDefault="00AC4499" w:rsidP="00470C6E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5DDE7E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52D56C0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765C87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6C81FF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76805E4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60FF8E7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FDB99DD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6AA93F2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48FA6A87" w14:textId="01751BA3" w:rsidR="00AC4499" w:rsidRDefault="00C514AF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 Реконструкція ЗЗСО № 32 на вул. Володимирській, 47 в с. Забороль Луцького району Волинської області (коригування)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D59F0D" w14:textId="7777777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закладів, управління капітального будівництва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437FA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F85F46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160 200,0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0FDE41F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27251E8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44701D38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DCCAA8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FB778F3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6CA7F60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96CFE7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EB2848B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193A81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8A4FC0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C65B225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5B31B4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C1DB6C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AF9A412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16180DB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D33B1D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98F974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4AAA3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13C4A0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0F0171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11A0276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329928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CE675C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3040D9AA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EB132B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F4B2C3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1ED154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F55F49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F956714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5061B3C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814A303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ABE88F3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</w:tcPr>
          <w:p w14:paraId="5A98AA7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D08F6B" w14:textId="77777777" w:rsidR="00AC4499" w:rsidRDefault="00AC4499" w:rsidP="00233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51ABCD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DCB23B9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266312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B394D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E4D43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F3AB18F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19BA93BE" w14:textId="77777777" w:rsidR="00AC4499" w:rsidRDefault="00C514AF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Підвезення здобувачів освіти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25C29CDE" w14:textId="50C76BD7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8B702" w14:textId="79424354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76190B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4F9467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10635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1BF2DCF" w14:textId="77777777" w:rsidR="00AC4499" w:rsidRDefault="00C51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територіальної доступності повної загальної середньої освіти</w:t>
            </w:r>
          </w:p>
        </w:tc>
      </w:tr>
      <w:tr w:rsidR="00AC4499" w14:paraId="643D0B71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512364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6B9BCA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14:paraId="1E87319B" w14:textId="4FABF912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6C01B" w14:textId="7E1DDD88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384998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01F7E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39127EC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2B566FE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2AB7C57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4ECE0D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E7A7C6F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14:paraId="1C04907C" w14:textId="06A25211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79692" w14:textId="5AC89986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7C861B6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D597AEE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CCDC0F2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C6FDE81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7F9CEC0E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720495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CA97A6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shd w:val="clear" w:color="auto" w:fill="auto"/>
            <w:vAlign w:val="center"/>
          </w:tcPr>
          <w:p w14:paraId="6CC969F4" w14:textId="3D0322D4" w:rsidR="00AC4499" w:rsidRDefault="00FD5F75" w:rsidP="00470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4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C514AF">
              <w:rPr>
                <w:rFonts w:ascii="Times New Roman" w:hAnsi="Times New Roman" w:cs="Times New Roman"/>
              </w:rPr>
              <w:t>. Закупівля шкільного автобуса для ЗЗСО № 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F299C0" w14:textId="5CB691E7" w:rsidR="00AC4499" w:rsidRDefault="00C514AF" w:rsidP="00233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 закладу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70101A3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A8AE79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</w:t>
            </w: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E3A0CC8" w14:textId="77777777" w:rsidR="00AC4499" w:rsidRDefault="00C51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540930AB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</w:tr>
      <w:tr w:rsidR="00AC4499" w14:paraId="647B4A80" w14:textId="77777777" w:rsidTr="00470C6E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218D06B" w14:textId="77777777" w:rsidR="00AC4499" w:rsidRDefault="00C514AF" w:rsidP="000D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4D00721C" w14:textId="77777777" w:rsidR="00AC4499" w:rsidRDefault="00C514AF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Упровадження заходів з енергозбереження</w:t>
            </w: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252682D3" w14:textId="4508D10A" w:rsidR="00AC4499" w:rsidRDefault="00FD5F75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14AF">
              <w:rPr>
                <w:rFonts w:ascii="Times New Roman" w:hAnsi="Times New Roman" w:cs="Times New Roman"/>
              </w:rPr>
              <w:t>.1. Упровадження системи енергоменеджменту в закладах освіти.</w:t>
            </w:r>
          </w:p>
          <w:p w14:paraId="5175ACA5" w14:textId="0A2D7876" w:rsidR="00AC4499" w:rsidRDefault="00C514AF" w:rsidP="00470C6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Здійснення моніторингу споживання енергоносіїв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6D2789" w14:textId="77777777" w:rsidR="00AC4499" w:rsidRDefault="00C514AF" w:rsidP="00233DA9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освіти, керівники закладів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8927455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585B83E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55FA1AC8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76E258F3" w14:textId="77777777" w:rsidR="00AC4499" w:rsidRDefault="00C514A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Економія бюджетних коштів</w:t>
            </w:r>
          </w:p>
        </w:tc>
      </w:tr>
      <w:tr w:rsidR="00AC4499" w14:paraId="40FCC0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8E603D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5B2D314E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FC96901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CE4C3E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4FAA2F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5840A7B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436FCF42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36EE966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7DF7080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B6DFACC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53B339D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B37B6CC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6C82C2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E10D5D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8CA8E2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7DBCB1E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B00EFA9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0ADB7D4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08FBC20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3D4F0CC3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1CA9719B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77F5D7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41F0B3A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25FE8CE9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1707C2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3576571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05172A67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1614BAF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CA131F9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3F06D62E" w14:textId="77777777" w:rsidR="00AC4499" w:rsidRDefault="00AC4499">
            <w:pPr>
              <w:suppressAutoHyphens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536972" w14:textId="77777777" w:rsidR="00AC4499" w:rsidRDefault="00AC4499" w:rsidP="00233DA9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F00FFE0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464F67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04FEEA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58331B8" w14:textId="77777777" w:rsidR="00AC4499" w:rsidRDefault="00AC449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2E490254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64C25AA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F1BA89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 w:val="restart"/>
            <w:shd w:val="clear" w:color="auto" w:fill="auto"/>
            <w:vAlign w:val="center"/>
          </w:tcPr>
          <w:p w14:paraId="331F2AA8" w14:textId="52F16C59" w:rsidR="00AC4499" w:rsidRDefault="00FD5F75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514AF">
              <w:rPr>
                <w:rFonts w:ascii="Times New Roman" w:hAnsi="Times New Roman" w:cs="Times New Roman"/>
              </w:rPr>
              <w:t>2. Упровадження заходів з енергозбереження в закладах освіти:</w:t>
            </w:r>
          </w:p>
          <w:p w14:paraId="4DB4304B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утеплення зовнішніх стін та цоколя;</w:t>
            </w:r>
          </w:p>
          <w:p w14:paraId="14AD8F1B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заміна вікон та дверей на нові, що відповідають нормативному опору теплопередачі;</w:t>
            </w:r>
          </w:p>
          <w:p w14:paraId="6157BAD3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утеплення даху (суміщеного плоского або горищного перекриття);</w:t>
            </w:r>
          </w:p>
          <w:p w14:paraId="7DA71D72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встановлення ІТП;</w:t>
            </w:r>
          </w:p>
          <w:p w14:paraId="0F2194BB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реконструкція системи опалення (двотрубна система, нові радіатори);</w:t>
            </w:r>
          </w:p>
          <w:p w14:paraId="16537638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встановлення балансувальних клапанів та терморегуляторів;</w:t>
            </w:r>
          </w:p>
          <w:p w14:paraId="1AEB033C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встановлення рекуператорів;</w:t>
            </w:r>
          </w:p>
          <w:p w14:paraId="44E7D3D0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8) упровадження енергоефективних систем внутрішнього та зовнішнього освітлення;</w:t>
            </w:r>
          </w:p>
          <w:p w14:paraId="0CB5A330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заміна старих газових котлів на нові з кращим ККД;</w:t>
            </w:r>
          </w:p>
          <w:p w14:paraId="2F422D00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встановлення системи автоматичного регулювання теплового потоку на існуючих газових котельнях;</w:t>
            </w:r>
          </w:p>
          <w:p w14:paraId="18C51432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заміщення газових котлів на твердопаливні для переходу на відновлювальні типи палива;</w:t>
            </w:r>
          </w:p>
          <w:p w14:paraId="5BA488AC" w14:textId="77777777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упровадження системи віддаленого управління та контролю (аналізу) енергоспоживання в будівлях закладів освіти;</w:t>
            </w:r>
          </w:p>
          <w:p w14:paraId="521C0567" w14:textId="6816ED09" w:rsidR="00AC4499" w:rsidRDefault="00C514AF" w:rsidP="00D5623E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популяризація енергоощадності через інформаційно-просвітницькі кампанії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080EDF" w14:textId="77777777" w:rsidR="00AC4499" w:rsidRDefault="00C514AF" w:rsidP="00233DA9">
            <w:pPr>
              <w:suppressAutoHyphens w:val="0"/>
              <w:spacing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освіти, керівники закладів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82F3B4F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703055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9EFB011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B426C7F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40098FA2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1EB2137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466068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091486A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7EEEB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798BCD8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99186B4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0EE9983C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281FE6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66DFB92F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9D80800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7FB7D32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4A2C28E7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2A068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6483B83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0C1FD05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3B88FCA4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150E14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1CD884F3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FD03018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0D1D166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6C5B173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974930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DFA1F6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31552705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2AC6BDB0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567DEBB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AC4499" w14:paraId="72D56D20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9713006" w14:textId="77777777" w:rsidR="00AC4499" w:rsidRDefault="00AC4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464C368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0" w:type="dxa"/>
            <w:vMerge/>
            <w:shd w:val="clear" w:color="auto" w:fill="auto"/>
            <w:vAlign w:val="center"/>
          </w:tcPr>
          <w:p w14:paraId="74D5163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C2EE4A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3C5557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67A2B6E1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gridSpan w:val="7"/>
            <w:shd w:val="clear" w:color="auto" w:fill="auto"/>
            <w:vAlign w:val="center"/>
          </w:tcPr>
          <w:p w14:paraId="684ED27E" w14:textId="77777777" w:rsidR="00AC4499" w:rsidRDefault="00C514A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32EE162C" w14:textId="77777777" w:rsidR="00AC4499" w:rsidRDefault="00AC4499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E14E64" w14:paraId="596DE361" w14:textId="77777777" w:rsidTr="000D6FFB">
        <w:trPr>
          <w:gridAfter w:val="2"/>
          <w:wAfter w:w="33" w:type="dxa"/>
          <w:trHeight w:val="279"/>
          <w:jc w:val="center"/>
        </w:trPr>
        <w:tc>
          <w:tcPr>
            <w:tcW w:w="7523" w:type="dxa"/>
            <w:gridSpan w:val="5"/>
            <w:shd w:val="clear" w:color="auto" w:fill="auto"/>
            <w:vAlign w:val="center"/>
          </w:tcPr>
          <w:p w14:paraId="00C847FC" w14:textId="77777777" w:rsidR="00E14E64" w:rsidRDefault="00E14E64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Всього за роками та джерелами фінансування, тис. грн: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1E7E3CA1" w14:textId="77777777" w:rsidR="00E14E64" w:rsidRDefault="00045E39" w:rsidP="00045E3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Інші джерела</w:t>
            </w: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6BE8BB29" w14:textId="77777777" w:rsidR="00E14E64" w:rsidRDefault="00E14E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Державний бюджет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5A6114F5" w14:textId="77777777" w:rsidR="00E14E64" w:rsidRDefault="00E14E6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Бюджет громади</w:t>
            </w:r>
          </w:p>
        </w:tc>
      </w:tr>
      <w:tr w:rsidR="00045E39" w:rsidRPr="00045E39" w14:paraId="30A754E6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67B8DB0D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9B86142" w14:textId="01936D56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200,00</w:t>
            </w: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7177EB27" w14:textId="05508B4E" w:rsidR="00045E39" w:rsidRPr="00045E39" w:rsidRDefault="00903FEB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045E39" w:rsidRPr="00045E3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208530A1" w14:textId="363BBAD5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119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841,6</w:t>
            </w:r>
          </w:p>
        </w:tc>
      </w:tr>
      <w:tr w:rsidR="00045E39" w:rsidRPr="00045E39" w14:paraId="1148559B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1E70CF2D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8C8C018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787E553F" w14:textId="562149BA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000,0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21994DBF" w14:textId="6C19262B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113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333,4</w:t>
            </w:r>
          </w:p>
        </w:tc>
      </w:tr>
      <w:tr w:rsidR="00045E39" w:rsidRPr="00045E39" w14:paraId="66247670" w14:textId="77777777" w:rsidTr="000D6FFB">
        <w:trPr>
          <w:gridAfter w:val="2"/>
          <w:wAfter w:w="33" w:type="dxa"/>
          <w:trHeight w:val="277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1F08DE26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23F0C2E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37C31947" w14:textId="0F1782AC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250,0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52AD8718" w14:textId="5BE324C9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98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804,3</w:t>
            </w:r>
          </w:p>
        </w:tc>
      </w:tr>
      <w:tr w:rsidR="00045E39" w:rsidRPr="00045E39" w14:paraId="01986249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1FE094E9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5BD698B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4E86A421" w14:textId="31F6F0D2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1E536D64" w14:textId="1B58C866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75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019,9</w:t>
            </w:r>
          </w:p>
        </w:tc>
      </w:tr>
      <w:tr w:rsidR="00045E39" w:rsidRPr="00045E39" w14:paraId="06B8C92E" w14:textId="77777777" w:rsidTr="000D6FFB">
        <w:trPr>
          <w:gridAfter w:val="2"/>
          <w:wAfter w:w="33" w:type="dxa"/>
          <w:trHeight w:val="253"/>
          <w:jc w:val="center"/>
        </w:trPr>
        <w:tc>
          <w:tcPr>
            <w:tcW w:w="7523" w:type="dxa"/>
            <w:gridSpan w:val="5"/>
            <w:shd w:val="clear" w:color="auto" w:fill="auto"/>
          </w:tcPr>
          <w:p w14:paraId="4DFF2C89" w14:textId="77777777" w:rsidR="00045E39" w:rsidRPr="00045E39" w:rsidRDefault="00045E39" w:rsidP="00045E3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45E39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15C6F71" w14:textId="77777777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center"/>
          </w:tcPr>
          <w:p w14:paraId="622C2807" w14:textId="236924AB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37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750,0</w:t>
            </w:r>
          </w:p>
        </w:tc>
        <w:tc>
          <w:tcPr>
            <w:tcW w:w="2554" w:type="dxa"/>
            <w:gridSpan w:val="5"/>
            <w:shd w:val="clear" w:color="auto" w:fill="auto"/>
            <w:vAlign w:val="center"/>
          </w:tcPr>
          <w:p w14:paraId="5308768C" w14:textId="1850B60B" w:rsidR="00045E39" w:rsidRPr="00045E39" w:rsidRDefault="00045E39" w:rsidP="00045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E39">
              <w:rPr>
                <w:rFonts w:ascii="Times New Roman" w:hAnsi="Times New Roman" w:cs="Times New Roman"/>
                <w:b/>
                <w:bCs/>
              </w:rPr>
              <w:t>77</w:t>
            </w:r>
            <w:r w:rsidR="004A7E6D">
              <w:rPr>
                <w:rFonts w:ascii="Times New Roman" w:hAnsi="Times New Roman" w:cs="Times New Roman"/>
                <w:b/>
                <w:bCs/>
              </w:rPr>
              <w:t> </w:t>
            </w:r>
            <w:r w:rsidRPr="00045E39">
              <w:rPr>
                <w:rFonts w:ascii="Times New Roman" w:hAnsi="Times New Roman" w:cs="Times New Roman"/>
                <w:b/>
                <w:bCs/>
              </w:rPr>
              <w:t>602,2</w:t>
            </w:r>
          </w:p>
        </w:tc>
      </w:tr>
    </w:tbl>
    <w:p w14:paraId="7A0AA7E6" w14:textId="77777777" w:rsidR="00AC4499" w:rsidRDefault="00AC4499" w:rsidP="00045E39">
      <w:pPr>
        <w:widowControl/>
        <w:ind w:left="567" w:hanging="567"/>
        <w:jc w:val="right"/>
        <w:rPr>
          <w:rFonts w:ascii="Times New Roman" w:hAnsi="Times New Roman" w:cs="Times New Roman"/>
          <w:b/>
        </w:rPr>
      </w:pPr>
    </w:p>
    <w:p w14:paraId="05D8199F" w14:textId="77777777" w:rsidR="00991070" w:rsidRDefault="00991070" w:rsidP="00991070">
      <w:pPr>
        <w:widowControl/>
        <w:ind w:left="567" w:hanging="567"/>
        <w:rPr>
          <w:rFonts w:ascii="Times New Roman" w:hAnsi="Times New Roman" w:cs="Times New Roman"/>
          <w:b/>
        </w:rPr>
      </w:pPr>
    </w:p>
    <w:p w14:paraId="5C571B3F" w14:textId="3A031308" w:rsidR="002D302C" w:rsidRPr="00CC3D84" w:rsidRDefault="002D302C" w:rsidP="002D302C">
      <w:pPr>
        <w:rPr>
          <w:rFonts w:ascii="Times New Roman" w:hAnsi="Times New Roman" w:cs="Times New Roman"/>
          <w:sz w:val="28"/>
          <w:szCs w:val="28"/>
        </w:rPr>
      </w:pPr>
      <w:r w:rsidRPr="00CC3D84">
        <w:rPr>
          <w:rFonts w:ascii="Times New Roman" w:hAnsi="Times New Roman" w:cs="Times New Roman"/>
        </w:rPr>
        <w:t>Бондар 724</w:t>
      </w:r>
      <w:r>
        <w:rPr>
          <w:rFonts w:ascii="Times New Roman" w:hAnsi="Times New Roman" w:cs="Times New Roman"/>
        </w:rPr>
        <w:t> </w:t>
      </w:r>
      <w:r w:rsidRPr="00CC3D84">
        <w:rPr>
          <w:rFonts w:ascii="Times New Roman" w:hAnsi="Times New Roman" w:cs="Times New Roman"/>
        </w:rPr>
        <w:t>800</w:t>
      </w:r>
    </w:p>
    <w:p w14:paraId="4E5B8E00" w14:textId="77777777" w:rsidR="00991070" w:rsidRDefault="00991070" w:rsidP="00991070">
      <w:pPr>
        <w:widowControl/>
        <w:ind w:left="567" w:hanging="567"/>
        <w:rPr>
          <w:rFonts w:ascii="Times New Roman" w:hAnsi="Times New Roman" w:cs="Times New Roman"/>
          <w:b/>
        </w:rPr>
      </w:pPr>
    </w:p>
    <w:sectPr w:rsidR="00991070" w:rsidSect="004D34E9">
      <w:headerReference w:type="default" r:id="rId10"/>
      <w:footerReference w:type="default" r:id="rId11"/>
      <w:pgSz w:w="16838" w:h="11906" w:orient="landscape"/>
      <w:pgMar w:top="1985" w:right="567" w:bottom="1134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2627D" w14:textId="77777777" w:rsidR="009A2F1C" w:rsidRDefault="009A2F1C">
      <w:r>
        <w:separator/>
      </w:r>
    </w:p>
  </w:endnote>
  <w:endnote w:type="continuationSeparator" w:id="0">
    <w:p w14:paraId="4676BE23" w14:textId="77777777" w:rsidR="009A2F1C" w:rsidRDefault="009A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CC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EC80" w14:textId="77777777" w:rsidR="00FD3A30" w:rsidRDefault="00FD3A3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660F2" w14:textId="77777777" w:rsidR="009A2F1C" w:rsidRDefault="009A2F1C">
      <w:r>
        <w:separator/>
      </w:r>
    </w:p>
  </w:footnote>
  <w:footnote w:type="continuationSeparator" w:id="0">
    <w:p w14:paraId="6F4CFDFE" w14:textId="77777777" w:rsidR="009A2F1C" w:rsidRDefault="009A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109885"/>
      <w:docPartObj>
        <w:docPartGallery w:val="Page Numbers (Top of Page)"/>
        <w:docPartUnique/>
      </w:docPartObj>
    </w:sdtPr>
    <w:sdtEndPr/>
    <w:sdtContent>
      <w:p w14:paraId="698544E2" w14:textId="77777777" w:rsidR="00FD3A30" w:rsidRDefault="00FD3A30">
        <w:pPr>
          <w:pStyle w:val="af1"/>
          <w:jc w:val="center"/>
        </w:pPr>
      </w:p>
      <w:p w14:paraId="38B08C29" w14:textId="77777777" w:rsidR="00FD3A30" w:rsidRDefault="00FD3A30">
        <w:pPr>
          <w:pStyle w:val="af1"/>
          <w:jc w:val="center"/>
        </w:pPr>
      </w:p>
      <w:p w14:paraId="67FDD69C" w14:textId="550DEEDE" w:rsidR="00FD3A30" w:rsidRDefault="00FD3A30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6B96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01F1716" w14:textId="77777777" w:rsidR="00FD3A30" w:rsidRDefault="009A2F1C">
        <w:pPr>
          <w:pStyle w:val="af1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2221719"/>
      <w:docPartObj>
        <w:docPartGallery w:val="Page Numbers (Top of Page)"/>
        <w:docPartUnique/>
      </w:docPartObj>
    </w:sdtPr>
    <w:sdtEndPr/>
    <w:sdtContent>
      <w:p w14:paraId="49CCD453" w14:textId="77777777" w:rsidR="00FD3A30" w:rsidRDefault="00FD3A30">
        <w:pPr>
          <w:pStyle w:val="af1"/>
          <w:jc w:val="center"/>
        </w:pPr>
      </w:p>
      <w:p w14:paraId="51FA569B" w14:textId="77777777" w:rsidR="00FD3A30" w:rsidRDefault="00FD3A30">
        <w:pPr>
          <w:pStyle w:val="af1"/>
          <w:jc w:val="center"/>
        </w:pPr>
      </w:p>
      <w:p w14:paraId="0BD96C14" w14:textId="6FEB840B" w:rsidR="00FD3A30" w:rsidRDefault="00FD3A30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6B96">
          <w:rPr>
            <w:rFonts w:ascii="Times New Roman" w:hAnsi="Times New Roman" w:cs="Times New Roman"/>
            <w:noProof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13E0BB" w14:textId="77777777" w:rsidR="00FD3A30" w:rsidRDefault="00FD3A3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8BC"/>
    <w:multiLevelType w:val="multilevel"/>
    <w:tmpl w:val="20A25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CC038A"/>
    <w:multiLevelType w:val="multilevel"/>
    <w:tmpl w:val="DF6023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2344A2"/>
    <w:multiLevelType w:val="multilevel"/>
    <w:tmpl w:val="A03ED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C62BED"/>
    <w:multiLevelType w:val="multilevel"/>
    <w:tmpl w:val="B994F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964A2E"/>
    <w:multiLevelType w:val="multilevel"/>
    <w:tmpl w:val="132AA5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AB4EF1"/>
    <w:multiLevelType w:val="multilevel"/>
    <w:tmpl w:val="9662D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4970E8"/>
    <w:multiLevelType w:val="multilevel"/>
    <w:tmpl w:val="65FCE2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C824979"/>
    <w:multiLevelType w:val="multilevel"/>
    <w:tmpl w:val="F746C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0592D76"/>
    <w:multiLevelType w:val="multilevel"/>
    <w:tmpl w:val="7652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D52689"/>
    <w:multiLevelType w:val="multilevel"/>
    <w:tmpl w:val="214A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38D6035"/>
    <w:multiLevelType w:val="multilevel"/>
    <w:tmpl w:val="2EBEB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A854A06"/>
    <w:multiLevelType w:val="multilevel"/>
    <w:tmpl w:val="06427E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E9F219D"/>
    <w:multiLevelType w:val="multilevel"/>
    <w:tmpl w:val="85849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3E303E"/>
    <w:multiLevelType w:val="multilevel"/>
    <w:tmpl w:val="EAF09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9"/>
  </w:num>
  <w:num w:numId="15">
    <w:abstractNumId w:val="12"/>
    <w:lvlOverride w:ilvl="0">
      <w:startOverride w:val="1"/>
    </w:lvlOverride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99"/>
    <w:rsid w:val="00005FA0"/>
    <w:rsid w:val="00040917"/>
    <w:rsid w:val="00045E39"/>
    <w:rsid w:val="00051DEF"/>
    <w:rsid w:val="000601D4"/>
    <w:rsid w:val="00084CFB"/>
    <w:rsid w:val="000879EE"/>
    <w:rsid w:val="000A4258"/>
    <w:rsid w:val="000C0789"/>
    <w:rsid w:val="000D6FFB"/>
    <w:rsid w:val="000E6F85"/>
    <w:rsid w:val="000F5807"/>
    <w:rsid w:val="00104A8B"/>
    <w:rsid w:val="00130570"/>
    <w:rsid w:val="001320D2"/>
    <w:rsid w:val="00133D9B"/>
    <w:rsid w:val="00137ED9"/>
    <w:rsid w:val="00187EDC"/>
    <w:rsid w:val="001A7D3B"/>
    <w:rsid w:val="001B0168"/>
    <w:rsid w:val="001B4F61"/>
    <w:rsid w:val="001D0E28"/>
    <w:rsid w:val="001E63C4"/>
    <w:rsid w:val="001F12CE"/>
    <w:rsid w:val="0023283B"/>
    <w:rsid w:val="00232B6B"/>
    <w:rsid w:val="00233DA9"/>
    <w:rsid w:val="00236065"/>
    <w:rsid w:val="00244852"/>
    <w:rsid w:val="00264C5F"/>
    <w:rsid w:val="00280438"/>
    <w:rsid w:val="002D2E2F"/>
    <w:rsid w:val="002D302C"/>
    <w:rsid w:val="00325D70"/>
    <w:rsid w:val="00354788"/>
    <w:rsid w:val="003D6CF9"/>
    <w:rsid w:val="00470C6E"/>
    <w:rsid w:val="00484117"/>
    <w:rsid w:val="00486E47"/>
    <w:rsid w:val="004A7E6D"/>
    <w:rsid w:val="004D34E9"/>
    <w:rsid w:val="004F41A2"/>
    <w:rsid w:val="00500BD2"/>
    <w:rsid w:val="005101DB"/>
    <w:rsid w:val="00526CE2"/>
    <w:rsid w:val="00526F6D"/>
    <w:rsid w:val="00534DE9"/>
    <w:rsid w:val="005461C6"/>
    <w:rsid w:val="00547143"/>
    <w:rsid w:val="005563E2"/>
    <w:rsid w:val="005764A6"/>
    <w:rsid w:val="00581BB1"/>
    <w:rsid w:val="00593888"/>
    <w:rsid w:val="005A35A4"/>
    <w:rsid w:val="005B557D"/>
    <w:rsid w:val="005C0A72"/>
    <w:rsid w:val="005C1F62"/>
    <w:rsid w:val="005C3C4A"/>
    <w:rsid w:val="005F1136"/>
    <w:rsid w:val="00631DAF"/>
    <w:rsid w:val="0065146E"/>
    <w:rsid w:val="00681453"/>
    <w:rsid w:val="0069097C"/>
    <w:rsid w:val="00693420"/>
    <w:rsid w:val="006B156D"/>
    <w:rsid w:val="006E603A"/>
    <w:rsid w:val="006F21E4"/>
    <w:rsid w:val="00707301"/>
    <w:rsid w:val="00713A43"/>
    <w:rsid w:val="00727F7A"/>
    <w:rsid w:val="007362D6"/>
    <w:rsid w:val="007B562F"/>
    <w:rsid w:val="007E3134"/>
    <w:rsid w:val="007F6B96"/>
    <w:rsid w:val="008037D4"/>
    <w:rsid w:val="008040D6"/>
    <w:rsid w:val="00812CDE"/>
    <w:rsid w:val="008133E1"/>
    <w:rsid w:val="008179ED"/>
    <w:rsid w:val="00846764"/>
    <w:rsid w:val="00857F9A"/>
    <w:rsid w:val="00881DA1"/>
    <w:rsid w:val="0088691F"/>
    <w:rsid w:val="008A10EF"/>
    <w:rsid w:val="008D3D6C"/>
    <w:rsid w:val="008D4E9B"/>
    <w:rsid w:val="008F7936"/>
    <w:rsid w:val="00902137"/>
    <w:rsid w:val="00903FEB"/>
    <w:rsid w:val="0090468D"/>
    <w:rsid w:val="00942EBC"/>
    <w:rsid w:val="00956BB0"/>
    <w:rsid w:val="00991070"/>
    <w:rsid w:val="009A2F1C"/>
    <w:rsid w:val="009A5511"/>
    <w:rsid w:val="009B6D3C"/>
    <w:rsid w:val="009D18C5"/>
    <w:rsid w:val="00A42780"/>
    <w:rsid w:val="00A616D6"/>
    <w:rsid w:val="00A84C99"/>
    <w:rsid w:val="00AC4499"/>
    <w:rsid w:val="00AD75FD"/>
    <w:rsid w:val="00AF5BE8"/>
    <w:rsid w:val="00B12F7B"/>
    <w:rsid w:val="00B24F85"/>
    <w:rsid w:val="00B26F2E"/>
    <w:rsid w:val="00B332C5"/>
    <w:rsid w:val="00B70A4B"/>
    <w:rsid w:val="00B862EC"/>
    <w:rsid w:val="00B93977"/>
    <w:rsid w:val="00BE1B72"/>
    <w:rsid w:val="00BE2EB3"/>
    <w:rsid w:val="00C514AF"/>
    <w:rsid w:val="00C519E8"/>
    <w:rsid w:val="00C952D8"/>
    <w:rsid w:val="00CC3D84"/>
    <w:rsid w:val="00CC4AB4"/>
    <w:rsid w:val="00CD1212"/>
    <w:rsid w:val="00CF249D"/>
    <w:rsid w:val="00D5623E"/>
    <w:rsid w:val="00D6614C"/>
    <w:rsid w:val="00D7335D"/>
    <w:rsid w:val="00D75353"/>
    <w:rsid w:val="00D857EA"/>
    <w:rsid w:val="00DB11E8"/>
    <w:rsid w:val="00DD3409"/>
    <w:rsid w:val="00DD5FD1"/>
    <w:rsid w:val="00E04D6B"/>
    <w:rsid w:val="00E14E64"/>
    <w:rsid w:val="00E24761"/>
    <w:rsid w:val="00E63099"/>
    <w:rsid w:val="00E72E64"/>
    <w:rsid w:val="00E87DDD"/>
    <w:rsid w:val="00EC363D"/>
    <w:rsid w:val="00ED1E4F"/>
    <w:rsid w:val="00ED420C"/>
    <w:rsid w:val="00EF05EE"/>
    <w:rsid w:val="00EF22CF"/>
    <w:rsid w:val="00EF498E"/>
    <w:rsid w:val="00F117B6"/>
    <w:rsid w:val="00F169FE"/>
    <w:rsid w:val="00F41EEC"/>
    <w:rsid w:val="00F429F6"/>
    <w:rsid w:val="00F72D12"/>
    <w:rsid w:val="00FA02AC"/>
    <w:rsid w:val="00FC5039"/>
    <w:rsid w:val="00FD0392"/>
    <w:rsid w:val="00FD3A30"/>
    <w:rsid w:val="00FD5F75"/>
    <w:rsid w:val="00FE60E9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D5BEA"/>
  <w15:docId w15:val="{07AE5402-B89C-49A9-A939-7E0C4244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51"/>
    <w:pPr>
      <w:widowControl w:val="0"/>
    </w:pPr>
    <w:rPr>
      <w:rFonts w:ascii="Liberation Serif" w:eastAsia="NSimSun" w:hAnsi="Liberation Serif" w:cs="Arial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F9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№1_"/>
    <w:link w:val="a3"/>
    <w:qFormat/>
    <w:rsid w:val="001E13FB"/>
    <w:rPr>
      <w:rFonts w:ascii="Times New Roman" w:hAnsi="Times New Roman" w:cs="Times New Roman"/>
      <w:b/>
      <w:bCs/>
      <w:sz w:val="48"/>
      <w:szCs w:val="48"/>
      <w:u w:val="none"/>
    </w:rPr>
  </w:style>
  <w:style w:type="character" w:customStyle="1" w:styleId="6">
    <w:name w:val="Основной текст (6)"/>
    <w:qFormat/>
    <w:rsid w:val="001E13FB"/>
    <w:rPr>
      <w:rFonts w:ascii="Times New Roman" w:hAnsi="Times New Roman" w:cs="Times New Roman"/>
      <w:sz w:val="36"/>
      <w:szCs w:val="36"/>
      <w:u w:val="none"/>
    </w:rPr>
  </w:style>
  <w:style w:type="character" w:customStyle="1" w:styleId="a3">
    <w:name w:val="Підпис до таблиці_"/>
    <w:link w:val="10"/>
    <w:qFormat/>
    <w:locked/>
    <w:rsid w:val="00155D13"/>
    <w:rPr>
      <w:shd w:val="clear" w:color="auto" w:fill="FFFFFF"/>
    </w:rPr>
  </w:style>
  <w:style w:type="character" w:customStyle="1" w:styleId="21">
    <w:name w:val="Основний текст (2)"/>
    <w:basedOn w:val="a0"/>
    <w:uiPriority w:val="99"/>
    <w:qFormat/>
    <w:rsid w:val="00155D13"/>
    <w:rPr>
      <w:lang w:bidi="ar-SA"/>
    </w:rPr>
  </w:style>
  <w:style w:type="character" w:customStyle="1" w:styleId="a4">
    <w:name w:val="Текст у виносці Знак"/>
    <w:basedOn w:val="a0"/>
    <w:uiPriority w:val="99"/>
    <w:semiHidden/>
    <w:qFormat/>
    <w:rsid w:val="002F2480"/>
    <w:rPr>
      <w:rFonts w:ascii="Tahoma" w:eastAsia="NSimSun" w:hAnsi="Tahoma" w:cs="Mangal"/>
      <w:sz w:val="16"/>
      <w:szCs w:val="14"/>
      <w:lang w:val="uk-UA" w:eastAsia="zh-CN" w:bidi="hi-IN"/>
    </w:rPr>
  </w:style>
  <w:style w:type="character" w:customStyle="1" w:styleId="a5">
    <w:name w:val="Основний текст Знак"/>
    <w:basedOn w:val="a0"/>
    <w:qFormat/>
    <w:rsid w:val="00FA2CE9"/>
    <w:rPr>
      <w:rFonts w:ascii="Microsoft Sans Serif" w:eastAsia="Microsoft Sans Serif" w:hAnsi="Microsoft Sans Serif" w:cs="Microsoft Sans Serif"/>
      <w:lang w:val="uk-UA"/>
    </w:rPr>
  </w:style>
  <w:style w:type="character" w:customStyle="1" w:styleId="20">
    <w:name w:val="Заголовок 2 Знак"/>
    <w:basedOn w:val="a0"/>
    <w:link w:val="2"/>
    <w:uiPriority w:val="99"/>
    <w:qFormat/>
    <w:rsid w:val="00956F98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6">
    <w:name w:val="Верхній колонтитул Знак"/>
    <w:basedOn w:val="a0"/>
    <w:uiPriority w:val="99"/>
    <w:qFormat/>
    <w:rsid w:val="001C3BCB"/>
    <w:rPr>
      <w:rFonts w:ascii="Liberation Serif" w:eastAsia="NSimSun" w:hAnsi="Liberation Serif" w:cs="Mangal"/>
      <w:sz w:val="24"/>
      <w:szCs w:val="21"/>
      <w:lang w:val="uk-UA" w:eastAsia="zh-CN" w:bidi="hi-IN"/>
    </w:rPr>
  </w:style>
  <w:style w:type="character" w:customStyle="1" w:styleId="a7">
    <w:name w:val="Нижній колонтитул Знак"/>
    <w:basedOn w:val="a0"/>
    <w:uiPriority w:val="99"/>
    <w:qFormat/>
    <w:rsid w:val="001C3BCB"/>
    <w:rPr>
      <w:rFonts w:ascii="Liberation Serif" w:eastAsia="NSimSun" w:hAnsi="Liberation Serif" w:cs="Mangal"/>
      <w:sz w:val="24"/>
      <w:szCs w:val="21"/>
      <w:lang w:val="uk-UA" w:eastAsia="zh-CN" w:bidi="hi-IN"/>
    </w:rPr>
  </w:style>
  <w:style w:type="character" w:customStyle="1" w:styleId="apple-style-span">
    <w:name w:val="apple-style-span"/>
    <w:basedOn w:val="a0"/>
    <w:qFormat/>
  </w:style>
  <w:style w:type="character" w:customStyle="1" w:styleId="field-content">
    <w:name w:val="field-content"/>
    <w:qFormat/>
  </w:style>
  <w:style w:type="character" w:styleId="a8">
    <w:name w:val="Hyperlink"/>
    <w:rPr>
      <w:color w:val="000080"/>
      <w:u w:val="single"/>
    </w:rPr>
  </w:style>
  <w:style w:type="character" w:styleId="a9">
    <w:name w:val="Emphasis"/>
    <w:basedOn w:val="a0"/>
    <w:qFormat/>
    <w:rPr>
      <w:i/>
      <w:iCs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FA2CE9"/>
    <w:rPr>
      <w:rFonts w:ascii="Microsoft Sans Serif" w:eastAsia="Microsoft Sans Serif" w:hAnsi="Microsoft Sans Serif" w:cs="Microsoft Sans Serif"/>
      <w:sz w:val="22"/>
      <w:szCs w:val="22"/>
      <w:lang w:eastAsia="en-US" w:bidi="ar-S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12">
    <w:name w:val="Заголовок №1"/>
    <w:basedOn w:val="a"/>
    <w:qFormat/>
    <w:rsid w:val="001E13FB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13">
    <w:name w:val="Підпис до таблиці1"/>
    <w:basedOn w:val="a"/>
    <w:qFormat/>
    <w:rsid w:val="00155D13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e">
    <w:name w:val="List Paragraph"/>
    <w:basedOn w:val="a"/>
    <w:uiPriority w:val="34"/>
    <w:qFormat/>
    <w:rsid w:val="00572CA6"/>
    <w:pPr>
      <w:ind w:left="720"/>
      <w:contextualSpacing/>
    </w:pPr>
    <w:rPr>
      <w:rFonts w:cs="Mangal"/>
      <w:szCs w:val="21"/>
    </w:rPr>
  </w:style>
  <w:style w:type="paragraph" w:styleId="af">
    <w:name w:val="Balloon Text"/>
    <w:basedOn w:val="a"/>
    <w:uiPriority w:val="99"/>
    <w:semiHidden/>
    <w:unhideWhenUsed/>
    <w:qFormat/>
    <w:rsid w:val="002F2480"/>
    <w:rPr>
      <w:rFonts w:ascii="Tahoma" w:hAnsi="Tahoma" w:cs="Mangal"/>
      <w:sz w:val="16"/>
      <w:szCs w:val="14"/>
    </w:rPr>
  </w:style>
  <w:style w:type="paragraph" w:customStyle="1" w:styleId="Default">
    <w:name w:val="Default"/>
    <w:qFormat/>
    <w:rsid w:val="009B35FC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1C3BC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1C3BCB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No Spacing"/>
    <w:qFormat/>
    <w:rPr>
      <w:rFonts w:ascii="Times New Roman" w:eastAsia="NSimSun" w:hAnsi="Times New Roman" w:cs="Arial"/>
      <w:bCs/>
      <w:sz w:val="28"/>
      <w:szCs w:val="24"/>
      <w:lang w:val="uk-UA" w:eastAsia="zh-CN"/>
    </w:rPr>
  </w:style>
  <w:style w:type="paragraph" w:customStyle="1" w:styleId="TableParagraph">
    <w:name w:val="Table Paragraph"/>
    <w:basedOn w:val="a"/>
    <w:qFormat/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14">
    <w:name w:val="Абзац списка1"/>
    <w:basedOn w:val="a"/>
    <w:qFormat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bCs/>
      <w:kern w:val="2"/>
      <w:sz w:val="28"/>
      <w:lang w:eastAsia="ru-RU" w:bidi="ar-SA"/>
    </w:rPr>
  </w:style>
  <w:style w:type="table" w:styleId="af4">
    <w:name w:val="Table Grid"/>
    <w:basedOn w:val="a1"/>
    <w:uiPriority w:val="59"/>
    <w:rsid w:val="001E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law/22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F621-E90C-406D-A398-1C0112D2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50</Pages>
  <Words>44126</Words>
  <Characters>25152</Characters>
  <Application>Microsoft Office Word</Application>
  <DocSecurity>0</DocSecurity>
  <Lines>209</Lines>
  <Paragraphs>138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Ресурсне забезпечення</vt:lpstr>
    </vt:vector>
  </TitlesOfParts>
  <Company>SPecialiST RePack</Company>
  <LinksUpToDate>false</LinksUpToDate>
  <CharactersWithSpaces>69140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Алексюк</dc:creator>
  <dc:description/>
  <cp:lastModifiedBy>sheremeta</cp:lastModifiedBy>
  <cp:revision>8</cp:revision>
  <cp:lastPrinted>2024-11-14T13:16:00Z</cp:lastPrinted>
  <dcterms:created xsi:type="dcterms:W3CDTF">2024-11-20T08:34:00Z</dcterms:created>
  <dcterms:modified xsi:type="dcterms:W3CDTF">2024-11-25T08:25:00Z</dcterms:modified>
  <dc:language>uk-UA</dc:language>
</cp:coreProperties>
</file>