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>Додаток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>______________ № ____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Перелік земельних ділянок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комунальної власності несільськогосподарського призначення Луцької міської територіальної громади Волинської області,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>що виставля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тиму</w:t>
      </w:r>
      <w:r>
        <w:rPr>
          <w:sz w:val="27"/>
          <w:szCs w:val="27"/>
        </w:rPr>
        <w:t xml:space="preserve">ться на земельні торги 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570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2539"/>
        <w:gridCol w:w="967"/>
        <w:gridCol w:w="2619"/>
        <w:gridCol w:w="7772"/>
        <w:gridCol w:w="1184"/>
      </w:tblGrid>
      <w:tr>
        <w:trPr>
          <w:trHeight w:val="795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№ </w:t>
            </w:r>
            <w:r>
              <w:rPr>
                <w:sz w:val="20"/>
                <w:szCs w:val="20"/>
                <w:lang w:val="uk-UA" w:eastAsia="zh-CN" w:bidi="ar-SA"/>
              </w:rPr>
              <w:t>лоту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Місце розташування</w:t>
            </w:r>
          </w:p>
          <w:p>
            <w:pPr>
              <w:pStyle w:val="Normal"/>
              <w:widowControl w:val="false"/>
              <w:tabs>
                <w:tab w:val="clear" w:pos="408"/>
                <w:tab w:val="left" w:pos="2850" w:leader="none"/>
              </w:tabs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ділянки,</w:t>
              <w:br/>
              <w:t>м. Луцьк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/>
              <w:ind w:left="0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Площа (га)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Кадастровий номер</w:t>
            </w:r>
          </w:p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7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ого</w:t>
            </w:r>
            <w:r>
              <w:rPr>
                <w:sz w:val="20"/>
                <w:szCs w:val="20"/>
                <w:lang w:val="uk-UA" w:eastAsia="zh-CN" w:bidi="ar-SA"/>
              </w:rPr>
              <w:t xml:space="preserve"> призначення</w:t>
            </w:r>
          </w:p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Умови продажу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1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Ветеранів, 14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0,1400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0710100000:22:068:0161</w:t>
            </w:r>
          </w:p>
        </w:tc>
        <w:tc>
          <w:tcPr>
            <w:tcW w:w="7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03.10 ‒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Корсака Івана, 1-К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0,1642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0710100000:42:010:0084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03.07 ‒ 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для будівництва та обслуговування будівель торгівлі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3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Дубнівська, 31-Б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0,3500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0710100000:22:122:0057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4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Конякіна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0,1100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0710100000:33:015:0131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5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просп. Перемоги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0,2300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0710100000:11:058:0220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6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Рівненська, 48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0,4397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0710100000:22:113:0062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7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/>
            </w:pPr>
            <w:r>
              <w:rPr>
                <w:color w:val="auto"/>
                <w:sz w:val="20"/>
                <w:szCs w:val="20"/>
                <w:u w:val="none"/>
              </w:rPr>
              <w:t>вул. Електроапаратна, 5-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Г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0,1100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0710100000:34:069:0145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exact" w:line="21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</w:tbl>
    <w:p>
      <w:pPr>
        <w:pStyle w:val="Normal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widowControl/>
        <w:tabs>
          <w:tab w:val="clear" w:pos="408"/>
          <w:tab w:val="left" w:pos="13609" w:leader="none"/>
        </w:tabs>
        <w:suppressAutoHyphens w:val="true"/>
        <w:bidi w:val="0"/>
        <w:spacing w:before="0" w:after="0"/>
        <w:ind w:left="113" w:right="0" w:hanging="0"/>
        <w:jc w:val="left"/>
        <w:rPr>
          <w:sz w:val="27"/>
          <w:szCs w:val="27"/>
        </w:rPr>
      </w:pPr>
      <w:r>
        <w:rPr>
          <w:sz w:val="27"/>
          <w:szCs w:val="27"/>
        </w:rPr>
        <w:t>Секретар міської ради</w:t>
      </w:r>
      <w:r>
        <w:rPr>
          <w:sz w:val="27"/>
          <w:szCs w:val="27"/>
          <w:lang w:val="en-US"/>
        </w:rPr>
        <w:t xml:space="preserve"> </w:t>
        <w:tab/>
      </w:r>
      <w:r>
        <w:rPr>
          <w:sz w:val="27"/>
          <w:szCs w:val="27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6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Вміст таблиці"/>
    <w:basedOn w:val="Normal"/>
    <w:qFormat/>
    <w:pPr>
      <w:suppressLineNumbers/>
    </w:pPr>
    <w:rPr/>
  </w:style>
  <w:style w:type="paragraph" w:styleId="Style30">
    <w:name w:val="Заголовок таблиці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Application>LibreOffice/7.0.0.3$Windows_X86_64 LibreOffice_project/8061b3e9204bef6b321a21033174034a5e2ea88e</Application>
  <Pages>1</Pages>
  <Words>262</Words>
  <Characters>1976</Characters>
  <CharactersWithSpaces>2185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VASSS</dc:creator>
  <dc:description/>
  <dc:language>uk-UA</dc:language>
  <cp:lastModifiedBy/>
  <cp:lastPrinted>2024-11-29T12:18:20Z</cp:lastPrinted>
  <dcterms:modified xsi:type="dcterms:W3CDTF">2024-12-02T09:17:59Z</dcterms:modified>
  <cp:revision>111</cp:revision>
  <dc:subject/>
  <dc:title> </dc:title>
</cp:coreProperties>
</file>