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794821207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162874103"/>
      <w:r>
        <w:rPr>
          <w:bCs w:val="0"/>
          <w:szCs w:val="28"/>
        </w:rPr>
        <w:t>рекрутингової кампанії «</w:t>
      </w:r>
      <w:bookmarkStart w:id="2" w:name="_Hlk176351909"/>
      <w:r>
        <w:rPr>
          <w:bCs w:val="0"/>
          <w:szCs w:val="28"/>
        </w:rPr>
        <w:t>Приєднуйся до лав Волинського підрозділу Національної гвардії України</w:t>
      </w:r>
      <w:bookmarkEnd w:id="2"/>
      <w:r>
        <w:rPr>
          <w:bCs w:val="0"/>
          <w:szCs w:val="28"/>
        </w:rPr>
        <w:t>»</w:t>
      </w:r>
      <w:bookmarkEnd w:id="0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рекрутингової кампанії «</w:t>
      </w:r>
      <w:r>
        <w:rPr>
          <w:bCs w:val="0"/>
          <w:szCs w:val="28"/>
        </w:rPr>
        <w:t>Приєднуйся</w:t>
      </w:r>
      <w:r>
        <w:rPr>
          <w:szCs w:val="28"/>
        </w:rPr>
        <w:t xml:space="preserve"> до лав Волинського підрозділу Національної гвардії України» на замовлення виконавчого комітету Луцької міської ради, згідно з протоколом робочої групи з розгляду проєктів соціальної реклами від 02.09.2024 № 17,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 xml:space="preserve">1. Звільнити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r>
        <w:rPr>
          <w:szCs w:val="28"/>
        </w:rPr>
        <w:t>рекрутингової кампанії «</w:t>
      </w:r>
      <w:r>
        <w:rPr>
          <w:bCs w:val="0"/>
          <w:szCs w:val="28"/>
        </w:rPr>
        <w:t>Приєднуйся</w:t>
      </w:r>
      <w:r>
        <w:rPr>
          <w:szCs w:val="28"/>
        </w:rPr>
        <w:t xml:space="preserve"> до лав Волинського підрозділу Національної гвардії України»</w:t>
      </w:r>
      <w:r>
        <w:t xml:space="preserve"> 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розповсюджувачам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6E18EB" w:rsidRDefault="006E18EB">
      <w:pPr>
        <w:ind w:firstLine="567"/>
        <w:jc w:val="both"/>
      </w:pPr>
    </w:p>
    <w:p w:rsidR="006E18EB" w:rsidRDefault="000144E3">
      <w:pPr>
        <w:ind w:firstLine="567"/>
        <w:jc w:val="both"/>
      </w:pPr>
      <w:r>
        <w:t xml:space="preserve">4. Зобов’язати розповсюджувачів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9714E4">
      <w:pPr>
        <w:jc w:val="both"/>
        <w:rPr>
          <w:sz w:val="24"/>
        </w:rPr>
      </w:pPr>
      <w:r>
        <w:rPr>
          <w:sz w:val="24"/>
        </w:rPr>
        <w:t>Ковальський</w:t>
      </w:r>
      <w:bookmarkStart w:id="3" w:name="_GoBack"/>
      <w:bookmarkEnd w:id="3"/>
      <w:r w:rsidR="000144E3">
        <w:rPr>
          <w:sz w:val="24"/>
        </w:rPr>
        <w:t xml:space="preserve"> 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46BD8" w:rsidRDefault="00B46BD8">
      <w:r>
        <w:separator/>
      </w:r>
    </w:p>
  </w:endnote>
  <w:endnote w:type="continuationSeparator" w:id="0">
    <w:p w:rsidR="00B46BD8" w:rsidRDefault="00B4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46BD8" w:rsidRDefault="00B46BD8">
      <w:r>
        <w:separator/>
      </w:r>
    </w:p>
  </w:footnote>
  <w:footnote w:type="continuationSeparator" w:id="0">
    <w:p w:rsidR="00B46BD8" w:rsidRDefault="00B46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FB0F5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1251</Words>
  <Characters>714</Characters>
  <Application>Microsoft Office Word</Application>
  <DocSecurity>0</DocSecurity>
  <Lines>5</Lines>
  <Paragraphs>3</Paragraphs>
  <ScaleCrop>false</ScaleCrop>
  <Company>ASU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59</cp:revision>
  <cp:lastPrinted>2019-01-16T08:31:00Z</cp:lastPrinted>
  <dcterms:created xsi:type="dcterms:W3CDTF">2022-02-23T08:00:00Z</dcterms:created>
  <dcterms:modified xsi:type="dcterms:W3CDTF">2024-12-04T10:40:00Z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