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AF" w:rsidRDefault="00782407">
      <w:pPr>
        <w:suppressAutoHyphens w:val="0"/>
        <w:jc w:val="center"/>
        <w:rPr>
          <w:bCs/>
          <w:sz w:val="28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95342211" r:id="rId5"/>
        </w:object>
      </w:r>
    </w:p>
    <w:p w:rsidR="007473AF" w:rsidRDefault="007473AF">
      <w:pPr>
        <w:suppressAutoHyphens w:val="0"/>
        <w:jc w:val="center"/>
        <w:rPr>
          <w:bCs/>
          <w:sz w:val="16"/>
          <w:szCs w:val="16"/>
        </w:rPr>
      </w:pPr>
    </w:p>
    <w:p w:rsidR="007473AF" w:rsidRDefault="00782407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7473AF" w:rsidRDefault="007473AF">
      <w:pPr>
        <w:suppressAutoHyphens w:val="0"/>
        <w:rPr>
          <w:bCs/>
          <w:sz w:val="20"/>
          <w:szCs w:val="20"/>
        </w:rPr>
      </w:pPr>
    </w:p>
    <w:p w:rsidR="007473AF" w:rsidRDefault="00782407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7473AF" w:rsidRDefault="007473AF">
      <w:pPr>
        <w:suppressAutoHyphens w:val="0"/>
        <w:jc w:val="center"/>
        <w:rPr>
          <w:b/>
          <w:sz w:val="40"/>
          <w:szCs w:val="40"/>
        </w:rPr>
      </w:pPr>
    </w:p>
    <w:p w:rsidR="007473AF" w:rsidRDefault="00782407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7473AF" w:rsidRDefault="007473AF">
      <w:pPr>
        <w:rPr>
          <w:color w:val="000000"/>
          <w:sz w:val="28"/>
          <w:szCs w:val="28"/>
        </w:rPr>
      </w:pPr>
    </w:p>
    <w:p w:rsidR="007473AF" w:rsidRDefault="00782407"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надання дозволу на спеціальне</w:t>
      </w:r>
    </w:p>
    <w:p w:rsidR="007473AF" w:rsidRDefault="00782407">
      <w:pPr>
        <w:jc w:val="both"/>
      </w:pPr>
      <w:r>
        <w:rPr>
          <w:sz w:val="28"/>
          <w:szCs w:val="28"/>
        </w:rPr>
        <w:t>використання природних ресурсів у</w:t>
      </w:r>
    </w:p>
    <w:p w:rsidR="007473AF" w:rsidRDefault="00782407">
      <w:pPr>
        <w:jc w:val="both"/>
      </w:pPr>
      <w:r>
        <w:rPr>
          <w:sz w:val="28"/>
          <w:szCs w:val="28"/>
        </w:rPr>
        <w:t xml:space="preserve">межах території та </w:t>
      </w:r>
      <w:proofErr w:type="spellStart"/>
      <w:r>
        <w:rPr>
          <w:sz w:val="28"/>
          <w:szCs w:val="28"/>
          <w:lang w:val="en-US"/>
        </w:rPr>
        <w:t>об'є</w:t>
      </w:r>
      <w:proofErr w:type="spellEnd"/>
      <w:r>
        <w:rPr>
          <w:sz w:val="28"/>
          <w:szCs w:val="28"/>
        </w:rPr>
        <w:t>кта природно-</w:t>
      </w:r>
    </w:p>
    <w:p w:rsidR="007473AF" w:rsidRDefault="00782407">
      <w:pPr>
        <w:jc w:val="both"/>
      </w:pPr>
      <w:r>
        <w:rPr>
          <w:sz w:val="28"/>
          <w:szCs w:val="28"/>
        </w:rPr>
        <w:t>заповідного фонду місцевого значення,</w:t>
      </w:r>
    </w:p>
    <w:p w:rsidR="007473AF" w:rsidRDefault="00782407">
      <w:pPr>
        <w:jc w:val="both"/>
      </w:pPr>
      <w:r>
        <w:rPr>
          <w:sz w:val="28"/>
          <w:szCs w:val="28"/>
        </w:rPr>
        <w:t xml:space="preserve">парку-пам’ятки садово-паркового </w:t>
      </w:r>
    </w:p>
    <w:p w:rsidR="007473AF" w:rsidRDefault="00782407">
      <w:pPr>
        <w:jc w:val="both"/>
      </w:pPr>
      <w:r>
        <w:rPr>
          <w:sz w:val="28"/>
          <w:szCs w:val="28"/>
        </w:rPr>
        <w:t xml:space="preserve">мистецтва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</w:rPr>
        <w:t>Першотравневий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7473AF" w:rsidRDefault="007473AF">
      <w:pPr>
        <w:jc w:val="both"/>
        <w:rPr>
          <w:color w:val="000000"/>
          <w:sz w:val="20"/>
          <w:szCs w:val="20"/>
        </w:rPr>
      </w:pPr>
    </w:p>
    <w:p w:rsidR="007473AF" w:rsidRDefault="00782407" w:rsidP="00782407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Відповідно до ст. 9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Закону України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shd w:val="clear" w:color="auto" w:fill="FFFFFF"/>
        </w:rPr>
        <w:t>Про природно-заповідний фонд України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, п. 36 ст. 26 Закону України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Про місцеве </w:t>
      </w:r>
      <w:r>
        <w:rPr>
          <w:color w:val="000000"/>
          <w:sz w:val="28"/>
          <w:szCs w:val="28"/>
          <w:shd w:val="clear" w:color="auto" w:fill="FFFFFF"/>
        </w:rPr>
        <w:t>самоврядування в Україні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highlight w:val="white"/>
        </w:rPr>
        <w:t>ліміт</w:t>
      </w:r>
      <w:r>
        <w:rPr>
          <w:color w:val="000000"/>
          <w:sz w:val="28"/>
          <w:szCs w:val="28"/>
          <w:highlight w:val="white"/>
        </w:rPr>
        <w:t xml:space="preserve">у на використання природних ресурсів у межах природно-заповідного фонду місцевого значення, парку-пам’ятки садово-паркового мистецтва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highlight w:val="white"/>
        </w:rPr>
        <w:t>Першотравневий</w:t>
      </w:r>
      <w:bookmarkStart w:id="0" w:name="__DdeLink__320_811097853"/>
      <w:r>
        <w:rPr>
          <w:color w:val="000000"/>
          <w:sz w:val="28"/>
          <w:szCs w:val="28"/>
          <w:highlight w:val="white"/>
        </w:rPr>
        <w:t>»</w:t>
      </w:r>
      <w:bookmarkEnd w:id="0"/>
      <w:r>
        <w:rPr>
          <w:color w:val="000000"/>
          <w:sz w:val="28"/>
          <w:szCs w:val="28"/>
          <w:highlight w:val="white"/>
        </w:rPr>
        <w:t xml:space="preserve"> від 25.11.2024 № </w:t>
      </w:r>
      <w:r>
        <w:rPr>
          <w:color w:val="000000"/>
          <w:sz w:val="28"/>
          <w:szCs w:val="28"/>
          <w:highlight w:val="white"/>
        </w:rPr>
        <w:t>6</w:t>
      </w:r>
      <w:r>
        <w:rPr>
          <w:color w:val="000000"/>
          <w:sz w:val="28"/>
          <w:szCs w:val="28"/>
          <w:highlight w:val="white"/>
        </w:rPr>
        <w:t>, що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затверджений управлінням екології та природних рес</w:t>
      </w:r>
      <w:r>
        <w:rPr>
          <w:color w:val="000000"/>
          <w:sz w:val="28"/>
          <w:szCs w:val="28"/>
          <w:highlight w:val="white"/>
        </w:rPr>
        <w:t xml:space="preserve">урсів Волинської обласної державної адміністрації та </w:t>
      </w:r>
      <w:proofErr w:type="spellStart"/>
      <w:r>
        <w:rPr>
          <w:color w:val="000000"/>
          <w:sz w:val="28"/>
          <w:szCs w:val="28"/>
          <w:highlight w:val="white"/>
        </w:rPr>
        <w:t>проєкту</w:t>
      </w:r>
      <w:proofErr w:type="spellEnd"/>
      <w:r>
        <w:rPr>
          <w:color w:val="000000"/>
          <w:sz w:val="28"/>
          <w:szCs w:val="28"/>
          <w:highlight w:val="white"/>
        </w:rPr>
        <w:t xml:space="preserve"> дозволу на використання природних ресурсів у межах природно-заповідного фонду місцевого значення, парку-пам’ятки садово-паркового мистецтва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highlight w:val="white"/>
        </w:rPr>
        <w:t>Першотравневий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  <w:highlight w:val="white"/>
        </w:rPr>
        <w:t xml:space="preserve"> від 26.11.2024 № </w:t>
      </w:r>
      <w:r>
        <w:rPr>
          <w:color w:val="000000"/>
          <w:sz w:val="28"/>
          <w:szCs w:val="28"/>
          <w:highlight w:val="white"/>
        </w:rPr>
        <w:t>6</w:t>
      </w:r>
      <w:r>
        <w:rPr>
          <w:color w:val="000000"/>
          <w:sz w:val="28"/>
          <w:szCs w:val="28"/>
          <w:highlight w:val="white"/>
        </w:rPr>
        <w:t>, що погоджений упра</w:t>
      </w:r>
      <w:r>
        <w:rPr>
          <w:color w:val="000000"/>
          <w:sz w:val="28"/>
          <w:szCs w:val="28"/>
          <w:highlight w:val="white"/>
        </w:rPr>
        <w:t xml:space="preserve">влінням екології та природних ресурсів Волинської обласної державної адміністрації, листа філії </w:t>
      </w:r>
      <w:r>
        <w:rPr>
          <w:color w:val="000000"/>
          <w:sz w:val="28"/>
          <w:szCs w:val="28"/>
          <w:highlight w:val="white"/>
        </w:rPr>
        <w:t>«</w:t>
      </w:r>
      <w:bookmarkStart w:id="1" w:name="__DdeLink__623_3836391620"/>
      <w:bookmarkEnd w:id="1"/>
      <w:r>
        <w:rPr>
          <w:color w:val="000000"/>
          <w:sz w:val="28"/>
          <w:szCs w:val="28"/>
          <w:highlight w:val="white"/>
        </w:rPr>
        <w:t xml:space="preserve">Ківерцівське лісове </w:t>
      </w:r>
      <w:r>
        <w:rPr>
          <w:color w:val="000000"/>
          <w:sz w:val="28"/>
          <w:szCs w:val="28"/>
          <w:highlight w:val="white"/>
        </w:rPr>
        <w:t>господарство»</w:t>
      </w:r>
      <w:r>
        <w:rPr>
          <w:color w:val="000000"/>
          <w:sz w:val="28"/>
          <w:szCs w:val="28"/>
          <w:highlight w:val="white"/>
        </w:rPr>
        <w:t xml:space="preserve"> ДП 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highlight w:val="white"/>
        </w:rPr>
        <w:t>Ліси України</w:t>
      </w:r>
      <w:r>
        <w:rPr>
          <w:color w:val="000000"/>
          <w:sz w:val="28"/>
          <w:szCs w:val="28"/>
          <w:highlight w:val="white"/>
        </w:rPr>
        <w:t xml:space="preserve">» від </w:t>
      </w:r>
      <w:r>
        <w:rPr>
          <w:color w:val="000000"/>
          <w:sz w:val="28"/>
          <w:szCs w:val="28"/>
          <w:highlight w:val="white"/>
        </w:rPr>
        <w:t>02.12.2024 №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color w:val="000000"/>
          <w:sz w:val="28"/>
          <w:szCs w:val="28"/>
          <w:highlight w:val="white"/>
        </w:rPr>
        <w:t>2057/26-2-2024, міська рада</w:t>
      </w:r>
    </w:p>
    <w:p w:rsidR="007473AF" w:rsidRDefault="007473AF">
      <w:pPr>
        <w:ind w:firstLine="709"/>
        <w:jc w:val="both"/>
        <w:rPr>
          <w:sz w:val="20"/>
          <w:szCs w:val="20"/>
          <w:highlight w:val="white"/>
        </w:rPr>
      </w:pPr>
    </w:p>
    <w:p w:rsidR="007473AF" w:rsidRDefault="00782407">
      <w:pPr>
        <w:jc w:val="both"/>
      </w:pPr>
      <w:r>
        <w:rPr>
          <w:sz w:val="28"/>
          <w:szCs w:val="28"/>
        </w:rPr>
        <w:t>ВИРІШИЛА:</w:t>
      </w:r>
    </w:p>
    <w:p w:rsidR="007473AF" w:rsidRDefault="007824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473AF" w:rsidRDefault="00782407">
      <w:pPr>
        <w:ind w:firstLine="567"/>
        <w:jc w:val="both"/>
      </w:pPr>
      <w:r>
        <w:rPr>
          <w:sz w:val="28"/>
          <w:szCs w:val="28"/>
        </w:rPr>
        <w:t xml:space="preserve">1. Надати </w:t>
      </w:r>
      <w:r>
        <w:rPr>
          <w:sz w:val="28"/>
          <w:szCs w:val="28"/>
        </w:rPr>
        <w:t xml:space="preserve">дозвіл філії </w:t>
      </w:r>
      <w:r>
        <w:rPr>
          <w:color w:val="000000"/>
          <w:sz w:val="28"/>
          <w:szCs w:val="28"/>
          <w:highlight w:val="white"/>
        </w:rPr>
        <w:t>«</w:t>
      </w:r>
      <w:r>
        <w:rPr>
          <w:sz w:val="28"/>
          <w:szCs w:val="28"/>
        </w:rPr>
        <w:t xml:space="preserve">Ківерцівське </w:t>
      </w:r>
      <w:r>
        <w:rPr>
          <w:sz w:val="28"/>
          <w:szCs w:val="28"/>
        </w:rPr>
        <w:t>лісове господарство</w:t>
      </w:r>
      <w:r>
        <w:rPr>
          <w:color w:val="000000"/>
          <w:sz w:val="28"/>
          <w:szCs w:val="28"/>
          <w:highlight w:val="white"/>
        </w:rPr>
        <w:t>»</w:t>
      </w:r>
      <w:r>
        <w:rPr>
          <w:sz w:val="28"/>
          <w:szCs w:val="28"/>
        </w:rPr>
        <w:t xml:space="preserve"> ДП </w:t>
      </w:r>
      <w:r>
        <w:rPr>
          <w:color w:val="000000"/>
          <w:sz w:val="28"/>
          <w:szCs w:val="28"/>
          <w:highlight w:val="white"/>
        </w:rPr>
        <w:t>«</w:t>
      </w:r>
      <w:r>
        <w:rPr>
          <w:sz w:val="28"/>
          <w:szCs w:val="28"/>
        </w:rPr>
        <w:t>Ліси України</w:t>
      </w:r>
      <w:r>
        <w:rPr>
          <w:color w:val="000000"/>
          <w:sz w:val="28"/>
          <w:szCs w:val="28"/>
          <w:highlight w:val="white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спеціальне використання природних ресурсів у межах </w:t>
      </w:r>
      <w:r>
        <w:rPr>
          <w:sz w:val="28"/>
          <w:szCs w:val="28"/>
        </w:rPr>
        <w:t xml:space="preserve">території та </w:t>
      </w:r>
      <w:proofErr w:type="spellStart"/>
      <w:r>
        <w:rPr>
          <w:sz w:val="28"/>
          <w:szCs w:val="28"/>
          <w:lang w:val="en-US"/>
        </w:rPr>
        <w:t>об'є</w:t>
      </w:r>
      <w:proofErr w:type="spellEnd"/>
      <w:r>
        <w:rPr>
          <w:sz w:val="28"/>
          <w:szCs w:val="28"/>
        </w:rPr>
        <w:t xml:space="preserve">кта природно-заповідного фонду місцевого значення, парку-пам’ятки садово-паркового мистецтва </w:t>
      </w:r>
      <w:r>
        <w:rPr>
          <w:color w:val="000000"/>
          <w:sz w:val="28"/>
          <w:szCs w:val="28"/>
          <w:highlight w:val="white"/>
        </w:rPr>
        <w:t>«</w:t>
      </w:r>
      <w:r>
        <w:rPr>
          <w:sz w:val="28"/>
          <w:szCs w:val="28"/>
        </w:rPr>
        <w:t>Першотравневий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</w:rPr>
        <w:t>.</w:t>
      </w:r>
    </w:p>
    <w:p w:rsidR="007473AF" w:rsidRDefault="00782407">
      <w:pPr>
        <w:ind w:firstLine="567"/>
        <w:jc w:val="both"/>
      </w:pPr>
      <w:bookmarkStart w:id="2" w:name="__DdeLink__179_3836391620"/>
      <w:r>
        <w:rPr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Філії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</w:rPr>
        <w:t xml:space="preserve">Ківерцівське лісове </w:t>
      </w:r>
      <w:r>
        <w:rPr>
          <w:color w:val="000000"/>
          <w:sz w:val="28"/>
          <w:szCs w:val="28"/>
        </w:rPr>
        <w:t>господарство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</w:rPr>
        <w:t xml:space="preserve"> ДП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</w:rPr>
        <w:t>Ліси України</w:t>
      </w:r>
      <w:r>
        <w:rPr>
          <w:color w:val="000000"/>
          <w:sz w:val="28"/>
          <w:szCs w:val="28"/>
          <w:highlight w:val="white"/>
        </w:rPr>
        <w:t>»</w:t>
      </w:r>
      <w:bookmarkEnd w:id="2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використовувати природні ресурси згідно з чинним законодавством України та в межах </w:t>
      </w:r>
      <w:r>
        <w:rPr>
          <w:color w:val="000000"/>
          <w:sz w:val="28"/>
          <w:szCs w:val="28"/>
        </w:rPr>
        <w:t xml:space="preserve">ліміту на використання природних ресурсів у межах природно-заповідного фонду місцевого значення, парку-пам’ятки садово-паркового мистецтва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</w:rPr>
        <w:t>Першотравневий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</w:rPr>
        <w:t xml:space="preserve"> від 25.11.2024 № </w:t>
      </w:r>
      <w:r>
        <w:rPr>
          <w:color w:val="000000"/>
          <w:sz w:val="28"/>
          <w:szCs w:val="28"/>
        </w:rPr>
        <w:t>6, що затверджений управлінням екології та природних ресурсів Волинської обласної державної адміністрації</w:t>
      </w:r>
      <w:r>
        <w:rPr>
          <w:color w:val="000000"/>
          <w:sz w:val="28"/>
          <w:szCs w:val="28"/>
        </w:rPr>
        <w:t>.</w:t>
      </w:r>
    </w:p>
    <w:p w:rsidR="007473AF" w:rsidRDefault="00782407">
      <w:pPr>
        <w:ind w:firstLine="567"/>
        <w:jc w:val="both"/>
      </w:pPr>
      <w:r>
        <w:rPr>
          <w:sz w:val="28"/>
          <w:szCs w:val="28"/>
          <w:lang w:val="en-US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</w:t>
      </w:r>
      <w:r>
        <w:rPr>
          <w:sz w:val="28"/>
          <w:szCs w:val="28"/>
        </w:rPr>
        <w:t xml:space="preserve">з питань генерального </w:t>
      </w:r>
      <w:r>
        <w:rPr>
          <w:sz w:val="28"/>
          <w:szCs w:val="28"/>
        </w:rPr>
        <w:lastRenderedPageBreak/>
        <w:t xml:space="preserve">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color w:val="222222"/>
          <w:sz w:val="28"/>
          <w:szCs w:val="28"/>
        </w:rPr>
        <w:t>.</w:t>
      </w:r>
    </w:p>
    <w:p w:rsidR="007473AF" w:rsidRDefault="007473AF">
      <w:pPr>
        <w:ind w:firstLine="567"/>
        <w:jc w:val="both"/>
        <w:rPr>
          <w:sz w:val="28"/>
          <w:szCs w:val="28"/>
        </w:rPr>
      </w:pPr>
    </w:p>
    <w:p w:rsidR="007473AF" w:rsidRDefault="007473AF">
      <w:pPr>
        <w:jc w:val="both"/>
      </w:pPr>
    </w:p>
    <w:p w:rsidR="00782407" w:rsidRDefault="00782407">
      <w:pPr>
        <w:jc w:val="both"/>
      </w:pPr>
      <w:bookmarkStart w:id="3" w:name="_GoBack"/>
      <w:bookmarkEnd w:id="3"/>
    </w:p>
    <w:p w:rsidR="007473AF" w:rsidRDefault="00782407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7473AF" w:rsidRDefault="007473AF"/>
    <w:p w:rsidR="007473AF" w:rsidRDefault="007473AF"/>
    <w:p w:rsidR="007473AF" w:rsidRDefault="00782407">
      <w:r>
        <w:t>Лисак 724 160</w:t>
      </w:r>
    </w:p>
    <w:sectPr w:rsidR="007473AF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473AF"/>
    <w:rsid w:val="007473AF"/>
    <w:rsid w:val="007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9D5E"/>
  <w15:docId w15:val="{82174891-6F2F-4050-BA53-FBC82C6A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  <w:overflowPunct w:val="0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rvts44">
    <w:name w:val="rvts44"/>
    <w:basedOn w:val="a4"/>
    <w:qFormat/>
    <w:rPr>
      <w:rFonts w:cs="Times New Roman"/>
    </w:rPr>
  </w:style>
  <w:style w:type="character" w:customStyle="1" w:styleId="WW-1">
    <w:name w:val="WW- Знак1"/>
    <w:basedOn w:val="a4"/>
    <w:qFormat/>
    <w:rPr>
      <w:sz w:val="16"/>
      <w:szCs w:val="16"/>
    </w:rPr>
  </w:style>
  <w:style w:type="character" w:customStyle="1" w:styleId="WW-">
    <w:name w:val="WW- Знак"/>
    <w:basedOn w:val="a4"/>
    <w:qFormat/>
    <w:rPr>
      <w:bCs/>
      <w:sz w:val="28"/>
      <w:szCs w:val="24"/>
      <w:lang w:val="uk-UA"/>
    </w:rPr>
  </w:style>
  <w:style w:type="character" w:customStyle="1" w:styleId="rvts15">
    <w:name w:val="rvts15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4"/>
    <w:qFormat/>
  </w:style>
  <w:style w:type="character" w:customStyle="1" w:styleId="rvts23">
    <w:name w:val="rvts23"/>
    <w:basedOn w:val="a4"/>
    <w:qFormat/>
    <w:rPr>
      <w:rFonts w:cs="Times New Roman"/>
    </w:rPr>
  </w:style>
  <w:style w:type="character" w:customStyle="1" w:styleId="a5">
    <w:name w:val="Знак"/>
    <w:basedOn w:val="a4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basedOn w:val="a4"/>
    <w:qFormat/>
    <w:rPr>
      <w:rFonts w:cs="Times New Roman"/>
    </w:rPr>
  </w:style>
  <w:style w:type="character" w:customStyle="1" w:styleId="a6">
    <w:name w:val="Основний текст_"/>
    <w:basedOn w:val="a4"/>
    <w:qFormat/>
    <w:rPr>
      <w:sz w:val="21"/>
      <w:szCs w:val="21"/>
      <w:lang w:bidi="ar-SA"/>
    </w:rPr>
  </w:style>
  <w:style w:type="character" w:customStyle="1" w:styleId="a7">
    <w:name w:val="Виділення жирним"/>
    <w:basedOn w:val="a4"/>
    <w:qFormat/>
    <w:rPr>
      <w:b/>
      <w:bCs/>
    </w:rPr>
  </w:style>
  <w:style w:type="character" w:styleId="a8">
    <w:name w:val="page number"/>
    <w:basedOn w:val="a4"/>
    <w:qFormat/>
  </w:style>
  <w:style w:type="character" w:customStyle="1" w:styleId="a4">
    <w:name w:val="Основной шрифт абзаца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C7405A"/>
    <w:pPr>
      <w:spacing w:after="140" w:line="276" w:lineRule="auto"/>
    </w:pPr>
  </w:style>
  <w:style w:type="paragraph" w:styleId="ab">
    <w:name w:val="List"/>
    <w:basedOn w:val="aa"/>
    <w:rsid w:val="00C7405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Содержимое врезки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b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lang w:eastAsia="zh-CN"/>
    </w:rPr>
  </w:style>
  <w:style w:type="paragraph" w:customStyle="1" w:styleId="af3">
    <w:name w:val="Без интервала"/>
    <w:qFormat/>
    <w:pPr>
      <w:suppressAutoHyphens/>
      <w:overflowPunct w:val="0"/>
    </w:pPr>
    <w:rPr>
      <w:rFonts w:asciiTheme="minorHAnsi" w:eastAsiaTheme="minorHAnsi" w:hAnsiTheme="minorHAnsi" w:cs="Calibri"/>
      <w:kern w:val="0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styleId="af7">
    <w:name w:val="Body Text Indent"/>
    <w:basedOn w:val="a"/>
    <w:pPr>
      <w:ind w:firstLine="545"/>
      <w:jc w:val="both"/>
    </w:p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af9">
    <w:name w:val="Указатель"/>
    <w:basedOn w:val="a"/>
    <w:qFormat/>
    <w:pPr>
      <w:suppressLineNumbers/>
    </w:pPr>
    <w:rPr>
      <w:rFonts w:cs="Mangal"/>
    </w:rPr>
  </w:style>
  <w:style w:type="paragraph" w:customStyle="1" w:styleId="af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b">
    <w:name w:val="Верхній колонтитул ліворуч"/>
    <w:basedOn w:val="af8"/>
    <w:qFormat/>
  </w:style>
  <w:style w:type="paragraph" w:customStyle="1" w:styleId="BodyTextIndented">
    <w:name w:val="Body Text;Indented"/>
    <w:basedOn w:val="a"/>
    <w:qFormat/>
    <w:pPr>
      <w:ind w:firstLine="545"/>
      <w:jc w:val="both"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numbering" w:customStyle="1" w:styleId="afc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26</cp:revision>
  <dcterms:created xsi:type="dcterms:W3CDTF">2022-02-22T13:50:00Z</dcterms:created>
  <dcterms:modified xsi:type="dcterms:W3CDTF">2024-12-10T11:24:00Z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