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95585097" r:id="rId6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71C880A" w14:textId="7F7063F1" w:rsidR="00B97EB1" w:rsidRDefault="00DC7549" w:rsidP="008459EB">
      <w:pPr>
        <w:widowControl w:val="0"/>
        <w:autoSpaceDE w:val="0"/>
        <w:ind w:right="3995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внесення змін</w:t>
      </w:r>
      <w:r w:rsidRPr="00FB200E">
        <w:rPr>
          <w:sz w:val="28"/>
          <w:szCs w:val="28"/>
          <w:lang w:eastAsia="ar-SA"/>
        </w:rPr>
        <w:t xml:space="preserve"> до</w:t>
      </w:r>
      <w:r>
        <w:rPr>
          <w:sz w:val="28"/>
          <w:szCs w:val="28"/>
          <w:lang w:eastAsia="ar-SA"/>
        </w:rPr>
        <w:t xml:space="preserve"> </w:t>
      </w:r>
      <w:r w:rsidR="00FB200E">
        <w:rPr>
          <w:sz w:val="28"/>
          <w:szCs w:val="28"/>
        </w:rPr>
        <w:t>Програми</w:t>
      </w:r>
      <w:r w:rsidR="00FB200E" w:rsidRPr="00FB200E">
        <w:rPr>
          <w:sz w:val="28"/>
          <w:szCs w:val="28"/>
        </w:rPr>
        <w:t xml:space="preserve"> </w:t>
      </w:r>
      <w:r w:rsidR="00FB200E" w:rsidRPr="00803A1D">
        <w:rPr>
          <w:sz w:val="28"/>
          <w:szCs w:val="28"/>
        </w:rPr>
        <w:t>розвитку громадського транспорту Луцької міської територіальної громади на 2023</w:t>
      </w:r>
      <w:r w:rsidR="00F979D1">
        <w:rPr>
          <w:sz w:val="28"/>
          <w:szCs w:val="28"/>
        </w:rPr>
        <w:t>–</w:t>
      </w:r>
      <w:r w:rsidR="00FB200E" w:rsidRPr="00803A1D">
        <w:rPr>
          <w:sz w:val="28"/>
          <w:szCs w:val="28"/>
        </w:rPr>
        <w:t>2027</w:t>
      </w:r>
      <w:r w:rsidR="00F979D1">
        <w:rPr>
          <w:sz w:val="28"/>
          <w:szCs w:val="28"/>
          <w:lang w:val="en-US"/>
        </w:rPr>
        <w:t xml:space="preserve"> </w:t>
      </w:r>
      <w:r w:rsidR="00FB200E" w:rsidRPr="00803A1D">
        <w:rPr>
          <w:sz w:val="28"/>
          <w:szCs w:val="28"/>
        </w:rPr>
        <w:t>роки</w:t>
      </w:r>
      <w:r>
        <w:rPr>
          <w:color w:val="000000"/>
          <w:sz w:val="28"/>
          <w:szCs w:val="28"/>
          <w:lang w:eastAsia="ar-SA"/>
        </w:rPr>
        <w:t xml:space="preserve"> </w:t>
      </w:r>
    </w:p>
    <w:p w14:paraId="2C9BD062" w14:textId="77777777" w:rsidR="00B97EB1" w:rsidRDefault="00B97EB1">
      <w:pPr>
        <w:jc w:val="both"/>
        <w:rPr>
          <w:sz w:val="28"/>
          <w:szCs w:val="28"/>
        </w:rPr>
      </w:pPr>
    </w:p>
    <w:p w14:paraId="709616E4" w14:textId="05AD3E8D" w:rsidR="00B97EB1" w:rsidRDefault="00A24D08">
      <w:pPr>
        <w:ind w:firstLine="709"/>
        <w:jc w:val="both"/>
      </w:pPr>
      <w:r>
        <w:rPr>
          <w:sz w:val="28"/>
          <w:szCs w:val="28"/>
        </w:rPr>
        <w:t>Керуючись ст. </w:t>
      </w:r>
      <w:r w:rsidR="007350C3">
        <w:rPr>
          <w:sz w:val="28"/>
          <w:szCs w:val="28"/>
        </w:rPr>
        <w:t>26</w:t>
      </w:r>
      <w:r w:rsidR="00DC7549">
        <w:rPr>
          <w:sz w:val="28"/>
          <w:szCs w:val="28"/>
        </w:rPr>
        <w:t xml:space="preserve"> Закону України «Про місцеве самоврядування в Україні», </w:t>
      </w:r>
      <w:r w:rsidR="007350C3" w:rsidRPr="00803A1D">
        <w:rPr>
          <w:sz w:val="28"/>
          <w:szCs w:val="28"/>
        </w:rPr>
        <w:t>враховуючи Закон України «Про міський електричний транспорт», «Про ра</w:t>
      </w:r>
      <w:r w:rsidR="007350C3">
        <w:rPr>
          <w:sz w:val="28"/>
          <w:szCs w:val="28"/>
        </w:rPr>
        <w:t>тифікацію Фінансової угоди (</w:t>
      </w:r>
      <w:proofErr w:type="spellStart"/>
      <w:r w:rsidR="007350C3">
        <w:rPr>
          <w:sz w:val="28"/>
          <w:szCs w:val="28"/>
        </w:rPr>
        <w:t>Проєкт</w:t>
      </w:r>
      <w:proofErr w:type="spellEnd"/>
      <w:r w:rsidR="007350C3">
        <w:rPr>
          <w:sz w:val="28"/>
          <w:szCs w:val="28"/>
        </w:rPr>
        <w:t xml:space="preserve"> «</w:t>
      </w:r>
      <w:r w:rsidR="007350C3" w:rsidRPr="00803A1D">
        <w:rPr>
          <w:sz w:val="28"/>
          <w:szCs w:val="28"/>
        </w:rPr>
        <w:t>Міський громадський транспо</w:t>
      </w:r>
      <w:r w:rsidR="007350C3">
        <w:rPr>
          <w:sz w:val="28"/>
          <w:szCs w:val="28"/>
        </w:rPr>
        <w:t>рт України»</w:t>
      </w:r>
      <w:r w:rsidR="007350C3" w:rsidRPr="00803A1D">
        <w:rPr>
          <w:sz w:val="28"/>
          <w:szCs w:val="28"/>
        </w:rPr>
        <w:t>) між Україною та Європейським інвестиційним банком», «Про ратифікацію Фінансової угоди "Міський громадський транспорт України II" між Україною та Європейським інвестиційним банком», з метою</w:t>
      </w:r>
      <w:r w:rsidR="007350C3" w:rsidRPr="001573A0">
        <w:t xml:space="preserve"> </w:t>
      </w:r>
      <w:r w:rsidR="007350C3" w:rsidRPr="001573A0">
        <w:rPr>
          <w:sz w:val="28"/>
          <w:szCs w:val="28"/>
        </w:rPr>
        <w:t>комплексн</w:t>
      </w:r>
      <w:r w:rsidR="007350C3">
        <w:rPr>
          <w:sz w:val="28"/>
          <w:szCs w:val="28"/>
        </w:rPr>
        <w:t>ого</w:t>
      </w:r>
      <w:r w:rsidR="007350C3" w:rsidRPr="001573A0">
        <w:rPr>
          <w:sz w:val="28"/>
          <w:szCs w:val="28"/>
        </w:rPr>
        <w:t xml:space="preserve"> вирішення проблеми пасажирських перевезень</w:t>
      </w:r>
      <w:r w:rsidR="007350C3">
        <w:rPr>
          <w:sz w:val="28"/>
          <w:szCs w:val="28"/>
        </w:rPr>
        <w:t xml:space="preserve">, </w:t>
      </w:r>
      <w:r w:rsidR="007350C3" w:rsidRPr="00803A1D">
        <w:rPr>
          <w:sz w:val="28"/>
          <w:szCs w:val="28"/>
        </w:rPr>
        <w:t>забезпечення сталого функціонування і динамічного розвитку громадського транспорту Луцької міської територіальної громади</w:t>
      </w:r>
      <w:r w:rsidR="00DC7549">
        <w:rPr>
          <w:sz w:val="28"/>
          <w:szCs w:val="28"/>
        </w:rPr>
        <w:t>, 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0A1ACF08" w14:textId="143BEAD7" w:rsidR="00B97EB1" w:rsidRDefault="00DC7549" w:rsidP="00A24D08">
      <w:pPr>
        <w:ind w:firstLine="567"/>
        <w:jc w:val="both"/>
      </w:pPr>
      <w:r>
        <w:rPr>
          <w:sz w:val="28"/>
          <w:szCs w:val="28"/>
        </w:rPr>
        <w:t>1.</w:t>
      </w:r>
      <w:r w:rsidR="00760297">
        <w:rPr>
          <w:sz w:val="28"/>
          <w:szCs w:val="28"/>
        </w:rPr>
        <w:t> </w:t>
      </w:r>
      <w:proofErr w:type="spellStart"/>
      <w:r w:rsidR="00B90142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>нести</w:t>
      </w:r>
      <w:proofErr w:type="spellEnd"/>
      <w:r>
        <w:rPr>
          <w:sz w:val="28"/>
          <w:szCs w:val="28"/>
          <w:lang w:eastAsia="ar-SA"/>
        </w:rPr>
        <w:t xml:space="preserve"> зміни до </w:t>
      </w:r>
      <w:r w:rsidR="00E5712A">
        <w:rPr>
          <w:sz w:val="28"/>
          <w:szCs w:val="28"/>
        </w:rPr>
        <w:t>Програми</w:t>
      </w:r>
      <w:r w:rsidR="00E5712A" w:rsidRPr="00FB200E">
        <w:rPr>
          <w:sz w:val="28"/>
          <w:szCs w:val="28"/>
        </w:rPr>
        <w:t xml:space="preserve"> </w:t>
      </w:r>
      <w:r w:rsidR="00E5712A" w:rsidRPr="00803A1D">
        <w:rPr>
          <w:sz w:val="28"/>
          <w:szCs w:val="28"/>
        </w:rPr>
        <w:t>розвитку громадського транспорту Луцької міської територіальної громади на 2023</w:t>
      </w:r>
      <w:r w:rsidR="00F979D1">
        <w:rPr>
          <w:sz w:val="28"/>
          <w:szCs w:val="28"/>
        </w:rPr>
        <w:t>–</w:t>
      </w:r>
      <w:r w:rsidR="00E5712A" w:rsidRPr="00803A1D">
        <w:rPr>
          <w:sz w:val="28"/>
          <w:szCs w:val="28"/>
        </w:rPr>
        <w:t>2027 роки</w:t>
      </w:r>
      <w:r w:rsidR="00585C54">
        <w:rPr>
          <w:sz w:val="28"/>
          <w:szCs w:val="28"/>
        </w:rPr>
        <w:t xml:space="preserve"> (далі – Програма)</w:t>
      </w:r>
      <w:r w:rsidR="00E5712A">
        <w:rPr>
          <w:color w:val="000000"/>
          <w:sz w:val="28"/>
          <w:szCs w:val="28"/>
          <w:lang w:eastAsia="ar-SA"/>
        </w:rPr>
        <w:t>, затвердженої</w:t>
      </w:r>
      <w:r w:rsidR="00E5712A">
        <w:rPr>
          <w:sz w:val="28"/>
          <w:szCs w:val="28"/>
        </w:rPr>
        <w:t xml:space="preserve"> </w:t>
      </w:r>
      <w:r w:rsidR="00E5712A"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 w:rsidR="00E5712A">
        <w:rPr>
          <w:sz w:val="28"/>
          <w:szCs w:val="28"/>
        </w:rPr>
        <w:t>13.12.2022 № 38/15</w:t>
      </w:r>
      <w:r w:rsidR="00F979D1">
        <w:rPr>
          <w:sz w:val="28"/>
          <w:szCs w:val="28"/>
        </w:rPr>
        <w:t>,</w:t>
      </w:r>
      <w:r w:rsidR="00CE018F" w:rsidRPr="00CE018F">
        <w:rPr>
          <w:sz w:val="28"/>
          <w:szCs w:val="28"/>
        </w:rPr>
        <w:t xml:space="preserve"> </w:t>
      </w:r>
      <w:r w:rsidR="00CE018F">
        <w:rPr>
          <w:sz w:val="28"/>
          <w:szCs w:val="28"/>
        </w:rPr>
        <w:t>зі змінами від 20.12.2023 № 54/33</w:t>
      </w:r>
      <w:r w:rsidR="001B442F">
        <w:rPr>
          <w:sz w:val="28"/>
          <w:szCs w:val="28"/>
        </w:rPr>
        <w:t>, від 24.04.2024 № 58/108</w:t>
      </w:r>
      <w:r w:rsidR="00E42FB7">
        <w:rPr>
          <w:sz w:val="28"/>
          <w:szCs w:val="28"/>
          <w:lang w:eastAsia="ar-SA"/>
        </w:rPr>
        <w:t>,</w:t>
      </w:r>
      <w:r w:rsidR="00760297">
        <w:rPr>
          <w:sz w:val="28"/>
          <w:szCs w:val="28"/>
          <w:lang w:val="en-US" w:eastAsia="ar-SA"/>
        </w:rPr>
        <w:t xml:space="preserve"> </w:t>
      </w:r>
      <w:r w:rsidR="00760297">
        <w:rPr>
          <w:sz w:val="28"/>
          <w:szCs w:val="28"/>
          <w:lang w:eastAsia="ar-SA"/>
        </w:rPr>
        <w:t>від 25.09.2024 № 63/89</w:t>
      </w:r>
      <w:r w:rsidR="00F979D1">
        <w:rPr>
          <w:sz w:val="28"/>
          <w:szCs w:val="28"/>
          <w:lang w:eastAsia="ar-SA"/>
        </w:rPr>
        <w:t>,</w:t>
      </w:r>
      <w:r w:rsidR="00E42FB7">
        <w:rPr>
          <w:sz w:val="28"/>
          <w:szCs w:val="28"/>
          <w:lang w:eastAsia="ar-SA"/>
        </w:rPr>
        <w:t xml:space="preserve"> в</w:t>
      </w:r>
      <w:r>
        <w:rPr>
          <w:sz w:val="28"/>
          <w:szCs w:val="28"/>
        </w:rPr>
        <w:t>икла</w:t>
      </w:r>
      <w:r w:rsidR="00E42FB7">
        <w:rPr>
          <w:sz w:val="28"/>
          <w:szCs w:val="28"/>
        </w:rPr>
        <w:t>вши</w:t>
      </w:r>
      <w:r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>одатк</w:t>
      </w:r>
      <w:r w:rsidR="009E15D2">
        <w:rPr>
          <w:sz w:val="28"/>
          <w:szCs w:val="28"/>
        </w:rPr>
        <w:t>и 1 та</w:t>
      </w:r>
      <w:r w:rsidR="001B442F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E42FB7">
        <w:rPr>
          <w:sz w:val="28"/>
          <w:szCs w:val="28"/>
        </w:rPr>
        <w:t xml:space="preserve"> до </w:t>
      </w:r>
      <w:r w:rsidR="00585C54">
        <w:rPr>
          <w:sz w:val="28"/>
          <w:szCs w:val="28"/>
        </w:rPr>
        <w:t>П</w:t>
      </w:r>
      <w:r w:rsidR="00E42FB7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</w:t>
      </w:r>
      <w:r w:rsidR="00306F68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 новій редакції (дода</w:t>
      </w:r>
      <w:r w:rsidR="008D6009">
        <w:rPr>
          <w:sz w:val="28"/>
          <w:szCs w:val="28"/>
        </w:rPr>
        <w:t>ю</w:t>
      </w:r>
      <w:r w:rsidR="00585C54">
        <w:rPr>
          <w:sz w:val="28"/>
          <w:szCs w:val="28"/>
        </w:rPr>
        <w:t>ться</w:t>
      </w:r>
      <w:r>
        <w:rPr>
          <w:sz w:val="28"/>
          <w:szCs w:val="28"/>
        </w:rPr>
        <w:t>).</w:t>
      </w:r>
    </w:p>
    <w:p w14:paraId="41852B4A" w14:textId="03ED7F16" w:rsidR="00B97EB1" w:rsidRDefault="00E42FB7" w:rsidP="00A24D08">
      <w:pPr>
        <w:ind w:firstLine="567"/>
        <w:jc w:val="both"/>
      </w:pPr>
      <w:r>
        <w:rPr>
          <w:sz w:val="28"/>
          <w:szCs w:val="28"/>
        </w:rPr>
        <w:t>2</w:t>
      </w:r>
      <w:r w:rsidR="00DC7549">
        <w:rPr>
          <w:sz w:val="28"/>
          <w:szCs w:val="28"/>
        </w:rPr>
        <w:t>.</w:t>
      </w:r>
      <w:r w:rsidR="00760297">
        <w:rPr>
          <w:sz w:val="28"/>
          <w:szCs w:val="28"/>
        </w:rPr>
        <w:t> </w:t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заступника міського голови </w:t>
      </w:r>
      <w:r w:rsidR="00FB200E">
        <w:rPr>
          <w:sz w:val="28"/>
          <w:szCs w:val="28"/>
        </w:rPr>
        <w:t xml:space="preserve">Ірину </w:t>
      </w:r>
      <w:proofErr w:type="spellStart"/>
      <w:r w:rsidR="00FB200E">
        <w:rPr>
          <w:sz w:val="28"/>
          <w:szCs w:val="28"/>
        </w:rPr>
        <w:t>Чебелюк</w:t>
      </w:r>
      <w:proofErr w:type="spellEnd"/>
      <w:r w:rsidR="007B3884">
        <w:rPr>
          <w:sz w:val="28"/>
          <w:szCs w:val="28"/>
        </w:rPr>
        <w:t xml:space="preserve">, </w:t>
      </w:r>
      <w:r w:rsidR="00DC7549" w:rsidRPr="00083A7C"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</w:t>
      </w:r>
      <w:r w:rsidR="00DC7549">
        <w:rPr>
          <w:sz w:val="28"/>
          <w:szCs w:val="28"/>
        </w:rPr>
        <w:t>, екології, транспорту та</w:t>
      </w:r>
      <w:r w:rsidR="00FB200E">
        <w:rPr>
          <w:sz w:val="28"/>
          <w:szCs w:val="28"/>
        </w:rPr>
        <w:t xml:space="preserve"> </w:t>
      </w:r>
      <w:proofErr w:type="spellStart"/>
      <w:r w:rsidR="00FB200E">
        <w:rPr>
          <w:sz w:val="28"/>
          <w:szCs w:val="28"/>
        </w:rPr>
        <w:t>енергоощадності</w:t>
      </w:r>
      <w:proofErr w:type="spellEnd"/>
      <w:r w:rsidR="007B3884">
        <w:rPr>
          <w:sz w:val="28"/>
          <w:szCs w:val="28"/>
        </w:rPr>
        <w:t xml:space="preserve"> </w:t>
      </w:r>
      <w:r w:rsidR="00F979D1">
        <w:rPr>
          <w:sz w:val="28"/>
          <w:szCs w:val="28"/>
        </w:rPr>
        <w:t>і</w:t>
      </w:r>
      <w:r w:rsidR="007B3884">
        <w:rPr>
          <w:sz w:val="28"/>
          <w:szCs w:val="28"/>
        </w:rPr>
        <w:t xml:space="preserve"> постійну комісію</w:t>
      </w:r>
      <w:r w:rsidR="007B3884" w:rsidRPr="001B265F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DC7549">
        <w:rPr>
          <w:sz w:val="28"/>
          <w:szCs w:val="28"/>
        </w:rPr>
        <w:t>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2537AFFC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 w:rsidR="00F979D1">
        <w:rPr>
          <w:bCs/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49"/>
    <w:rsid w:val="00083A7C"/>
    <w:rsid w:val="001A25A2"/>
    <w:rsid w:val="001B442F"/>
    <w:rsid w:val="00306F68"/>
    <w:rsid w:val="00585C54"/>
    <w:rsid w:val="007350C3"/>
    <w:rsid w:val="00760297"/>
    <w:rsid w:val="007B3884"/>
    <w:rsid w:val="008459EB"/>
    <w:rsid w:val="008D6009"/>
    <w:rsid w:val="00906888"/>
    <w:rsid w:val="009533AE"/>
    <w:rsid w:val="00965E80"/>
    <w:rsid w:val="009E15D2"/>
    <w:rsid w:val="00A24D08"/>
    <w:rsid w:val="00B31811"/>
    <w:rsid w:val="00B90142"/>
    <w:rsid w:val="00B97EB1"/>
    <w:rsid w:val="00C06854"/>
    <w:rsid w:val="00CE018F"/>
    <w:rsid w:val="00DC7549"/>
    <w:rsid w:val="00E42FB7"/>
    <w:rsid w:val="00E5712A"/>
    <w:rsid w:val="00F979D1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2D280"/>
  <w15:docId w15:val="{59979C36-3076-489F-B1D9-E61056DE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sheremeta</cp:lastModifiedBy>
  <cp:revision>20</cp:revision>
  <cp:lastPrinted>2023-12-15T06:46:00Z</cp:lastPrinted>
  <dcterms:created xsi:type="dcterms:W3CDTF">2021-11-11T11:48:00Z</dcterms:created>
  <dcterms:modified xsi:type="dcterms:W3CDTF">2024-12-13T06:52:00Z</dcterms:modified>
</cp:coreProperties>
</file>